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F8494" w14:textId="72BC820F" w:rsidR="005E1D97" w:rsidRPr="005D7FE0" w:rsidRDefault="005E1D97" w:rsidP="00D91E79">
      <w:pPr>
        <w:spacing w:after="0" w:line="240" w:lineRule="auto"/>
        <w:jc w:val="center"/>
        <w:rPr>
          <w:rFonts w:ascii="Times New Roman" w:hAnsi="Times New Roman" w:cs="Times New Roman"/>
          <w:b/>
          <w:sz w:val="24"/>
          <w:szCs w:val="24"/>
          <w:lang w:val="uk-UA"/>
        </w:rPr>
      </w:pPr>
      <w:r w:rsidRPr="005D7FE0">
        <w:rPr>
          <w:rFonts w:ascii="Times New Roman" w:hAnsi="Times New Roman" w:cs="Times New Roman"/>
          <w:b/>
          <w:sz w:val="24"/>
          <w:szCs w:val="24"/>
          <w:lang w:val="uk-UA"/>
        </w:rPr>
        <w:t xml:space="preserve">Зміни внесені </w:t>
      </w:r>
      <w:r w:rsidR="00C80F2D" w:rsidRPr="005D7FE0">
        <w:rPr>
          <w:rFonts w:ascii="Times New Roman" w:hAnsi="Times New Roman" w:cs="Times New Roman"/>
          <w:b/>
          <w:sz w:val="24"/>
          <w:szCs w:val="24"/>
          <w:lang w:val="uk-UA"/>
        </w:rPr>
        <w:t xml:space="preserve">у Додаток </w:t>
      </w:r>
      <w:r w:rsidR="007B6EB6" w:rsidRPr="005D7FE0">
        <w:rPr>
          <w:rFonts w:ascii="Times New Roman" w:hAnsi="Times New Roman" w:cs="Times New Roman"/>
          <w:b/>
          <w:sz w:val="24"/>
          <w:szCs w:val="24"/>
          <w:lang w:val="uk-UA"/>
        </w:rPr>
        <w:t>1</w:t>
      </w:r>
      <w:r w:rsidR="00C80F2D" w:rsidRPr="005D7FE0">
        <w:rPr>
          <w:rFonts w:ascii="Times New Roman" w:hAnsi="Times New Roman" w:cs="Times New Roman"/>
          <w:b/>
          <w:sz w:val="24"/>
          <w:szCs w:val="24"/>
          <w:lang w:val="uk-UA"/>
        </w:rPr>
        <w:t xml:space="preserve"> до Тендерної документації</w:t>
      </w:r>
      <w:r w:rsidR="00A03EF4" w:rsidRPr="005D7FE0">
        <w:rPr>
          <w:rFonts w:ascii="Times New Roman" w:hAnsi="Times New Roman" w:cs="Times New Roman"/>
          <w:b/>
          <w:sz w:val="24"/>
          <w:szCs w:val="24"/>
          <w:lang w:val="uk-UA"/>
        </w:rPr>
        <w:t>:</w:t>
      </w:r>
    </w:p>
    <w:p w14:paraId="4073A239" w14:textId="77777777" w:rsidR="00EA0B43" w:rsidRPr="005D7FE0" w:rsidRDefault="00EA0B43" w:rsidP="00D91E79">
      <w:pPr>
        <w:spacing w:after="0" w:line="240" w:lineRule="auto"/>
        <w:jc w:val="center"/>
        <w:rPr>
          <w:rFonts w:ascii="Times New Roman" w:eastAsia="SimSun" w:hAnsi="Times New Roman" w:cs="Times New Roman"/>
          <w:b/>
          <w:sz w:val="24"/>
          <w:szCs w:val="24"/>
          <w:lang w:val="uk-UA" w:eastAsia="uk-UA"/>
        </w:rPr>
      </w:pPr>
      <w:r w:rsidRPr="005D7FE0">
        <w:rPr>
          <w:rFonts w:ascii="Times New Roman" w:eastAsia="SimSun" w:hAnsi="Times New Roman" w:cs="Times New Roman"/>
          <w:b/>
          <w:sz w:val="24"/>
          <w:szCs w:val="24"/>
          <w:lang w:val="uk-UA" w:eastAsia="uk-UA"/>
        </w:rPr>
        <w:t xml:space="preserve"> </w:t>
      </w:r>
    </w:p>
    <w:p w14:paraId="00788434" w14:textId="3E530DAA" w:rsidR="000255EE" w:rsidRPr="005D7FE0" w:rsidRDefault="007B6EB6" w:rsidP="00D91E79">
      <w:pPr>
        <w:suppressAutoHyphens/>
        <w:snapToGrid w:val="0"/>
        <w:spacing w:after="0" w:line="240" w:lineRule="auto"/>
        <w:contextualSpacing/>
        <w:jc w:val="center"/>
        <w:rPr>
          <w:rFonts w:ascii="Times New Roman" w:eastAsia="Times New Roman" w:hAnsi="Times New Roman" w:cs="Times New Roman"/>
          <w:b/>
          <w:bCs/>
          <w:color w:val="000000"/>
          <w:sz w:val="24"/>
          <w:szCs w:val="24"/>
          <w:lang w:val="uk-UA" w:eastAsia="uk-UA"/>
        </w:rPr>
      </w:pPr>
      <w:r w:rsidRPr="005D7FE0">
        <w:rPr>
          <w:rFonts w:ascii="Times New Roman" w:hAnsi="Times New Roman" w:cs="Times New Roman"/>
          <w:b/>
          <w:bCs/>
          <w:sz w:val="24"/>
          <w:szCs w:val="24"/>
          <w:lang w:val="uk-UA"/>
        </w:rPr>
        <w:t xml:space="preserve">Протигаз ЗВП-01У* за </w:t>
      </w:r>
      <w:bookmarkStart w:id="0" w:name="_Hlk99194479"/>
      <w:r w:rsidRPr="005D7FE0">
        <w:rPr>
          <w:rFonts w:ascii="Times New Roman" w:hAnsi="Times New Roman" w:cs="Times New Roman"/>
          <w:b/>
          <w:bCs/>
          <w:sz w:val="24"/>
          <w:szCs w:val="24"/>
          <w:lang w:val="uk-UA"/>
        </w:rPr>
        <w:t xml:space="preserve">ДК 021:2015 код </w:t>
      </w:r>
      <w:bookmarkEnd w:id="0"/>
      <w:r w:rsidRPr="005D7FE0">
        <w:rPr>
          <w:rFonts w:ascii="Times New Roman" w:hAnsi="Times New Roman" w:cs="Times New Roman"/>
          <w:b/>
          <w:bCs/>
          <w:color w:val="000000"/>
          <w:sz w:val="24"/>
          <w:szCs w:val="24"/>
          <w:lang w:val="uk-UA"/>
        </w:rPr>
        <w:t>35810000-5 «Індивідуальне обмундирування»</w:t>
      </w:r>
    </w:p>
    <w:p w14:paraId="10E8EFC7" w14:textId="77777777" w:rsidR="00C95566" w:rsidRPr="005D7FE0" w:rsidRDefault="00C95566" w:rsidP="00D91E79">
      <w:pPr>
        <w:spacing w:after="0" w:line="240" w:lineRule="auto"/>
        <w:ind w:left="-426"/>
        <w:jc w:val="center"/>
        <w:outlineLvl w:val="0"/>
        <w:rPr>
          <w:rFonts w:ascii="Times New Roman" w:hAnsi="Times New Roman" w:cs="Times New Roman"/>
          <w:b/>
          <w:sz w:val="24"/>
          <w:szCs w:val="24"/>
          <w:lang w:val="uk-UA"/>
        </w:rPr>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
        <w:gridCol w:w="1557"/>
        <w:gridCol w:w="4105"/>
        <w:gridCol w:w="4253"/>
      </w:tblGrid>
      <w:tr w:rsidR="00FB42C9" w:rsidRPr="005D7FE0" w14:paraId="204A834F" w14:textId="77777777" w:rsidTr="006E6C6F">
        <w:trPr>
          <w:trHeight w:val="98"/>
          <w:jc w:val="center"/>
        </w:trPr>
        <w:tc>
          <w:tcPr>
            <w:tcW w:w="570" w:type="dxa"/>
            <w:vAlign w:val="center"/>
          </w:tcPr>
          <w:p w14:paraId="5343674E" w14:textId="77777777" w:rsidR="00FB42C9" w:rsidRPr="005D7FE0" w:rsidRDefault="00FB42C9" w:rsidP="00D91E79">
            <w:pPr>
              <w:spacing w:after="0" w:line="240" w:lineRule="auto"/>
              <w:jc w:val="center"/>
              <w:rPr>
                <w:rFonts w:ascii="Times New Roman" w:hAnsi="Times New Roman" w:cs="Times New Roman"/>
                <w:b/>
                <w:sz w:val="24"/>
                <w:szCs w:val="24"/>
                <w:lang w:val="uk-UA"/>
              </w:rPr>
            </w:pPr>
            <w:r w:rsidRPr="005D7FE0">
              <w:rPr>
                <w:rFonts w:ascii="Times New Roman" w:hAnsi="Times New Roman" w:cs="Times New Roman"/>
                <w:b/>
                <w:sz w:val="24"/>
                <w:szCs w:val="24"/>
                <w:lang w:val="uk-UA"/>
              </w:rPr>
              <w:t>№</w:t>
            </w:r>
          </w:p>
          <w:p w14:paraId="5BDEF626" w14:textId="77777777" w:rsidR="00FB42C9" w:rsidRPr="005D7FE0" w:rsidRDefault="00FB42C9" w:rsidP="00D91E79">
            <w:pPr>
              <w:spacing w:after="0" w:line="240" w:lineRule="auto"/>
              <w:jc w:val="center"/>
              <w:rPr>
                <w:rFonts w:ascii="Times New Roman" w:hAnsi="Times New Roman" w:cs="Times New Roman"/>
                <w:b/>
                <w:sz w:val="24"/>
                <w:szCs w:val="24"/>
                <w:lang w:val="uk-UA"/>
              </w:rPr>
            </w:pPr>
            <w:r w:rsidRPr="005D7FE0">
              <w:rPr>
                <w:rFonts w:ascii="Times New Roman" w:hAnsi="Times New Roman" w:cs="Times New Roman"/>
                <w:b/>
                <w:sz w:val="24"/>
                <w:szCs w:val="24"/>
                <w:lang w:val="uk-UA"/>
              </w:rPr>
              <w:t>з/п</w:t>
            </w:r>
          </w:p>
        </w:tc>
        <w:tc>
          <w:tcPr>
            <w:tcW w:w="1557" w:type="dxa"/>
            <w:vAlign w:val="center"/>
          </w:tcPr>
          <w:p w14:paraId="1395EF57" w14:textId="711A4374" w:rsidR="00FB42C9" w:rsidRPr="005D7FE0" w:rsidRDefault="00FB42C9" w:rsidP="00D91E79">
            <w:pPr>
              <w:spacing w:after="0" w:line="240" w:lineRule="auto"/>
              <w:jc w:val="center"/>
              <w:rPr>
                <w:rFonts w:ascii="Times New Roman" w:hAnsi="Times New Roman" w:cs="Times New Roman"/>
                <w:b/>
                <w:sz w:val="24"/>
                <w:szCs w:val="24"/>
                <w:lang w:val="uk-UA"/>
              </w:rPr>
            </w:pPr>
            <w:r w:rsidRPr="005D7FE0">
              <w:rPr>
                <w:rFonts w:ascii="Times New Roman" w:hAnsi="Times New Roman" w:cs="Times New Roman"/>
                <w:b/>
                <w:sz w:val="24"/>
                <w:szCs w:val="24"/>
                <w:lang w:val="uk-UA"/>
              </w:rPr>
              <w:t xml:space="preserve">Пункт </w:t>
            </w:r>
          </w:p>
        </w:tc>
        <w:tc>
          <w:tcPr>
            <w:tcW w:w="4105" w:type="dxa"/>
            <w:vAlign w:val="center"/>
          </w:tcPr>
          <w:p w14:paraId="7A0BA6C8" w14:textId="149A1822" w:rsidR="00FB42C9" w:rsidRPr="005D7FE0" w:rsidRDefault="00AF181D" w:rsidP="00D91E79">
            <w:pPr>
              <w:spacing w:after="0" w:line="240" w:lineRule="auto"/>
              <w:jc w:val="center"/>
              <w:rPr>
                <w:rFonts w:ascii="Times New Roman" w:hAnsi="Times New Roman" w:cs="Times New Roman"/>
                <w:b/>
                <w:sz w:val="24"/>
                <w:szCs w:val="24"/>
                <w:lang w:val="uk-UA"/>
              </w:rPr>
            </w:pPr>
            <w:r w:rsidRPr="005D7FE0">
              <w:rPr>
                <w:rFonts w:ascii="Times New Roman" w:hAnsi="Times New Roman" w:cs="Times New Roman"/>
                <w:b/>
                <w:sz w:val="24"/>
                <w:szCs w:val="24"/>
                <w:lang w:val="uk-UA"/>
              </w:rPr>
              <w:t xml:space="preserve">Початкова </w:t>
            </w:r>
            <w:r w:rsidR="00FB42C9" w:rsidRPr="005D7FE0">
              <w:rPr>
                <w:rFonts w:ascii="Times New Roman" w:hAnsi="Times New Roman" w:cs="Times New Roman"/>
                <w:b/>
                <w:sz w:val="24"/>
                <w:szCs w:val="24"/>
                <w:lang w:val="uk-UA"/>
              </w:rPr>
              <w:t>редакція</w:t>
            </w:r>
            <w:r w:rsidRPr="005D7FE0">
              <w:rPr>
                <w:rFonts w:ascii="Times New Roman" w:hAnsi="Times New Roman" w:cs="Times New Roman"/>
                <w:b/>
                <w:sz w:val="24"/>
                <w:szCs w:val="24"/>
                <w:lang w:val="uk-UA"/>
              </w:rPr>
              <w:t xml:space="preserve"> </w:t>
            </w:r>
            <w:r w:rsidR="00342D44" w:rsidRPr="005D7FE0">
              <w:rPr>
                <w:rFonts w:ascii="Times New Roman" w:hAnsi="Times New Roman" w:cs="Times New Roman"/>
                <w:b/>
                <w:sz w:val="24"/>
                <w:szCs w:val="24"/>
                <w:lang w:val="uk-UA"/>
              </w:rPr>
              <w:t xml:space="preserve">від </w:t>
            </w:r>
            <w:r w:rsidR="007B6EB6" w:rsidRPr="005D7FE0">
              <w:rPr>
                <w:rFonts w:ascii="Times New Roman" w:hAnsi="Times New Roman" w:cs="Times New Roman"/>
                <w:b/>
                <w:sz w:val="24"/>
                <w:szCs w:val="24"/>
                <w:lang w:val="uk-UA"/>
              </w:rPr>
              <w:t>19</w:t>
            </w:r>
            <w:r w:rsidR="00E21B94" w:rsidRPr="005D7FE0">
              <w:rPr>
                <w:rFonts w:ascii="Times New Roman" w:hAnsi="Times New Roman" w:cs="Times New Roman"/>
                <w:b/>
                <w:sz w:val="24"/>
                <w:szCs w:val="24"/>
                <w:lang w:val="uk-UA"/>
              </w:rPr>
              <w:t>.</w:t>
            </w:r>
            <w:r w:rsidR="00342D44" w:rsidRPr="005D7FE0">
              <w:rPr>
                <w:rFonts w:ascii="Times New Roman" w:hAnsi="Times New Roman" w:cs="Times New Roman"/>
                <w:b/>
                <w:sz w:val="24"/>
                <w:szCs w:val="24"/>
                <w:lang w:val="uk-UA"/>
              </w:rPr>
              <w:t>0</w:t>
            </w:r>
            <w:r w:rsidR="007B6EB6" w:rsidRPr="005D7FE0">
              <w:rPr>
                <w:rFonts w:ascii="Times New Roman" w:hAnsi="Times New Roman" w:cs="Times New Roman"/>
                <w:b/>
                <w:sz w:val="24"/>
                <w:szCs w:val="24"/>
                <w:lang w:val="uk-UA"/>
              </w:rPr>
              <w:t>3</w:t>
            </w:r>
            <w:r w:rsidR="00E21B94" w:rsidRPr="005D7FE0">
              <w:rPr>
                <w:rFonts w:ascii="Times New Roman" w:hAnsi="Times New Roman" w:cs="Times New Roman"/>
                <w:b/>
                <w:sz w:val="24"/>
                <w:szCs w:val="24"/>
                <w:lang w:val="uk-UA"/>
              </w:rPr>
              <w:t>.202</w:t>
            </w:r>
            <w:r w:rsidR="007B6EB6" w:rsidRPr="005D7FE0">
              <w:rPr>
                <w:rFonts w:ascii="Times New Roman" w:hAnsi="Times New Roman" w:cs="Times New Roman"/>
                <w:b/>
                <w:sz w:val="24"/>
                <w:szCs w:val="24"/>
                <w:lang w:val="uk-UA"/>
              </w:rPr>
              <w:t>4</w:t>
            </w:r>
            <w:r w:rsidR="00E21B94" w:rsidRPr="005D7FE0">
              <w:rPr>
                <w:rFonts w:ascii="Times New Roman" w:hAnsi="Times New Roman" w:cs="Times New Roman"/>
                <w:b/>
                <w:sz w:val="24"/>
                <w:szCs w:val="24"/>
                <w:lang w:val="uk-UA"/>
              </w:rPr>
              <w:t xml:space="preserve"> р.</w:t>
            </w:r>
            <w:r w:rsidR="0081421C" w:rsidRPr="005D7FE0">
              <w:rPr>
                <w:rFonts w:ascii="Times New Roman" w:hAnsi="Times New Roman" w:cs="Times New Roman"/>
                <w:b/>
                <w:sz w:val="24"/>
                <w:szCs w:val="24"/>
                <w:lang w:val="uk-UA"/>
              </w:rPr>
              <w:t xml:space="preserve"> зі змінами </w:t>
            </w:r>
            <w:r w:rsidR="007B6EB6" w:rsidRPr="005D7FE0">
              <w:rPr>
                <w:rFonts w:ascii="Times New Roman" w:hAnsi="Times New Roman" w:cs="Times New Roman"/>
                <w:b/>
                <w:sz w:val="24"/>
                <w:szCs w:val="24"/>
                <w:lang w:val="uk-UA"/>
              </w:rPr>
              <w:t>21</w:t>
            </w:r>
            <w:r w:rsidR="0081421C" w:rsidRPr="005D7FE0">
              <w:rPr>
                <w:rFonts w:ascii="Times New Roman" w:hAnsi="Times New Roman" w:cs="Times New Roman"/>
                <w:b/>
                <w:sz w:val="24"/>
                <w:szCs w:val="24"/>
                <w:lang w:val="uk-UA"/>
              </w:rPr>
              <w:t>.</w:t>
            </w:r>
            <w:r w:rsidR="007B6EB6" w:rsidRPr="005D7FE0">
              <w:rPr>
                <w:rFonts w:ascii="Times New Roman" w:hAnsi="Times New Roman" w:cs="Times New Roman"/>
                <w:b/>
                <w:sz w:val="24"/>
                <w:szCs w:val="24"/>
                <w:lang w:val="uk-UA"/>
              </w:rPr>
              <w:t>03</w:t>
            </w:r>
            <w:r w:rsidR="0081421C" w:rsidRPr="005D7FE0">
              <w:rPr>
                <w:rFonts w:ascii="Times New Roman" w:hAnsi="Times New Roman" w:cs="Times New Roman"/>
                <w:b/>
                <w:sz w:val="24"/>
                <w:szCs w:val="24"/>
                <w:lang w:val="uk-UA"/>
              </w:rPr>
              <w:t>.202</w:t>
            </w:r>
            <w:r w:rsidR="007B6EB6" w:rsidRPr="005D7FE0">
              <w:rPr>
                <w:rFonts w:ascii="Times New Roman" w:hAnsi="Times New Roman" w:cs="Times New Roman"/>
                <w:b/>
                <w:sz w:val="24"/>
                <w:szCs w:val="24"/>
                <w:lang w:val="uk-UA"/>
              </w:rPr>
              <w:t>4</w:t>
            </w:r>
            <w:r w:rsidR="0081421C" w:rsidRPr="005D7FE0">
              <w:rPr>
                <w:rFonts w:ascii="Times New Roman" w:hAnsi="Times New Roman" w:cs="Times New Roman"/>
                <w:b/>
                <w:sz w:val="24"/>
                <w:szCs w:val="24"/>
                <w:lang w:val="uk-UA"/>
              </w:rPr>
              <w:t xml:space="preserve"> р.</w:t>
            </w:r>
          </w:p>
        </w:tc>
        <w:tc>
          <w:tcPr>
            <w:tcW w:w="4253" w:type="dxa"/>
            <w:vAlign w:val="center"/>
          </w:tcPr>
          <w:p w14:paraId="38A91A7A" w14:textId="77777777" w:rsidR="00214929" w:rsidRPr="005D7FE0" w:rsidRDefault="00FB42C9" w:rsidP="00D91E79">
            <w:pPr>
              <w:spacing w:after="0" w:line="240" w:lineRule="auto"/>
              <w:jc w:val="center"/>
              <w:rPr>
                <w:rFonts w:ascii="Times New Roman" w:hAnsi="Times New Roman" w:cs="Times New Roman"/>
                <w:b/>
                <w:sz w:val="24"/>
                <w:szCs w:val="24"/>
                <w:lang w:val="uk-UA"/>
              </w:rPr>
            </w:pPr>
            <w:r w:rsidRPr="005D7FE0">
              <w:rPr>
                <w:rFonts w:ascii="Times New Roman" w:hAnsi="Times New Roman" w:cs="Times New Roman"/>
                <w:b/>
                <w:sz w:val="24"/>
                <w:szCs w:val="24"/>
                <w:lang w:val="uk-UA"/>
              </w:rPr>
              <w:t xml:space="preserve">Нова редакція - зміни від </w:t>
            </w:r>
          </w:p>
          <w:p w14:paraId="2C0A401E" w14:textId="42C93165" w:rsidR="00FB42C9" w:rsidRPr="005D7FE0" w:rsidRDefault="007B6EB6" w:rsidP="00D91E79">
            <w:pPr>
              <w:spacing w:after="0" w:line="240" w:lineRule="auto"/>
              <w:jc w:val="center"/>
              <w:rPr>
                <w:rFonts w:ascii="Times New Roman" w:hAnsi="Times New Roman" w:cs="Times New Roman"/>
                <w:b/>
                <w:sz w:val="24"/>
                <w:szCs w:val="24"/>
                <w:lang w:val="uk-UA"/>
              </w:rPr>
            </w:pPr>
            <w:r w:rsidRPr="005D7FE0">
              <w:rPr>
                <w:rFonts w:ascii="Times New Roman" w:hAnsi="Times New Roman" w:cs="Times New Roman"/>
                <w:b/>
                <w:sz w:val="24"/>
                <w:szCs w:val="24"/>
                <w:lang w:val="uk-UA"/>
              </w:rPr>
              <w:t>21</w:t>
            </w:r>
            <w:r w:rsidR="00FB42C9" w:rsidRPr="005D7FE0">
              <w:rPr>
                <w:rFonts w:ascii="Times New Roman" w:hAnsi="Times New Roman" w:cs="Times New Roman"/>
                <w:b/>
                <w:sz w:val="24"/>
                <w:szCs w:val="24"/>
                <w:lang w:val="uk-UA"/>
              </w:rPr>
              <w:t>.</w:t>
            </w:r>
            <w:r w:rsidRPr="005D7FE0">
              <w:rPr>
                <w:rFonts w:ascii="Times New Roman" w:hAnsi="Times New Roman" w:cs="Times New Roman"/>
                <w:b/>
                <w:sz w:val="24"/>
                <w:szCs w:val="24"/>
                <w:lang w:val="uk-UA"/>
              </w:rPr>
              <w:t>03</w:t>
            </w:r>
            <w:r w:rsidR="00FB42C9" w:rsidRPr="005D7FE0">
              <w:rPr>
                <w:rFonts w:ascii="Times New Roman" w:hAnsi="Times New Roman" w:cs="Times New Roman"/>
                <w:b/>
                <w:sz w:val="24"/>
                <w:szCs w:val="24"/>
                <w:lang w:val="uk-UA"/>
              </w:rPr>
              <w:t>.202</w:t>
            </w:r>
            <w:r w:rsidRPr="005D7FE0">
              <w:rPr>
                <w:rFonts w:ascii="Times New Roman" w:hAnsi="Times New Roman" w:cs="Times New Roman"/>
                <w:b/>
                <w:sz w:val="24"/>
                <w:szCs w:val="24"/>
                <w:lang w:val="uk-UA"/>
              </w:rPr>
              <w:t>4</w:t>
            </w:r>
            <w:r w:rsidR="00FB42C9" w:rsidRPr="005D7FE0">
              <w:rPr>
                <w:rFonts w:ascii="Times New Roman" w:hAnsi="Times New Roman" w:cs="Times New Roman"/>
                <w:b/>
                <w:sz w:val="24"/>
                <w:szCs w:val="24"/>
                <w:lang w:val="uk-UA"/>
              </w:rPr>
              <w:t xml:space="preserve"> р.</w:t>
            </w:r>
          </w:p>
        </w:tc>
      </w:tr>
      <w:tr w:rsidR="00D327E7" w:rsidRPr="005D7FE0" w14:paraId="3F423FBB" w14:textId="77777777" w:rsidTr="006E6C6F">
        <w:trPr>
          <w:trHeight w:val="98"/>
          <w:jc w:val="center"/>
        </w:trPr>
        <w:tc>
          <w:tcPr>
            <w:tcW w:w="10485" w:type="dxa"/>
            <w:gridSpan w:val="4"/>
            <w:vAlign w:val="center"/>
          </w:tcPr>
          <w:p w14:paraId="3ACF56D0" w14:textId="4BE37E00" w:rsidR="00D327E7" w:rsidRPr="00D327E7" w:rsidRDefault="00D327E7" w:rsidP="00D91E79">
            <w:pPr>
              <w:spacing w:after="0" w:line="240" w:lineRule="auto"/>
              <w:ind w:left="589" w:right="326"/>
              <w:jc w:val="center"/>
              <w:rPr>
                <w:rFonts w:ascii="Times New Roman" w:hAnsi="Times New Roman" w:cs="Times New Roman"/>
                <w:iCs/>
                <w:sz w:val="24"/>
                <w:szCs w:val="24"/>
                <w:lang w:val="uk-UA"/>
              </w:rPr>
            </w:pPr>
            <w:proofErr w:type="spellStart"/>
            <w:r w:rsidRPr="00D327E7">
              <w:rPr>
                <w:rFonts w:ascii="Times New Roman" w:hAnsi="Times New Roman" w:cs="Times New Roman"/>
                <w:b/>
                <w:iCs/>
                <w:sz w:val="24"/>
                <w:szCs w:val="24"/>
                <w:lang w:val="uk-UA"/>
              </w:rPr>
              <w:t>Iнфopмaцiя</w:t>
            </w:r>
            <w:proofErr w:type="spellEnd"/>
            <w:r w:rsidRPr="00D327E7">
              <w:rPr>
                <w:rFonts w:ascii="Times New Roman" w:hAnsi="Times New Roman" w:cs="Times New Roman"/>
                <w:b/>
                <w:iCs/>
                <w:sz w:val="24"/>
                <w:szCs w:val="24"/>
                <w:lang w:val="uk-UA"/>
              </w:rPr>
              <w:t xml:space="preserve"> </w:t>
            </w:r>
            <w:proofErr w:type="spellStart"/>
            <w:r w:rsidRPr="00D327E7">
              <w:rPr>
                <w:rFonts w:ascii="Times New Roman" w:hAnsi="Times New Roman" w:cs="Times New Roman"/>
                <w:b/>
                <w:iCs/>
                <w:sz w:val="24"/>
                <w:szCs w:val="24"/>
                <w:lang w:val="uk-UA"/>
              </w:rPr>
              <w:t>пpo</w:t>
            </w:r>
            <w:proofErr w:type="spellEnd"/>
            <w:r w:rsidRPr="00D327E7">
              <w:rPr>
                <w:rFonts w:ascii="Times New Roman" w:hAnsi="Times New Roman" w:cs="Times New Roman"/>
                <w:b/>
                <w:iCs/>
                <w:spacing w:val="-6"/>
                <w:sz w:val="24"/>
                <w:szCs w:val="24"/>
                <w:lang w:val="uk-UA"/>
              </w:rPr>
              <w:t xml:space="preserve"> </w:t>
            </w:r>
            <w:proofErr w:type="spellStart"/>
            <w:r w:rsidRPr="00D327E7">
              <w:rPr>
                <w:rFonts w:ascii="Times New Roman" w:hAnsi="Times New Roman" w:cs="Times New Roman"/>
                <w:b/>
                <w:iCs/>
                <w:sz w:val="24"/>
                <w:szCs w:val="24"/>
                <w:lang w:val="uk-UA"/>
              </w:rPr>
              <w:t>нeoбхiднi</w:t>
            </w:r>
            <w:proofErr w:type="spellEnd"/>
            <w:r w:rsidRPr="00D327E7">
              <w:rPr>
                <w:rFonts w:ascii="Times New Roman" w:hAnsi="Times New Roman" w:cs="Times New Roman"/>
                <w:b/>
                <w:iCs/>
                <w:spacing w:val="-10"/>
                <w:sz w:val="24"/>
                <w:szCs w:val="24"/>
                <w:lang w:val="uk-UA"/>
              </w:rPr>
              <w:t xml:space="preserve"> </w:t>
            </w:r>
            <w:proofErr w:type="spellStart"/>
            <w:r w:rsidRPr="00D327E7">
              <w:rPr>
                <w:rFonts w:ascii="Times New Roman" w:hAnsi="Times New Roman" w:cs="Times New Roman"/>
                <w:b/>
                <w:iCs/>
                <w:sz w:val="24"/>
                <w:szCs w:val="24"/>
                <w:lang w:val="uk-UA"/>
              </w:rPr>
              <w:t>тeхнiчнi</w:t>
            </w:r>
            <w:proofErr w:type="spellEnd"/>
            <w:r w:rsidRPr="00D327E7">
              <w:rPr>
                <w:rFonts w:ascii="Times New Roman" w:hAnsi="Times New Roman" w:cs="Times New Roman"/>
                <w:b/>
                <w:iCs/>
                <w:sz w:val="24"/>
                <w:szCs w:val="24"/>
                <w:lang w:val="uk-UA"/>
              </w:rPr>
              <w:t xml:space="preserve">, </w:t>
            </w:r>
            <w:proofErr w:type="spellStart"/>
            <w:r w:rsidRPr="00D327E7">
              <w:rPr>
                <w:rFonts w:ascii="Times New Roman" w:hAnsi="Times New Roman" w:cs="Times New Roman"/>
                <w:b/>
                <w:iCs/>
                <w:sz w:val="24"/>
                <w:szCs w:val="24"/>
                <w:lang w:val="uk-UA"/>
              </w:rPr>
              <w:t>якicнi</w:t>
            </w:r>
            <w:proofErr w:type="spellEnd"/>
            <w:r w:rsidRPr="00D327E7">
              <w:rPr>
                <w:rFonts w:ascii="Times New Roman" w:hAnsi="Times New Roman" w:cs="Times New Roman"/>
                <w:b/>
                <w:iCs/>
                <w:spacing w:val="-10"/>
                <w:sz w:val="24"/>
                <w:szCs w:val="24"/>
                <w:lang w:val="uk-UA"/>
              </w:rPr>
              <w:t xml:space="preserve"> </w:t>
            </w:r>
            <w:proofErr w:type="spellStart"/>
            <w:r w:rsidRPr="00D327E7">
              <w:rPr>
                <w:rFonts w:ascii="Times New Roman" w:hAnsi="Times New Roman" w:cs="Times New Roman"/>
                <w:b/>
                <w:iCs/>
                <w:sz w:val="24"/>
                <w:szCs w:val="24"/>
                <w:lang w:val="uk-UA"/>
              </w:rPr>
              <w:t>тa</w:t>
            </w:r>
            <w:proofErr w:type="spellEnd"/>
            <w:r w:rsidRPr="00D327E7">
              <w:rPr>
                <w:rFonts w:ascii="Times New Roman" w:hAnsi="Times New Roman" w:cs="Times New Roman"/>
                <w:b/>
                <w:iCs/>
                <w:spacing w:val="-11"/>
                <w:sz w:val="24"/>
                <w:szCs w:val="24"/>
                <w:lang w:val="uk-UA"/>
              </w:rPr>
              <w:t xml:space="preserve"> </w:t>
            </w:r>
            <w:proofErr w:type="spellStart"/>
            <w:r w:rsidRPr="00D327E7">
              <w:rPr>
                <w:rFonts w:ascii="Times New Roman" w:hAnsi="Times New Roman" w:cs="Times New Roman"/>
                <w:b/>
                <w:iCs/>
                <w:sz w:val="24"/>
                <w:szCs w:val="24"/>
                <w:lang w:val="uk-UA"/>
              </w:rPr>
              <w:t>кiлькicнi</w:t>
            </w:r>
            <w:proofErr w:type="spellEnd"/>
            <w:r w:rsidRPr="00D327E7">
              <w:rPr>
                <w:rFonts w:ascii="Times New Roman" w:hAnsi="Times New Roman" w:cs="Times New Roman"/>
                <w:b/>
                <w:iCs/>
                <w:spacing w:val="-2"/>
                <w:sz w:val="24"/>
                <w:szCs w:val="24"/>
                <w:lang w:val="uk-UA"/>
              </w:rPr>
              <w:t xml:space="preserve"> </w:t>
            </w:r>
            <w:proofErr w:type="spellStart"/>
            <w:r w:rsidRPr="00D327E7">
              <w:rPr>
                <w:rFonts w:ascii="Times New Roman" w:hAnsi="Times New Roman" w:cs="Times New Roman"/>
                <w:b/>
                <w:iCs/>
                <w:sz w:val="24"/>
                <w:szCs w:val="24"/>
                <w:lang w:val="uk-UA"/>
              </w:rPr>
              <w:t>хapaктepиcтики</w:t>
            </w:r>
            <w:proofErr w:type="spellEnd"/>
            <w:r w:rsidRPr="00D327E7">
              <w:rPr>
                <w:rFonts w:ascii="Times New Roman" w:hAnsi="Times New Roman" w:cs="Times New Roman"/>
                <w:b/>
                <w:iCs/>
                <w:spacing w:val="-2"/>
                <w:sz w:val="24"/>
                <w:szCs w:val="24"/>
                <w:lang w:val="uk-UA"/>
              </w:rPr>
              <w:t xml:space="preserve"> </w:t>
            </w:r>
            <w:proofErr w:type="spellStart"/>
            <w:r w:rsidRPr="00D327E7">
              <w:rPr>
                <w:rFonts w:ascii="Times New Roman" w:hAnsi="Times New Roman" w:cs="Times New Roman"/>
                <w:b/>
                <w:iCs/>
                <w:sz w:val="24"/>
                <w:szCs w:val="24"/>
                <w:lang w:val="uk-UA"/>
              </w:rPr>
              <w:t>пpeдмeтa</w:t>
            </w:r>
            <w:proofErr w:type="spellEnd"/>
            <w:r w:rsidRPr="00D327E7">
              <w:rPr>
                <w:rFonts w:ascii="Times New Roman" w:hAnsi="Times New Roman" w:cs="Times New Roman"/>
                <w:b/>
                <w:iCs/>
                <w:sz w:val="24"/>
                <w:szCs w:val="24"/>
                <w:lang w:val="uk-UA"/>
              </w:rPr>
              <w:t xml:space="preserve"> </w:t>
            </w:r>
            <w:proofErr w:type="spellStart"/>
            <w:r w:rsidRPr="00D327E7">
              <w:rPr>
                <w:rFonts w:ascii="Times New Roman" w:hAnsi="Times New Roman" w:cs="Times New Roman"/>
                <w:b/>
                <w:iCs/>
                <w:sz w:val="24"/>
                <w:szCs w:val="24"/>
                <w:lang w:val="uk-UA"/>
              </w:rPr>
              <w:t>зaкупiвлi</w:t>
            </w:r>
            <w:proofErr w:type="spellEnd"/>
            <w:r w:rsidRPr="00D327E7">
              <w:rPr>
                <w:rFonts w:ascii="Times New Roman" w:hAnsi="Times New Roman" w:cs="Times New Roman"/>
                <w:b/>
                <w:iCs/>
                <w:sz w:val="24"/>
                <w:szCs w:val="24"/>
                <w:lang w:val="uk-UA"/>
              </w:rPr>
              <w:t xml:space="preserve"> — </w:t>
            </w:r>
            <w:proofErr w:type="spellStart"/>
            <w:r w:rsidRPr="00D327E7">
              <w:rPr>
                <w:rFonts w:ascii="Times New Roman" w:hAnsi="Times New Roman" w:cs="Times New Roman"/>
                <w:b/>
                <w:iCs/>
                <w:sz w:val="24"/>
                <w:szCs w:val="24"/>
                <w:lang w:val="uk-UA"/>
              </w:rPr>
              <w:t>тeхнiчнi</w:t>
            </w:r>
            <w:proofErr w:type="spellEnd"/>
            <w:r w:rsidRPr="00D327E7">
              <w:rPr>
                <w:rFonts w:ascii="Times New Roman" w:hAnsi="Times New Roman" w:cs="Times New Roman"/>
                <w:b/>
                <w:iCs/>
                <w:sz w:val="24"/>
                <w:szCs w:val="24"/>
                <w:lang w:val="uk-UA"/>
              </w:rPr>
              <w:t xml:space="preserve"> </w:t>
            </w:r>
            <w:proofErr w:type="spellStart"/>
            <w:r w:rsidRPr="00D327E7">
              <w:rPr>
                <w:rFonts w:ascii="Times New Roman" w:hAnsi="Times New Roman" w:cs="Times New Roman"/>
                <w:b/>
                <w:iCs/>
                <w:sz w:val="24"/>
                <w:szCs w:val="24"/>
                <w:lang w:val="uk-UA"/>
              </w:rPr>
              <w:t>вимoги</w:t>
            </w:r>
            <w:proofErr w:type="spellEnd"/>
            <w:r w:rsidRPr="00D327E7">
              <w:rPr>
                <w:rFonts w:ascii="Times New Roman" w:hAnsi="Times New Roman" w:cs="Times New Roman"/>
                <w:b/>
                <w:iCs/>
                <w:sz w:val="24"/>
                <w:szCs w:val="24"/>
                <w:lang w:val="uk-UA"/>
              </w:rPr>
              <w:t xml:space="preserve"> </w:t>
            </w:r>
            <w:proofErr w:type="spellStart"/>
            <w:r w:rsidRPr="00D327E7">
              <w:rPr>
                <w:rFonts w:ascii="Times New Roman" w:hAnsi="Times New Roman" w:cs="Times New Roman"/>
                <w:b/>
                <w:iCs/>
                <w:sz w:val="24"/>
                <w:szCs w:val="24"/>
                <w:lang w:val="uk-UA"/>
              </w:rPr>
              <w:t>дo</w:t>
            </w:r>
            <w:proofErr w:type="spellEnd"/>
            <w:r w:rsidRPr="00D327E7">
              <w:rPr>
                <w:rFonts w:ascii="Times New Roman" w:hAnsi="Times New Roman" w:cs="Times New Roman"/>
                <w:b/>
                <w:iCs/>
                <w:sz w:val="24"/>
                <w:szCs w:val="24"/>
                <w:lang w:val="uk-UA"/>
              </w:rPr>
              <w:t xml:space="preserve"> </w:t>
            </w:r>
            <w:proofErr w:type="spellStart"/>
            <w:r w:rsidRPr="00D327E7">
              <w:rPr>
                <w:rFonts w:ascii="Times New Roman" w:hAnsi="Times New Roman" w:cs="Times New Roman"/>
                <w:b/>
                <w:iCs/>
                <w:sz w:val="24"/>
                <w:szCs w:val="24"/>
                <w:lang w:val="uk-UA"/>
              </w:rPr>
              <w:t>пpeдмeтa</w:t>
            </w:r>
            <w:proofErr w:type="spellEnd"/>
            <w:r w:rsidRPr="00D327E7">
              <w:rPr>
                <w:rFonts w:ascii="Times New Roman" w:hAnsi="Times New Roman" w:cs="Times New Roman"/>
                <w:b/>
                <w:iCs/>
                <w:sz w:val="24"/>
                <w:szCs w:val="24"/>
                <w:lang w:val="uk-UA"/>
              </w:rPr>
              <w:t xml:space="preserve"> </w:t>
            </w:r>
            <w:proofErr w:type="spellStart"/>
            <w:r w:rsidRPr="00D327E7">
              <w:rPr>
                <w:rFonts w:ascii="Times New Roman" w:hAnsi="Times New Roman" w:cs="Times New Roman"/>
                <w:b/>
                <w:iCs/>
                <w:sz w:val="24"/>
                <w:szCs w:val="24"/>
                <w:lang w:val="uk-UA"/>
              </w:rPr>
              <w:t>зaкупiвлi</w:t>
            </w:r>
            <w:proofErr w:type="spellEnd"/>
          </w:p>
        </w:tc>
      </w:tr>
      <w:tr w:rsidR="005817BB" w:rsidRPr="005D7FE0" w14:paraId="5B889AB6" w14:textId="77777777" w:rsidTr="006E6C6F">
        <w:trPr>
          <w:trHeight w:val="98"/>
          <w:jc w:val="center"/>
        </w:trPr>
        <w:tc>
          <w:tcPr>
            <w:tcW w:w="570" w:type="dxa"/>
            <w:vAlign w:val="center"/>
          </w:tcPr>
          <w:p w14:paraId="1FEDAB4E" w14:textId="6B1681BF" w:rsidR="005817BB" w:rsidRPr="005D7FE0" w:rsidRDefault="00556EE1" w:rsidP="00D91E79">
            <w:pPr>
              <w:spacing w:after="0" w:line="240" w:lineRule="auto"/>
              <w:jc w:val="center"/>
              <w:rPr>
                <w:rFonts w:ascii="Times New Roman" w:hAnsi="Times New Roman" w:cs="Times New Roman"/>
                <w:sz w:val="24"/>
                <w:szCs w:val="24"/>
                <w:lang w:val="uk-UA"/>
              </w:rPr>
            </w:pPr>
            <w:r w:rsidRPr="005D7FE0">
              <w:rPr>
                <w:rFonts w:ascii="Times New Roman" w:hAnsi="Times New Roman" w:cs="Times New Roman"/>
                <w:sz w:val="24"/>
                <w:szCs w:val="24"/>
                <w:lang w:val="uk-UA"/>
              </w:rPr>
              <w:t>1</w:t>
            </w:r>
          </w:p>
        </w:tc>
        <w:tc>
          <w:tcPr>
            <w:tcW w:w="1557" w:type="dxa"/>
            <w:vAlign w:val="center"/>
          </w:tcPr>
          <w:p w14:paraId="7BD18C23" w14:textId="596A842C" w:rsidR="005817BB" w:rsidRPr="005D7FE0" w:rsidRDefault="007B6EB6" w:rsidP="00D91E79">
            <w:pPr>
              <w:spacing w:after="0" w:line="240" w:lineRule="auto"/>
              <w:jc w:val="center"/>
              <w:rPr>
                <w:rFonts w:ascii="Times New Roman" w:hAnsi="Times New Roman" w:cs="Times New Roman"/>
                <w:sz w:val="24"/>
                <w:szCs w:val="24"/>
                <w:lang w:val="uk-UA"/>
              </w:rPr>
            </w:pPr>
            <w:r w:rsidRPr="005D7FE0">
              <w:rPr>
                <w:rFonts w:ascii="Times New Roman" w:hAnsi="Times New Roman" w:cs="Times New Roman"/>
                <w:sz w:val="24"/>
                <w:szCs w:val="24"/>
                <w:lang w:val="uk-UA"/>
              </w:rPr>
              <w:t>Абзац 1</w:t>
            </w:r>
          </w:p>
        </w:tc>
        <w:tc>
          <w:tcPr>
            <w:tcW w:w="4105" w:type="dxa"/>
            <w:vAlign w:val="center"/>
          </w:tcPr>
          <w:p w14:paraId="30FA1722" w14:textId="54A2DEEB" w:rsidR="00BB6A87" w:rsidRPr="005D7FE0" w:rsidRDefault="007B6EB6" w:rsidP="00D91E79">
            <w:pPr>
              <w:spacing w:after="0" w:line="240" w:lineRule="auto"/>
              <w:jc w:val="both"/>
              <w:rPr>
                <w:rFonts w:ascii="Times New Roman" w:hAnsi="Times New Roman" w:cs="Times New Roman"/>
                <w:sz w:val="24"/>
                <w:szCs w:val="24"/>
                <w:lang w:val="uk-UA"/>
              </w:rPr>
            </w:pPr>
            <w:r w:rsidRPr="005D7FE0">
              <w:rPr>
                <w:rFonts w:ascii="Times New Roman" w:hAnsi="Times New Roman" w:cs="Times New Roman"/>
                <w:sz w:val="24"/>
                <w:szCs w:val="24"/>
                <w:lang w:val="uk-UA"/>
              </w:rPr>
              <w:t>Протигаз ЗВП-01У</w:t>
            </w:r>
            <w:r w:rsidRPr="005D7FE0">
              <w:rPr>
                <w:rFonts w:ascii="Times New Roman" w:hAnsi="Times New Roman" w:cs="Times New Roman"/>
                <w:sz w:val="24"/>
                <w:szCs w:val="24"/>
                <w:lang w:val="en-US"/>
              </w:rPr>
              <w:t>*</w:t>
            </w:r>
            <w:r w:rsidRPr="005D7FE0">
              <w:rPr>
                <w:rFonts w:ascii="Times New Roman" w:hAnsi="Times New Roman" w:cs="Times New Roman"/>
                <w:sz w:val="24"/>
                <w:szCs w:val="24"/>
                <w:lang w:val="uk-UA"/>
              </w:rPr>
              <w:t xml:space="preserve">, призначений для використання в підрозділах </w:t>
            </w:r>
            <w:r w:rsidRPr="005D7FE0">
              <w:rPr>
                <w:rFonts w:ascii="Times New Roman" w:hAnsi="Times New Roman" w:cs="Times New Roman"/>
                <w:strike/>
                <w:sz w:val="24"/>
                <w:szCs w:val="24"/>
                <w:lang w:val="uk-UA"/>
              </w:rPr>
              <w:t>Національної гвардії України</w:t>
            </w:r>
            <w:r w:rsidRPr="005D7FE0">
              <w:rPr>
                <w:rFonts w:ascii="Times New Roman" w:hAnsi="Times New Roman" w:cs="Times New Roman"/>
                <w:sz w:val="24"/>
                <w:szCs w:val="24"/>
                <w:lang w:val="uk-UA"/>
              </w:rPr>
              <w:t xml:space="preserve"> та повинен забезпечувати захист органів дихання, зору та шкірних покровів обличчя особового складу від впливу бойових отруйних речовин, сильнодіючих отруйних речовин, радіоактивного пилу та біологічних аерозолів за рахунок очищення або фільтрації зараженого або забрудненого повітря у </w:t>
            </w:r>
            <w:proofErr w:type="spellStart"/>
            <w:r w:rsidRPr="005D7FE0">
              <w:rPr>
                <w:rFonts w:ascii="Times New Roman" w:hAnsi="Times New Roman" w:cs="Times New Roman"/>
                <w:sz w:val="24"/>
                <w:szCs w:val="24"/>
                <w:lang w:val="uk-UA"/>
              </w:rPr>
              <w:t>фільтрувально</w:t>
            </w:r>
            <w:proofErr w:type="spellEnd"/>
            <w:r w:rsidRPr="005D7FE0">
              <w:rPr>
                <w:rFonts w:ascii="Times New Roman" w:hAnsi="Times New Roman" w:cs="Times New Roman"/>
                <w:sz w:val="24"/>
                <w:szCs w:val="24"/>
                <w:lang w:val="uk-UA"/>
              </w:rPr>
              <w:t>-поглинальній системі.</w:t>
            </w:r>
          </w:p>
        </w:tc>
        <w:tc>
          <w:tcPr>
            <w:tcW w:w="4253" w:type="dxa"/>
            <w:vAlign w:val="center"/>
          </w:tcPr>
          <w:p w14:paraId="055651B1" w14:textId="03B56735" w:rsidR="00BB6A87" w:rsidRPr="005D7FE0" w:rsidRDefault="007B6EB6" w:rsidP="00D91E79">
            <w:pPr>
              <w:spacing w:after="0" w:line="240" w:lineRule="auto"/>
              <w:jc w:val="both"/>
              <w:rPr>
                <w:rFonts w:ascii="Times New Roman" w:hAnsi="Times New Roman" w:cs="Times New Roman"/>
                <w:sz w:val="24"/>
                <w:szCs w:val="24"/>
                <w:lang w:val="uk-UA"/>
              </w:rPr>
            </w:pPr>
            <w:bookmarkStart w:id="1" w:name="_Hlk161901887"/>
            <w:r w:rsidRPr="005D7FE0">
              <w:rPr>
                <w:rFonts w:ascii="Times New Roman" w:hAnsi="Times New Roman" w:cs="Times New Roman"/>
                <w:sz w:val="24"/>
                <w:szCs w:val="24"/>
                <w:lang w:val="uk-UA"/>
              </w:rPr>
              <w:t>Протигаз ЗВП-01У</w:t>
            </w:r>
            <w:r w:rsidR="00813E06">
              <w:rPr>
                <w:rFonts w:ascii="Times New Roman" w:hAnsi="Times New Roman" w:cs="Times New Roman"/>
                <w:sz w:val="24"/>
                <w:szCs w:val="24"/>
                <w:lang w:val="uk-UA"/>
              </w:rPr>
              <w:t xml:space="preserve"> </w:t>
            </w:r>
            <w:r w:rsidR="00813E06" w:rsidRPr="00813E06">
              <w:rPr>
                <w:rFonts w:ascii="Times New Roman" w:hAnsi="Times New Roman" w:cs="Times New Roman"/>
                <w:lang w:val="uk-UA"/>
              </w:rPr>
              <w:t>(або еквівалент)</w:t>
            </w:r>
            <w:r w:rsidRPr="005D7FE0">
              <w:rPr>
                <w:rFonts w:ascii="Times New Roman" w:hAnsi="Times New Roman" w:cs="Times New Roman"/>
                <w:sz w:val="24"/>
                <w:szCs w:val="24"/>
                <w:lang w:val="en-US"/>
              </w:rPr>
              <w:t>*</w:t>
            </w:r>
            <w:r w:rsidRPr="005D7FE0">
              <w:rPr>
                <w:rFonts w:ascii="Times New Roman" w:hAnsi="Times New Roman" w:cs="Times New Roman"/>
                <w:sz w:val="24"/>
                <w:szCs w:val="24"/>
                <w:lang w:val="uk-UA"/>
              </w:rPr>
              <w:t xml:space="preserve">, призначений для використання в підрозділах Сухопутних військ, Військово-морських Сил, Повітряних Сил Збройних сил України та повинен забезпечувати захист органів дихання, зору та шкірних покровів обличчя особового складу від впливу бойових отруйних речовин, сильнодіючих отруйних речовин, радіоактивного пилу та біологічних аерозолів за рахунок очищення або фільтрації зараженого або забрудненого повітря у </w:t>
            </w:r>
            <w:proofErr w:type="spellStart"/>
            <w:r w:rsidRPr="005D7FE0">
              <w:rPr>
                <w:rFonts w:ascii="Times New Roman" w:hAnsi="Times New Roman" w:cs="Times New Roman"/>
                <w:sz w:val="24"/>
                <w:szCs w:val="24"/>
                <w:lang w:val="uk-UA"/>
              </w:rPr>
              <w:t>фільтрувально</w:t>
            </w:r>
            <w:proofErr w:type="spellEnd"/>
            <w:r w:rsidRPr="005D7FE0">
              <w:rPr>
                <w:rFonts w:ascii="Times New Roman" w:hAnsi="Times New Roman" w:cs="Times New Roman"/>
                <w:sz w:val="24"/>
                <w:szCs w:val="24"/>
                <w:lang w:val="uk-UA"/>
              </w:rPr>
              <w:t>-поглинальній системі.</w:t>
            </w:r>
            <w:bookmarkEnd w:id="1"/>
          </w:p>
        </w:tc>
      </w:tr>
      <w:tr w:rsidR="007B6EB6" w:rsidRPr="005D7FE0" w14:paraId="7656DF15" w14:textId="77777777" w:rsidTr="006E6C6F">
        <w:trPr>
          <w:trHeight w:val="98"/>
          <w:jc w:val="center"/>
        </w:trPr>
        <w:tc>
          <w:tcPr>
            <w:tcW w:w="570" w:type="dxa"/>
            <w:vAlign w:val="center"/>
          </w:tcPr>
          <w:p w14:paraId="6B77FABB" w14:textId="7DB91BCA" w:rsidR="007B6EB6" w:rsidRPr="005D7FE0" w:rsidRDefault="007B6EB6" w:rsidP="00D91E79">
            <w:pPr>
              <w:spacing w:after="0" w:line="240" w:lineRule="auto"/>
              <w:jc w:val="center"/>
              <w:rPr>
                <w:rFonts w:ascii="Times New Roman" w:hAnsi="Times New Roman" w:cs="Times New Roman"/>
                <w:sz w:val="24"/>
                <w:szCs w:val="24"/>
                <w:lang w:val="uk-UA"/>
              </w:rPr>
            </w:pPr>
            <w:r w:rsidRPr="005D7FE0">
              <w:rPr>
                <w:rFonts w:ascii="Times New Roman" w:hAnsi="Times New Roman" w:cs="Times New Roman"/>
                <w:sz w:val="24"/>
                <w:szCs w:val="24"/>
                <w:lang w:val="uk-UA"/>
              </w:rPr>
              <w:t>2</w:t>
            </w:r>
          </w:p>
        </w:tc>
        <w:tc>
          <w:tcPr>
            <w:tcW w:w="1557" w:type="dxa"/>
            <w:vAlign w:val="center"/>
          </w:tcPr>
          <w:p w14:paraId="74DAB5BE" w14:textId="762FDBC9" w:rsidR="007B6EB6" w:rsidRPr="005D7FE0" w:rsidRDefault="007B6EB6" w:rsidP="00D91E79">
            <w:pPr>
              <w:spacing w:after="0" w:line="240" w:lineRule="auto"/>
              <w:jc w:val="center"/>
              <w:rPr>
                <w:rFonts w:ascii="Times New Roman" w:hAnsi="Times New Roman" w:cs="Times New Roman"/>
                <w:sz w:val="24"/>
                <w:szCs w:val="24"/>
                <w:lang w:val="uk-UA"/>
              </w:rPr>
            </w:pPr>
            <w:r w:rsidRPr="005D7FE0">
              <w:rPr>
                <w:rFonts w:ascii="Times New Roman" w:hAnsi="Times New Roman" w:cs="Times New Roman"/>
                <w:sz w:val="24"/>
                <w:szCs w:val="24"/>
                <w:lang w:val="uk-UA"/>
              </w:rPr>
              <w:t>Абзац 3</w:t>
            </w:r>
          </w:p>
        </w:tc>
        <w:tc>
          <w:tcPr>
            <w:tcW w:w="4105" w:type="dxa"/>
            <w:vAlign w:val="center"/>
          </w:tcPr>
          <w:p w14:paraId="057B23C0" w14:textId="1A64EF17" w:rsidR="007B6EB6" w:rsidRPr="005D7FE0" w:rsidRDefault="007B6EB6" w:rsidP="00D91E79">
            <w:pPr>
              <w:spacing w:after="0" w:line="240" w:lineRule="auto"/>
              <w:jc w:val="both"/>
              <w:rPr>
                <w:rFonts w:ascii="Times New Roman" w:hAnsi="Times New Roman" w:cs="Times New Roman"/>
                <w:strike/>
                <w:sz w:val="24"/>
                <w:szCs w:val="24"/>
                <w:lang w:val="uk-UA"/>
              </w:rPr>
            </w:pPr>
            <w:r w:rsidRPr="005D7FE0">
              <w:rPr>
                <w:rFonts w:ascii="Times New Roman" w:hAnsi="Times New Roman" w:cs="Times New Roman"/>
                <w:strike/>
                <w:sz w:val="24"/>
                <w:szCs w:val="24"/>
                <w:lang w:val="uk-UA"/>
              </w:rPr>
              <w:t>Комплект протигазу має бути предметом постачання для Національної гвардії України та/або Збройних сил України (мати код НАТО).</w:t>
            </w:r>
          </w:p>
        </w:tc>
        <w:tc>
          <w:tcPr>
            <w:tcW w:w="4253" w:type="dxa"/>
            <w:vAlign w:val="center"/>
          </w:tcPr>
          <w:p w14:paraId="6B5923CC" w14:textId="77777777" w:rsidR="007B6EB6" w:rsidRPr="005D7FE0" w:rsidRDefault="007B6EB6" w:rsidP="00D91E79">
            <w:pPr>
              <w:spacing w:after="0" w:line="240" w:lineRule="auto"/>
              <w:jc w:val="center"/>
              <w:rPr>
                <w:rFonts w:ascii="Times New Roman" w:hAnsi="Times New Roman" w:cs="Times New Roman"/>
                <w:sz w:val="24"/>
                <w:szCs w:val="24"/>
                <w:lang w:val="uk-UA"/>
              </w:rPr>
            </w:pPr>
          </w:p>
          <w:p w14:paraId="60173B9D" w14:textId="55BF4231" w:rsidR="007B6EB6" w:rsidRPr="005D7FE0" w:rsidRDefault="007B6EB6" w:rsidP="00D91E79">
            <w:pPr>
              <w:spacing w:after="0" w:line="240" w:lineRule="auto"/>
              <w:jc w:val="center"/>
              <w:rPr>
                <w:rFonts w:ascii="Times New Roman" w:hAnsi="Times New Roman" w:cs="Times New Roman"/>
                <w:sz w:val="24"/>
                <w:szCs w:val="24"/>
                <w:lang w:val="uk-UA"/>
              </w:rPr>
            </w:pPr>
            <w:r w:rsidRPr="005D7FE0">
              <w:rPr>
                <w:rFonts w:ascii="Times New Roman" w:hAnsi="Times New Roman" w:cs="Times New Roman"/>
                <w:sz w:val="24"/>
                <w:szCs w:val="24"/>
                <w:lang w:val="uk-UA"/>
              </w:rPr>
              <w:t>-</w:t>
            </w:r>
          </w:p>
        </w:tc>
      </w:tr>
      <w:tr w:rsidR="00813E06" w:rsidRPr="005D7FE0" w14:paraId="4E26DEB3" w14:textId="77777777" w:rsidTr="006E6C6F">
        <w:trPr>
          <w:trHeight w:val="98"/>
          <w:jc w:val="center"/>
        </w:trPr>
        <w:tc>
          <w:tcPr>
            <w:tcW w:w="10485" w:type="dxa"/>
            <w:gridSpan w:val="4"/>
            <w:vAlign w:val="center"/>
          </w:tcPr>
          <w:p w14:paraId="2717911D" w14:textId="7701BCBF" w:rsidR="00813E06" w:rsidRPr="005D7FE0" w:rsidRDefault="006E6C6F" w:rsidP="00D91E79">
            <w:pPr>
              <w:pStyle w:val="a9"/>
              <w:spacing w:after="0"/>
              <w:jc w:val="center"/>
              <w:rPr>
                <w:color w:val="000000"/>
                <w:sz w:val="24"/>
                <w:szCs w:val="24"/>
              </w:rPr>
            </w:pPr>
            <w:r>
              <w:rPr>
                <w:b/>
                <w:bCs/>
                <w:color w:val="000000"/>
                <w:sz w:val="24"/>
                <w:szCs w:val="24"/>
              </w:rPr>
              <w:t xml:space="preserve">До розділу: </w:t>
            </w:r>
            <w:r w:rsidR="00813E06" w:rsidRPr="00AE798A">
              <w:rPr>
                <w:b/>
                <w:bCs/>
                <w:color w:val="000000"/>
                <w:sz w:val="24"/>
                <w:szCs w:val="24"/>
              </w:rPr>
              <w:t>Основні параметри та характеристики</w:t>
            </w:r>
            <w:r w:rsidR="00813E06">
              <w:rPr>
                <w:b/>
                <w:bCs/>
                <w:color w:val="000000"/>
                <w:sz w:val="24"/>
                <w:szCs w:val="24"/>
              </w:rPr>
              <w:t xml:space="preserve"> </w:t>
            </w:r>
            <w:r w:rsidR="00813E06">
              <w:rPr>
                <w:b/>
                <w:sz w:val="24"/>
                <w:szCs w:val="24"/>
              </w:rPr>
              <w:t>п</w:t>
            </w:r>
            <w:r w:rsidR="00813E06" w:rsidRPr="00B72BD5">
              <w:rPr>
                <w:b/>
                <w:sz w:val="24"/>
                <w:szCs w:val="24"/>
              </w:rPr>
              <w:t>ротигаз</w:t>
            </w:r>
            <w:r w:rsidR="00813E06">
              <w:rPr>
                <w:b/>
                <w:sz w:val="24"/>
                <w:szCs w:val="24"/>
              </w:rPr>
              <w:t>у</w:t>
            </w:r>
            <w:r w:rsidR="00813E06" w:rsidRPr="00B72BD5">
              <w:rPr>
                <w:b/>
                <w:sz w:val="24"/>
                <w:szCs w:val="24"/>
              </w:rPr>
              <w:t xml:space="preserve"> ЗВП-01У*</w:t>
            </w:r>
          </w:p>
        </w:tc>
      </w:tr>
      <w:tr w:rsidR="00813E06" w:rsidRPr="005D7FE0" w14:paraId="014AA789" w14:textId="77777777" w:rsidTr="006E6C6F">
        <w:trPr>
          <w:trHeight w:val="98"/>
          <w:jc w:val="center"/>
        </w:trPr>
        <w:tc>
          <w:tcPr>
            <w:tcW w:w="570" w:type="dxa"/>
            <w:vAlign w:val="center"/>
          </w:tcPr>
          <w:p w14:paraId="5BB43AA5" w14:textId="06300867" w:rsidR="00813E06" w:rsidRPr="005D7FE0" w:rsidRDefault="00813E06" w:rsidP="00D91E79">
            <w:pPr>
              <w:spacing w:after="0" w:line="240" w:lineRule="auto"/>
              <w:jc w:val="center"/>
              <w:rPr>
                <w:rFonts w:ascii="Times New Roman" w:hAnsi="Times New Roman" w:cs="Times New Roman"/>
                <w:sz w:val="24"/>
                <w:szCs w:val="24"/>
                <w:lang w:val="uk-UA"/>
              </w:rPr>
            </w:pPr>
            <w:r w:rsidRPr="005D7FE0">
              <w:rPr>
                <w:rFonts w:ascii="Times New Roman" w:hAnsi="Times New Roman" w:cs="Times New Roman"/>
                <w:sz w:val="24"/>
                <w:szCs w:val="24"/>
                <w:lang w:val="uk-UA"/>
              </w:rPr>
              <w:t>3</w:t>
            </w:r>
          </w:p>
        </w:tc>
        <w:tc>
          <w:tcPr>
            <w:tcW w:w="1557" w:type="dxa"/>
            <w:vAlign w:val="center"/>
          </w:tcPr>
          <w:p w14:paraId="2C3AB13F" w14:textId="14D6D3E6" w:rsidR="00813E06" w:rsidRPr="005D7FE0" w:rsidRDefault="00813E06" w:rsidP="00D91E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 1</w:t>
            </w:r>
          </w:p>
        </w:tc>
        <w:tc>
          <w:tcPr>
            <w:tcW w:w="4105" w:type="dxa"/>
            <w:vAlign w:val="center"/>
          </w:tcPr>
          <w:p w14:paraId="29A416C7" w14:textId="18B042C4" w:rsidR="00813E06" w:rsidRPr="00AE798A" w:rsidRDefault="00813E06" w:rsidP="00D91E79">
            <w:pPr>
              <w:pStyle w:val="a9"/>
              <w:tabs>
                <w:tab w:val="left" w:pos="709"/>
                <w:tab w:val="left" w:pos="851"/>
              </w:tabs>
              <w:autoSpaceDE w:val="0"/>
              <w:autoSpaceDN w:val="0"/>
              <w:spacing w:after="0"/>
              <w:jc w:val="both"/>
              <w:rPr>
                <w:sz w:val="24"/>
                <w:szCs w:val="24"/>
              </w:rPr>
            </w:pPr>
            <w:r>
              <w:rPr>
                <w:sz w:val="24"/>
                <w:szCs w:val="24"/>
              </w:rPr>
              <w:t xml:space="preserve">п.1. </w:t>
            </w:r>
            <w:r w:rsidRPr="00AE798A">
              <w:rPr>
                <w:sz w:val="24"/>
                <w:szCs w:val="24"/>
              </w:rPr>
              <w:t>Маска захисна типу ОМ-90 (або еквівалент), повинна бути трьох розмірів.  Матеріал</w:t>
            </w:r>
            <w:r w:rsidRPr="00C837D0">
              <w:rPr>
                <w:color w:val="000000"/>
                <w:sz w:val="24"/>
                <w:szCs w:val="24"/>
                <w:lang w:eastAsia="uk-UA"/>
              </w:rPr>
              <w:t xml:space="preserve"> </w:t>
            </w:r>
            <w:r w:rsidRPr="00AE798A">
              <w:rPr>
                <w:sz w:val="24"/>
                <w:szCs w:val="24"/>
              </w:rPr>
              <w:t>– бром-</w:t>
            </w:r>
            <w:proofErr w:type="spellStart"/>
            <w:r w:rsidRPr="00AE798A">
              <w:rPr>
                <w:sz w:val="24"/>
                <w:szCs w:val="24"/>
              </w:rPr>
              <w:t>бутилова</w:t>
            </w:r>
            <w:proofErr w:type="spellEnd"/>
            <w:r w:rsidRPr="00AE798A">
              <w:rPr>
                <w:sz w:val="24"/>
                <w:szCs w:val="24"/>
              </w:rPr>
              <w:t xml:space="preserve"> гума. Клас маски – 3. Два оглядові окуляри дають можливість використовувати оптичні пристрої, а також захищені від запотівання.</w:t>
            </w:r>
          </w:p>
          <w:p w14:paraId="170A9262" w14:textId="77777777" w:rsidR="00813E06" w:rsidRPr="00AE798A" w:rsidRDefault="00813E06" w:rsidP="00D91E79">
            <w:pPr>
              <w:pStyle w:val="a9"/>
              <w:spacing w:after="0"/>
              <w:jc w:val="both"/>
              <w:rPr>
                <w:sz w:val="24"/>
                <w:szCs w:val="24"/>
              </w:rPr>
            </w:pPr>
            <w:r w:rsidRPr="00AE798A">
              <w:rPr>
                <w:sz w:val="24"/>
                <w:szCs w:val="24"/>
              </w:rPr>
              <w:t>Опір диханню маски повинен бути не більше ніж:</w:t>
            </w:r>
          </w:p>
          <w:p w14:paraId="0B9E7506" w14:textId="77777777" w:rsidR="00813E06" w:rsidRPr="00AE798A" w:rsidRDefault="00813E06" w:rsidP="00D91E79">
            <w:pPr>
              <w:pStyle w:val="a9"/>
              <w:spacing w:after="0"/>
              <w:jc w:val="both"/>
              <w:rPr>
                <w:sz w:val="24"/>
                <w:szCs w:val="24"/>
              </w:rPr>
            </w:pPr>
            <w:r w:rsidRPr="00AE798A">
              <w:rPr>
                <w:sz w:val="24"/>
                <w:szCs w:val="24"/>
              </w:rPr>
              <w:t xml:space="preserve">- 2,5 </w:t>
            </w:r>
            <w:proofErr w:type="spellStart"/>
            <w:r w:rsidRPr="00AE798A">
              <w:rPr>
                <w:sz w:val="24"/>
                <w:szCs w:val="24"/>
              </w:rPr>
              <w:t>мбар</w:t>
            </w:r>
            <w:proofErr w:type="spellEnd"/>
            <w:r w:rsidRPr="00AE798A">
              <w:rPr>
                <w:sz w:val="24"/>
                <w:szCs w:val="24"/>
              </w:rPr>
              <w:t xml:space="preserve"> при об’ємній витраті повітря 160 л/хв на вдиху;</w:t>
            </w:r>
          </w:p>
          <w:p w14:paraId="58FC1C3A" w14:textId="77777777" w:rsidR="00813E06" w:rsidRPr="00AE798A" w:rsidRDefault="00813E06" w:rsidP="00D91E79">
            <w:pPr>
              <w:pStyle w:val="a9"/>
              <w:spacing w:after="0"/>
              <w:jc w:val="both"/>
              <w:rPr>
                <w:sz w:val="24"/>
                <w:szCs w:val="24"/>
              </w:rPr>
            </w:pPr>
            <w:r w:rsidRPr="00AE798A">
              <w:rPr>
                <w:sz w:val="24"/>
                <w:szCs w:val="24"/>
              </w:rPr>
              <w:t xml:space="preserve">- 1,5 </w:t>
            </w:r>
            <w:proofErr w:type="spellStart"/>
            <w:r w:rsidRPr="00AE798A">
              <w:rPr>
                <w:sz w:val="24"/>
                <w:szCs w:val="24"/>
              </w:rPr>
              <w:t>мбар</w:t>
            </w:r>
            <w:proofErr w:type="spellEnd"/>
            <w:r w:rsidRPr="00AE798A">
              <w:rPr>
                <w:sz w:val="24"/>
                <w:szCs w:val="24"/>
              </w:rPr>
              <w:t xml:space="preserve"> при об’ємній витраті повітря 95 л/хв на вдиху;</w:t>
            </w:r>
          </w:p>
          <w:p w14:paraId="5AD3CDFC" w14:textId="77777777" w:rsidR="00813E06" w:rsidRPr="00AE798A" w:rsidRDefault="00813E06" w:rsidP="00D91E79">
            <w:pPr>
              <w:pStyle w:val="a9"/>
              <w:spacing w:after="0"/>
              <w:jc w:val="both"/>
              <w:rPr>
                <w:sz w:val="24"/>
                <w:szCs w:val="24"/>
              </w:rPr>
            </w:pPr>
            <w:r w:rsidRPr="00AE798A">
              <w:rPr>
                <w:sz w:val="24"/>
                <w:szCs w:val="24"/>
              </w:rPr>
              <w:t xml:space="preserve">- 0,5 </w:t>
            </w:r>
            <w:proofErr w:type="spellStart"/>
            <w:r w:rsidRPr="00AE798A">
              <w:rPr>
                <w:sz w:val="24"/>
                <w:szCs w:val="24"/>
              </w:rPr>
              <w:t>мбар</w:t>
            </w:r>
            <w:proofErr w:type="spellEnd"/>
            <w:r w:rsidRPr="00AE798A">
              <w:rPr>
                <w:sz w:val="24"/>
                <w:szCs w:val="24"/>
              </w:rPr>
              <w:t xml:space="preserve"> при об’ємній витраті повітря 30 л/хв на вдиху;</w:t>
            </w:r>
          </w:p>
          <w:p w14:paraId="62AE878A" w14:textId="154B44D2" w:rsidR="00813E06" w:rsidRPr="00813E06" w:rsidRDefault="00813E06" w:rsidP="00D91E79">
            <w:pPr>
              <w:pStyle w:val="a9"/>
              <w:spacing w:after="0"/>
              <w:jc w:val="both"/>
              <w:rPr>
                <w:sz w:val="24"/>
                <w:szCs w:val="24"/>
              </w:rPr>
            </w:pPr>
            <w:r w:rsidRPr="00AE798A">
              <w:rPr>
                <w:sz w:val="24"/>
                <w:szCs w:val="24"/>
              </w:rPr>
              <w:t xml:space="preserve">- 3,0 </w:t>
            </w:r>
            <w:proofErr w:type="spellStart"/>
            <w:r w:rsidRPr="00AE798A">
              <w:rPr>
                <w:sz w:val="24"/>
                <w:szCs w:val="24"/>
              </w:rPr>
              <w:t>мбар</w:t>
            </w:r>
            <w:proofErr w:type="spellEnd"/>
            <w:r w:rsidRPr="00AE798A">
              <w:rPr>
                <w:sz w:val="24"/>
                <w:szCs w:val="24"/>
              </w:rPr>
              <w:t xml:space="preserve"> при об’ємній витраті повітря 160 л/хв на видиху.</w:t>
            </w:r>
          </w:p>
        </w:tc>
        <w:tc>
          <w:tcPr>
            <w:tcW w:w="4253" w:type="dxa"/>
            <w:vAlign w:val="center"/>
          </w:tcPr>
          <w:p w14:paraId="3458A1B0" w14:textId="77777777" w:rsidR="00813E06" w:rsidRPr="00AE798A" w:rsidRDefault="00813E06" w:rsidP="00D91E79">
            <w:pPr>
              <w:pStyle w:val="a9"/>
              <w:tabs>
                <w:tab w:val="left" w:pos="709"/>
                <w:tab w:val="left" w:pos="851"/>
              </w:tabs>
              <w:autoSpaceDE w:val="0"/>
              <w:autoSpaceDN w:val="0"/>
              <w:spacing w:after="0"/>
              <w:jc w:val="both"/>
              <w:rPr>
                <w:sz w:val="24"/>
                <w:szCs w:val="24"/>
              </w:rPr>
            </w:pPr>
            <w:r>
              <w:rPr>
                <w:sz w:val="24"/>
                <w:szCs w:val="24"/>
              </w:rPr>
              <w:t xml:space="preserve">п.1. </w:t>
            </w:r>
            <w:r w:rsidRPr="00AE798A">
              <w:rPr>
                <w:sz w:val="24"/>
                <w:szCs w:val="24"/>
              </w:rPr>
              <w:t>Маска захисна типу ОМ-90 (або еквівалент), повинна бути трьох розмірів.  Матеріал</w:t>
            </w:r>
            <w:r w:rsidRPr="00C837D0">
              <w:rPr>
                <w:color w:val="000000"/>
                <w:sz w:val="24"/>
                <w:szCs w:val="24"/>
                <w:lang w:eastAsia="uk-UA"/>
              </w:rPr>
              <w:t xml:space="preserve"> лицьової частини</w:t>
            </w:r>
            <w:r w:rsidRPr="00AE798A">
              <w:rPr>
                <w:sz w:val="24"/>
                <w:szCs w:val="24"/>
              </w:rPr>
              <w:t xml:space="preserve"> </w:t>
            </w:r>
            <w:r>
              <w:rPr>
                <w:sz w:val="24"/>
                <w:szCs w:val="24"/>
              </w:rPr>
              <w:t xml:space="preserve">маски </w:t>
            </w:r>
            <w:r w:rsidRPr="00AE798A">
              <w:rPr>
                <w:sz w:val="24"/>
                <w:szCs w:val="24"/>
              </w:rPr>
              <w:t>– бром-</w:t>
            </w:r>
            <w:proofErr w:type="spellStart"/>
            <w:r w:rsidRPr="00AE798A">
              <w:rPr>
                <w:sz w:val="24"/>
                <w:szCs w:val="24"/>
              </w:rPr>
              <w:t>бутилова</w:t>
            </w:r>
            <w:proofErr w:type="spellEnd"/>
            <w:r w:rsidRPr="00AE798A">
              <w:rPr>
                <w:sz w:val="24"/>
                <w:szCs w:val="24"/>
              </w:rPr>
              <w:t xml:space="preserve"> гума</w:t>
            </w:r>
            <w:r>
              <w:rPr>
                <w:sz w:val="24"/>
                <w:szCs w:val="24"/>
              </w:rPr>
              <w:t xml:space="preserve"> (або еквівалент)</w:t>
            </w:r>
            <w:r w:rsidRPr="00AE798A">
              <w:rPr>
                <w:sz w:val="24"/>
                <w:szCs w:val="24"/>
              </w:rPr>
              <w:t>. Клас маски – 3. Два оглядові окуляри дають можливість використовувати оптичні пристрої, а також захищені від запотівання.</w:t>
            </w:r>
          </w:p>
          <w:p w14:paraId="473F9FD9" w14:textId="77777777" w:rsidR="00813E06" w:rsidRPr="00AE798A" w:rsidRDefault="00813E06" w:rsidP="00D91E79">
            <w:pPr>
              <w:pStyle w:val="a9"/>
              <w:spacing w:after="0"/>
              <w:jc w:val="both"/>
              <w:rPr>
                <w:sz w:val="24"/>
                <w:szCs w:val="24"/>
              </w:rPr>
            </w:pPr>
            <w:r w:rsidRPr="00AE798A">
              <w:rPr>
                <w:sz w:val="24"/>
                <w:szCs w:val="24"/>
              </w:rPr>
              <w:t>Опір диханню маски повинен бути не більше ніж:</w:t>
            </w:r>
          </w:p>
          <w:p w14:paraId="6EE42989" w14:textId="77777777" w:rsidR="00813E06" w:rsidRPr="00AE798A" w:rsidRDefault="00813E06" w:rsidP="00D91E79">
            <w:pPr>
              <w:pStyle w:val="a9"/>
              <w:spacing w:after="0"/>
              <w:jc w:val="both"/>
              <w:rPr>
                <w:sz w:val="24"/>
                <w:szCs w:val="24"/>
              </w:rPr>
            </w:pPr>
            <w:r w:rsidRPr="00AE798A">
              <w:rPr>
                <w:sz w:val="24"/>
                <w:szCs w:val="24"/>
              </w:rPr>
              <w:t xml:space="preserve">- 2,5 </w:t>
            </w:r>
            <w:proofErr w:type="spellStart"/>
            <w:r w:rsidRPr="00AE798A">
              <w:rPr>
                <w:sz w:val="24"/>
                <w:szCs w:val="24"/>
              </w:rPr>
              <w:t>мбар</w:t>
            </w:r>
            <w:proofErr w:type="spellEnd"/>
            <w:r w:rsidRPr="00AE798A">
              <w:rPr>
                <w:sz w:val="24"/>
                <w:szCs w:val="24"/>
              </w:rPr>
              <w:t xml:space="preserve"> при об’ємній витраті повітря 160 л/хв на вдиху;</w:t>
            </w:r>
          </w:p>
          <w:p w14:paraId="421A6794" w14:textId="77777777" w:rsidR="00813E06" w:rsidRPr="00AE798A" w:rsidRDefault="00813E06" w:rsidP="00D91E79">
            <w:pPr>
              <w:pStyle w:val="a9"/>
              <w:spacing w:after="0"/>
              <w:jc w:val="both"/>
              <w:rPr>
                <w:sz w:val="24"/>
                <w:szCs w:val="24"/>
              </w:rPr>
            </w:pPr>
            <w:r w:rsidRPr="00AE798A">
              <w:rPr>
                <w:sz w:val="24"/>
                <w:szCs w:val="24"/>
              </w:rPr>
              <w:t xml:space="preserve">- 1,5 </w:t>
            </w:r>
            <w:proofErr w:type="spellStart"/>
            <w:r w:rsidRPr="00AE798A">
              <w:rPr>
                <w:sz w:val="24"/>
                <w:szCs w:val="24"/>
              </w:rPr>
              <w:t>мбар</w:t>
            </w:r>
            <w:proofErr w:type="spellEnd"/>
            <w:r w:rsidRPr="00AE798A">
              <w:rPr>
                <w:sz w:val="24"/>
                <w:szCs w:val="24"/>
              </w:rPr>
              <w:t xml:space="preserve"> при об’ємній витраті повітря 95 л/хв на вдиху;</w:t>
            </w:r>
          </w:p>
          <w:p w14:paraId="0A046785" w14:textId="77777777" w:rsidR="00813E06" w:rsidRPr="00AE798A" w:rsidRDefault="00813E06" w:rsidP="00D91E79">
            <w:pPr>
              <w:pStyle w:val="a9"/>
              <w:spacing w:after="0"/>
              <w:jc w:val="both"/>
              <w:rPr>
                <w:sz w:val="24"/>
                <w:szCs w:val="24"/>
              </w:rPr>
            </w:pPr>
            <w:r w:rsidRPr="00AE798A">
              <w:rPr>
                <w:sz w:val="24"/>
                <w:szCs w:val="24"/>
              </w:rPr>
              <w:t xml:space="preserve">- 0,5 </w:t>
            </w:r>
            <w:proofErr w:type="spellStart"/>
            <w:r w:rsidRPr="00AE798A">
              <w:rPr>
                <w:sz w:val="24"/>
                <w:szCs w:val="24"/>
              </w:rPr>
              <w:t>мбар</w:t>
            </w:r>
            <w:proofErr w:type="spellEnd"/>
            <w:r w:rsidRPr="00AE798A">
              <w:rPr>
                <w:sz w:val="24"/>
                <w:szCs w:val="24"/>
              </w:rPr>
              <w:t xml:space="preserve"> при об’ємній витраті повітря 30 л/хв на вдиху;</w:t>
            </w:r>
          </w:p>
          <w:p w14:paraId="5C92A82D" w14:textId="6604091E" w:rsidR="00813E06" w:rsidRPr="005D7FE0" w:rsidRDefault="00813E06" w:rsidP="00D91E79">
            <w:pPr>
              <w:pStyle w:val="a9"/>
              <w:spacing w:after="0"/>
              <w:rPr>
                <w:color w:val="000000"/>
                <w:sz w:val="24"/>
                <w:szCs w:val="24"/>
              </w:rPr>
            </w:pPr>
            <w:r w:rsidRPr="00AE798A">
              <w:rPr>
                <w:sz w:val="24"/>
                <w:szCs w:val="24"/>
              </w:rPr>
              <w:t xml:space="preserve">- 3,0 </w:t>
            </w:r>
            <w:proofErr w:type="spellStart"/>
            <w:r w:rsidRPr="00AE798A">
              <w:rPr>
                <w:sz w:val="24"/>
                <w:szCs w:val="24"/>
              </w:rPr>
              <w:t>мбар</w:t>
            </w:r>
            <w:proofErr w:type="spellEnd"/>
            <w:r w:rsidRPr="00AE798A">
              <w:rPr>
                <w:sz w:val="24"/>
                <w:szCs w:val="24"/>
              </w:rPr>
              <w:t xml:space="preserve"> при об’ємній витраті повітря 160 л/хв на видиху.</w:t>
            </w:r>
          </w:p>
        </w:tc>
      </w:tr>
      <w:tr w:rsidR="00813E06" w:rsidRPr="005D7FE0" w14:paraId="5657C384" w14:textId="77777777" w:rsidTr="006E6C6F">
        <w:trPr>
          <w:trHeight w:val="98"/>
          <w:jc w:val="center"/>
        </w:trPr>
        <w:tc>
          <w:tcPr>
            <w:tcW w:w="570" w:type="dxa"/>
            <w:vAlign w:val="center"/>
          </w:tcPr>
          <w:p w14:paraId="73BD5584" w14:textId="7BBF147B" w:rsidR="00813E06" w:rsidRPr="005D7FE0" w:rsidRDefault="00813E06" w:rsidP="00D91E79">
            <w:pPr>
              <w:spacing w:after="0" w:line="240" w:lineRule="auto"/>
              <w:jc w:val="center"/>
              <w:rPr>
                <w:rFonts w:ascii="Times New Roman" w:hAnsi="Times New Roman" w:cs="Times New Roman"/>
                <w:sz w:val="24"/>
                <w:szCs w:val="24"/>
                <w:lang w:val="uk-UA"/>
              </w:rPr>
            </w:pPr>
            <w:r w:rsidRPr="005D7FE0">
              <w:rPr>
                <w:rFonts w:ascii="Times New Roman" w:hAnsi="Times New Roman" w:cs="Times New Roman"/>
                <w:sz w:val="24"/>
                <w:szCs w:val="24"/>
                <w:lang w:val="uk-UA"/>
              </w:rPr>
              <w:t>4</w:t>
            </w:r>
          </w:p>
        </w:tc>
        <w:tc>
          <w:tcPr>
            <w:tcW w:w="1557" w:type="dxa"/>
            <w:vAlign w:val="center"/>
          </w:tcPr>
          <w:p w14:paraId="41869077" w14:textId="55E7579B" w:rsidR="00813E06" w:rsidRPr="005D7FE0" w:rsidRDefault="00813E06" w:rsidP="00D91E79">
            <w:pPr>
              <w:spacing w:after="0" w:line="240" w:lineRule="auto"/>
              <w:jc w:val="center"/>
              <w:rPr>
                <w:rFonts w:ascii="Times New Roman" w:hAnsi="Times New Roman" w:cs="Times New Roman"/>
                <w:sz w:val="24"/>
                <w:szCs w:val="24"/>
                <w:lang w:val="uk-UA"/>
              </w:rPr>
            </w:pPr>
            <w:r w:rsidRPr="005D7FE0">
              <w:rPr>
                <w:rFonts w:ascii="Times New Roman" w:hAnsi="Times New Roman" w:cs="Times New Roman"/>
                <w:sz w:val="24"/>
                <w:szCs w:val="24"/>
                <w:lang w:val="uk-UA"/>
              </w:rPr>
              <w:t>п. 10</w:t>
            </w:r>
          </w:p>
        </w:tc>
        <w:tc>
          <w:tcPr>
            <w:tcW w:w="4105" w:type="dxa"/>
            <w:vAlign w:val="center"/>
          </w:tcPr>
          <w:p w14:paraId="7EE8D0E4" w14:textId="77777777" w:rsidR="00813E06" w:rsidRPr="005D7FE0" w:rsidRDefault="00813E06" w:rsidP="00D91E79">
            <w:pPr>
              <w:pStyle w:val="a9"/>
              <w:spacing w:after="0"/>
              <w:rPr>
                <w:color w:val="000000"/>
                <w:sz w:val="24"/>
                <w:szCs w:val="24"/>
              </w:rPr>
            </w:pPr>
            <w:r w:rsidRPr="005D7FE0">
              <w:rPr>
                <w:strike/>
                <w:color w:val="000000"/>
                <w:sz w:val="24"/>
                <w:szCs w:val="24"/>
              </w:rPr>
              <w:t>10.</w:t>
            </w:r>
            <w:r w:rsidRPr="005D7FE0">
              <w:rPr>
                <w:color w:val="000000"/>
                <w:sz w:val="24"/>
                <w:szCs w:val="24"/>
              </w:rPr>
              <w:t xml:space="preserve"> Габаритні розміри фільтра повинні бути не більші ніж:</w:t>
            </w:r>
          </w:p>
          <w:p w14:paraId="44A2B51C" w14:textId="77777777" w:rsidR="00813E06" w:rsidRPr="005D7FE0" w:rsidRDefault="00813E06" w:rsidP="00D91E79">
            <w:pPr>
              <w:pStyle w:val="a9"/>
              <w:spacing w:after="0"/>
              <w:rPr>
                <w:color w:val="000000"/>
                <w:sz w:val="24"/>
                <w:szCs w:val="24"/>
              </w:rPr>
            </w:pPr>
            <w:r w:rsidRPr="005D7FE0">
              <w:rPr>
                <w:sz w:val="24"/>
                <w:szCs w:val="24"/>
              </w:rPr>
              <w:t>-</w:t>
            </w:r>
            <w:r w:rsidRPr="005D7FE0">
              <w:rPr>
                <w:color w:val="000000"/>
                <w:sz w:val="24"/>
                <w:szCs w:val="24"/>
              </w:rPr>
              <w:t xml:space="preserve"> діаметр 115 мм;</w:t>
            </w:r>
          </w:p>
          <w:p w14:paraId="62610FDA" w14:textId="269D4722" w:rsidR="00813E06" w:rsidRPr="005D7FE0" w:rsidRDefault="00813E06" w:rsidP="00D91E79">
            <w:pPr>
              <w:pStyle w:val="a9"/>
              <w:spacing w:after="0"/>
              <w:rPr>
                <w:color w:val="000000"/>
                <w:sz w:val="24"/>
                <w:szCs w:val="24"/>
              </w:rPr>
            </w:pPr>
            <w:r w:rsidRPr="005D7FE0">
              <w:rPr>
                <w:color w:val="000000"/>
                <w:sz w:val="24"/>
                <w:szCs w:val="24"/>
              </w:rPr>
              <w:t xml:space="preserve">- висота: не більше </w:t>
            </w:r>
            <w:r w:rsidRPr="005D7FE0">
              <w:rPr>
                <w:sz w:val="24"/>
                <w:szCs w:val="24"/>
              </w:rPr>
              <w:t>85 мм</w:t>
            </w:r>
            <w:r w:rsidRPr="005D7FE0">
              <w:rPr>
                <w:color w:val="000000"/>
                <w:sz w:val="24"/>
                <w:szCs w:val="24"/>
              </w:rPr>
              <w:t>.</w:t>
            </w:r>
          </w:p>
        </w:tc>
        <w:tc>
          <w:tcPr>
            <w:tcW w:w="4253" w:type="dxa"/>
            <w:vAlign w:val="center"/>
          </w:tcPr>
          <w:p w14:paraId="3BCCC214" w14:textId="45BF92CF" w:rsidR="00813E06" w:rsidRPr="005D7FE0" w:rsidRDefault="00813E06" w:rsidP="00D91E79">
            <w:pPr>
              <w:pStyle w:val="a9"/>
              <w:spacing w:after="0"/>
              <w:rPr>
                <w:color w:val="000000"/>
                <w:sz w:val="24"/>
                <w:szCs w:val="24"/>
              </w:rPr>
            </w:pPr>
            <w:r w:rsidRPr="005D7FE0">
              <w:rPr>
                <w:color w:val="000000"/>
                <w:sz w:val="24"/>
                <w:szCs w:val="24"/>
              </w:rPr>
              <w:t>10.1. Габаритні розміри фільтра повинні бути не більші ніж:</w:t>
            </w:r>
          </w:p>
          <w:p w14:paraId="393E55CE" w14:textId="77777777" w:rsidR="00813E06" w:rsidRPr="005D7FE0" w:rsidRDefault="00813E06" w:rsidP="00D91E79">
            <w:pPr>
              <w:pStyle w:val="a9"/>
              <w:spacing w:after="0"/>
              <w:rPr>
                <w:color w:val="000000"/>
                <w:sz w:val="24"/>
                <w:szCs w:val="24"/>
              </w:rPr>
            </w:pPr>
            <w:r w:rsidRPr="005D7FE0">
              <w:rPr>
                <w:sz w:val="24"/>
                <w:szCs w:val="24"/>
              </w:rPr>
              <w:t>-</w:t>
            </w:r>
            <w:r w:rsidRPr="005D7FE0">
              <w:rPr>
                <w:color w:val="000000"/>
                <w:sz w:val="24"/>
                <w:szCs w:val="24"/>
              </w:rPr>
              <w:t xml:space="preserve"> діаметр 115 мм;</w:t>
            </w:r>
          </w:p>
          <w:p w14:paraId="40AA0A3E" w14:textId="7ABEA6DC" w:rsidR="00813E06" w:rsidRPr="005D7FE0" w:rsidRDefault="00813E06" w:rsidP="00D91E79">
            <w:pPr>
              <w:pStyle w:val="a9"/>
              <w:spacing w:after="0"/>
              <w:rPr>
                <w:color w:val="000000"/>
                <w:sz w:val="24"/>
                <w:szCs w:val="24"/>
              </w:rPr>
            </w:pPr>
            <w:r w:rsidRPr="005D7FE0">
              <w:rPr>
                <w:color w:val="000000"/>
                <w:sz w:val="24"/>
                <w:szCs w:val="24"/>
              </w:rPr>
              <w:t xml:space="preserve">- висота: не більше </w:t>
            </w:r>
            <w:r w:rsidRPr="005D7FE0">
              <w:rPr>
                <w:sz w:val="24"/>
                <w:szCs w:val="24"/>
              </w:rPr>
              <w:t>85 мм</w:t>
            </w:r>
            <w:r w:rsidRPr="005D7FE0">
              <w:rPr>
                <w:color w:val="000000"/>
                <w:sz w:val="24"/>
                <w:szCs w:val="24"/>
              </w:rPr>
              <w:t>.</w:t>
            </w:r>
          </w:p>
        </w:tc>
      </w:tr>
      <w:tr w:rsidR="00813E06" w:rsidRPr="005D7FE0" w14:paraId="1FF539E6" w14:textId="77777777" w:rsidTr="006E6C6F">
        <w:trPr>
          <w:trHeight w:val="98"/>
          <w:jc w:val="center"/>
        </w:trPr>
        <w:tc>
          <w:tcPr>
            <w:tcW w:w="570" w:type="dxa"/>
            <w:vAlign w:val="center"/>
          </w:tcPr>
          <w:p w14:paraId="1ACF2121" w14:textId="2157A1BD" w:rsidR="00813E06" w:rsidRPr="005D7FE0" w:rsidRDefault="00813E06" w:rsidP="00D91E79">
            <w:pPr>
              <w:spacing w:after="0" w:line="240" w:lineRule="auto"/>
              <w:jc w:val="center"/>
              <w:rPr>
                <w:rFonts w:ascii="Times New Roman" w:hAnsi="Times New Roman" w:cs="Times New Roman"/>
                <w:sz w:val="24"/>
                <w:szCs w:val="24"/>
                <w:lang w:val="uk-UA"/>
              </w:rPr>
            </w:pPr>
            <w:r w:rsidRPr="005D7FE0">
              <w:rPr>
                <w:rFonts w:ascii="Times New Roman" w:hAnsi="Times New Roman" w:cs="Times New Roman"/>
                <w:sz w:val="24"/>
                <w:szCs w:val="24"/>
                <w:lang w:val="uk-UA"/>
              </w:rPr>
              <w:t>5</w:t>
            </w:r>
          </w:p>
        </w:tc>
        <w:tc>
          <w:tcPr>
            <w:tcW w:w="1557" w:type="dxa"/>
            <w:vAlign w:val="center"/>
          </w:tcPr>
          <w:p w14:paraId="1736B1FA" w14:textId="15C3F5D8" w:rsidR="00813E06" w:rsidRPr="005D7FE0" w:rsidRDefault="00813E06" w:rsidP="00D91E79">
            <w:pPr>
              <w:spacing w:after="0" w:line="240" w:lineRule="auto"/>
              <w:jc w:val="center"/>
              <w:rPr>
                <w:rFonts w:ascii="Times New Roman" w:hAnsi="Times New Roman" w:cs="Times New Roman"/>
                <w:sz w:val="24"/>
                <w:szCs w:val="24"/>
                <w:lang w:val="uk-UA"/>
              </w:rPr>
            </w:pPr>
            <w:r w:rsidRPr="005D7FE0">
              <w:rPr>
                <w:rFonts w:ascii="Times New Roman" w:hAnsi="Times New Roman" w:cs="Times New Roman"/>
                <w:sz w:val="24"/>
                <w:szCs w:val="24"/>
                <w:lang w:val="uk-UA"/>
              </w:rPr>
              <w:t>п. 10</w:t>
            </w:r>
          </w:p>
        </w:tc>
        <w:tc>
          <w:tcPr>
            <w:tcW w:w="4105" w:type="dxa"/>
            <w:vAlign w:val="center"/>
          </w:tcPr>
          <w:p w14:paraId="54105616" w14:textId="77777777" w:rsidR="00813E06" w:rsidRPr="005D7FE0" w:rsidRDefault="00813E06" w:rsidP="00D91E79">
            <w:pPr>
              <w:pStyle w:val="a9"/>
              <w:spacing w:after="0"/>
              <w:rPr>
                <w:color w:val="000000"/>
                <w:sz w:val="24"/>
                <w:szCs w:val="24"/>
              </w:rPr>
            </w:pPr>
            <w:r w:rsidRPr="005D7FE0">
              <w:rPr>
                <w:strike/>
                <w:color w:val="000000"/>
                <w:sz w:val="24"/>
                <w:szCs w:val="24"/>
              </w:rPr>
              <w:t>10.</w:t>
            </w:r>
            <w:r w:rsidRPr="005D7FE0">
              <w:rPr>
                <w:color w:val="000000"/>
                <w:sz w:val="24"/>
                <w:szCs w:val="24"/>
              </w:rPr>
              <w:t xml:space="preserve"> Маса складових частин протигаза повинна бути не більша ніж:</w:t>
            </w:r>
          </w:p>
          <w:p w14:paraId="11C35CDE" w14:textId="77777777" w:rsidR="00813E06" w:rsidRPr="005D7FE0" w:rsidRDefault="00813E06" w:rsidP="00D91E79">
            <w:pPr>
              <w:spacing w:after="0" w:line="240" w:lineRule="auto"/>
              <w:jc w:val="both"/>
              <w:rPr>
                <w:rFonts w:ascii="Times New Roman" w:hAnsi="Times New Roman" w:cs="Times New Roman"/>
                <w:sz w:val="24"/>
                <w:szCs w:val="24"/>
                <w:lang w:val="uk-UA"/>
              </w:rPr>
            </w:pPr>
            <w:r w:rsidRPr="005D7FE0">
              <w:rPr>
                <w:rFonts w:ascii="Times New Roman" w:hAnsi="Times New Roman" w:cs="Times New Roman"/>
                <w:sz w:val="24"/>
                <w:szCs w:val="24"/>
                <w:lang w:val="uk-UA"/>
              </w:rPr>
              <w:t>- маски не більше 0,6 кг;</w:t>
            </w:r>
          </w:p>
          <w:p w14:paraId="0ECE6015" w14:textId="77777777" w:rsidR="00813E06" w:rsidRPr="005D7FE0" w:rsidRDefault="00813E06" w:rsidP="00D91E79">
            <w:pPr>
              <w:pStyle w:val="a9"/>
              <w:spacing w:after="0"/>
              <w:rPr>
                <w:color w:val="000000"/>
                <w:sz w:val="24"/>
                <w:szCs w:val="24"/>
              </w:rPr>
            </w:pPr>
            <w:r w:rsidRPr="005D7FE0">
              <w:rPr>
                <w:sz w:val="24"/>
                <w:szCs w:val="24"/>
              </w:rPr>
              <w:t>- </w:t>
            </w:r>
            <w:r w:rsidRPr="005D7FE0">
              <w:rPr>
                <w:color w:val="000000"/>
                <w:sz w:val="24"/>
                <w:szCs w:val="24"/>
              </w:rPr>
              <w:t>фільтра 0,5 кг;</w:t>
            </w:r>
          </w:p>
          <w:p w14:paraId="1E48B848" w14:textId="77777777" w:rsidR="00813E06" w:rsidRPr="005D7FE0" w:rsidRDefault="00813E06" w:rsidP="00D91E79">
            <w:pPr>
              <w:pStyle w:val="a9"/>
              <w:spacing w:after="0"/>
              <w:rPr>
                <w:color w:val="000000"/>
                <w:sz w:val="24"/>
                <w:szCs w:val="24"/>
              </w:rPr>
            </w:pPr>
            <w:r w:rsidRPr="005D7FE0">
              <w:rPr>
                <w:color w:val="000000"/>
                <w:sz w:val="24"/>
                <w:szCs w:val="24"/>
              </w:rPr>
              <w:t>- ємності для вживання рідини та рідкої їжі РЕ 0,8L (далі - фляга) 0,15 кг;</w:t>
            </w:r>
          </w:p>
          <w:p w14:paraId="28568622" w14:textId="2DD9FC37" w:rsidR="00813E06" w:rsidRPr="005D7FE0" w:rsidRDefault="00813E06" w:rsidP="00D91E79">
            <w:pPr>
              <w:pStyle w:val="a9"/>
              <w:spacing w:after="0"/>
              <w:rPr>
                <w:color w:val="000000"/>
                <w:sz w:val="24"/>
                <w:szCs w:val="24"/>
              </w:rPr>
            </w:pPr>
            <w:r w:rsidRPr="005D7FE0">
              <w:rPr>
                <w:color w:val="000000"/>
                <w:sz w:val="24"/>
                <w:szCs w:val="24"/>
              </w:rPr>
              <w:lastRenderedPageBreak/>
              <w:t>- сумки для носіння (далі - сумка) 0,40 кг.</w:t>
            </w:r>
          </w:p>
        </w:tc>
        <w:tc>
          <w:tcPr>
            <w:tcW w:w="4253" w:type="dxa"/>
            <w:vAlign w:val="center"/>
          </w:tcPr>
          <w:p w14:paraId="35C4F435" w14:textId="24EC97F8" w:rsidR="00813E06" w:rsidRPr="005D7FE0" w:rsidRDefault="00813E06" w:rsidP="00D91E79">
            <w:pPr>
              <w:pStyle w:val="a9"/>
              <w:spacing w:after="0"/>
              <w:rPr>
                <w:color w:val="000000"/>
                <w:sz w:val="24"/>
                <w:szCs w:val="24"/>
              </w:rPr>
            </w:pPr>
            <w:r w:rsidRPr="005D7FE0">
              <w:rPr>
                <w:color w:val="000000"/>
                <w:sz w:val="24"/>
                <w:szCs w:val="24"/>
              </w:rPr>
              <w:lastRenderedPageBreak/>
              <w:t>10.2. Маса складових частин протигаза повинна бути не більша ніж:</w:t>
            </w:r>
          </w:p>
          <w:p w14:paraId="5FD95DB5" w14:textId="77777777" w:rsidR="00813E06" w:rsidRPr="005D7FE0" w:rsidRDefault="00813E06" w:rsidP="00D91E79">
            <w:pPr>
              <w:spacing w:after="0" w:line="240" w:lineRule="auto"/>
              <w:jc w:val="both"/>
              <w:rPr>
                <w:rFonts w:ascii="Times New Roman" w:hAnsi="Times New Roman" w:cs="Times New Roman"/>
                <w:sz w:val="24"/>
                <w:szCs w:val="24"/>
                <w:lang w:val="uk-UA"/>
              </w:rPr>
            </w:pPr>
            <w:r w:rsidRPr="005D7FE0">
              <w:rPr>
                <w:rFonts w:ascii="Times New Roman" w:hAnsi="Times New Roman" w:cs="Times New Roman"/>
                <w:sz w:val="24"/>
                <w:szCs w:val="24"/>
                <w:lang w:val="uk-UA"/>
              </w:rPr>
              <w:t>- маски не більше 0,6 кг;</w:t>
            </w:r>
          </w:p>
          <w:p w14:paraId="30ECDB65" w14:textId="77777777" w:rsidR="00813E06" w:rsidRPr="005D7FE0" w:rsidRDefault="00813E06" w:rsidP="00D91E79">
            <w:pPr>
              <w:pStyle w:val="a9"/>
              <w:spacing w:after="0"/>
              <w:rPr>
                <w:color w:val="000000"/>
                <w:sz w:val="24"/>
                <w:szCs w:val="24"/>
              </w:rPr>
            </w:pPr>
            <w:r w:rsidRPr="005D7FE0">
              <w:rPr>
                <w:sz w:val="24"/>
                <w:szCs w:val="24"/>
              </w:rPr>
              <w:t>- </w:t>
            </w:r>
            <w:r w:rsidRPr="005D7FE0">
              <w:rPr>
                <w:color w:val="000000"/>
                <w:sz w:val="24"/>
                <w:szCs w:val="24"/>
              </w:rPr>
              <w:t>фільтра 0,5 кг;</w:t>
            </w:r>
          </w:p>
          <w:p w14:paraId="09A98816" w14:textId="77777777" w:rsidR="00813E06" w:rsidRPr="005D7FE0" w:rsidRDefault="00813E06" w:rsidP="00D91E79">
            <w:pPr>
              <w:pStyle w:val="a9"/>
              <w:spacing w:after="0"/>
              <w:rPr>
                <w:color w:val="000000"/>
                <w:sz w:val="24"/>
                <w:szCs w:val="24"/>
              </w:rPr>
            </w:pPr>
            <w:r w:rsidRPr="005D7FE0">
              <w:rPr>
                <w:color w:val="000000"/>
                <w:sz w:val="24"/>
                <w:szCs w:val="24"/>
              </w:rPr>
              <w:t>- ємності для вживання рідини та рідкої їжі РЕ 0,8L (далі - фляга) 0,15 кг;</w:t>
            </w:r>
          </w:p>
          <w:p w14:paraId="1A6496AD" w14:textId="7EFC3DC0" w:rsidR="00813E06" w:rsidRPr="005D7FE0" w:rsidRDefault="00813E06" w:rsidP="00D91E79">
            <w:pPr>
              <w:pStyle w:val="a9"/>
              <w:spacing w:after="0"/>
              <w:rPr>
                <w:color w:val="000000"/>
                <w:sz w:val="24"/>
                <w:szCs w:val="24"/>
              </w:rPr>
            </w:pPr>
            <w:r w:rsidRPr="005D7FE0">
              <w:rPr>
                <w:color w:val="000000"/>
                <w:sz w:val="24"/>
                <w:szCs w:val="24"/>
              </w:rPr>
              <w:lastRenderedPageBreak/>
              <w:t>- сумки для носіння (далі - сумка) 0,40 кг.</w:t>
            </w:r>
          </w:p>
        </w:tc>
      </w:tr>
      <w:tr w:rsidR="00813E06" w:rsidRPr="005D7FE0" w14:paraId="11DD41F8" w14:textId="77777777" w:rsidTr="006E6C6F">
        <w:trPr>
          <w:trHeight w:val="98"/>
          <w:jc w:val="center"/>
        </w:trPr>
        <w:tc>
          <w:tcPr>
            <w:tcW w:w="570" w:type="dxa"/>
            <w:vAlign w:val="center"/>
          </w:tcPr>
          <w:p w14:paraId="48259F56" w14:textId="0ACD4735" w:rsidR="00813E06" w:rsidRPr="005D7FE0" w:rsidRDefault="00813E06" w:rsidP="00D91E79">
            <w:pPr>
              <w:spacing w:after="0" w:line="240" w:lineRule="auto"/>
              <w:jc w:val="center"/>
              <w:rPr>
                <w:rFonts w:ascii="Times New Roman" w:hAnsi="Times New Roman" w:cs="Times New Roman"/>
                <w:sz w:val="24"/>
                <w:szCs w:val="24"/>
                <w:lang w:val="uk-UA"/>
              </w:rPr>
            </w:pPr>
            <w:r w:rsidRPr="005D7FE0">
              <w:rPr>
                <w:rFonts w:ascii="Times New Roman" w:hAnsi="Times New Roman" w:cs="Times New Roman"/>
                <w:sz w:val="24"/>
                <w:szCs w:val="24"/>
                <w:lang w:val="uk-UA"/>
              </w:rPr>
              <w:lastRenderedPageBreak/>
              <w:t>6</w:t>
            </w:r>
          </w:p>
        </w:tc>
        <w:tc>
          <w:tcPr>
            <w:tcW w:w="1557" w:type="dxa"/>
            <w:vAlign w:val="center"/>
          </w:tcPr>
          <w:p w14:paraId="665E7969" w14:textId="3648D888" w:rsidR="00813E06" w:rsidRPr="005D7FE0" w:rsidRDefault="00813E06" w:rsidP="00D91E79">
            <w:pPr>
              <w:spacing w:after="0" w:line="240" w:lineRule="auto"/>
              <w:jc w:val="center"/>
              <w:rPr>
                <w:rFonts w:ascii="Times New Roman" w:hAnsi="Times New Roman" w:cs="Times New Roman"/>
                <w:sz w:val="24"/>
                <w:szCs w:val="24"/>
                <w:lang w:val="uk-UA"/>
              </w:rPr>
            </w:pPr>
            <w:r w:rsidRPr="005D7FE0">
              <w:rPr>
                <w:rFonts w:ascii="Times New Roman" w:hAnsi="Times New Roman" w:cs="Times New Roman"/>
                <w:sz w:val="24"/>
                <w:szCs w:val="24"/>
                <w:lang w:val="uk-UA"/>
              </w:rPr>
              <w:t>п. 17</w:t>
            </w:r>
          </w:p>
        </w:tc>
        <w:tc>
          <w:tcPr>
            <w:tcW w:w="4105" w:type="dxa"/>
            <w:vAlign w:val="center"/>
          </w:tcPr>
          <w:p w14:paraId="415AF99A" w14:textId="77777777" w:rsidR="00813E06" w:rsidRPr="005D7FE0" w:rsidRDefault="00813E06" w:rsidP="00D91E79">
            <w:pPr>
              <w:pStyle w:val="2"/>
              <w:tabs>
                <w:tab w:val="num" w:pos="1418"/>
              </w:tabs>
              <w:spacing w:after="0" w:line="240" w:lineRule="auto"/>
              <w:jc w:val="center"/>
              <w:rPr>
                <w:rFonts w:ascii="Times New Roman" w:hAnsi="Times New Roman" w:cs="Times New Roman"/>
                <w:color w:val="000000"/>
                <w:sz w:val="24"/>
                <w:szCs w:val="24"/>
                <w:lang w:val="uk-UA"/>
              </w:rPr>
            </w:pPr>
          </w:p>
          <w:p w14:paraId="0E04868E" w14:textId="77777777" w:rsidR="00813E06" w:rsidRPr="005D7FE0" w:rsidRDefault="00813E06" w:rsidP="00D91E79">
            <w:pPr>
              <w:pStyle w:val="2"/>
              <w:tabs>
                <w:tab w:val="num" w:pos="1418"/>
              </w:tabs>
              <w:spacing w:after="0" w:line="240" w:lineRule="auto"/>
              <w:jc w:val="center"/>
              <w:rPr>
                <w:rFonts w:ascii="Times New Roman" w:hAnsi="Times New Roman" w:cs="Times New Roman"/>
                <w:color w:val="000000"/>
                <w:sz w:val="24"/>
                <w:szCs w:val="24"/>
                <w:lang w:val="uk-UA"/>
              </w:rPr>
            </w:pPr>
          </w:p>
          <w:p w14:paraId="5164A2CF" w14:textId="5A26652E" w:rsidR="00813E06" w:rsidRPr="005D7FE0" w:rsidRDefault="00813E06" w:rsidP="00D91E79">
            <w:pPr>
              <w:pStyle w:val="2"/>
              <w:tabs>
                <w:tab w:val="num" w:pos="1418"/>
              </w:tabs>
              <w:spacing w:after="0" w:line="240" w:lineRule="auto"/>
              <w:jc w:val="center"/>
              <w:rPr>
                <w:rFonts w:ascii="Times New Roman" w:hAnsi="Times New Roman" w:cs="Times New Roman"/>
                <w:color w:val="000000"/>
                <w:sz w:val="24"/>
                <w:szCs w:val="24"/>
                <w:lang w:val="uk-UA"/>
              </w:rPr>
            </w:pPr>
            <w:r w:rsidRPr="005D7FE0">
              <w:rPr>
                <w:rFonts w:ascii="Times New Roman" w:hAnsi="Times New Roman" w:cs="Times New Roman"/>
                <w:color w:val="000000"/>
                <w:sz w:val="24"/>
                <w:szCs w:val="24"/>
                <w:lang w:val="uk-UA"/>
              </w:rPr>
              <w:t>-</w:t>
            </w:r>
          </w:p>
        </w:tc>
        <w:tc>
          <w:tcPr>
            <w:tcW w:w="4253" w:type="dxa"/>
            <w:vAlign w:val="center"/>
          </w:tcPr>
          <w:p w14:paraId="1CC6CE18" w14:textId="181B5E49" w:rsidR="00813E06" w:rsidRPr="005D7FE0" w:rsidRDefault="00813E06" w:rsidP="00D91E79">
            <w:pPr>
              <w:pStyle w:val="a9"/>
              <w:spacing w:after="0"/>
              <w:rPr>
                <w:color w:val="000000"/>
                <w:sz w:val="24"/>
                <w:szCs w:val="24"/>
              </w:rPr>
            </w:pPr>
            <w:bookmarkStart w:id="2" w:name="_Hlk161905181"/>
            <w:r w:rsidRPr="005D7FE0">
              <w:rPr>
                <w:color w:val="000000"/>
                <w:sz w:val="24"/>
                <w:szCs w:val="24"/>
              </w:rPr>
              <w:t xml:space="preserve">17. Поглинальна здатність фільтра </w:t>
            </w:r>
            <w:r w:rsidRPr="005D7FE0">
              <w:rPr>
                <w:sz w:val="24"/>
                <w:szCs w:val="24"/>
              </w:rPr>
              <w:t xml:space="preserve">OF від газоподібних речовин повинна відповідати вимогам ДСТУ </w:t>
            </w:r>
            <w:r w:rsidRPr="005D7FE0">
              <w:rPr>
                <w:sz w:val="24"/>
                <w:szCs w:val="24"/>
                <w:lang w:val="en-US"/>
              </w:rPr>
              <w:t>EN 14387</w:t>
            </w:r>
            <w:r w:rsidRPr="005D7FE0">
              <w:rPr>
                <w:sz w:val="24"/>
                <w:szCs w:val="24"/>
              </w:rPr>
              <w:t xml:space="preserve">:2017, динамічна активність за зарином, </w:t>
            </w:r>
            <w:proofErr w:type="spellStart"/>
            <w:r w:rsidRPr="005D7FE0">
              <w:rPr>
                <w:sz w:val="24"/>
                <w:szCs w:val="24"/>
              </w:rPr>
              <w:t>заманом</w:t>
            </w:r>
            <w:proofErr w:type="spellEnd"/>
            <w:r w:rsidRPr="005D7FE0">
              <w:rPr>
                <w:sz w:val="24"/>
                <w:szCs w:val="24"/>
              </w:rPr>
              <w:t xml:space="preserve">, іпритом повинна бути не менше ніж 1,0 г. </w:t>
            </w:r>
            <w:bookmarkEnd w:id="2"/>
          </w:p>
        </w:tc>
      </w:tr>
      <w:tr w:rsidR="00813E06" w:rsidRPr="005D7FE0" w14:paraId="5B96F5E0" w14:textId="77777777" w:rsidTr="006E6C6F">
        <w:trPr>
          <w:trHeight w:val="98"/>
          <w:jc w:val="center"/>
        </w:trPr>
        <w:tc>
          <w:tcPr>
            <w:tcW w:w="570" w:type="dxa"/>
            <w:vAlign w:val="center"/>
          </w:tcPr>
          <w:p w14:paraId="0FD890D3" w14:textId="00316C23" w:rsidR="00813E06" w:rsidRPr="005D7FE0" w:rsidRDefault="00813E06" w:rsidP="00D91E79">
            <w:pPr>
              <w:spacing w:after="0" w:line="240" w:lineRule="auto"/>
              <w:jc w:val="center"/>
              <w:rPr>
                <w:rFonts w:ascii="Times New Roman" w:hAnsi="Times New Roman" w:cs="Times New Roman"/>
                <w:sz w:val="24"/>
                <w:szCs w:val="24"/>
                <w:lang w:val="uk-UA"/>
              </w:rPr>
            </w:pPr>
            <w:r w:rsidRPr="005D7FE0">
              <w:rPr>
                <w:rFonts w:ascii="Times New Roman" w:hAnsi="Times New Roman" w:cs="Times New Roman"/>
                <w:sz w:val="24"/>
                <w:szCs w:val="24"/>
                <w:lang w:val="uk-UA"/>
              </w:rPr>
              <w:t>7</w:t>
            </w:r>
          </w:p>
        </w:tc>
        <w:tc>
          <w:tcPr>
            <w:tcW w:w="1557" w:type="dxa"/>
            <w:vAlign w:val="center"/>
          </w:tcPr>
          <w:p w14:paraId="0238A847" w14:textId="2F2CDE22" w:rsidR="00813E06" w:rsidRPr="005D7FE0" w:rsidRDefault="00813E06" w:rsidP="00D91E79">
            <w:pPr>
              <w:spacing w:after="0" w:line="240" w:lineRule="auto"/>
              <w:jc w:val="center"/>
              <w:rPr>
                <w:rFonts w:ascii="Times New Roman" w:hAnsi="Times New Roman" w:cs="Times New Roman"/>
                <w:sz w:val="24"/>
                <w:szCs w:val="24"/>
                <w:lang w:val="uk-UA"/>
              </w:rPr>
            </w:pPr>
            <w:r w:rsidRPr="005D7FE0">
              <w:rPr>
                <w:rFonts w:ascii="Times New Roman" w:hAnsi="Times New Roman" w:cs="Times New Roman"/>
                <w:sz w:val="24"/>
                <w:szCs w:val="24"/>
                <w:lang w:val="uk-UA"/>
              </w:rPr>
              <w:t>п. 18</w:t>
            </w:r>
          </w:p>
        </w:tc>
        <w:tc>
          <w:tcPr>
            <w:tcW w:w="4105" w:type="dxa"/>
            <w:vAlign w:val="center"/>
          </w:tcPr>
          <w:p w14:paraId="6B0DE2A3" w14:textId="77777777" w:rsidR="00813E06" w:rsidRPr="005D7FE0" w:rsidRDefault="00813E06" w:rsidP="00D91E79">
            <w:pPr>
              <w:pStyle w:val="2"/>
              <w:tabs>
                <w:tab w:val="num" w:pos="1418"/>
              </w:tabs>
              <w:spacing w:after="0" w:line="240" w:lineRule="auto"/>
              <w:jc w:val="center"/>
              <w:rPr>
                <w:rFonts w:ascii="Times New Roman" w:hAnsi="Times New Roman" w:cs="Times New Roman"/>
                <w:color w:val="000000"/>
                <w:sz w:val="24"/>
                <w:szCs w:val="24"/>
                <w:lang w:val="uk-UA"/>
              </w:rPr>
            </w:pPr>
          </w:p>
          <w:p w14:paraId="529C530E" w14:textId="0EBC6F25" w:rsidR="00813E06" w:rsidRPr="005D7FE0" w:rsidRDefault="00813E06" w:rsidP="00D91E79">
            <w:pPr>
              <w:pStyle w:val="2"/>
              <w:tabs>
                <w:tab w:val="num" w:pos="1418"/>
              </w:tabs>
              <w:spacing w:after="0" w:line="240" w:lineRule="auto"/>
              <w:jc w:val="center"/>
              <w:rPr>
                <w:rFonts w:ascii="Times New Roman" w:hAnsi="Times New Roman" w:cs="Times New Roman"/>
                <w:color w:val="000000"/>
                <w:sz w:val="24"/>
                <w:szCs w:val="24"/>
                <w:lang w:val="uk-UA"/>
              </w:rPr>
            </w:pPr>
            <w:r w:rsidRPr="005D7FE0">
              <w:rPr>
                <w:rFonts w:ascii="Times New Roman" w:hAnsi="Times New Roman" w:cs="Times New Roman"/>
                <w:color w:val="000000"/>
                <w:sz w:val="24"/>
                <w:szCs w:val="24"/>
                <w:lang w:val="uk-UA"/>
              </w:rPr>
              <w:t>-</w:t>
            </w:r>
          </w:p>
        </w:tc>
        <w:tc>
          <w:tcPr>
            <w:tcW w:w="4253" w:type="dxa"/>
            <w:vAlign w:val="center"/>
          </w:tcPr>
          <w:p w14:paraId="522B20D2" w14:textId="30F08A3D" w:rsidR="00813E06" w:rsidRPr="005D7FE0" w:rsidRDefault="00813E06" w:rsidP="00D91E79">
            <w:pPr>
              <w:pStyle w:val="a9"/>
              <w:spacing w:after="0"/>
              <w:rPr>
                <w:color w:val="000000"/>
                <w:sz w:val="24"/>
                <w:szCs w:val="24"/>
              </w:rPr>
            </w:pPr>
            <w:bookmarkStart w:id="3" w:name="_Hlk161905191"/>
            <w:r w:rsidRPr="005D7FE0">
              <w:rPr>
                <w:color w:val="000000"/>
                <w:sz w:val="24"/>
                <w:szCs w:val="24"/>
              </w:rPr>
              <w:t xml:space="preserve">18. Коефіцієнт проникнення фільтра </w:t>
            </w:r>
            <w:r w:rsidRPr="005D7FE0">
              <w:rPr>
                <w:sz w:val="24"/>
                <w:szCs w:val="24"/>
              </w:rPr>
              <w:t>OF повинен бути не більше ніж 0,05 % об’єму повітря, що вдихають.</w:t>
            </w:r>
            <w:bookmarkEnd w:id="3"/>
          </w:p>
        </w:tc>
      </w:tr>
      <w:tr w:rsidR="00813E06" w:rsidRPr="005D7FE0" w14:paraId="60AF16A2" w14:textId="77777777" w:rsidTr="006E6C6F">
        <w:trPr>
          <w:trHeight w:val="98"/>
          <w:jc w:val="center"/>
        </w:trPr>
        <w:tc>
          <w:tcPr>
            <w:tcW w:w="570" w:type="dxa"/>
            <w:vAlign w:val="center"/>
          </w:tcPr>
          <w:p w14:paraId="19516AE1" w14:textId="030E30D1" w:rsidR="00813E06" w:rsidRPr="005D7FE0" w:rsidRDefault="00813E06" w:rsidP="00D91E79">
            <w:pPr>
              <w:spacing w:after="0" w:line="240" w:lineRule="auto"/>
              <w:jc w:val="center"/>
              <w:rPr>
                <w:rFonts w:ascii="Times New Roman" w:hAnsi="Times New Roman" w:cs="Times New Roman"/>
                <w:sz w:val="24"/>
                <w:szCs w:val="24"/>
                <w:lang w:val="uk-UA"/>
              </w:rPr>
            </w:pPr>
            <w:bookmarkStart w:id="4" w:name="_Hlk161905198"/>
            <w:r w:rsidRPr="005D7FE0">
              <w:rPr>
                <w:rFonts w:ascii="Times New Roman" w:hAnsi="Times New Roman" w:cs="Times New Roman"/>
                <w:sz w:val="24"/>
                <w:szCs w:val="24"/>
                <w:lang w:val="uk-UA"/>
              </w:rPr>
              <w:t>8</w:t>
            </w:r>
          </w:p>
        </w:tc>
        <w:tc>
          <w:tcPr>
            <w:tcW w:w="1557" w:type="dxa"/>
            <w:vAlign w:val="center"/>
          </w:tcPr>
          <w:p w14:paraId="637E0530" w14:textId="31C777DE" w:rsidR="00813E06" w:rsidRPr="005D7FE0" w:rsidRDefault="00813E06" w:rsidP="00D91E79">
            <w:pPr>
              <w:spacing w:after="0" w:line="240" w:lineRule="auto"/>
              <w:jc w:val="center"/>
              <w:rPr>
                <w:rFonts w:ascii="Times New Roman" w:hAnsi="Times New Roman" w:cs="Times New Roman"/>
                <w:sz w:val="24"/>
                <w:szCs w:val="24"/>
                <w:lang w:val="uk-UA"/>
              </w:rPr>
            </w:pPr>
            <w:r w:rsidRPr="005D7FE0">
              <w:rPr>
                <w:rFonts w:ascii="Times New Roman" w:hAnsi="Times New Roman" w:cs="Times New Roman"/>
                <w:sz w:val="24"/>
                <w:szCs w:val="24"/>
                <w:lang w:val="uk-UA"/>
              </w:rPr>
              <w:t>п. 19</w:t>
            </w:r>
          </w:p>
        </w:tc>
        <w:tc>
          <w:tcPr>
            <w:tcW w:w="4105" w:type="dxa"/>
            <w:vAlign w:val="center"/>
          </w:tcPr>
          <w:p w14:paraId="52D1F2BB" w14:textId="77777777" w:rsidR="00813E06" w:rsidRPr="005D7FE0" w:rsidRDefault="00813E06" w:rsidP="00D91E79">
            <w:pPr>
              <w:spacing w:after="0" w:line="240" w:lineRule="auto"/>
              <w:jc w:val="center"/>
              <w:rPr>
                <w:rFonts w:ascii="Times New Roman" w:hAnsi="Times New Roman" w:cs="Times New Roman"/>
                <w:sz w:val="24"/>
                <w:szCs w:val="24"/>
                <w:lang w:val="uk-UA"/>
              </w:rPr>
            </w:pPr>
          </w:p>
          <w:p w14:paraId="7499FF44" w14:textId="48612B96" w:rsidR="00813E06" w:rsidRPr="005D7FE0" w:rsidRDefault="00813E06" w:rsidP="00D91E79">
            <w:pPr>
              <w:spacing w:after="0" w:line="240" w:lineRule="auto"/>
              <w:jc w:val="center"/>
              <w:rPr>
                <w:rFonts w:ascii="Times New Roman" w:hAnsi="Times New Roman" w:cs="Times New Roman"/>
                <w:sz w:val="24"/>
                <w:szCs w:val="24"/>
                <w:lang w:val="uk-UA"/>
              </w:rPr>
            </w:pPr>
            <w:r w:rsidRPr="005D7FE0">
              <w:rPr>
                <w:rFonts w:ascii="Times New Roman" w:hAnsi="Times New Roman" w:cs="Times New Roman"/>
                <w:sz w:val="24"/>
                <w:szCs w:val="24"/>
                <w:lang w:val="uk-UA"/>
              </w:rPr>
              <w:t>-</w:t>
            </w:r>
          </w:p>
        </w:tc>
        <w:tc>
          <w:tcPr>
            <w:tcW w:w="4253" w:type="dxa"/>
            <w:vAlign w:val="center"/>
          </w:tcPr>
          <w:p w14:paraId="52E2C512" w14:textId="35211854" w:rsidR="00813E06" w:rsidRPr="005D7FE0" w:rsidRDefault="00813E06" w:rsidP="00D91E79">
            <w:pPr>
              <w:pStyle w:val="a9"/>
              <w:spacing w:after="0"/>
              <w:rPr>
                <w:color w:val="000000"/>
                <w:sz w:val="24"/>
                <w:szCs w:val="24"/>
              </w:rPr>
            </w:pPr>
            <w:r w:rsidRPr="005D7FE0">
              <w:rPr>
                <w:color w:val="000000"/>
                <w:sz w:val="24"/>
                <w:szCs w:val="24"/>
              </w:rPr>
              <w:t xml:space="preserve">19. Фільтр </w:t>
            </w:r>
            <w:r w:rsidRPr="005D7FE0">
              <w:rPr>
                <w:sz w:val="24"/>
                <w:szCs w:val="24"/>
              </w:rPr>
              <w:t>OF</w:t>
            </w:r>
            <w:r w:rsidRPr="005D7FE0">
              <w:rPr>
                <w:color w:val="000000"/>
                <w:sz w:val="24"/>
                <w:szCs w:val="24"/>
              </w:rPr>
              <w:t xml:space="preserve"> міцний до впливу механічних ударів багатократної дії згідно з </w:t>
            </w:r>
            <w:r w:rsidRPr="005D7FE0">
              <w:rPr>
                <w:sz w:val="24"/>
                <w:szCs w:val="24"/>
              </w:rPr>
              <w:t xml:space="preserve">ДСТУ </w:t>
            </w:r>
            <w:r w:rsidRPr="005D7FE0">
              <w:rPr>
                <w:sz w:val="24"/>
                <w:szCs w:val="24"/>
                <w:lang w:val="en-US"/>
              </w:rPr>
              <w:t>EN 14387</w:t>
            </w:r>
            <w:r w:rsidRPr="005D7FE0">
              <w:rPr>
                <w:sz w:val="24"/>
                <w:szCs w:val="24"/>
              </w:rPr>
              <w:t>:2017</w:t>
            </w:r>
          </w:p>
        </w:tc>
      </w:tr>
      <w:bookmarkEnd w:id="4"/>
      <w:tr w:rsidR="00813E06" w:rsidRPr="005D7FE0" w14:paraId="26B66241" w14:textId="77777777" w:rsidTr="006E6C6F">
        <w:trPr>
          <w:trHeight w:val="98"/>
          <w:jc w:val="center"/>
        </w:trPr>
        <w:tc>
          <w:tcPr>
            <w:tcW w:w="570" w:type="dxa"/>
            <w:vAlign w:val="center"/>
          </w:tcPr>
          <w:p w14:paraId="1E07DE3A" w14:textId="52737AF2" w:rsidR="00813E06" w:rsidRPr="005D7FE0" w:rsidRDefault="00813E06" w:rsidP="00D91E79">
            <w:pPr>
              <w:spacing w:after="0" w:line="240" w:lineRule="auto"/>
              <w:jc w:val="center"/>
              <w:rPr>
                <w:rFonts w:ascii="Times New Roman" w:hAnsi="Times New Roman" w:cs="Times New Roman"/>
                <w:sz w:val="24"/>
                <w:szCs w:val="24"/>
                <w:lang w:val="uk-UA"/>
              </w:rPr>
            </w:pPr>
            <w:r w:rsidRPr="005D7FE0">
              <w:rPr>
                <w:rFonts w:ascii="Times New Roman" w:hAnsi="Times New Roman" w:cs="Times New Roman"/>
                <w:sz w:val="24"/>
                <w:szCs w:val="24"/>
                <w:lang w:val="uk-UA"/>
              </w:rPr>
              <w:t>9</w:t>
            </w:r>
          </w:p>
        </w:tc>
        <w:tc>
          <w:tcPr>
            <w:tcW w:w="1557" w:type="dxa"/>
            <w:vAlign w:val="center"/>
          </w:tcPr>
          <w:p w14:paraId="2EE528D2" w14:textId="2EEAD07E" w:rsidR="00813E06" w:rsidRPr="005D7FE0" w:rsidRDefault="00813E06" w:rsidP="00D91E79">
            <w:pPr>
              <w:spacing w:after="0" w:line="240" w:lineRule="auto"/>
              <w:jc w:val="center"/>
              <w:rPr>
                <w:rFonts w:ascii="Times New Roman" w:hAnsi="Times New Roman" w:cs="Times New Roman"/>
                <w:sz w:val="24"/>
                <w:szCs w:val="24"/>
                <w:lang w:val="uk-UA"/>
              </w:rPr>
            </w:pPr>
            <w:r w:rsidRPr="005D7FE0">
              <w:rPr>
                <w:rFonts w:ascii="Times New Roman" w:hAnsi="Times New Roman" w:cs="Times New Roman"/>
                <w:sz w:val="24"/>
                <w:szCs w:val="24"/>
                <w:lang w:val="uk-UA"/>
              </w:rPr>
              <w:t>п. 20</w:t>
            </w:r>
          </w:p>
        </w:tc>
        <w:tc>
          <w:tcPr>
            <w:tcW w:w="4105" w:type="dxa"/>
            <w:vAlign w:val="center"/>
          </w:tcPr>
          <w:p w14:paraId="73111684" w14:textId="77777777" w:rsidR="00813E06" w:rsidRDefault="00813E06" w:rsidP="00D91E79">
            <w:pPr>
              <w:spacing w:after="0" w:line="240" w:lineRule="auto"/>
              <w:ind w:right="-30"/>
              <w:jc w:val="center"/>
              <w:rPr>
                <w:rFonts w:ascii="Times New Roman" w:hAnsi="Times New Roman" w:cs="Times New Roman"/>
                <w:sz w:val="24"/>
                <w:szCs w:val="24"/>
                <w:lang w:val="uk-UA"/>
              </w:rPr>
            </w:pPr>
          </w:p>
          <w:p w14:paraId="285BBA49" w14:textId="7199CA33" w:rsidR="00813E06" w:rsidRPr="005D7FE0" w:rsidRDefault="00813E06" w:rsidP="00D91E79">
            <w:pPr>
              <w:spacing w:after="0" w:line="240" w:lineRule="auto"/>
              <w:ind w:right="-3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253" w:type="dxa"/>
            <w:vAlign w:val="center"/>
          </w:tcPr>
          <w:p w14:paraId="62064C9F" w14:textId="4789A884" w:rsidR="00813E06" w:rsidRPr="00383438" w:rsidRDefault="00813E06" w:rsidP="00D91E79">
            <w:pPr>
              <w:pStyle w:val="a9"/>
              <w:spacing w:after="0"/>
              <w:rPr>
                <w:color w:val="000000"/>
                <w:sz w:val="24"/>
                <w:szCs w:val="24"/>
              </w:rPr>
            </w:pPr>
            <w:r>
              <w:rPr>
                <w:color w:val="000000"/>
                <w:sz w:val="24"/>
                <w:szCs w:val="24"/>
                <w:lang w:eastAsia="uk-UA"/>
              </w:rPr>
              <w:t xml:space="preserve">20. Час захисної дії, </w:t>
            </w:r>
            <w:proofErr w:type="spellStart"/>
            <w:r>
              <w:rPr>
                <w:color w:val="000000"/>
                <w:sz w:val="24"/>
                <w:szCs w:val="24"/>
                <w:lang w:eastAsia="uk-UA"/>
              </w:rPr>
              <w:t>просококова</w:t>
            </w:r>
            <w:proofErr w:type="spellEnd"/>
            <w:r>
              <w:rPr>
                <w:color w:val="000000"/>
                <w:sz w:val="24"/>
                <w:szCs w:val="24"/>
                <w:lang w:eastAsia="uk-UA"/>
              </w:rPr>
              <w:t xml:space="preserve"> концентрація має становити згідно ДСТУ EN 14387:2017 «Засоби індивідуального захисту органів дихання. Фільтри протигазові і фільтри скомбіновані. Вимоги, випробування, маркування (EN 14387:2004+А1:2008, IDT)</w:t>
            </w:r>
          </w:p>
        </w:tc>
      </w:tr>
      <w:tr w:rsidR="00813E06" w:rsidRPr="005D7FE0" w14:paraId="55D1C030" w14:textId="77777777" w:rsidTr="006E6C6F">
        <w:trPr>
          <w:trHeight w:val="98"/>
          <w:jc w:val="center"/>
        </w:trPr>
        <w:tc>
          <w:tcPr>
            <w:tcW w:w="570" w:type="dxa"/>
            <w:vAlign w:val="center"/>
          </w:tcPr>
          <w:p w14:paraId="3E460CAA" w14:textId="4D83D5CF" w:rsidR="00813E06" w:rsidRPr="005D7FE0" w:rsidRDefault="00813E06" w:rsidP="00D91E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557" w:type="dxa"/>
            <w:vAlign w:val="center"/>
          </w:tcPr>
          <w:p w14:paraId="2060B4FE" w14:textId="51A2BBD2" w:rsidR="00813E06" w:rsidRPr="005D7FE0" w:rsidRDefault="00813E06" w:rsidP="00D91E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 21</w:t>
            </w:r>
          </w:p>
        </w:tc>
        <w:tc>
          <w:tcPr>
            <w:tcW w:w="4105" w:type="dxa"/>
            <w:vAlign w:val="center"/>
          </w:tcPr>
          <w:p w14:paraId="390C48F1" w14:textId="235029FB" w:rsidR="00813E06" w:rsidRPr="005D7FE0" w:rsidRDefault="00813E06" w:rsidP="00D91E79">
            <w:pPr>
              <w:tabs>
                <w:tab w:val="left" w:pos="176"/>
              </w:tabs>
              <w:spacing w:after="0" w:line="240" w:lineRule="auto"/>
              <w:ind w:left="34"/>
              <w:jc w:val="center"/>
              <w:rPr>
                <w:rFonts w:ascii="Times New Roman" w:hAnsi="Times New Roman" w:cs="Times New Roman"/>
                <w:color w:val="000000"/>
                <w:sz w:val="24"/>
                <w:szCs w:val="24"/>
                <w:lang w:val="uk-UA"/>
              </w:rPr>
            </w:pPr>
            <w:r w:rsidRPr="005D7FE0">
              <w:rPr>
                <w:rFonts w:ascii="Times New Roman" w:hAnsi="Times New Roman" w:cs="Times New Roman"/>
                <w:sz w:val="24"/>
                <w:szCs w:val="24"/>
                <w:lang w:val="uk-UA"/>
              </w:rPr>
              <w:t>-</w:t>
            </w:r>
          </w:p>
        </w:tc>
        <w:tc>
          <w:tcPr>
            <w:tcW w:w="4253" w:type="dxa"/>
            <w:vAlign w:val="center"/>
          </w:tcPr>
          <w:p w14:paraId="27572922" w14:textId="7191E052" w:rsidR="00813E06" w:rsidRPr="009318D2" w:rsidRDefault="00813E06" w:rsidP="00D91E79">
            <w:pPr>
              <w:pStyle w:val="a9"/>
              <w:spacing w:after="0"/>
              <w:rPr>
                <w:color w:val="000000"/>
                <w:sz w:val="24"/>
                <w:szCs w:val="24"/>
              </w:rPr>
            </w:pPr>
            <w:bookmarkStart w:id="5" w:name="_Hlk161910072"/>
            <w:r w:rsidRPr="005D7FE0">
              <w:rPr>
                <w:color w:val="000000"/>
                <w:sz w:val="24"/>
                <w:szCs w:val="24"/>
              </w:rPr>
              <w:t>2</w:t>
            </w:r>
            <w:r>
              <w:rPr>
                <w:color w:val="000000"/>
                <w:sz w:val="24"/>
                <w:szCs w:val="24"/>
              </w:rPr>
              <w:t>1</w:t>
            </w:r>
            <w:r w:rsidRPr="005D7FE0">
              <w:rPr>
                <w:color w:val="000000"/>
                <w:sz w:val="24"/>
                <w:szCs w:val="24"/>
              </w:rPr>
              <w:t xml:space="preserve">. Протигаз з фільтром </w:t>
            </w:r>
            <w:r w:rsidRPr="005D7FE0">
              <w:rPr>
                <w:sz w:val="24"/>
                <w:szCs w:val="24"/>
              </w:rPr>
              <w:t xml:space="preserve">OF-07M забезпечує </w:t>
            </w:r>
            <w:r>
              <w:rPr>
                <w:sz w:val="24"/>
                <w:szCs w:val="24"/>
              </w:rPr>
              <w:t xml:space="preserve">захист від твердих і рідких частинок, подразнюючих </w:t>
            </w:r>
            <w:proofErr w:type="spellStart"/>
            <w:r>
              <w:rPr>
                <w:sz w:val="24"/>
                <w:szCs w:val="24"/>
              </w:rPr>
              <w:t>спреїв</w:t>
            </w:r>
            <w:proofErr w:type="spellEnd"/>
            <w:r>
              <w:rPr>
                <w:sz w:val="24"/>
                <w:szCs w:val="24"/>
              </w:rPr>
              <w:t xml:space="preserve"> (ОС), </w:t>
            </w:r>
            <w:proofErr w:type="spellStart"/>
            <w:r>
              <w:rPr>
                <w:sz w:val="24"/>
                <w:szCs w:val="24"/>
              </w:rPr>
              <w:t>димогенеруючих</w:t>
            </w:r>
            <w:proofErr w:type="spellEnd"/>
            <w:r>
              <w:rPr>
                <w:sz w:val="24"/>
                <w:szCs w:val="24"/>
              </w:rPr>
              <w:t xml:space="preserve"> речовин, радіоактивних частинок, бактерій і рикетсій, грибків, токсинів, вірусів, речовин для протидії масовим заворушенням (речовин сльозогінної, чхальної, блювотної дії), речовин шкірно-наривної дії, удушливих речовин, речовин загально-отруйної дії, речовин нервово-паралітичної дії, речовин, що спричиняють втрату боєздатності, </w:t>
            </w:r>
            <w:proofErr w:type="spellStart"/>
            <w:r>
              <w:rPr>
                <w:sz w:val="24"/>
                <w:szCs w:val="24"/>
              </w:rPr>
              <w:t>гербицидів</w:t>
            </w:r>
            <w:proofErr w:type="spellEnd"/>
            <w:r>
              <w:rPr>
                <w:sz w:val="24"/>
                <w:szCs w:val="24"/>
              </w:rPr>
              <w:t xml:space="preserve">, пестицидів і токсичних промислових хімікатів, таких як бромацетон, </w:t>
            </w:r>
            <w:proofErr w:type="spellStart"/>
            <w:r>
              <w:rPr>
                <w:sz w:val="24"/>
                <w:szCs w:val="24"/>
              </w:rPr>
              <w:t>хлоробензальмалондинітрил</w:t>
            </w:r>
            <w:proofErr w:type="spellEnd"/>
            <w:r>
              <w:rPr>
                <w:sz w:val="24"/>
                <w:szCs w:val="24"/>
              </w:rPr>
              <w:t xml:space="preserve"> (</w:t>
            </w:r>
            <w:r>
              <w:rPr>
                <w:sz w:val="24"/>
                <w:szCs w:val="24"/>
                <w:lang w:val="en-US"/>
              </w:rPr>
              <w:t>CS</w:t>
            </w:r>
            <w:r>
              <w:rPr>
                <w:sz w:val="24"/>
                <w:szCs w:val="24"/>
              </w:rPr>
              <w:t xml:space="preserve">), </w:t>
            </w:r>
            <w:proofErr w:type="spellStart"/>
            <w:r>
              <w:rPr>
                <w:sz w:val="24"/>
                <w:szCs w:val="24"/>
              </w:rPr>
              <w:t>дибензоксазепін</w:t>
            </w:r>
            <w:proofErr w:type="spellEnd"/>
            <w:r>
              <w:rPr>
                <w:sz w:val="24"/>
                <w:szCs w:val="24"/>
              </w:rPr>
              <w:t xml:space="preserve"> (</w:t>
            </w:r>
            <w:r>
              <w:rPr>
                <w:sz w:val="24"/>
                <w:szCs w:val="24"/>
                <w:lang w:val="en-US"/>
              </w:rPr>
              <w:t>CR</w:t>
            </w:r>
            <w:r>
              <w:rPr>
                <w:sz w:val="24"/>
                <w:szCs w:val="24"/>
              </w:rPr>
              <w:t>), хлорацетофенон (</w:t>
            </w:r>
            <w:r>
              <w:rPr>
                <w:sz w:val="24"/>
                <w:szCs w:val="24"/>
                <w:lang w:val="en-US"/>
              </w:rPr>
              <w:t>CN</w:t>
            </w:r>
            <w:r>
              <w:rPr>
                <w:sz w:val="24"/>
                <w:szCs w:val="24"/>
              </w:rPr>
              <w:t>), хлорацетон у хлорному розчині (</w:t>
            </w:r>
            <w:r>
              <w:rPr>
                <w:sz w:val="24"/>
                <w:szCs w:val="24"/>
                <w:lang w:val="en-US"/>
              </w:rPr>
              <w:t>CN</w:t>
            </w:r>
            <w:r>
              <w:rPr>
                <w:sz w:val="24"/>
                <w:szCs w:val="24"/>
              </w:rPr>
              <w:t>С), суміш хлорацетону і хлорпікрину в розчині хлороформу (</w:t>
            </w:r>
            <w:r>
              <w:rPr>
                <w:sz w:val="24"/>
                <w:szCs w:val="24"/>
                <w:lang w:val="en-US"/>
              </w:rPr>
              <w:t>CNS</w:t>
            </w:r>
            <w:r>
              <w:rPr>
                <w:sz w:val="24"/>
                <w:szCs w:val="24"/>
              </w:rPr>
              <w:t>), бойові хімічні речовини (СА), органічні сполуки миш</w:t>
            </w:r>
            <w:r>
              <w:rPr>
                <w:sz w:val="24"/>
                <w:szCs w:val="24"/>
                <w:lang w:val="en-US"/>
              </w:rPr>
              <w:t>’</w:t>
            </w:r>
            <w:r>
              <w:rPr>
                <w:sz w:val="24"/>
                <w:szCs w:val="24"/>
              </w:rPr>
              <w:t xml:space="preserve">яку – </w:t>
            </w:r>
            <w:proofErr w:type="spellStart"/>
            <w:r>
              <w:rPr>
                <w:sz w:val="24"/>
                <w:szCs w:val="24"/>
              </w:rPr>
              <w:t>дифенілдихлорареин</w:t>
            </w:r>
            <w:proofErr w:type="spellEnd"/>
            <w:r>
              <w:rPr>
                <w:sz w:val="24"/>
                <w:szCs w:val="24"/>
              </w:rPr>
              <w:t xml:space="preserve"> </w:t>
            </w:r>
            <w:r>
              <w:rPr>
                <w:sz w:val="24"/>
                <w:szCs w:val="24"/>
                <w:lang w:val="en-US"/>
              </w:rPr>
              <w:t>– CLARK 1 (DA</w:t>
            </w:r>
            <w:r>
              <w:rPr>
                <w:sz w:val="24"/>
                <w:szCs w:val="24"/>
              </w:rPr>
              <w:t xml:space="preserve">), </w:t>
            </w:r>
            <w:proofErr w:type="spellStart"/>
            <w:r>
              <w:rPr>
                <w:sz w:val="24"/>
                <w:szCs w:val="24"/>
              </w:rPr>
              <w:t>дифенілцианарсин</w:t>
            </w:r>
            <w:proofErr w:type="spellEnd"/>
            <w:r>
              <w:rPr>
                <w:sz w:val="24"/>
                <w:szCs w:val="24"/>
              </w:rPr>
              <w:t xml:space="preserve"> - </w:t>
            </w:r>
            <w:r>
              <w:rPr>
                <w:sz w:val="24"/>
                <w:szCs w:val="24"/>
                <w:lang w:val="en-US"/>
              </w:rPr>
              <w:t xml:space="preserve">CLARK </w:t>
            </w:r>
            <w:r>
              <w:rPr>
                <w:sz w:val="24"/>
                <w:szCs w:val="24"/>
              </w:rPr>
              <w:t>2</w:t>
            </w:r>
            <w:r>
              <w:rPr>
                <w:sz w:val="24"/>
                <w:szCs w:val="24"/>
                <w:lang w:val="en-US"/>
              </w:rPr>
              <w:t xml:space="preserve"> (D</w:t>
            </w:r>
            <w:r>
              <w:rPr>
                <w:sz w:val="24"/>
                <w:szCs w:val="24"/>
              </w:rPr>
              <w:t>С), адамсит (</w:t>
            </w:r>
            <w:r>
              <w:rPr>
                <w:sz w:val="24"/>
                <w:szCs w:val="24"/>
                <w:lang w:val="en-US"/>
              </w:rPr>
              <w:t>D</w:t>
            </w:r>
            <w:r>
              <w:rPr>
                <w:sz w:val="24"/>
                <w:szCs w:val="24"/>
              </w:rPr>
              <w:t xml:space="preserve">М), </w:t>
            </w:r>
            <w:proofErr w:type="spellStart"/>
            <w:r>
              <w:rPr>
                <w:sz w:val="24"/>
                <w:szCs w:val="24"/>
              </w:rPr>
              <w:t>дифенілдихлорареин</w:t>
            </w:r>
            <w:proofErr w:type="spellEnd"/>
            <w:r>
              <w:rPr>
                <w:sz w:val="24"/>
                <w:szCs w:val="24"/>
              </w:rPr>
              <w:t xml:space="preserve"> – (</w:t>
            </w:r>
            <w:r>
              <w:rPr>
                <w:sz w:val="24"/>
                <w:szCs w:val="24"/>
                <w:lang w:val="en-US"/>
              </w:rPr>
              <w:t>D</w:t>
            </w:r>
            <w:r>
              <w:rPr>
                <w:sz w:val="24"/>
                <w:szCs w:val="24"/>
              </w:rPr>
              <w:t xml:space="preserve">А), </w:t>
            </w:r>
            <w:proofErr w:type="spellStart"/>
            <w:r>
              <w:rPr>
                <w:sz w:val="24"/>
                <w:szCs w:val="24"/>
              </w:rPr>
              <w:t>етилдихлорарсин</w:t>
            </w:r>
            <w:proofErr w:type="spellEnd"/>
            <w:r>
              <w:rPr>
                <w:sz w:val="24"/>
                <w:szCs w:val="24"/>
              </w:rPr>
              <w:t xml:space="preserve"> (Е</w:t>
            </w:r>
            <w:r>
              <w:rPr>
                <w:sz w:val="24"/>
                <w:szCs w:val="24"/>
                <w:lang w:val="en-US"/>
              </w:rPr>
              <w:t>D</w:t>
            </w:r>
            <w:r>
              <w:rPr>
                <w:sz w:val="24"/>
                <w:szCs w:val="24"/>
              </w:rPr>
              <w:t xml:space="preserve">), </w:t>
            </w:r>
            <w:proofErr w:type="spellStart"/>
            <w:r>
              <w:rPr>
                <w:sz w:val="24"/>
                <w:szCs w:val="24"/>
              </w:rPr>
              <w:t>метилдихлорарсин</w:t>
            </w:r>
            <w:proofErr w:type="spellEnd"/>
            <w:r>
              <w:rPr>
                <w:sz w:val="24"/>
                <w:szCs w:val="24"/>
              </w:rPr>
              <w:t xml:space="preserve"> (М</w:t>
            </w:r>
            <w:r>
              <w:rPr>
                <w:sz w:val="24"/>
                <w:szCs w:val="24"/>
                <w:lang w:val="en-US"/>
              </w:rPr>
              <w:t>D</w:t>
            </w:r>
            <w:r>
              <w:rPr>
                <w:sz w:val="24"/>
                <w:szCs w:val="24"/>
              </w:rPr>
              <w:t>), гірчичний газ (Н), сірчаний гірчичний газ (Н</w:t>
            </w:r>
            <w:r>
              <w:rPr>
                <w:sz w:val="24"/>
                <w:szCs w:val="24"/>
                <w:lang w:val="en-US"/>
              </w:rPr>
              <w:t>D</w:t>
            </w:r>
            <w:r>
              <w:rPr>
                <w:sz w:val="24"/>
                <w:szCs w:val="24"/>
              </w:rPr>
              <w:t xml:space="preserve">), Т-гірчичний газ, </w:t>
            </w:r>
            <w:r>
              <w:rPr>
                <w:sz w:val="24"/>
                <w:szCs w:val="24"/>
                <w:lang w:val="en-US"/>
              </w:rPr>
              <w:t>Q</w:t>
            </w:r>
            <w:r>
              <w:rPr>
                <w:sz w:val="24"/>
                <w:szCs w:val="24"/>
              </w:rPr>
              <w:t>-гірчичний газ, азотні гірчичні гази (Н</w:t>
            </w:r>
            <w:r>
              <w:rPr>
                <w:sz w:val="24"/>
                <w:szCs w:val="24"/>
                <w:lang w:val="en-US"/>
              </w:rPr>
              <w:t>N1, HN2, HN3</w:t>
            </w:r>
            <w:r>
              <w:rPr>
                <w:sz w:val="24"/>
                <w:szCs w:val="24"/>
              </w:rPr>
              <w:t>), люїзит (</w:t>
            </w:r>
            <w:r>
              <w:rPr>
                <w:sz w:val="24"/>
                <w:szCs w:val="24"/>
                <w:lang w:val="en-US"/>
              </w:rPr>
              <w:t>L)</w:t>
            </w:r>
            <w:r>
              <w:rPr>
                <w:sz w:val="24"/>
                <w:szCs w:val="24"/>
              </w:rPr>
              <w:t>, змішаний гірчичний газ (Н -</w:t>
            </w:r>
            <w:r>
              <w:rPr>
                <w:sz w:val="24"/>
                <w:szCs w:val="24"/>
                <w:lang w:val="en-US"/>
              </w:rPr>
              <w:t xml:space="preserve"> L)</w:t>
            </w:r>
            <w:r>
              <w:rPr>
                <w:sz w:val="24"/>
                <w:szCs w:val="24"/>
              </w:rPr>
              <w:t xml:space="preserve">, </w:t>
            </w:r>
            <w:proofErr w:type="spellStart"/>
            <w:r>
              <w:rPr>
                <w:sz w:val="24"/>
                <w:szCs w:val="24"/>
              </w:rPr>
              <w:t>оксим</w:t>
            </w:r>
            <w:proofErr w:type="spellEnd"/>
            <w:r>
              <w:rPr>
                <w:sz w:val="24"/>
                <w:szCs w:val="24"/>
              </w:rPr>
              <w:t xml:space="preserve"> фосгену (СХ), фосген (С</w:t>
            </w:r>
            <w:r>
              <w:rPr>
                <w:sz w:val="24"/>
                <w:szCs w:val="24"/>
                <w:lang w:val="en-US"/>
              </w:rPr>
              <w:t>G</w:t>
            </w:r>
            <w:r>
              <w:rPr>
                <w:sz w:val="24"/>
                <w:szCs w:val="24"/>
              </w:rPr>
              <w:t>), дифосген (</w:t>
            </w:r>
            <w:r>
              <w:rPr>
                <w:sz w:val="24"/>
                <w:szCs w:val="24"/>
                <w:lang w:val="en-US"/>
              </w:rPr>
              <w:t>DP</w:t>
            </w:r>
            <w:r>
              <w:rPr>
                <w:sz w:val="24"/>
                <w:szCs w:val="24"/>
              </w:rPr>
              <w:t>), хлорпікрин (</w:t>
            </w:r>
            <w:r>
              <w:rPr>
                <w:sz w:val="24"/>
                <w:szCs w:val="24"/>
                <w:lang w:val="en-US"/>
              </w:rPr>
              <w:t>PS)</w:t>
            </w:r>
            <w:r>
              <w:rPr>
                <w:sz w:val="24"/>
                <w:szCs w:val="24"/>
              </w:rPr>
              <w:t xml:space="preserve">, синильна кислота (АС), </w:t>
            </w:r>
            <w:proofErr w:type="spellStart"/>
            <w:r>
              <w:rPr>
                <w:sz w:val="24"/>
                <w:szCs w:val="24"/>
              </w:rPr>
              <w:t>хлороціан</w:t>
            </w:r>
            <w:proofErr w:type="spellEnd"/>
            <w:r>
              <w:rPr>
                <w:sz w:val="24"/>
                <w:szCs w:val="24"/>
              </w:rPr>
              <w:t xml:space="preserve"> </w:t>
            </w:r>
            <w:r>
              <w:rPr>
                <w:sz w:val="24"/>
                <w:szCs w:val="24"/>
              </w:rPr>
              <w:lastRenderedPageBreak/>
              <w:t>(СК), миш</w:t>
            </w:r>
            <w:r>
              <w:rPr>
                <w:sz w:val="24"/>
                <w:szCs w:val="24"/>
                <w:lang w:val="en-US"/>
              </w:rPr>
              <w:t>’</w:t>
            </w:r>
            <w:r>
              <w:rPr>
                <w:sz w:val="24"/>
                <w:szCs w:val="24"/>
              </w:rPr>
              <w:t xml:space="preserve">як </w:t>
            </w:r>
            <w:r>
              <w:rPr>
                <w:sz w:val="24"/>
                <w:szCs w:val="24"/>
                <w:lang w:val="en-US"/>
              </w:rPr>
              <w:t>(SA)</w:t>
            </w:r>
            <w:r>
              <w:rPr>
                <w:sz w:val="24"/>
                <w:szCs w:val="24"/>
              </w:rPr>
              <w:t xml:space="preserve">, </w:t>
            </w:r>
            <w:r>
              <w:rPr>
                <w:sz w:val="24"/>
                <w:szCs w:val="24"/>
                <w:lang w:val="en-US"/>
              </w:rPr>
              <w:t>G</w:t>
            </w:r>
            <w:r>
              <w:rPr>
                <w:sz w:val="24"/>
                <w:szCs w:val="24"/>
              </w:rPr>
              <w:t xml:space="preserve"> – агенти: зарин (</w:t>
            </w:r>
            <w:r>
              <w:rPr>
                <w:sz w:val="24"/>
                <w:szCs w:val="24"/>
                <w:lang w:val="en-US"/>
              </w:rPr>
              <w:t>GB</w:t>
            </w:r>
            <w:r>
              <w:rPr>
                <w:sz w:val="24"/>
                <w:szCs w:val="24"/>
              </w:rPr>
              <w:t xml:space="preserve">), </w:t>
            </w:r>
            <w:proofErr w:type="spellStart"/>
            <w:r>
              <w:rPr>
                <w:sz w:val="24"/>
                <w:szCs w:val="24"/>
              </w:rPr>
              <w:t>циклозарин</w:t>
            </w:r>
            <w:proofErr w:type="spellEnd"/>
            <w:r>
              <w:rPr>
                <w:sz w:val="24"/>
                <w:szCs w:val="24"/>
              </w:rPr>
              <w:t xml:space="preserve"> (</w:t>
            </w:r>
            <w:r>
              <w:rPr>
                <w:sz w:val="24"/>
                <w:szCs w:val="24"/>
                <w:lang w:val="en-US"/>
              </w:rPr>
              <w:t>GF)</w:t>
            </w:r>
            <w:r>
              <w:rPr>
                <w:sz w:val="24"/>
                <w:szCs w:val="24"/>
              </w:rPr>
              <w:t>, зоман (</w:t>
            </w:r>
            <w:r>
              <w:rPr>
                <w:sz w:val="24"/>
                <w:szCs w:val="24"/>
                <w:lang w:val="en-US"/>
              </w:rPr>
              <w:t>GD</w:t>
            </w:r>
            <w:r>
              <w:rPr>
                <w:sz w:val="24"/>
                <w:szCs w:val="24"/>
              </w:rPr>
              <w:t>), табун (</w:t>
            </w:r>
            <w:r>
              <w:rPr>
                <w:sz w:val="24"/>
                <w:szCs w:val="24"/>
                <w:lang w:val="en-US"/>
              </w:rPr>
              <w:t>G</w:t>
            </w:r>
            <w:r>
              <w:rPr>
                <w:sz w:val="24"/>
                <w:szCs w:val="24"/>
              </w:rPr>
              <w:t>А), бойові отруйні речовини середньої стійкості (</w:t>
            </w:r>
            <w:r>
              <w:rPr>
                <w:sz w:val="24"/>
                <w:szCs w:val="24"/>
                <w:lang w:val="en-US"/>
              </w:rPr>
              <w:t>GV</w:t>
            </w:r>
            <w:r>
              <w:rPr>
                <w:sz w:val="24"/>
                <w:szCs w:val="24"/>
              </w:rPr>
              <w:t>),</w:t>
            </w:r>
            <w:r>
              <w:rPr>
                <w:sz w:val="24"/>
                <w:szCs w:val="24"/>
                <w:lang w:val="en-US"/>
              </w:rPr>
              <w:t xml:space="preserve"> V</w:t>
            </w:r>
            <w:r>
              <w:rPr>
                <w:sz w:val="24"/>
                <w:szCs w:val="24"/>
              </w:rPr>
              <w:t xml:space="preserve"> – агенти:</w:t>
            </w:r>
            <w:r>
              <w:rPr>
                <w:sz w:val="24"/>
                <w:szCs w:val="24"/>
                <w:lang w:val="en-US"/>
              </w:rPr>
              <w:t xml:space="preserve"> VX</w:t>
            </w:r>
            <w:r>
              <w:rPr>
                <w:sz w:val="24"/>
                <w:szCs w:val="24"/>
              </w:rPr>
              <w:t>,</w:t>
            </w:r>
            <w:r>
              <w:rPr>
                <w:sz w:val="24"/>
                <w:szCs w:val="24"/>
                <w:lang w:val="en-US"/>
              </w:rPr>
              <w:t xml:space="preserve"> VR</w:t>
            </w:r>
            <w:r>
              <w:rPr>
                <w:sz w:val="24"/>
                <w:szCs w:val="24"/>
              </w:rPr>
              <w:t>,</w:t>
            </w:r>
            <w:r>
              <w:rPr>
                <w:sz w:val="24"/>
                <w:szCs w:val="24"/>
                <w:lang w:val="en-US"/>
              </w:rPr>
              <w:t xml:space="preserve"> VE</w:t>
            </w:r>
            <w:r>
              <w:rPr>
                <w:sz w:val="24"/>
                <w:szCs w:val="24"/>
              </w:rPr>
              <w:t>,</w:t>
            </w:r>
            <w:r>
              <w:rPr>
                <w:sz w:val="24"/>
                <w:szCs w:val="24"/>
                <w:lang w:val="en-US"/>
              </w:rPr>
              <w:t xml:space="preserve"> VG</w:t>
            </w:r>
            <w:r>
              <w:rPr>
                <w:sz w:val="24"/>
                <w:szCs w:val="24"/>
              </w:rPr>
              <w:t xml:space="preserve"> (</w:t>
            </w:r>
            <w:proofErr w:type="spellStart"/>
            <w:r>
              <w:rPr>
                <w:sz w:val="24"/>
                <w:szCs w:val="24"/>
              </w:rPr>
              <w:t>амітон</w:t>
            </w:r>
            <w:proofErr w:type="spellEnd"/>
            <w:r>
              <w:rPr>
                <w:sz w:val="24"/>
                <w:szCs w:val="24"/>
              </w:rPr>
              <w:t>),</w:t>
            </w:r>
            <w:r>
              <w:rPr>
                <w:sz w:val="24"/>
                <w:szCs w:val="24"/>
                <w:lang w:val="en-US"/>
              </w:rPr>
              <w:t xml:space="preserve"> VM</w:t>
            </w:r>
            <w:r>
              <w:rPr>
                <w:sz w:val="24"/>
                <w:szCs w:val="24"/>
              </w:rPr>
              <w:t xml:space="preserve"> та токсичні промислові хімікати, такі як: органічні розчинники з точкою кипіння понад 65</w:t>
            </w:r>
            <w:r>
              <w:rPr>
                <w:sz w:val="24"/>
                <w:szCs w:val="24"/>
                <w:vertAlign w:val="superscript"/>
              </w:rPr>
              <w:t>о</w:t>
            </w:r>
            <w:r>
              <w:rPr>
                <w:sz w:val="24"/>
                <w:szCs w:val="24"/>
              </w:rPr>
              <w:t xml:space="preserve">С, неорганічні речовини, кислотні гази, </w:t>
            </w:r>
            <w:proofErr w:type="spellStart"/>
            <w:r>
              <w:rPr>
                <w:sz w:val="24"/>
                <w:szCs w:val="24"/>
              </w:rPr>
              <w:t>аміаки</w:t>
            </w:r>
            <w:proofErr w:type="spellEnd"/>
            <w:r>
              <w:rPr>
                <w:sz w:val="24"/>
                <w:szCs w:val="24"/>
              </w:rPr>
              <w:t xml:space="preserve">, аміни, сільськогосподарські продукти хімічного окислення, бензол, толуол, вінілхлорид, фтор, </w:t>
            </w:r>
            <w:proofErr w:type="spellStart"/>
            <w:r>
              <w:rPr>
                <w:sz w:val="24"/>
                <w:szCs w:val="24"/>
              </w:rPr>
              <w:t>фтороводень</w:t>
            </w:r>
            <w:proofErr w:type="spellEnd"/>
            <w:r>
              <w:rPr>
                <w:sz w:val="24"/>
                <w:szCs w:val="24"/>
              </w:rPr>
              <w:t>, оксид сірки, органічні сполуки фосфору, хлороцтова кислота, азотна кислота, альдегіди, суміші неорганічних кислот і органічних речовин тощо.</w:t>
            </w:r>
            <w:bookmarkEnd w:id="5"/>
            <w:r>
              <w:rPr>
                <w:sz w:val="24"/>
                <w:szCs w:val="24"/>
              </w:rPr>
              <w:t xml:space="preserve"> </w:t>
            </w:r>
          </w:p>
        </w:tc>
      </w:tr>
      <w:tr w:rsidR="00813E06" w:rsidRPr="005D7FE0" w14:paraId="19305909" w14:textId="77777777" w:rsidTr="006E6C6F">
        <w:trPr>
          <w:trHeight w:val="98"/>
          <w:jc w:val="center"/>
        </w:trPr>
        <w:tc>
          <w:tcPr>
            <w:tcW w:w="570" w:type="dxa"/>
            <w:vAlign w:val="center"/>
          </w:tcPr>
          <w:p w14:paraId="403163AA" w14:textId="18B912DC" w:rsidR="00813E06" w:rsidRPr="005D7FE0" w:rsidRDefault="00813E06" w:rsidP="00D91E79">
            <w:pPr>
              <w:spacing w:after="0" w:line="240" w:lineRule="auto"/>
              <w:jc w:val="center"/>
              <w:rPr>
                <w:rFonts w:ascii="Times New Roman" w:hAnsi="Times New Roman" w:cs="Times New Roman"/>
                <w:sz w:val="24"/>
                <w:szCs w:val="24"/>
                <w:lang w:val="uk-UA"/>
              </w:rPr>
            </w:pPr>
            <w:r w:rsidRPr="005D7FE0">
              <w:rPr>
                <w:rFonts w:ascii="Times New Roman" w:hAnsi="Times New Roman" w:cs="Times New Roman"/>
                <w:sz w:val="24"/>
                <w:szCs w:val="24"/>
                <w:lang w:val="uk-UA"/>
              </w:rPr>
              <w:lastRenderedPageBreak/>
              <w:t>1</w:t>
            </w:r>
            <w:r>
              <w:rPr>
                <w:rFonts w:ascii="Times New Roman" w:hAnsi="Times New Roman" w:cs="Times New Roman"/>
                <w:sz w:val="24"/>
                <w:szCs w:val="24"/>
                <w:lang w:val="uk-UA"/>
              </w:rPr>
              <w:t>1</w:t>
            </w:r>
          </w:p>
        </w:tc>
        <w:tc>
          <w:tcPr>
            <w:tcW w:w="1557" w:type="dxa"/>
            <w:vAlign w:val="center"/>
          </w:tcPr>
          <w:p w14:paraId="41C95696" w14:textId="13F35EE7" w:rsidR="00813E06" w:rsidRDefault="00813E06" w:rsidP="00D91E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 22</w:t>
            </w:r>
          </w:p>
        </w:tc>
        <w:tc>
          <w:tcPr>
            <w:tcW w:w="4105" w:type="dxa"/>
            <w:vAlign w:val="center"/>
          </w:tcPr>
          <w:p w14:paraId="640B8C8F" w14:textId="5B1E9E62" w:rsidR="00813E06" w:rsidRDefault="00813E06" w:rsidP="00D91E79">
            <w:pPr>
              <w:tabs>
                <w:tab w:val="left" w:pos="176"/>
              </w:tabs>
              <w:spacing w:after="0" w:line="240" w:lineRule="auto"/>
              <w:ind w:left="34"/>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c>
          <w:tcPr>
            <w:tcW w:w="4253" w:type="dxa"/>
            <w:vAlign w:val="center"/>
          </w:tcPr>
          <w:p w14:paraId="2A1C4283" w14:textId="3449F065" w:rsidR="00813E06" w:rsidRPr="00157767" w:rsidRDefault="00813E06" w:rsidP="00D91E79">
            <w:pPr>
              <w:widowControl w:val="0"/>
              <w:tabs>
                <w:tab w:val="left" w:pos="851"/>
              </w:tabs>
              <w:suppressAutoHyphens/>
              <w:autoSpaceDE w:val="0"/>
              <w:spacing w:after="0" w:line="240" w:lineRule="auto"/>
              <w:jc w:val="both"/>
              <w:rPr>
                <w:rFonts w:ascii="Times New Roman" w:hAnsi="Times New Roman" w:cs="Times New Roman"/>
                <w:sz w:val="24"/>
                <w:szCs w:val="24"/>
                <w:lang w:val="uk-UA"/>
              </w:rPr>
            </w:pPr>
            <w:r w:rsidRPr="00157767">
              <w:rPr>
                <w:rFonts w:ascii="Times New Roman" w:hAnsi="Times New Roman" w:cs="Times New Roman"/>
                <w:sz w:val="24"/>
                <w:szCs w:val="24"/>
                <w:lang w:val="uk-UA"/>
              </w:rPr>
              <w:t>22. Маска п</w:t>
            </w:r>
            <w:r w:rsidRPr="00157767">
              <w:rPr>
                <w:rFonts w:ascii="Times New Roman" w:hAnsi="Times New Roman" w:cs="Times New Roman"/>
                <w:color w:val="000000"/>
                <w:sz w:val="24"/>
                <w:szCs w:val="24"/>
                <w:lang w:val="uk-UA" w:eastAsia="uk-UA"/>
              </w:rPr>
              <w:t>овинна відповідати вимогам ДСТУ EN 136:2003 Засоби індивідуального захисту органів дихання. Маски. Вимоги, випробування, маркування (EN 136:1998, IDT).</w:t>
            </w:r>
          </w:p>
        </w:tc>
      </w:tr>
      <w:tr w:rsidR="00813E06" w:rsidRPr="005D7FE0" w14:paraId="093B9DE3" w14:textId="77777777" w:rsidTr="006E6C6F">
        <w:trPr>
          <w:trHeight w:val="98"/>
          <w:jc w:val="center"/>
        </w:trPr>
        <w:tc>
          <w:tcPr>
            <w:tcW w:w="570" w:type="dxa"/>
            <w:vAlign w:val="center"/>
          </w:tcPr>
          <w:p w14:paraId="279962B8" w14:textId="3D46895D" w:rsidR="00813E06" w:rsidRPr="005D7FE0" w:rsidRDefault="00813E06" w:rsidP="00D91E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557" w:type="dxa"/>
            <w:vAlign w:val="center"/>
          </w:tcPr>
          <w:p w14:paraId="426CF839" w14:textId="646631AE" w:rsidR="00813E06" w:rsidRDefault="00813E06" w:rsidP="00D91E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 23</w:t>
            </w:r>
          </w:p>
        </w:tc>
        <w:tc>
          <w:tcPr>
            <w:tcW w:w="4105" w:type="dxa"/>
            <w:vAlign w:val="center"/>
          </w:tcPr>
          <w:p w14:paraId="697B7234" w14:textId="5C511443" w:rsidR="00813E06" w:rsidRDefault="00813E06" w:rsidP="00D91E79">
            <w:pPr>
              <w:tabs>
                <w:tab w:val="left" w:pos="176"/>
              </w:tabs>
              <w:spacing w:after="0" w:line="240" w:lineRule="auto"/>
              <w:ind w:left="34"/>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c>
          <w:tcPr>
            <w:tcW w:w="4253" w:type="dxa"/>
            <w:vAlign w:val="center"/>
          </w:tcPr>
          <w:p w14:paraId="3FD92A61" w14:textId="694B5F9B" w:rsidR="00813E06" w:rsidRPr="00157767" w:rsidRDefault="00813E06" w:rsidP="00D91E79">
            <w:pPr>
              <w:widowControl w:val="0"/>
              <w:tabs>
                <w:tab w:val="left" w:pos="851"/>
              </w:tabs>
              <w:suppressAutoHyphens/>
              <w:autoSpaceDE w:val="0"/>
              <w:spacing w:after="0" w:line="240" w:lineRule="auto"/>
              <w:jc w:val="both"/>
              <w:rPr>
                <w:rFonts w:ascii="Times New Roman" w:eastAsia="Times New Roman" w:hAnsi="Times New Roman" w:cs="Times New Roman"/>
                <w:color w:val="000000"/>
                <w:sz w:val="24"/>
                <w:szCs w:val="24"/>
                <w:lang w:val="uk-UA" w:eastAsia="uk-UA"/>
              </w:rPr>
            </w:pPr>
            <w:r w:rsidRPr="00157767">
              <w:rPr>
                <w:rFonts w:ascii="Times New Roman" w:hAnsi="Times New Roman" w:cs="Times New Roman"/>
                <w:sz w:val="24"/>
                <w:szCs w:val="24"/>
                <w:lang w:val="uk-UA"/>
              </w:rPr>
              <w:t>23. Фільтр п</w:t>
            </w:r>
            <w:r w:rsidRPr="00157767">
              <w:rPr>
                <w:rFonts w:ascii="Times New Roman" w:hAnsi="Times New Roman" w:cs="Times New Roman"/>
                <w:color w:val="000000"/>
                <w:sz w:val="24"/>
                <w:szCs w:val="24"/>
                <w:lang w:val="uk-UA" w:eastAsia="uk-UA"/>
              </w:rPr>
              <w:t xml:space="preserve">овинен відповідати вимогам ДСТУ EN 14387:2017 Засоби індивідуального захисту органів дихання. Фільтри протигазові і фільтри скомбіновані. Вимоги, випробування, маркування (EN 14387:2004+А1:2008, IDT), ДСТУ ГОСТ 12.4.041:2006 Система стандартів безпеки праці. Засоби індивідуального захисту органів дихання фільтрувальні. Загальні технічні вимоги (ГОСТ 12.4.041:2001, IDT), ДСТУ EN 148-1:2004 Засоби індивідуального захисту органів дихання. </w:t>
            </w:r>
            <w:proofErr w:type="spellStart"/>
            <w:r w:rsidRPr="00157767">
              <w:rPr>
                <w:rFonts w:ascii="Times New Roman" w:hAnsi="Times New Roman" w:cs="Times New Roman"/>
                <w:color w:val="000000"/>
                <w:sz w:val="24"/>
                <w:szCs w:val="24"/>
                <w:lang w:val="uk-UA" w:eastAsia="uk-UA"/>
              </w:rPr>
              <w:t>Нарізеві</w:t>
            </w:r>
            <w:proofErr w:type="spellEnd"/>
            <w:r w:rsidRPr="00157767">
              <w:rPr>
                <w:rFonts w:ascii="Times New Roman" w:hAnsi="Times New Roman" w:cs="Times New Roman"/>
                <w:color w:val="000000"/>
                <w:sz w:val="24"/>
                <w:szCs w:val="24"/>
                <w:lang w:val="uk-UA" w:eastAsia="uk-UA"/>
              </w:rPr>
              <w:t xml:space="preserve"> з`єднання для лицевих частин. Частина 1. Стандартне </w:t>
            </w:r>
            <w:proofErr w:type="spellStart"/>
            <w:r w:rsidRPr="00157767">
              <w:rPr>
                <w:rFonts w:ascii="Times New Roman" w:hAnsi="Times New Roman" w:cs="Times New Roman"/>
                <w:color w:val="000000"/>
                <w:sz w:val="24"/>
                <w:szCs w:val="24"/>
                <w:lang w:val="uk-UA" w:eastAsia="uk-UA"/>
              </w:rPr>
              <w:t>нарізеве</w:t>
            </w:r>
            <w:proofErr w:type="spellEnd"/>
            <w:r w:rsidRPr="00157767">
              <w:rPr>
                <w:rFonts w:ascii="Times New Roman" w:hAnsi="Times New Roman" w:cs="Times New Roman"/>
                <w:color w:val="000000"/>
                <w:sz w:val="24"/>
                <w:szCs w:val="24"/>
                <w:lang w:val="uk-UA" w:eastAsia="uk-UA"/>
              </w:rPr>
              <w:t xml:space="preserve"> з`єднання (EN 148-1:1999, IDТ)</w:t>
            </w:r>
          </w:p>
        </w:tc>
      </w:tr>
      <w:tr w:rsidR="006D73A7" w:rsidRPr="005D7FE0" w14:paraId="78A9CC6B" w14:textId="77777777" w:rsidTr="006E6C6F">
        <w:trPr>
          <w:trHeight w:val="98"/>
          <w:jc w:val="center"/>
        </w:trPr>
        <w:tc>
          <w:tcPr>
            <w:tcW w:w="10485" w:type="dxa"/>
            <w:gridSpan w:val="4"/>
            <w:vAlign w:val="center"/>
          </w:tcPr>
          <w:p w14:paraId="29929D50" w14:textId="3DEA03AB" w:rsidR="006D73A7" w:rsidRPr="006D73A7" w:rsidRDefault="006E6C6F" w:rsidP="006E6C6F">
            <w:pPr>
              <w:autoSpaceDN w:val="0"/>
              <w:spacing w:after="0" w:line="240" w:lineRule="auto"/>
              <w:jc w:val="center"/>
              <w:textAlignment w:val="baseline"/>
              <w:rPr>
                <w:rFonts w:ascii="Times New Roman" w:eastAsia="NSimSun" w:hAnsi="Times New Roman" w:cs="Times New Roman"/>
                <w:b/>
                <w:bCs/>
                <w:kern w:val="3"/>
                <w:lang w:val="uk-UA" w:eastAsia="zh-CN" w:bidi="hi-IN"/>
              </w:rPr>
            </w:pPr>
            <w:r>
              <w:rPr>
                <w:rFonts w:ascii="Times New Roman" w:eastAsia="NSimSun" w:hAnsi="Times New Roman" w:cs="Times New Roman"/>
                <w:b/>
                <w:bCs/>
                <w:kern w:val="3"/>
                <w:lang w:val="uk-UA" w:eastAsia="zh-CN" w:bidi="hi-IN"/>
              </w:rPr>
              <w:t xml:space="preserve">До розділу: </w:t>
            </w:r>
            <w:r w:rsidR="006D73A7" w:rsidRPr="006D73A7">
              <w:rPr>
                <w:rFonts w:ascii="Times New Roman" w:eastAsia="NSimSun" w:hAnsi="Times New Roman" w:cs="Times New Roman"/>
                <w:b/>
                <w:bCs/>
                <w:kern w:val="3"/>
                <w:lang w:val="uk-UA" w:eastAsia="zh-CN" w:bidi="hi-IN"/>
              </w:rPr>
              <w:t>Учасники на підтвердження технічним вимогам замовника в складі пропозиції надають:</w:t>
            </w:r>
          </w:p>
        </w:tc>
      </w:tr>
      <w:tr w:rsidR="00D327E7" w:rsidRPr="005D7FE0" w14:paraId="353A4EED" w14:textId="77777777" w:rsidTr="006E6C6F">
        <w:trPr>
          <w:trHeight w:val="98"/>
          <w:jc w:val="center"/>
        </w:trPr>
        <w:tc>
          <w:tcPr>
            <w:tcW w:w="570" w:type="dxa"/>
            <w:vAlign w:val="center"/>
          </w:tcPr>
          <w:p w14:paraId="1C0D29AF" w14:textId="3881A9BD" w:rsidR="00D327E7" w:rsidRDefault="00D327E7" w:rsidP="00D91E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1557" w:type="dxa"/>
            <w:vAlign w:val="center"/>
          </w:tcPr>
          <w:p w14:paraId="4004E42F" w14:textId="78668E6E" w:rsidR="00D327E7" w:rsidRDefault="006D73A7" w:rsidP="00D91E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Абзац 2</w:t>
            </w:r>
          </w:p>
        </w:tc>
        <w:tc>
          <w:tcPr>
            <w:tcW w:w="4105" w:type="dxa"/>
            <w:vAlign w:val="center"/>
          </w:tcPr>
          <w:p w14:paraId="16B2AF1A" w14:textId="162B5644" w:rsidR="00D327E7" w:rsidRPr="006D73A7" w:rsidRDefault="006D73A7" w:rsidP="00D91E79">
            <w:pPr>
              <w:autoSpaceDN w:val="0"/>
              <w:spacing w:after="0" w:line="240" w:lineRule="auto"/>
              <w:jc w:val="both"/>
              <w:textAlignment w:val="baseline"/>
              <w:rPr>
                <w:rFonts w:ascii="Times New Roman" w:eastAsia="NSimSun" w:hAnsi="Times New Roman" w:cs="Times New Roman"/>
                <w:kern w:val="3"/>
                <w:sz w:val="24"/>
                <w:szCs w:val="24"/>
                <w:lang w:val="uk-UA" w:eastAsia="zh-CN" w:bidi="hi-IN"/>
              </w:rPr>
            </w:pPr>
            <w:r w:rsidRPr="006D73A7">
              <w:rPr>
                <w:rFonts w:ascii="Times New Roman" w:eastAsia="NSimSun" w:hAnsi="Times New Roman" w:cs="Times New Roman"/>
                <w:kern w:val="3"/>
                <w:sz w:val="24"/>
                <w:szCs w:val="24"/>
                <w:lang w:val="uk-UA" w:eastAsia="zh-CN" w:bidi="hi-IN"/>
              </w:rPr>
              <w:t>- сертифікати якості/відповідності на товар, які мають бути чинними на дату подання тендерних пропозицій.</w:t>
            </w:r>
          </w:p>
        </w:tc>
        <w:tc>
          <w:tcPr>
            <w:tcW w:w="4253" w:type="dxa"/>
            <w:vAlign w:val="center"/>
          </w:tcPr>
          <w:p w14:paraId="5FF42B9F" w14:textId="4CFC0B93" w:rsidR="00D327E7" w:rsidRPr="007910AC" w:rsidRDefault="006D73A7" w:rsidP="00D91E79">
            <w:pPr>
              <w:widowControl w:val="0"/>
              <w:tabs>
                <w:tab w:val="left" w:pos="851"/>
              </w:tabs>
              <w:suppressAutoHyphens/>
              <w:autoSpaceDE w:val="0"/>
              <w:spacing w:after="0" w:line="240" w:lineRule="auto"/>
              <w:jc w:val="both"/>
              <w:rPr>
                <w:rFonts w:ascii="Times New Roman" w:eastAsia="Times New Roman" w:hAnsi="Times New Roman" w:cs="Times New Roman"/>
                <w:color w:val="000000"/>
                <w:sz w:val="24"/>
                <w:szCs w:val="24"/>
                <w:lang w:val="uk-UA" w:eastAsia="uk-UA"/>
              </w:rPr>
            </w:pPr>
            <w:r w:rsidRPr="007910AC">
              <w:rPr>
                <w:rFonts w:ascii="Times New Roman" w:eastAsia="Times New Roman" w:hAnsi="Times New Roman" w:cs="Times New Roman"/>
                <w:color w:val="000000"/>
                <w:sz w:val="24"/>
                <w:szCs w:val="24"/>
                <w:lang w:val="uk-UA" w:eastAsia="uk-UA"/>
              </w:rPr>
              <w:t xml:space="preserve">- </w:t>
            </w:r>
            <w:r w:rsidRPr="007910AC">
              <w:rPr>
                <w:rFonts w:ascii="Times New Roman" w:hAnsi="Times New Roman"/>
                <w:sz w:val="24"/>
                <w:szCs w:val="24"/>
                <w:lang w:val="uk-UA"/>
              </w:rPr>
              <w:t>сертифікат експертизи зразка, виданий акредитованим органом сертифікації з оцінки відповідності Технічному регламенту засобів індивідуального захисту, затвердженому постановою Кабінету Міністрів України від 21.08.2019 №771, на маску і фільтруючий елемент.</w:t>
            </w:r>
          </w:p>
        </w:tc>
      </w:tr>
      <w:tr w:rsidR="006E6C6F" w:rsidRPr="005D7FE0" w14:paraId="0E488893" w14:textId="77777777" w:rsidTr="006E6C6F">
        <w:trPr>
          <w:trHeight w:val="98"/>
          <w:jc w:val="center"/>
        </w:trPr>
        <w:tc>
          <w:tcPr>
            <w:tcW w:w="10485" w:type="dxa"/>
            <w:gridSpan w:val="4"/>
            <w:vAlign w:val="center"/>
          </w:tcPr>
          <w:p w14:paraId="1A717956" w14:textId="6905A16E" w:rsidR="006E6C6F" w:rsidRPr="006E6C6F" w:rsidRDefault="006E6C6F" w:rsidP="006E6C6F">
            <w:pPr>
              <w:widowControl w:val="0"/>
              <w:tabs>
                <w:tab w:val="left" w:pos="851"/>
              </w:tabs>
              <w:suppressAutoHyphens/>
              <w:autoSpaceDE w:val="0"/>
              <w:spacing w:after="0" w:line="240" w:lineRule="auto"/>
              <w:jc w:val="center"/>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bCs/>
                <w:color w:val="000000"/>
                <w:sz w:val="24"/>
                <w:szCs w:val="24"/>
                <w:lang w:val="uk-UA" w:eastAsia="uk-UA"/>
              </w:rPr>
              <w:t xml:space="preserve">До розділу: </w:t>
            </w:r>
            <w:r w:rsidRPr="006E6C6F">
              <w:rPr>
                <w:rFonts w:ascii="Times New Roman" w:eastAsia="Times New Roman" w:hAnsi="Times New Roman" w:cs="Times New Roman"/>
                <w:b/>
                <w:bCs/>
                <w:color w:val="000000"/>
                <w:sz w:val="24"/>
                <w:szCs w:val="24"/>
                <w:lang w:val="uk-UA" w:eastAsia="uk-UA"/>
              </w:rPr>
              <w:t>Важливо</w:t>
            </w:r>
          </w:p>
        </w:tc>
      </w:tr>
      <w:tr w:rsidR="007910AC" w:rsidRPr="005D7FE0" w14:paraId="0C3C2700" w14:textId="77777777" w:rsidTr="006E6C6F">
        <w:trPr>
          <w:trHeight w:val="98"/>
          <w:jc w:val="center"/>
        </w:trPr>
        <w:tc>
          <w:tcPr>
            <w:tcW w:w="570" w:type="dxa"/>
            <w:vAlign w:val="center"/>
          </w:tcPr>
          <w:p w14:paraId="1835BE8D" w14:textId="0DB69D42" w:rsidR="007910AC" w:rsidRDefault="007910AC" w:rsidP="00D91E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6E6C6F">
              <w:rPr>
                <w:rFonts w:ascii="Times New Roman" w:hAnsi="Times New Roman" w:cs="Times New Roman"/>
                <w:sz w:val="24"/>
                <w:szCs w:val="24"/>
                <w:lang w:val="uk-UA"/>
              </w:rPr>
              <w:t>4</w:t>
            </w:r>
          </w:p>
        </w:tc>
        <w:tc>
          <w:tcPr>
            <w:tcW w:w="1557" w:type="dxa"/>
            <w:vAlign w:val="center"/>
          </w:tcPr>
          <w:p w14:paraId="60DBEBA1" w14:textId="1BD32B23" w:rsidR="007910AC" w:rsidRDefault="007910AC" w:rsidP="00D91E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 3</w:t>
            </w:r>
          </w:p>
        </w:tc>
        <w:tc>
          <w:tcPr>
            <w:tcW w:w="4105" w:type="dxa"/>
            <w:vAlign w:val="center"/>
          </w:tcPr>
          <w:p w14:paraId="2E953666" w14:textId="77777777" w:rsidR="007910AC" w:rsidRDefault="007910AC" w:rsidP="00D91E79">
            <w:pPr>
              <w:tabs>
                <w:tab w:val="left" w:pos="176"/>
              </w:tabs>
              <w:spacing w:after="0" w:line="240" w:lineRule="auto"/>
              <w:ind w:left="34"/>
              <w:jc w:val="center"/>
              <w:rPr>
                <w:rFonts w:ascii="Times New Roman" w:hAnsi="Times New Roman" w:cs="Times New Roman"/>
                <w:color w:val="000000"/>
                <w:sz w:val="24"/>
                <w:szCs w:val="24"/>
                <w:lang w:val="uk-UA"/>
              </w:rPr>
            </w:pPr>
          </w:p>
          <w:p w14:paraId="2778E2DD" w14:textId="77777777" w:rsidR="007910AC" w:rsidRDefault="007910AC" w:rsidP="00D91E79">
            <w:pPr>
              <w:tabs>
                <w:tab w:val="left" w:pos="176"/>
              </w:tabs>
              <w:spacing w:after="0" w:line="240" w:lineRule="auto"/>
              <w:ind w:left="34"/>
              <w:jc w:val="center"/>
              <w:rPr>
                <w:rFonts w:ascii="Times New Roman" w:hAnsi="Times New Roman" w:cs="Times New Roman"/>
                <w:color w:val="000000"/>
                <w:sz w:val="24"/>
                <w:szCs w:val="24"/>
                <w:lang w:val="uk-UA"/>
              </w:rPr>
            </w:pPr>
          </w:p>
          <w:p w14:paraId="6FEB7978" w14:textId="2D54C0E5" w:rsidR="007910AC" w:rsidRDefault="007910AC" w:rsidP="00D91E79">
            <w:pPr>
              <w:tabs>
                <w:tab w:val="left" w:pos="176"/>
              </w:tabs>
              <w:spacing w:after="0" w:line="240" w:lineRule="auto"/>
              <w:ind w:left="34"/>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c>
          <w:tcPr>
            <w:tcW w:w="4253" w:type="dxa"/>
            <w:vAlign w:val="center"/>
          </w:tcPr>
          <w:p w14:paraId="6E745D4E" w14:textId="77777777" w:rsidR="007910AC" w:rsidRDefault="007910AC" w:rsidP="00D91E79">
            <w:pPr>
              <w:widowControl w:val="0"/>
              <w:tabs>
                <w:tab w:val="left" w:pos="851"/>
              </w:tabs>
              <w:suppressAutoHyphens/>
              <w:autoSpaceDE w:val="0"/>
              <w:spacing w:after="0" w:line="240" w:lineRule="auto"/>
              <w:jc w:val="both"/>
              <w:rPr>
                <w:rFonts w:ascii="Times New Roman" w:hAnsi="Times New Roman" w:cs="Times New Roman"/>
                <w:color w:val="000000"/>
                <w:sz w:val="24"/>
                <w:szCs w:val="24"/>
                <w:lang w:val="uk-UA"/>
              </w:rPr>
            </w:pPr>
            <w:r w:rsidRPr="00636C04">
              <w:rPr>
                <w:rFonts w:ascii="Times New Roman" w:eastAsia="Times New Roman" w:hAnsi="Times New Roman" w:cs="Times New Roman"/>
                <w:color w:val="000000"/>
                <w:sz w:val="24"/>
                <w:szCs w:val="24"/>
                <w:lang w:val="uk-UA" w:eastAsia="uk-UA"/>
              </w:rPr>
              <w:t xml:space="preserve">3. </w:t>
            </w:r>
            <w:r w:rsidRPr="00636C04">
              <w:rPr>
                <w:rFonts w:ascii="Times New Roman" w:hAnsi="Times New Roman" w:cs="Times New Roman"/>
                <w:color w:val="000000"/>
                <w:sz w:val="24"/>
                <w:szCs w:val="24"/>
                <w:lang w:val="uk-UA"/>
              </w:rPr>
              <w:t xml:space="preserve">До всіх посилань в </w:t>
            </w:r>
            <w:r>
              <w:rPr>
                <w:rFonts w:ascii="Times New Roman" w:hAnsi="Times New Roman" w:cs="Times New Roman"/>
                <w:color w:val="000000"/>
                <w:sz w:val="24"/>
                <w:szCs w:val="24"/>
                <w:lang w:val="uk-UA"/>
              </w:rPr>
              <w:t>технічних вимогах до предмету закупівлі</w:t>
            </w:r>
            <w:r w:rsidRPr="00636C04">
              <w:rPr>
                <w:rFonts w:ascii="Times New Roman" w:hAnsi="Times New Roman" w:cs="Times New Roman"/>
                <w:color w:val="000000"/>
                <w:sz w:val="24"/>
                <w:szCs w:val="24"/>
                <w:lang w:val="uk-UA"/>
              </w:rPr>
              <w:t xml:space="preserve"> на конкретну торгівельну марку чи фірму, патент, конструкцію або тип предмета закупівлі, джерело його походження або виробника застосовувати вираз «або еквівалент».</w:t>
            </w:r>
          </w:p>
          <w:p w14:paraId="379FE5B5" w14:textId="747959BB" w:rsidR="006E6C6F" w:rsidRPr="00636C04" w:rsidRDefault="006E6C6F" w:rsidP="00D91E79">
            <w:pPr>
              <w:widowControl w:val="0"/>
              <w:tabs>
                <w:tab w:val="left" w:pos="851"/>
              </w:tabs>
              <w:suppressAutoHyphens/>
              <w:autoSpaceDE w:val="0"/>
              <w:spacing w:after="0" w:line="240" w:lineRule="auto"/>
              <w:jc w:val="both"/>
              <w:rPr>
                <w:rFonts w:ascii="Times New Roman" w:hAnsi="Times New Roman" w:cs="Times New Roman"/>
                <w:color w:val="000000"/>
                <w:sz w:val="24"/>
                <w:szCs w:val="24"/>
                <w:lang w:val="uk-UA" w:eastAsia="uk-UA"/>
              </w:rPr>
            </w:pPr>
          </w:p>
        </w:tc>
      </w:tr>
      <w:tr w:rsidR="007910AC" w:rsidRPr="005D7FE0" w14:paraId="2FC7C9F6" w14:textId="77777777" w:rsidTr="006E6C6F">
        <w:trPr>
          <w:trHeight w:val="98"/>
          <w:jc w:val="center"/>
        </w:trPr>
        <w:tc>
          <w:tcPr>
            <w:tcW w:w="570" w:type="dxa"/>
            <w:vAlign w:val="center"/>
          </w:tcPr>
          <w:p w14:paraId="28E0C0E0" w14:textId="228FF143" w:rsidR="007910AC" w:rsidRPr="005D7FE0" w:rsidRDefault="007910AC" w:rsidP="00D91E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w:t>
            </w:r>
            <w:r w:rsidR="006E6C6F">
              <w:rPr>
                <w:rFonts w:ascii="Times New Roman" w:hAnsi="Times New Roman" w:cs="Times New Roman"/>
                <w:sz w:val="24"/>
                <w:szCs w:val="24"/>
                <w:lang w:val="uk-UA"/>
              </w:rPr>
              <w:t>5</w:t>
            </w:r>
          </w:p>
        </w:tc>
        <w:tc>
          <w:tcPr>
            <w:tcW w:w="1557" w:type="dxa"/>
            <w:vAlign w:val="center"/>
          </w:tcPr>
          <w:p w14:paraId="51540D04" w14:textId="2FD40966" w:rsidR="007910AC" w:rsidRPr="005D7FE0" w:rsidRDefault="007910AC" w:rsidP="00D91E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 4 </w:t>
            </w:r>
          </w:p>
        </w:tc>
        <w:tc>
          <w:tcPr>
            <w:tcW w:w="4105" w:type="dxa"/>
            <w:vAlign w:val="center"/>
          </w:tcPr>
          <w:p w14:paraId="52F1FCBF" w14:textId="77777777" w:rsidR="007910AC" w:rsidRDefault="007910AC" w:rsidP="00D91E79">
            <w:pPr>
              <w:tabs>
                <w:tab w:val="left" w:pos="176"/>
              </w:tabs>
              <w:spacing w:after="0" w:line="240" w:lineRule="auto"/>
              <w:ind w:left="34"/>
              <w:jc w:val="center"/>
              <w:rPr>
                <w:rFonts w:ascii="Times New Roman" w:hAnsi="Times New Roman" w:cs="Times New Roman"/>
                <w:color w:val="000000"/>
                <w:sz w:val="24"/>
                <w:szCs w:val="24"/>
                <w:lang w:val="uk-UA"/>
              </w:rPr>
            </w:pPr>
          </w:p>
          <w:p w14:paraId="287A1377" w14:textId="77777777" w:rsidR="007910AC" w:rsidRDefault="007910AC" w:rsidP="00D91E79">
            <w:pPr>
              <w:tabs>
                <w:tab w:val="left" w:pos="176"/>
              </w:tabs>
              <w:spacing w:after="0" w:line="240" w:lineRule="auto"/>
              <w:ind w:left="34"/>
              <w:jc w:val="center"/>
              <w:rPr>
                <w:rFonts w:ascii="Times New Roman" w:hAnsi="Times New Roman" w:cs="Times New Roman"/>
                <w:color w:val="000000"/>
                <w:sz w:val="24"/>
                <w:szCs w:val="24"/>
                <w:lang w:val="uk-UA"/>
              </w:rPr>
            </w:pPr>
          </w:p>
          <w:p w14:paraId="6E497B2B" w14:textId="77777777" w:rsidR="007910AC" w:rsidRDefault="007910AC" w:rsidP="00D91E79">
            <w:pPr>
              <w:tabs>
                <w:tab w:val="left" w:pos="176"/>
              </w:tabs>
              <w:spacing w:after="0" w:line="240" w:lineRule="auto"/>
              <w:ind w:left="34"/>
              <w:jc w:val="center"/>
              <w:rPr>
                <w:rFonts w:ascii="Times New Roman" w:hAnsi="Times New Roman" w:cs="Times New Roman"/>
                <w:color w:val="000000"/>
                <w:sz w:val="24"/>
                <w:szCs w:val="24"/>
                <w:lang w:val="uk-UA"/>
              </w:rPr>
            </w:pPr>
          </w:p>
          <w:p w14:paraId="140710A4" w14:textId="77777777" w:rsidR="007910AC" w:rsidRDefault="007910AC" w:rsidP="00D91E79">
            <w:pPr>
              <w:tabs>
                <w:tab w:val="left" w:pos="176"/>
              </w:tabs>
              <w:spacing w:after="0" w:line="240" w:lineRule="auto"/>
              <w:ind w:left="34"/>
              <w:jc w:val="center"/>
              <w:rPr>
                <w:rFonts w:ascii="Times New Roman" w:hAnsi="Times New Roman" w:cs="Times New Roman"/>
                <w:color w:val="000000"/>
                <w:sz w:val="24"/>
                <w:szCs w:val="24"/>
                <w:lang w:val="uk-UA"/>
              </w:rPr>
            </w:pPr>
          </w:p>
          <w:p w14:paraId="208442C6" w14:textId="6E162C55" w:rsidR="007910AC" w:rsidRPr="005D7FE0" w:rsidRDefault="007910AC" w:rsidP="00D91E79">
            <w:pPr>
              <w:pStyle w:val="a9"/>
              <w:spacing w:after="0"/>
              <w:jc w:val="center"/>
              <w:rPr>
                <w:color w:val="000000"/>
                <w:sz w:val="24"/>
                <w:szCs w:val="24"/>
              </w:rPr>
            </w:pPr>
            <w:r>
              <w:rPr>
                <w:color w:val="000000"/>
                <w:sz w:val="24"/>
                <w:szCs w:val="24"/>
              </w:rPr>
              <w:t>-</w:t>
            </w:r>
          </w:p>
        </w:tc>
        <w:tc>
          <w:tcPr>
            <w:tcW w:w="4253" w:type="dxa"/>
            <w:vAlign w:val="center"/>
          </w:tcPr>
          <w:p w14:paraId="0D026420" w14:textId="36334D2C" w:rsidR="007910AC" w:rsidRPr="0020355C" w:rsidRDefault="007910AC" w:rsidP="00D91E79">
            <w:pPr>
              <w:widowControl w:val="0"/>
              <w:tabs>
                <w:tab w:val="left" w:pos="851"/>
              </w:tabs>
              <w:suppressAutoHyphens/>
              <w:autoSpaceDE w:val="0"/>
              <w:spacing w:after="0" w:line="240" w:lineRule="auto"/>
              <w:jc w:val="both"/>
              <w:rPr>
                <w:color w:val="000000"/>
                <w:lang w:val="uk-UA" w:eastAsia="uk-UA"/>
              </w:rPr>
            </w:pPr>
            <w:r>
              <w:rPr>
                <w:rFonts w:ascii="Times New Roman" w:eastAsia="Times New Roman" w:hAnsi="Times New Roman" w:cs="Times New Roman"/>
                <w:color w:val="000000"/>
                <w:sz w:val="24"/>
                <w:szCs w:val="24"/>
                <w:lang w:val="uk-UA" w:eastAsia="uk-UA"/>
              </w:rPr>
              <w:t>4</w:t>
            </w:r>
            <w:r w:rsidRPr="009318D2">
              <w:rPr>
                <w:rFonts w:ascii="Times New Roman" w:eastAsia="Times New Roman" w:hAnsi="Times New Roman" w:cs="Times New Roman"/>
                <w:color w:val="000000"/>
                <w:sz w:val="24"/>
                <w:szCs w:val="24"/>
                <w:lang w:val="uk-UA" w:eastAsia="uk-UA"/>
              </w:rPr>
              <w:t>.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tc>
      </w:tr>
    </w:tbl>
    <w:p w14:paraId="4D2DD7FA" w14:textId="77777777" w:rsidR="00D460C4" w:rsidRPr="005D7FE0" w:rsidRDefault="00D460C4" w:rsidP="00D91E79">
      <w:pPr>
        <w:suppressAutoHyphens/>
        <w:spacing w:after="0" w:line="240" w:lineRule="auto"/>
        <w:jc w:val="center"/>
        <w:rPr>
          <w:rFonts w:ascii="Times New Roman" w:hAnsi="Times New Roman" w:cs="Times New Roman"/>
          <w:b/>
          <w:color w:val="00B050"/>
          <w:sz w:val="24"/>
          <w:szCs w:val="24"/>
          <w:lang w:val="uk-UA" w:eastAsia="ru-RU"/>
        </w:rPr>
      </w:pPr>
    </w:p>
    <w:p w14:paraId="72C370FA" w14:textId="21E91DED" w:rsidR="00D460C4" w:rsidRPr="005D7FE0" w:rsidRDefault="00D460C4" w:rsidP="00D91E79">
      <w:pPr>
        <w:spacing w:after="0" w:line="240" w:lineRule="auto"/>
        <w:jc w:val="both"/>
        <w:rPr>
          <w:rFonts w:ascii="Times New Roman" w:hAnsi="Times New Roman" w:cs="Times New Roman"/>
          <w:sz w:val="24"/>
          <w:szCs w:val="24"/>
        </w:rPr>
      </w:pPr>
      <w:r w:rsidRPr="00BB5D40">
        <w:rPr>
          <w:rFonts w:ascii="Times New Roman" w:eastAsia="Times New Roman" w:hAnsi="Times New Roman" w:cs="Times New Roman"/>
          <w:b/>
          <w:bCs/>
          <w:color w:val="000000"/>
          <w:sz w:val="24"/>
          <w:szCs w:val="24"/>
          <w:lang w:val="uk-UA" w:eastAsia="ru-RU"/>
        </w:rPr>
        <w:t>Уповноважена</w:t>
      </w:r>
      <w:r w:rsidRPr="005D7FE0">
        <w:rPr>
          <w:rFonts w:ascii="Times New Roman" w:eastAsia="Times New Roman" w:hAnsi="Times New Roman" w:cs="Times New Roman"/>
          <w:b/>
          <w:bCs/>
          <w:color w:val="000000"/>
          <w:sz w:val="24"/>
          <w:szCs w:val="24"/>
          <w:lang w:eastAsia="ru-RU"/>
        </w:rPr>
        <w:t xml:space="preserve"> особа </w:t>
      </w:r>
      <w:r w:rsidRPr="005D7FE0">
        <w:rPr>
          <w:rFonts w:ascii="Times New Roman" w:eastAsia="Times New Roman" w:hAnsi="Times New Roman" w:cs="Times New Roman"/>
          <w:b/>
          <w:bCs/>
          <w:color w:val="000000"/>
          <w:sz w:val="24"/>
          <w:szCs w:val="24"/>
          <w:lang w:val="uk-UA" w:eastAsia="ru-RU"/>
        </w:rPr>
        <w:tab/>
      </w:r>
      <w:r w:rsidRPr="005D7FE0">
        <w:rPr>
          <w:rFonts w:ascii="Times New Roman" w:eastAsia="Times New Roman" w:hAnsi="Times New Roman" w:cs="Times New Roman"/>
          <w:b/>
          <w:bCs/>
          <w:color w:val="000000"/>
          <w:sz w:val="24"/>
          <w:szCs w:val="24"/>
          <w:lang w:val="uk-UA" w:eastAsia="ru-RU"/>
        </w:rPr>
        <w:tab/>
      </w:r>
      <w:r w:rsidRPr="005D7FE0">
        <w:rPr>
          <w:rFonts w:ascii="Times New Roman" w:eastAsia="Times New Roman" w:hAnsi="Times New Roman" w:cs="Times New Roman"/>
          <w:b/>
          <w:bCs/>
          <w:color w:val="000000"/>
          <w:sz w:val="24"/>
          <w:szCs w:val="24"/>
          <w:lang w:val="uk-UA" w:eastAsia="ru-RU"/>
        </w:rPr>
        <w:tab/>
      </w:r>
      <w:r w:rsidRPr="005D7FE0">
        <w:rPr>
          <w:rFonts w:ascii="Times New Roman" w:eastAsia="Times New Roman" w:hAnsi="Times New Roman" w:cs="Times New Roman"/>
          <w:b/>
          <w:bCs/>
          <w:color w:val="000000"/>
          <w:sz w:val="24"/>
          <w:szCs w:val="24"/>
          <w:lang w:val="uk-UA" w:eastAsia="ru-RU"/>
        </w:rPr>
        <w:tab/>
      </w:r>
      <w:r w:rsidRPr="005D7FE0">
        <w:rPr>
          <w:rFonts w:ascii="Times New Roman" w:eastAsia="Times New Roman" w:hAnsi="Times New Roman" w:cs="Times New Roman"/>
          <w:b/>
          <w:bCs/>
          <w:color w:val="000000"/>
          <w:sz w:val="24"/>
          <w:szCs w:val="24"/>
          <w:lang w:val="uk-UA" w:eastAsia="ru-RU"/>
        </w:rPr>
        <w:tab/>
      </w:r>
    </w:p>
    <w:p w14:paraId="4ED21AE2" w14:textId="77777777" w:rsidR="00D460C4" w:rsidRPr="005D7FE0" w:rsidRDefault="00D460C4" w:rsidP="00D91E79">
      <w:pPr>
        <w:suppressAutoHyphens/>
        <w:spacing w:after="0" w:line="240" w:lineRule="auto"/>
        <w:jc w:val="center"/>
        <w:rPr>
          <w:rFonts w:ascii="Times New Roman" w:hAnsi="Times New Roman" w:cs="Times New Roman"/>
          <w:b/>
          <w:color w:val="00B050"/>
          <w:sz w:val="24"/>
          <w:szCs w:val="24"/>
          <w:lang w:eastAsia="ru-RU"/>
        </w:rPr>
      </w:pPr>
    </w:p>
    <w:sectPr w:rsidR="00D460C4" w:rsidRPr="005D7FE0" w:rsidSect="0059110C">
      <w:pgSz w:w="11906" w:h="16838"/>
      <w:pgMar w:top="568" w:right="56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1016"/>
    <w:multiLevelType w:val="hybridMultilevel"/>
    <w:tmpl w:val="2054B1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37E061C"/>
    <w:multiLevelType w:val="hybridMultilevel"/>
    <w:tmpl w:val="B5CCE45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48B74C37"/>
    <w:multiLevelType w:val="multilevel"/>
    <w:tmpl w:val="51800F28"/>
    <w:lvl w:ilvl="0">
      <w:start w:val="1"/>
      <w:numFmt w:val="decimal"/>
      <w:lvlText w:val="%1)"/>
      <w:lvlJc w:val="left"/>
      <w:pPr>
        <w:ind w:left="502"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504050C"/>
    <w:multiLevelType w:val="multilevel"/>
    <w:tmpl w:val="44223150"/>
    <w:lvl w:ilvl="0">
      <w:start w:val="1"/>
      <w:numFmt w:val="decimal"/>
      <w:lvlText w:val="%1."/>
      <w:lvlJc w:val="left"/>
      <w:pPr>
        <w:ind w:left="1068" w:hanging="360"/>
      </w:pPr>
      <w:rPr>
        <w:rFonts w:eastAsia="SimSun" w:hint="default"/>
        <w:b/>
        <w:i w:val="0"/>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464"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604" w:hanging="1800"/>
      </w:pPr>
      <w:rPr>
        <w:rFonts w:hint="default"/>
      </w:rPr>
    </w:lvl>
  </w:abstractNum>
  <w:abstractNum w:abstractNumId="5" w15:restartNumberingAfterBreak="0">
    <w:nsid w:val="667F5EA1"/>
    <w:multiLevelType w:val="hybridMultilevel"/>
    <w:tmpl w:val="D440309E"/>
    <w:lvl w:ilvl="0" w:tplc="40EAAA60">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6F603D9"/>
    <w:multiLevelType w:val="hybridMultilevel"/>
    <w:tmpl w:val="BCF45C4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5"/>
  </w:num>
  <w:num w:numId="5">
    <w:abstractNumId w:val="3"/>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0C4"/>
    <w:rsid w:val="000055A2"/>
    <w:rsid w:val="000255EE"/>
    <w:rsid w:val="0006682B"/>
    <w:rsid w:val="00071451"/>
    <w:rsid w:val="00077C22"/>
    <w:rsid w:val="0011585C"/>
    <w:rsid w:val="00123513"/>
    <w:rsid w:val="00157767"/>
    <w:rsid w:val="00167C8D"/>
    <w:rsid w:val="0017359B"/>
    <w:rsid w:val="00187BF6"/>
    <w:rsid w:val="001943E8"/>
    <w:rsid w:val="001A50F2"/>
    <w:rsid w:val="001B1F51"/>
    <w:rsid w:val="001C302D"/>
    <w:rsid w:val="001D0254"/>
    <w:rsid w:val="001D7463"/>
    <w:rsid w:val="001E28E4"/>
    <w:rsid w:val="0020355C"/>
    <w:rsid w:val="00205060"/>
    <w:rsid w:val="00213080"/>
    <w:rsid w:val="00214929"/>
    <w:rsid w:val="0022374E"/>
    <w:rsid w:val="00236D59"/>
    <w:rsid w:val="00244D90"/>
    <w:rsid w:val="0025047C"/>
    <w:rsid w:val="00263D23"/>
    <w:rsid w:val="0027625A"/>
    <w:rsid w:val="002A071D"/>
    <w:rsid w:val="002A3E9A"/>
    <w:rsid w:val="002A689F"/>
    <w:rsid w:val="00316A5B"/>
    <w:rsid w:val="00337747"/>
    <w:rsid w:val="00342D44"/>
    <w:rsid w:val="00346518"/>
    <w:rsid w:val="00383438"/>
    <w:rsid w:val="0038663D"/>
    <w:rsid w:val="003B220A"/>
    <w:rsid w:val="003F39E4"/>
    <w:rsid w:val="00434FDD"/>
    <w:rsid w:val="004352B4"/>
    <w:rsid w:val="004745F3"/>
    <w:rsid w:val="004842E2"/>
    <w:rsid w:val="004E37BB"/>
    <w:rsid w:val="004F2C69"/>
    <w:rsid w:val="004F7D6D"/>
    <w:rsid w:val="00505C41"/>
    <w:rsid w:val="00532759"/>
    <w:rsid w:val="00556EE1"/>
    <w:rsid w:val="005817BB"/>
    <w:rsid w:val="0059110C"/>
    <w:rsid w:val="005A3AA4"/>
    <w:rsid w:val="005B33D9"/>
    <w:rsid w:val="005D7FE0"/>
    <w:rsid w:val="005E1D97"/>
    <w:rsid w:val="00622E23"/>
    <w:rsid w:val="00636C04"/>
    <w:rsid w:val="00657616"/>
    <w:rsid w:val="006851F9"/>
    <w:rsid w:val="006867C4"/>
    <w:rsid w:val="006875BF"/>
    <w:rsid w:val="006D73A7"/>
    <w:rsid w:val="006E6C6F"/>
    <w:rsid w:val="007157A5"/>
    <w:rsid w:val="00733A24"/>
    <w:rsid w:val="00742196"/>
    <w:rsid w:val="007610BC"/>
    <w:rsid w:val="00774708"/>
    <w:rsid w:val="007910AC"/>
    <w:rsid w:val="007B6EB6"/>
    <w:rsid w:val="00810254"/>
    <w:rsid w:val="00813E06"/>
    <w:rsid w:val="0081421C"/>
    <w:rsid w:val="00844F75"/>
    <w:rsid w:val="0084579D"/>
    <w:rsid w:val="008466DD"/>
    <w:rsid w:val="008477F5"/>
    <w:rsid w:val="00865527"/>
    <w:rsid w:val="008A280C"/>
    <w:rsid w:val="008D4EA1"/>
    <w:rsid w:val="0090770B"/>
    <w:rsid w:val="00907BC1"/>
    <w:rsid w:val="009163C5"/>
    <w:rsid w:val="009318D2"/>
    <w:rsid w:val="00983611"/>
    <w:rsid w:val="00996BC8"/>
    <w:rsid w:val="009B5896"/>
    <w:rsid w:val="009B7C86"/>
    <w:rsid w:val="00A02D87"/>
    <w:rsid w:val="00A03EF4"/>
    <w:rsid w:val="00A05CE9"/>
    <w:rsid w:val="00A22AD4"/>
    <w:rsid w:val="00A30536"/>
    <w:rsid w:val="00A461B8"/>
    <w:rsid w:val="00A56E0B"/>
    <w:rsid w:val="00A65EFC"/>
    <w:rsid w:val="00A81E62"/>
    <w:rsid w:val="00AA1387"/>
    <w:rsid w:val="00AB04C5"/>
    <w:rsid w:val="00AB5947"/>
    <w:rsid w:val="00AF181D"/>
    <w:rsid w:val="00B16A26"/>
    <w:rsid w:val="00B23844"/>
    <w:rsid w:val="00B70431"/>
    <w:rsid w:val="00BB5D40"/>
    <w:rsid w:val="00BB5F68"/>
    <w:rsid w:val="00BB6A87"/>
    <w:rsid w:val="00BF1077"/>
    <w:rsid w:val="00C21674"/>
    <w:rsid w:val="00C26034"/>
    <w:rsid w:val="00C47223"/>
    <w:rsid w:val="00C606CE"/>
    <w:rsid w:val="00C62018"/>
    <w:rsid w:val="00C80F2D"/>
    <w:rsid w:val="00C8172C"/>
    <w:rsid w:val="00C82E03"/>
    <w:rsid w:val="00C95566"/>
    <w:rsid w:val="00CF1327"/>
    <w:rsid w:val="00CF15BF"/>
    <w:rsid w:val="00D273AB"/>
    <w:rsid w:val="00D327E7"/>
    <w:rsid w:val="00D3467B"/>
    <w:rsid w:val="00D460C4"/>
    <w:rsid w:val="00D51B8F"/>
    <w:rsid w:val="00D86570"/>
    <w:rsid w:val="00D876E7"/>
    <w:rsid w:val="00D91E79"/>
    <w:rsid w:val="00DA2095"/>
    <w:rsid w:val="00DC2C24"/>
    <w:rsid w:val="00DC2D6C"/>
    <w:rsid w:val="00E21B94"/>
    <w:rsid w:val="00E5783A"/>
    <w:rsid w:val="00E65CAD"/>
    <w:rsid w:val="00E94888"/>
    <w:rsid w:val="00EA0B43"/>
    <w:rsid w:val="00EB5615"/>
    <w:rsid w:val="00EB618D"/>
    <w:rsid w:val="00EC6444"/>
    <w:rsid w:val="00ED527F"/>
    <w:rsid w:val="00ED5627"/>
    <w:rsid w:val="00EE0787"/>
    <w:rsid w:val="00F03D53"/>
    <w:rsid w:val="00F51DDF"/>
    <w:rsid w:val="00F87741"/>
    <w:rsid w:val="00FB42C9"/>
    <w:rsid w:val="00FD4F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7C2B"/>
  <w15:chartTrackingRefBased/>
  <w15:docId w15:val="{AECE3E54-779E-4CC9-957B-AE977FB8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7C8D"/>
    <w:rPr>
      <w:lang w:val="ru-RU"/>
    </w:rPr>
  </w:style>
  <w:style w:type="paragraph" w:styleId="1">
    <w:name w:val="heading 1"/>
    <w:basedOn w:val="a"/>
    <w:next w:val="a"/>
    <w:link w:val="10"/>
    <w:uiPriority w:val="9"/>
    <w:qFormat/>
    <w:rsid w:val="00742196"/>
    <w:pPr>
      <w:keepNext/>
      <w:keepLines/>
      <w:spacing w:before="480" w:after="120"/>
      <w:outlineLvl w:val="0"/>
    </w:pPr>
    <w:rPr>
      <w:rFonts w:ascii="Calibri" w:eastAsia="Calibri" w:hAnsi="Calibri" w:cs="Calibri"/>
      <w:b/>
      <w:sz w:val="48"/>
      <w:szCs w:val="4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46518"/>
    <w:pPr>
      <w:spacing w:after="0" w:line="240" w:lineRule="auto"/>
    </w:pPr>
    <w:rPr>
      <w:rFonts w:ascii="Calibri" w:eastAsia="Calibri" w:hAnsi="Calibri" w:cs="Times New Roman"/>
    </w:rPr>
  </w:style>
  <w:style w:type="character" w:customStyle="1" w:styleId="a4">
    <w:name w:val="Без інтервалів Знак"/>
    <w:link w:val="a3"/>
    <w:uiPriority w:val="1"/>
    <w:rsid w:val="00346518"/>
    <w:rPr>
      <w:rFonts w:ascii="Calibri" w:eastAsia="Calibri" w:hAnsi="Calibri" w:cs="Times New Roman"/>
    </w:rPr>
  </w:style>
  <w:style w:type="paragraph" w:styleId="a5">
    <w:name w:val="List Paragraph"/>
    <w:aliases w:val="1. спис,Colorful List - Accent 11,Elenco Normale,FooterText,List Paragraph Char Char,List Paragraph.List 1.0,List Paragraph.List 1.01,List Paragraph.List 1.02,Normal Sentence,SGLText List Paragraph,Steps,b1,lp1,lp11,Заголовок 1.1,Chapter10"/>
    <w:basedOn w:val="a"/>
    <w:link w:val="a6"/>
    <w:uiPriority w:val="34"/>
    <w:qFormat/>
    <w:rsid w:val="009163C5"/>
    <w:pPr>
      <w:ind w:left="720"/>
      <w:contextualSpacing/>
    </w:pPr>
    <w:rPr>
      <w:rFonts w:ascii="Calibri" w:eastAsia="Calibri" w:hAnsi="Calibri" w:cs="Calibri"/>
      <w:lang w:val="uk-UA" w:eastAsia="ru-RU"/>
    </w:rPr>
  </w:style>
  <w:style w:type="character" w:customStyle="1" w:styleId="a6">
    <w:name w:val="Абзац списку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5"/>
    <w:uiPriority w:val="34"/>
    <w:locked/>
    <w:rsid w:val="009163C5"/>
    <w:rPr>
      <w:rFonts w:ascii="Calibri" w:eastAsia="Calibri" w:hAnsi="Calibri" w:cs="Calibri"/>
      <w:lang w:eastAsia="ru-RU"/>
    </w:rPr>
  </w:style>
  <w:style w:type="paragraph" w:styleId="a7">
    <w:name w:val="Balloon Text"/>
    <w:basedOn w:val="a"/>
    <w:link w:val="a8"/>
    <w:uiPriority w:val="99"/>
    <w:semiHidden/>
    <w:unhideWhenUsed/>
    <w:rsid w:val="001943E8"/>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1943E8"/>
    <w:rPr>
      <w:rFonts w:ascii="Segoe UI" w:hAnsi="Segoe UI" w:cs="Segoe UI"/>
      <w:sz w:val="18"/>
      <w:szCs w:val="18"/>
      <w:lang w:val="ru-RU"/>
    </w:rPr>
  </w:style>
  <w:style w:type="character" w:customStyle="1" w:styleId="10">
    <w:name w:val="Заголовок 1 Знак"/>
    <w:basedOn w:val="a0"/>
    <w:link w:val="1"/>
    <w:uiPriority w:val="9"/>
    <w:rsid w:val="00742196"/>
    <w:rPr>
      <w:rFonts w:ascii="Calibri" w:eastAsia="Calibri" w:hAnsi="Calibri" w:cs="Calibri"/>
      <w:b/>
      <w:sz w:val="48"/>
      <w:szCs w:val="48"/>
      <w:lang w:eastAsia="ru-RU"/>
    </w:rPr>
  </w:style>
  <w:style w:type="paragraph" w:styleId="a9">
    <w:name w:val="Body Text"/>
    <w:basedOn w:val="a"/>
    <w:link w:val="aa"/>
    <w:rsid w:val="004F2C69"/>
    <w:pPr>
      <w:spacing w:after="120" w:line="240" w:lineRule="auto"/>
    </w:pPr>
    <w:rPr>
      <w:rFonts w:ascii="Times New Roman" w:eastAsia="Times New Roman" w:hAnsi="Times New Roman" w:cs="Times New Roman"/>
      <w:sz w:val="20"/>
      <w:szCs w:val="20"/>
      <w:lang w:val="uk-UA" w:eastAsia="ru-RU"/>
    </w:rPr>
  </w:style>
  <w:style w:type="character" w:customStyle="1" w:styleId="aa">
    <w:name w:val="Основний текст Знак"/>
    <w:basedOn w:val="a0"/>
    <w:link w:val="a9"/>
    <w:rsid w:val="004F2C69"/>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4F2C69"/>
    <w:pPr>
      <w:spacing w:after="120" w:line="480" w:lineRule="auto"/>
    </w:pPr>
  </w:style>
  <w:style w:type="character" w:customStyle="1" w:styleId="20">
    <w:name w:val="Основний текст 2 Знак"/>
    <w:basedOn w:val="a0"/>
    <w:link w:val="2"/>
    <w:uiPriority w:val="99"/>
    <w:rsid w:val="004F2C69"/>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8E3D4-FA5E-4435-B0AF-864A4ED09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4</Pages>
  <Words>4966</Words>
  <Characters>2832</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d22-shevchuk</dc:creator>
  <cp:keywords/>
  <dc:description/>
  <cp:lastModifiedBy>Адмін</cp:lastModifiedBy>
  <cp:revision>137</cp:revision>
  <cp:lastPrinted>2023-04-17T08:02:00Z</cp:lastPrinted>
  <dcterms:created xsi:type="dcterms:W3CDTF">2021-04-08T12:53:00Z</dcterms:created>
  <dcterms:modified xsi:type="dcterms:W3CDTF">2024-03-21T14:03:00Z</dcterms:modified>
</cp:coreProperties>
</file>