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D55" w:rsidRPr="00FA7F52" w:rsidRDefault="00992D55" w:rsidP="00A70E6B">
      <w:pPr>
        <w:ind w:left="4536"/>
        <w:jc w:val="right"/>
        <w:rPr>
          <w:b/>
          <w:bCs/>
        </w:rPr>
      </w:pPr>
      <w:r w:rsidRPr="00FA7F52">
        <w:rPr>
          <w:b/>
          <w:bCs/>
        </w:rPr>
        <w:t>Додаток 5</w:t>
      </w:r>
    </w:p>
    <w:p w:rsidR="00992D55" w:rsidRPr="00FA7F52" w:rsidRDefault="00992D55" w:rsidP="00A70E6B">
      <w:pPr>
        <w:shd w:val="clear" w:color="auto" w:fill="FFFFFF"/>
        <w:ind w:left="4253"/>
        <w:jc w:val="right"/>
        <w:textAlignment w:val="baseline"/>
        <w:rPr>
          <w:i/>
          <w:iCs/>
          <w:bdr w:val="none" w:sz="0" w:space="0" w:color="auto" w:frame="1"/>
          <w:lang w:eastAsia="uk-UA"/>
        </w:rPr>
      </w:pPr>
      <w:r w:rsidRPr="00FA7F52">
        <w:rPr>
          <w:b/>
          <w:bCs/>
          <w:bdr w:val="none" w:sz="0" w:space="0" w:color="auto" w:frame="1"/>
        </w:rPr>
        <w:t>до тендерної документації</w:t>
      </w:r>
    </w:p>
    <w:p w:rsidR="00992D55" w:rsidRPr="00FA7F52" w:rsidRDefault="00992D55" w:rsidP="00A70E6B">
      <w:pPr>
        <w:shd w:val="clear" w:color="auto" w:fill="FFFFFF"/>
        <w:ind w:left="4253"/>
        <w:jc w:val="right"/>
        <w:textAlignment w:val="baseline"/>
        <w:rPr>
          <w:i/>
          <w:iCs/>
          <w:bdr w:val="none" w:sz="0" w:space="0" w:color="auto" w:frame="1"/>
          <w:lang w:eastAsia="uk-UA"/>
        </w:rPr>
      </w:pPr>
    </w:p>
    <w:p w:rsidR="00992D55" w:rsidRPr="00FA7F52" w:rsidRDefault="00992D55" w:rsidP="00A70E6B">
      <w:pPr>
        <w:keepNext/>
        <w:spacing w:line="276" w:lineRule="auto"/>
        <w:ind w:firstLine="851"/>
        <w:jc w:val="center"/>
        <w:outlineLvl w:val="2"/>
        <w:rPr>
          <w:b/>
          <w:bCs/>
          <w:lang w:eastAsia="uk-UA"/>
        </w:rPr>
      </w:pPr>
      <w:r w:rsidRPr="00FA7F52">
        <w:rPr>
          <w:b/>
          <w:bCs/>
          <w:lang w:eastAsia="uk-UA"/>
        </w:rPr>
        <w:t xml:space="preserve">ПРОЕКТ ДОГОВОРУ </w:t>
      </w:r>
    </w:p>
    <w:p w:rsidR="00992D55" w:rsidRPr="00FA7F52" w:rsidRDefault="00992D55" w:rsidP="00A70E6B">
      <w:pPr>
        <w:spacing w:after="27"/>
        <w:rPr>
          <w:b/>
          <w:bCs/>
        </w:rPr>
      </w:pPr>
    </w:p>
    <w:p w:rsidR="00992D55" w:rsidRPr="00FA7F52" w:rsidRDefault="00992D55" w:rsidP="00A70E6B">
      <w:pPr>
        <w:tabs>
          <w:tab w:val="left" w:pos="7215"/>
        </w:tabs>
        <w:jc w:val="center"/>
        <w:rPr>
          <w:b/>
          <w:bCs/>
        </w:rPr>
      </w:pPr>
      <w:r w:rsidRPr="00FA7F52">
        <w:rPr>
          <w:b/>
          <w:bCs/>
        </w:rPr>
        <w:t xml:space="preserve">ДОГОВІР </w:t>
      </w:r>
    </w:p>
    <w:p w:rsidR="00992D55" w:rsidRPr="00FA7F52" w:rsidRDefault="00992D55" w:rsidP="00A70E6B">
      <w:pPr>
        <w:tabs>
          <w:tab w:val="left" w:pos="7215"/>
        </w:tabs>
        <w:jc w:val="center"/>
      </w:pPr>
      <w:r w:rsidRPr="00FA7F52">
        <w:rPr>
          <w:b/>
          <w:bCs/>
        </w:rPr>
        <w:t>на закупівлю послуг</w:t>
      </w:r>
    </w:p>
    <w:p w:rsidR="00992D55" w:rsidRPr="00FA7F52" w:rsidRDefault="00992D55" w:rsidP="00A70E6B">
      <w:pPr>
        <w:shd w:val="clear" w:color="auto" w:fill="FFFFFF"/>
        <w:tabs>
          <w:tab w:val="left" w:pos="446"/>
        </w:tabs>
        <w:ind w:left="-709"/>
      </w:pPr>
      <w:r w:rsidRPr="00FA7F52">
        <w:t>м. Червоноград</w:t>
      </w:r>
      <w:r w:rsidRPr="00FA7F52">
        <w:tab/>
      </w:r>
      <w:r w:rsidRPr="00FA7F52">
        <w:tab/>
      </w:r>
      <w:r w:rsidRPr="00FA7F52">
        <w:tab/>
      </w:r>
      <w:r w:rsidRPr="00FA7F52">
        <w:tab/>
        <w:t xml:space="preserve">                                     «____» ___________ 202</w:t>
      </w:r>
      <w:r w:rsidR="00E843C6">
        <w:t>3</w:t>
      </w:r>
      <w:r w:rsidRPr="00FA7F52">
        <w:t xml:space="preserve"> р. </w:t>
      </w:r>
    </w:p>
    <w:p w:rsidR="00992D55" w:rsidRPr="00FA7F52" w:rsidRDefault="00992D55" w:rsidP="00A70E6B">
      <w:pPr>
        <w:ind w:left="-709"/>
      </w:pPr>
    </w:p>
    <w:p w:rsidR="00992D55" w:rsidRPr="00FA7F52" w:rsidRDefault="00992D55" w:rsidP="00A70E6B">
      <w:pPr>
        <w:ind w:left="-709"/>
        <w:jc w:val="both"/>
      </w:pPr>
      <w:r w:rsidRPr="00FA7F52">
        <w:rPr>
          <w:b/>
          <w:bCs/>
        </w:rPr>
        <w:t>ВИКОНАВЕЦЬ</w:t>
      </w:r>
      <w:r w:rsidRPr="00FA7F52">
        <w:t xml:space="preserve">: _____________________________________________________________, що діє на підставі ___________________________________________, з одного боку, </w:t>
      </w:r>
    </w:p>
    <w:p w:rsidR="00992D55" w:rsidRPr="00FA7F52" w:rsidRDefault="00992D55" w:rsidP="00A70E6B">
      <w:pPr>
        <w:ind w:left="-709"/>
        <w:jc w:val="both"/>
      </w:pPr>
      <w:r w:rsidRPr="00FA7F52">
        <w:t xml:space="preserve">та </w:t>
      </w:r>
      <w:r w:rsidRPr="00FA7F52">
        <w:rPr>
          <w:b/>
          <w:bCs/>
        </w:rPr>
        <w:t>ЗАМОВНИК</w:t>
      </w:r>
      <w:r w:rsidRPr="00FA7F52">
        <w:t>: Комунальне підприємство «Червоноградтеплокомуненерго»  в особі  директора Дмуховського С.М., що діє  на  підставі Статуту  з  другого  боку,  уклали  цей  Договір  про наступне:</w:t>
      </w:r>
    </w:p>
    <w:p w:rsidR="00992D55" w:rsidRPr="00FA7F52" w:rsidRDefault="00992D55" w:rsidP="00A70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b/>
          <w:bCs/>
        </w:rPr>
      </w:pPr>
    </w:p>
    <w:p w:rsidR="00992D55" w:rsidRPr="00FA7F52" w:rsidRDefault="00992D55" w:rsidP="00A70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center"/>
        <w:rPr>
          <w:b/>
          <w:bCs/>
        </w:rPr>
      </w:pPr>
      <w:r w:rsidRPr="00FA7F52">
        <w:rPr>
          <w:b/>
          <w:bCs/>
        </w:rPr>
        <w:t>І. ПРЕДМЕТ ДОГОВОРУ</w:t>
      </w:r>
    </w:p>
    <w:p w:rsidR="00992D55" w:rsidRPr="00FA7F52" w:rsidRDefault="00992D55" w:rsidP="00A70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pPr>
      <w:r w:rsidRPr="00FA7F52">
        <w:t>1.1. ВИКОНАВЕЦЬ зобов'язується у 202</w:t>
      </w:r>
      <w:r w:rsidR="008929AE">
        <w:t>3</w:t>
      </w:r>
      <w:bookmarkStart w:id="0" w:name="_GoBack"/>
      <w:bookmarkEnd w:id="0"/>
      <w:r w:rsidRPr="00FA7F52">
        <w:t xml:space="preserve"> році надати ЗАМОВНИКУ послуги зазначені в п.1.2 даного договору, а ЗАМОВНИК прийняти і оплатити такі послуги в терміни, передбачені цим Договором.</w:t>
      </w:r>
    </w:p>
    <w:p w:rsidR="00992D55" w:rsidRPr="00FA7F52" w:rsidRDefault="00992D55" w:rsidP="00A70E6B">
      <w:pPr>
        <w:ind w:left="-709"/>
        <w:jc w:val="both"/>
      </w:pPr>
      <w:r w:rsidRPr="00FA7F52">
        <w:t xml:space="preserve">1.2. Найменування  послуг:  </w:t>
      </w:r>
      <w:r w:rsidRPr="00FA7F52">
        <w:rPr>
          <w:b/>
          <w:bCs/>
          <w:lang w:eastAsia="ar-SA"/>
        </w:rPr>
        <w:t xml:space="preserve">ДК 021:2015 код </w:t>
      </w:r>
      <w:r w:rsidRPr="00FA7F52">
        <w:rPr>
          <w:b/>
          <w:bCs/>
        </w:rPr>
        <w:t xml:space="preserve">50410000-2 Послуги з ремонту і технічного обслуговування вимірювальних, випробувальних і контрольних приладів </w:t>
      </w:r>
      <w:r w:rsidRPr="00015495">
        <w:rPr>
          <w:b/>
          <w:bCs/>
        </w:rPr>
        <w:t>(Держповірка складових частин комерційних вузлів обліку газу</w:t>
      </w:r>
      <w:r w:rsidR="00E843C6">
        <w:rPr>
          <w:b/>
          <w:bCs/>
        </w:rPr>
        <w:t xml:space="preserve"> РГК-3-9</w:t>
      </w:r>
      <w:r w:rsidRPr="00015495">
        <w:rPr>
          <w:b/>
          <w:bCs/>
        </w:rPr>
        <w:t>).</w:t>
      </w:r>
    </w:p>
    <w:p w:rsidR="00992D55" w:rsidRPr="00FA7F52" w:rsidRDefault="00992D55" w:rsidP="00A70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pPr>
      <w:r w:rsidRPr="00FA7F52">
        <w:t xml:space="preserve">1.3. Обсяги послуг закупівлі послуг  можуть  бути змінені ЗАМОВНИКОМ залежно від реальної потреби послуг, що регулюється укладанням додаткової угоди, але не призведе до збільшення ціни основного договору. </w:t>
      </w:r>
    </w:p>
    <w:p w:rsidR="00992D55" w:rsidRPr="00FA7F52" w:rsidRDefault="00992D55" w:rsidP="00A70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b/>
          <w:bCs/>
        </w:rPr>
      </w:pPr>
      <w:r w:rsidRPr="00FA7F52">
        <w:t xml:space="preserve"> 1.4. Кількість послуг визначається специфікацією (Додаток 1), що є невід’ємною частиною договору і становить -  </w:t>
      </w:r>
      <w:r w:rsidRPr="00FA7F52">
        <w:rPr>
          <w:b/>
          <w:bCs/>
        </w:rPr>
        <w:t>7 послуг.</w:t>
      </w:r>
    </w:p>
    <w:p w:rsidR="00992D55" w:rsidRPr="00FA7F52" w:rsidRDefault="00992D55" w:rsidP="00A70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b/>
          <w:bCs/>
        </w:rPr>
      </w:pPr>
    </w:p>
    <w:p w:rsidR="00992D55" w:rsidRPr="00FA7F52" w:rsidRDefault="00992D55" w:rsidP="00A70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center"/>
        <w:rPr>
          <w:b/>
          <w:bCs/>
        </w:rPr>
      </w:pPr>
      <w:r w:rsidRPr="00FA7F52">
        <w:rPr>
          <w:b/>
          <w:bCs/>
        </w:rPr>
        <w:t>ІІ. ЯКІСТЬ ПОСЛУГ</w:t>
      </w:r>
    </w:p>
    <w:p w:rsidR="00992D55" w:rsidRPr="00FA7F52" w:rsidRDefault="00992D55" w:rsidP="00A70E6B">
      <w:pPr>
        <w:tabs>
          <w:tab w:val="left" w:pos="0"/>
        </w:tabs>
        <w:overflowPunct w:val="0"/>
        <w:adjustRightInd w:val="0"/>
        <w:ind w:left="-709"/>
        <w:jc w:val="both"/>
      </w:pPr>
      <w:r w:rsidRPr="00FA7F52">
        <w:t xml:space="preserve">2.1. Якісне надання послуги з повірки приборів з дотриманням правил пожежної безпеки, охорони праці та інших технічних вимог чинного законодавства України, а також умовам Договору. </w:t>
      </w:r>
    </w:p>
    <w:p w:rsidR="00992D55" w:rsidRPr="00FA7F52" w:rsidRDefault="00992D55" w:rsidP="00A70E6B">
      <w:pPr>
        <w:tabs>
          <w:tab w:val="left" w:pos="0"/>
        </w:tabs>
        <w:overflowPunct w:val="0"/>
        <w:adjustRightInd w:val="0"/>
        <w:ind w:left="-709"/>
        <w:jc w:val="both"/>
      </w:pPr>
      <w:r w:rsidRPr="00FA7F52">
        <w:t>2.2. ВИКОНАВЕЦЬ зобов’язаний забезпечити наявність сертифікатів, технічних паспортів, інших документів, які засвідчують характеристики і якість послуг, матеріалів та устаткування.</w:t>
      </w:r>
    </w:p>
    <w:p w:rsidR="00992D55" w:rsidRPr="00FA7F52" w:rsidRDefault="00992D55" w:rsidP="00A70E6B">
      <w:pPr>
        <w:tabs>
          <w:tab w:val="left" w:pos="0"/>
        </w:tabs>
        <w:overflowPunct w:val="0"/>
        <w:adjustRightInd w:val="0"/>
        <w:ind w:left="-709"/>
        <w:jc w:val="both"/>
      </w:pPr>
      <w:r w:rsidRPr="00FA7F52">
        <w:t xml:space="preserve">2.3. ВИКОНАВЕЦЬ зобов’язаний забезпечити якісне надання послуги з повірки приборів фахівцями, які мають відповідну кваліфікацію, яку вимагає чинне законодавство України.  </w:t>
      </w:r>
    </w:p>
    <w:p w:rsidR="00992D55" w:rsidRPr="00FA7F52" w:rsidRDefault="00992D55" w:rsidP="00A70E6B">
      <w:pPr>
        <w:ind w:left="-709" w:right="-125"/>
        <w:jc w:val="both"/>
      </w:pPr>
      <w:r w:rsidRPr="00FA7F52">
        <w:t>2.4. Гарантія якості поширюється на все, що становить результат надання послуг.</w:t>
      </w:r>
    </w:p>
    <w:p w:rsidR="00992D55" w:rsidRPr="00FA7F52" w:rsidRDefault="00992D55" w:rsidP="00A70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pPr>
      <w:r w:rsidRPr="00FA7F52">
        <w:t xml:space="preserve">2.5. </w:t>
      </w:r>
      <w:r w:rsidRPr="00DD5BAD">
        <w:t xml:space="preserve">Гарантійний строк наданих послуг становить 12 місяців з дня підписання Акту </w:t>
      </w:r>
      <w:r w:rsidRPr="00FA7F52">
        <w:t>приймання  виконаних робiт (послуг).</w:t>
      </w:r>
    </w:p>
    <w:p w:rsidR="00992D55" w:rsidRPr="00FA7F52" w:rsidRDefault="00992D55" w:rsidP="00A70E6B">
      <w:pPr>
        <w:ind w:left="-709" w:right="-125"/>
        <w:jc w:val="both"/>
      </w:pPr>
      <w:r w:rsidRPr="00FA7F52">
        <w:t>2.6. Гарантійний строк продовжується на період усунення недоліків та/або неякісно наданих послуг.</w:t>
      </w:r>
    </w:p>
    <w:p w:rsidR="00992D55" w:rsidRPr="00FA7F52" w:rsidRDefault="00992D55" w:rsidP="00A70E6B">
      <w:pPr>
        <w:ind w:left="-709" w:right="-125"/>
        <w:jc w:val="both"/>
      </w:pPr>
      <w:r w:rsidRPr="00FA7F52">
        <w:t>2.7. На недоліки та/або неякісно надані послуги, що виявлені у гарантійний строк, складається дефектний акт за підписом обох Сторін. В акті наводиться перелік недоліків та/або неякісно надані послуги і строки їх усунення але не більше 10 календарних днів з дня отримання повідомлення від ЗАМОВНИКА про недоліки та/або неякісно надані послуги. Якщо ВИКОНАВЕЦЬ відмовився від складання акту, він оформляється з залученням фахівців спеціалізованих установ. ВИКОНАВЕЦЬ відповідає за недоліки та/або неякісно надані послуги, що зумовлені його діяльністю. За недоліки та/або неякісно надані послуги, зумовлені неправильною експлуатацією об'єкту, несе відповідальність ЗАМОВНИК. За недоліки що зумовлені неякісними запасними частинами, витратними матеріалами і обладнанням наданим ЗАМОВНИКОМ, несе відповідальність ЗАМОВНИК.</w:t>
      </w:r>
    </w:p>
    <w:p w:rsidR="00992D55" w:rsidRPr="00FA7F52" w:rsidRDefault="00992D55" w:rsidP="00A70E6B">
      <w:pPr>
        <w:ind w:left="-709" w:right="-125"/>
        <w:jc w:val="both"/>
      </w:pPr>
      <w:r w:rsidRPr="00FA7F52">
        <w:lastRenderedPageBreak/>
        <w:t>2.8. Недоліки та/або неякісно надані послуги, обумовлені діяльністю ВИКОНАВЦЯ, усуваються ним за власний рахунок і в передбачені дефектним актом строки. При відмові ВИКОНАВЦЯ від усунення недоліків та/або неякісно надані послуги ЗАМОВНИК має право надати ці послуги самостійно або силами іншої залученої організації з подальшим відшкодуванням понесених витрат та завданих збитків за рахунок ВИКОНАВЦЯ.</w:t>
      </w:r>
    </w:p>
    <w:p w:rsidR="00992D55" w:rsidRPr="00FA7F52" w:rsidRDefault="00992D55" w:rsidP="00A70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pPr>
    </w:p>
    <w:p w:rsidR="00992D55" w:rsidRPr="00FA7F52" w:rsidRDefault="00992D55" w:rsidP="00A70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center"/>
        <w:rPr>
          <w:b/>
          <w:bCs/>
        </w:rPr>
      </w:pPr>
      <w:r w:rsidRPr="00FA7F52">
        <w:rPr>
          <w:b/>
          <w:bCs/>
        </w:rPr>
        <w:t>ІІІ.  СУМА ДОГОВОРУ І</w:t>
      </w:r>
      <w:r>
        <w:rPr>
          <w:b/>
          <w:bCs/>
        </w:rPr>
        <w:t xml:space="preserve"> </w:t>
      </w:r>
      <w:r w:rsidRPr="00FA7F52">
        <w:rPr>
          <w:b/>
          <w:bCs/>
        </w:rPr>
        <w:t>ПОРЯДОК ЗДІЙСНЕННЯ ОПЛАТИ</w:t>
      </w:r>
    </w:p>
    <w:p w:rsidR="00E843C6" w:rsidRDefault="00992D55" w:rsidP="00E843C6">
      <w:pPr>
        <w:ind w:left="-709" w:right="-185"/>
        <w:jc w:val="both"/>
        <w:rPr>
          <w:b/>
          <w:bCs/>
        </w:rPr>
      </w:pPr>
      <w:r w:rsidRPr="00FA7F52">
        <w:t xml:space="preserve">3.1. Загальна сума Договору складає ______________________________грн. крім того ПДВ 20% - _______________, </w:t>
      </w:r>
      <w:r w:rsidRPr="00FA7F52">
        <w:rPr>
          <w:b/>
          <w:bCs/>
        </w:rPr>
        <w:t>загальна сума з ПДВ _____________________________ грн.</w:t>
      </w:r>
    </w:p>
    <w:p w:rsidR="00992D55" w:rsidRPr="00E843C6" w:rsidRDefault="00E843C6" w:rsidP="00E843C6">
      <w:pPr>
        <w:ind w:left="-709" w:right="-185"/>
        <w:jc w:val="both"/>
      </w:pPr>
      <w:r>
        <w:t>3.2. Зміна ціни на</w:t>
      </w:r>
      <w:r w:rsidR="00992D55" w:rsidRPr="00E843C6">
        <w:t xml:space="preserve"> послуги </w:t>
      </w:r>
      <w:r w:rsidRPr="00E843C6">
        <w:t>може мати місце у разі коливання ціни такого товару на ринку за умови, що у якості доказу такого збільшення ПОСТАЧАЛЬНИК надасть  ПОКУПЦЮ довідку про це з Уповноваженого органу  і зазначена зміна не призведе до збільшення загальної суми Договору.</w:t>
      </w:r>
    </w:p>
    <w:p w:rsidR="00992D55" w:rsidRPr="00FA7F52" w:rsidRDefault="00992D55" w:rsidP="00A70E6B">
      <w:pPr>
        <w:ind w:left="-709" w:right="-185"/>
        <w:jc w:val="both"/>
      </w:pPr>
      <w:r w:rsidRPr="00FA7F52">
        <w:t xml:space="preserve">3.3. Вартість послуг (робіт) за цим Договором включає усі необхідні збори та інші обов’язкові платежі, усі витрати та інші податки ВИКОНАВЦЯ, необхідні для виконання цього Договору, а також вартість </w:t>
      </w:r>
      <w:r w:rsidRPr="00DD5BAD">
        <w:t>доставки  ЗТВ за рахунок та силами ВИКОНАВЦЯ .</w:t>
      </w:r>
    </w:p>
    <w:p w:rsidR="00992D55" w:rsidRPr="00FA7F52" w:rsidRDefault="00992D55" w:rsidP="00A70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pPr>
      <w:r w:rsidRPr="00FA7F52">
        <w:t xml:space="preserve">3.4.  Оплата здійснюється у безготівковій формі. </w:t>
      </w:r>
    </w:p>
    <w:p w:rsidR="00992D55" w:rsidRPr="00FA7F52" w:rsidRDefault="00992D55" w:rsidP="00A70E6B">
      <w:pPr>
        <w:ind w:left="-709" w:right="-185"/>
        <w:jc w:val="both"/>
      </w:pPr>
      <w:r w:rsidRPr="00FA7F52">
        <w:t>3.5. ЗАМОВНИК здійснює оплату шляхом перерахування коштів  на розрахунковий рахунок ВИКОНАВЦЯ за надані послуги  протягом 7 (семи) банківських днів з  моменту підписання акту здачі-приймання наданих послуг, або перерахуванням коштів згідно виставленого рахунку.</w:t>
      </w:r>
    </w:p>
    <w:p w:rsidR="00992D55" w:rsidRPr="00FA7F52" w:rsidRDefault="00992D55" w:rsidP="00A70E6B">
      <w:pPr>
        <w:ind w:left="-709" w:right="-185"/>
        <w:jc w:val="both"/>
      </w:pPr>
      <w:r w:rsidRPr="00FA7F52">
        <w:t>3.6.  У виставлено</w:t>
      </w:r>
      <w:r w:rsidR="00E843C6">
        <w:t>му</w:t>
      </w:r>
      <w:r w:rsidRPr="00FA7F52">
        <w:t xml:space="preserve"> ВИКОНАВЦЕМ рахунку зазначається номер Договору, дата його укладання. При відсутності в рахунку зазначеної інформації рахунок вважається неналежно оформленим і не є підставою для проведення розрахунків за Договором. </w:t>
      </w:r>
    </w:p>
    <w:p w:rsidR="00992D55" w:rsidRPr="00FA7F52" w:rsidRDefault="00992D55" w:rsidP="00A70E6B">
      <w:pPr>
        <w:ind w:left="-709" w:right="-185"/>
        <w:jc w:val="both"/>
      </w:pPr>
      <w:r w:rsidRPr="00FA7F52">
        <w:t xml:space="preserve">3.7. ЗАМОВНИК вправі затримати оплату і при цьому не несе відповідальність за таку затримку при настанні будь-якої з наступних обставин: </w:t>
      </w:r>
    </w:p>
    <w:p w:rsidR="00992D55" w:rsidRPr="00FA7F52" w:rsidRDefault="00992D55" w:rsidP="00A70E6B">
      <w:pPr>
        <w:ind w:left="-709" w:right="-185"/>
        <w:jc w:val="both"/>
      </w:pPr>
      <w:r w:rsidRPr="00FA7F52">
        <w:t>3.7.1. При неподанні або несвоєчасному поданні ВИКОНАВЦЕМ ЗАМОВНИКУ оригіналу рахунку, а також інших документів, надання яких ВИКОНАВЦЕМ є обов’язковим по цьому Договору;</w:t>
      </w:r>
    </w:p>
    <w:p w:rsidR="00992D55" w:rsidRPr="00FA7F52" w:rsidRDefault="00992D55" w:rsidP="00A70E6B">
      <w:pPr>
        <w:ind w:left="-709" w:right="-185"/>
        <w:jc w:val="both"/>
      </w:pPr>
      <w:r w:rsidRPr="00FA7F52">
        <w:t xml:space="preserve">3.7.2. У випадку не оформлення та/або не реєстрації або оформлення та/або реєстрації з порушенням встановленого порядку податкових накладних. </w:t>
      </w:r>
    </w:p>
    <w:p w:rsidR="00992D55" w:rsidRPr="00FA7F52" w:rsidRDefault="00992D55" w:rsidP="00A70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pPr>
      <w:r w:rsidRPr="00FA7F52">
        <w:t xml:space="preserve">3.8. Оплата за надані послуги може проводитись бюджетними коштами.  </w:t>
      </w:r>
    </w:p>
    <w:p w:rsidR="00992D55" w:rsidRPr="00FA7F52" w:rsidRDefault="00992D55" w:rsidP="00A70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pPr>
      <w:r w:rsidRPr="00FA7F52">
        <w:t xml:space="preserve">3.9. Джерело фінансування: </w:t>
      </w:r>
      <w:r w:rsidR="00CB7C50">
        <w:t>власні кошти підприємства.</w:t>
      </w:r>
    </w:p>
    <w:p w:rsidR="00992D55" w:rsidRPr="00FA7F52" w:rsidRDefault="00992D55" w:rsidP="00A70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pPr>
      <w:r w:rsidRPr="00FA7F52">
        <w:t xml:space="preserve">3.10. Сума Договору можу бути зменшена в залежності від реального фінансування видатків ЗАМОВНИКА. </w:t>
      </w:r>
    </w:p>
    <w:p w:rsidR="00992D55" w:rsidRPr="00FA7F52" w:rsidRDefault="00992D55" w:rsidP="00A70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center"/>
        <w:rPr>
          <w:b/>
          <w:bCs/>
        </w:rPr>
      </w:pPr>
    </w:p>
    <w:p w:rsidR="00992D55" w:rsidRPr="00FA7F52" w:rsidRDefault="00992D55" w:rsidP="00A70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center"/>
        <w:rPr>
          <w:b/>
          <w:bCs/>
        </w:rPr>
      </w:pPr>
      <w:r w:rsidRPr="00FA7F52">
        <w:rPr>
          <w:b/>
          <w:bCs/>
        </w:rPr>
        <w:t>IV. ТЕРМІН ТА УМОВИ НАДАННЯ ПОСЛУГ</w:t>
      </w:r>
    </w:p>
    <w:p w:rsidR="00992D55" w:rsidRPr="00DD5BAD" w:rsidRDefault="00992D55" w:rsidP="00A70E6B">
      <w:pPr>
        <w:ind w:left="-709" w:right="-125"/>
        <w:jc w:val="both"/>
      </w:pPr>
      <w:r w:rsidRPr="00DD5BAD">
        <w:t>4.1. Початок надання послуг не пізніше ніж через десять календарних днів з дати підписання договору.</w:t>
      </w:r>
    </w:p>
    <w:p w:rsidR="00992D55" w:rsidRPr="00DD5BAD" w:rsidRDefault="00992D55" w:rsidP="00A70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pPr>
      <w:r w:rsidRPr="00DD5BAD">
        <w:t xml:space="preserve">4.2. Строк  надання послуг: до </w:t>
      </w:r>
      <w:r w:rsidR="00E843C6">
        <w:t>15</w:t>
      </w:r>
      <w:r w:rsidRPr="00DD5BAD">
        <w:t>.10.202</w:t>
      </w:r>
      <w:r w:rsidR="00E843C6">
        <w:t>3</w:t>
      </w:r>
      <w:r w:rsidRPr="00DD5BAD">
        <w:t xml:space="preserve"> року.(Включно)</w:t>
      </w:r>
    </w:p>
    <w:p w:rsidR="00992D55" w:rsidRPr="00DD5BAD" w:rsidRDefault="00992D55" w:rsidP="00A70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u w:val="single"/>
        </w:rPr>
      </w:pPr>
      <w:r w:rsidRPr="00DD5BAD">
        <w:t xml:space="preserve">4.3. Місце надання послуг: </w:t>
      </w:r>
      <w:r w:rsidRPr="00DD5BAD">
        <w:rPr>
          <w:u w:val="single"/>
        </w:rPr>
        <w:t>на території ЗАМОВНИКА.</w:t>
      </w:r>
    </w:p>
    <w:p w:rsidR="00992D55" w:rsidRPr="00FA7F52" w:rsidRDefault="00992D55" w:rsidP="00A70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pPr>
      <w:r w:rsidRPr="00DD5BAD">
        <w:t>4.4. Демонтаж, транспортування ЗТВ на повірку та повернення і монтаж їх ЗАМОВНИКУ після повірки здійснюється за рахунок і силами ВИКОНАВЦЯ.</w:t>
      </w:r>
    </w:p>
    <w:p w:rsidR="00992D55" w:rsidRPr="00FA7F52" w:rsidRDefault="00992D55" w:rsidP="00A70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pPr>
      <w:r w:rsidRPr="00FA7F52">
        <w:t xml:space="preserve">4.5.Передача виконаних </w:t>
      </w:r>
      <w:r w:rsidR="00E843C6">
        <w:t>послуг</w:t>
      </w:r>
      <w:r w:rsidRPr="00FA7F52">
        <w:t xml:space="preserve"> ВИКОНАВЦЕМ  ЗАМОВНИКУ здійснюється двостороннім  Актом приймання  виконаних робiт (послуг), оформленим належним чином і підписаним повноважними представниками обох сторін.</w:t>
      </w:r>
    </w:p>
    <w:p w:rsidR="00992D55" w:rsidRPr="00FA7F52" w:rsidRDefault="00992D55" w:rsidP="00A70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pPr>
      <w:r w:rsidRPr="00FA7F52">
        <w:t xml:space="preserve">4.6. ЗАМОВНИК протягом 5 календарних днів з дня отримання Акту приймання  виконаних робіт (послуг), зобов’язаний повернути ВИКОНАВЦЮ підписаний Акт або мотивовану відмову від приймання виконаних робіт/наданих послуг. </w:t>
      </w:r>
    </w:p>
    <w:p w:rsidR="00992D55" w:rsidRPr="00FA7F52" w:rsidRDefault="00992D55" w:rsidP="00A70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pPr>
      <w:r w:rsidRPr="00FA7F52">
        <w:t>4.7. У разі мотивованої відмови ЗАМОВНИКА від підписання Акту приймання  виконаних робiт (послуг), Сторонами даного договору складається акт із зазначенням виявлених недоліків і/або зауважень, і/або недоробок та строків їх усунення.</w:t>
      </w:r>
    </w:p>
    <w:p w:rsidR="00992D55" w:rsidRPr="00FA7F52" w:rsidRDefault="00992D55" w:rsidP="00A70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pPr>
      <w:r w:rsidRPr="00FA7F52">
        <w:lastRenderedPageBreak/>
        <w:t>4.8. ВИКОНАВЕЦЬ усуває виявлені недоліки та/або зауваження за свій рахунок і своїми силами, в зазначений в акті термін.</w:t>
      </w:r>
    </w:p>
    <w:p w:rsidR="00992D55" w:rsidRPr="00FA7F52" w:rsidRDefault="00992D55" w:rsidP="00A70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pPr>
      <w:r w:rsidRPr="00FA7F52">
        <w:t>4.9. При повернення ЗТВ ЗАМОВНИКУ, ВИКОНАВЕЦЬ передає йому:</w:t>
      </w:r>
    </w:p>
    <w:p w:rsidR="00992D55" w:rsidRPr="00FA7F52" w:rsidRDefault="00992D55" w:rsidP="00A70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pPr>
      <w:r w:rsidRPr="00FA7F52">
        <w:t>- паспорт на прилад з відміткою про проходження поточної повірки;</w:t>
      </w:r>
    </w:p>
    <w:p w:rsidR="00992D55" w:rsidRPr="00FA7F52" w:rsidRDefault="00992D55" w:rsidP="00A70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pPr>
      <w:r w:rsidRPr="00FA7F52">
        <w:t>- свідоцтво про повірку законодавчо регульованого ЗТВ;</w:t>
      </w:r>
    </w:p>
    <w:p w:rsidR="00992D55" w:rsidRPr="00FA7F52" w:rsidRDefault="00992D55" w:rsidP="00A70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pPr>
      <w:r w:rsidRPr="00FA7F52">
        <w:t xml:space="preserve">- свідоцтво про контроль метрологічних характеристик ЗТВ; </w:t>
      </w:r>
    </w:p>
    <w:p w:rsidR="00992D55" w:rsidRDefault="00992D55" w:rsidP="00A70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pPr>
      <w:r w:rsidRPr="00FA7F52">
        <w:t>- акт приймання  виконаних робiт (послуг).</w:t>
      </w:r>
    </w:p>
    <w:p w:rsidR="00992D55" w:rsidRPr="00FA7F52" w:rsidRDefault="00992D55" w:rsidP="00A70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pPr>
      <w:r w:rsidRPr="00FA7F52">
        <w:t xml:space="preserve">4.10. На вимогу ЗАМОВНИКА надається завірена копія протоколу повірки, якщо його складання передбачено методикою повірки. </w:t>
      </w:r>
    </w:p>
    <w:p w:rsidR="00992D55" w:rsidRDefault="00992D55" w:rsidP="00A70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pPr>
      <w:r w:rsidRPr="00FA7F52">
        <w:t>4.11. Перевезення представника газорозподільної системи для демонтажу, монтажу та прийняття вузлів обліку газу після держповірки здійснюється за рахунок ВИКОНАВЦЯ</w:t>
      </w:r>
      <w:r w:rsidR="00E843C6">
        <w:t>.</w:t>
      </w:r>
    </w:p>
    <w:p w:rsidR="00992D55" w:rsidRPr="00FA7F52" w:rsidRDefault="00992D55" w:rsidP="00A70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pPr>
    </w:p>
    <w:p w:rsidR="00992D55" w:rsidRPr="00FA7F52" w:rsidRDefault="00992D55" w:rsidP="00A70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center"/>
        <w:rPr>
          <w:b/>
          <w:bCs/>
        </w:rPr>
      </w:pPr>
      <w:r w:rsidRPr="00FA7F52">
        <w:rPr>
          <w:b/>
          <w:bCs/>
        </w:rPr>
        <w:t>V. ПРАВА ТА ОБОВ’ЯЗКИ СТОРІН</w:t>
      </w:r>
    </w:p>
    <w:p w:rsidR="00992D55" w:rsidRPr="00FA7F52" w:rsidRDefault="00992D55" w:rsidP="00A70E6B">
      <w:pPr>
        <w:ind w:left="-709"/>
        <w:jc w:val="both"/>
        <w:rPr>
          <w:b/>
          <w:bCs/>
        </w:rPr>
      </w:pPr>
      <w:r w:rsidRPr="00FA7F52">
        <w:rPr>
          <w:b/>
          <w:bCs/>
        </w:rPr>
        <w:t xml:space="preserve">5.1. ЗАМОВНИК має право на: </w:t>
      </w:r>
    </w:p>
    <w:p w:rsidR="00992D55" w:rsidRPr="00FA7F52" w:rsidRDefault="00992D55" w:rsidP="00A70E6B">
      <w:pPr>
        <w:ind w:left="-709"/>
        <w:jc w:val="both"/>
        <w:rPr>
          <w:b/>
          <w:bCs/>
        </w:rPr>
      </w:pPr>
      <w:r w:rsidRPr="00FA7F52">
        <w:t xml:space="preserve">5.1.1. Одержання достовірної та своєчасної інформації про хід виконання послуг, зокрема про їх вартість, загальну суму місячної плати, структуру тарифів, норми надання послуг і графік; </w:t>
      </w:r>
    </w:p>
    <w:p w:rsidR="00992D55" w:rsidRPr="00FA7F52" w:rsidRDefault="00992D55" w:rsidP="00A70E6B">
      <w:pPr>
        <w:ind w:left="-709"/>
        <w:jc w:val="both"/>
      </w:pPr>
      <w:r w:rsidRPr="00FA7F52">
        <w:t>5.1.2. Відшкодування у повному обсязі збитків, заподіяних ВИКОНАЦЕМ унаслідок ненадання або надання послуг не в повному обсязі, а також у разі надання послуг неналежної якості;</w:t>
      </w:r>
    </w:p>
    <w:p w:rsidR="00992D55" w:rsidRPr="00FA7F52" w:rsidRDefault="00992D55" w:rsidP="00A70E6B">
      <w:pPr>
        <w:ind w:left="-709"/>
        <w:jc w:val="both"/>
      </w:pPr>
      <w:r w:rsidRPr="00DD5BAD">
        <w:t>5.1.3. Вимагати безоплатного усунення ВИКОНАЦЕМ недоліків у наданні послуг у 10 календарних днів з моменту звернення Замовника;</w:t>
      </w:r>
    </w:p>
    <w:p w:rsidR="00992D55" w:rsidRPr="00FA7F52" w:rsidRDefault="00992D55" w:rsidP="00A70E6B">
      <w:pPr>
        <w:ind w:left="-709"/>
        <w:jc w:val="both"/>
      </w:pPr>
      <w:r w:rsidRPr="00FA7F52">
        <w:t>5.1.4. Перевірку стану дотримання критеріїв якості послуг;</w:t>
      </w:r>
    </w:p>
    <w:p w:rsidR="00992D55" w:rsidRPr="00FA7F52" w:rsidRDefault="00992D55" w:rsidP="00A70E6B">
      <w:pPr>
        <w:ind w:left="-709"/>
        <w:jc w:val="both"/>
      </w:pPr>
      <w:r w:rsidRPr="00FA7F52">
        <w:t>5.1.5. Дострокове розірвання Договору у  разі виявлення недоліків  у наданні послуг, які виключають можливість їх надання відповідно до мети, зазначеної у проектній документації та Договорі, і не можуть бути усунені ВИКОНАВЦЕМ, ЗАМОВНИКОМ або третьою особою, а також невиконання  зобов’язань ВИКОНАВЦЕМ, повідомивши про це його у строк 10 днів з дати прийняття рішення  про необхідність розірвання  Договору.</w:t>
      </w:r>
    </w:p>
    <w:p w:rsidR="00992D55" w:rsidRPr="00FA7F52" w:rsidRDefault="00992D55" w:rsidP="00A70E6B">
      <w:pPr>
        <w:ind w:left="-709"/>
        <w:jc w:val="both"/>
      </w:pPr>
      <w:r w:rsidRPr="00FA7F52">
        <w:t>5.1.6. Давати певні вказівки щодо способу та строків надання послуг, якщо такі вказівки не суперечать правилам та нормам надання послуг і не погіршують результат надання послуг;</w:t>
      </w:r>
    </w:p>
    <w:p w:rsidR="00992D55" w:rsidRPr="00FA7F52" w:rsidRDefault="00992D55" w:rsidP="00A70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pPr>
      <w:r w:rsidRPr="00FA7F52">
        <w:t>5.1.7. Змінювати  обсяг  закупівлі  надання послуг, що не призведе до збільшення ціни договору. У такому разі Сторони вносять відповідні зміни до цього Договору додатковою угодою.</w:t>
      </w:r>
    </w:p>
    <w:p w:rsidR="00992D55" w:rsidRPr="00FA7F52" w:rsidRDefault="00992D55" w:rsidP="00A70E6B">
      <w:pPr>
        <w:ind w:left="-709"/>
        <w:jc w:val="both"/>
        <w:rPr>
          <w:b/>
          <w:bCs/>
        </w:rPr>
      </w:pPr>
    </w:p>
    <w:p w:rsidR="00992D55" w:rsidRPr="00FA7F52" w:rsidRDefault="00992D55" w:rsidP="00A70E6B">
      <w:pPr>
        <w:ind w:left="-709"/>
        <w:jc w:val="both"/>
        <w:rPr>
          <w:b/>
          <w:bCs/>
        </w:rPr>
      </w:pPr>
      <w:r w:rsidRPr="00FA7F52">
        <w:rPr>
          <w:b/>
          <w:bCs/>
        </w:rPr>
        <w:t xml:space="preserve">5.2. ЗАМОВНИК зобов'язується: </w:t>
      </w:r>
    </w:p>
    <w:p w:rsidR="00992D55" w:rsidRPr="00FA7F52" w:rsidRDefault="00992D55" w:rsidP="00A70E6B">
      <w:pPr>
        <w:ind w:left="-709"/>
        <w:jc w:val="both"/>
      </w:pPr>
      <w:r w:rsidRPr="00FA7F52">
        <w:t xml:space="preserve">5.2.1. Оплачувати в установлений договором строк надані йому послуги; </w:t>
      </w:r>
    </w:p>
    <w:p w:rsidR="00992D55" w:rsidRPr="00FA7F52" w:rsidRDefault="00992D55" w:rsidP="00A70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pPr>
      <w:r w:rsidRPr="00FA7F52">
        <w:t>5.2.2. Приймати   надані послуги згідно з актом приймання  виконаних робіт (послуг),</w:t>
      </w:r>
    </w:p>
    <w:p w:rsidR="00992D55" w:rsidRPr="00FA7F52" w:rsidRDefault="00992D55" w:rsidP="00A70E6B">
      <w:pPr>
        <w:ind w:left="-709"/>
        <w:jc w:val="both"/>
      </w:pPr>
      <w:r w:rsidRPr="00FA7F52">
        <w:t>5.2.3. Сприяти ВИКОНАВЦЮ у наданні послуг в обсязі та порядку, передбачених цим договором;</w:t>
      </w:r>
    </w:p>
    <w:p w:rsidR="00992D55" w:rsidRPr="00FA7F52" w:rsidRDefault="00992D55" w:rsidP="00A70E6B">
      <w:pPr>
        <w:ind w:left="-709"/>
        <w:jc w:val="both"/>
      </w:pPr>
      <w:r w:rsidRPr="00FA7F52">
        <w:t>5.2.4.Негайно повідомити Підрядника про виявлені під час та/або після надання послуг відступи від умов договору або інші недоліки.</w:t>
      </w:r>
    </w:p>
    <w:p w:rsidR="00992D55" w:rsidRPr="00FA7F52" w:rsidRDefault="00992D55" w:rsidP="00A70E6B">
      <w:pPr>
        <w:ind w:left="-709"/>
        <w:jc w:val="both"/>
      </w:pPr>
      <w:r w:rsidRPr="00FA7F52">
        <w:t>5.2.5. Виконати інші зобов’язання, передбачені цим Договором.</w:t>
      </w:r>
    </w:p>
    <w:p w:rsidR="00992D55" w:rsidRPr="00FA7F52" w:rsidRDefault="00992D55" w:rsidP="00A70E6B">
      <w:pPr>
        <w:ind w:left="-709"/>
        <w:jc w:val="both"/>
        <w:rPr>
          <w:b/>
          <w:bCs/>
        </w:rPr>
      </w:pPr>
    </w:p>
    <w:p w:rsidR="00992D55" w:rsidRPr="00FA7F52" w:rsidRDefault="00992D55" w:rsidP="00A70E6B">
      <w:pPr>
        <w:ind w:left="-709"/>
        <w:jc w:val="both"/>
        <w:rPr>
          <w:b/>
          <w:bCs/>
        </w:rPr>
      </w:pPr>
      <w:r w:rsidRPr="00FA7F52">
        <w:rPr>
          <w:b/>
          <w:bCs/>
        </w:rPr>
        <w:t xml:space="preserve">5.3. ВИКОНАВЕЦЬ має право: </w:t>
      </w:r>
    </w:p>
    <w:p w:rsidR="00992D55" w:rsidRPr="00FA7F52" w:rsidRDefault="00992D55" w:rsidP="00A70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pPr>
      <w:r w:rsidRPr="00FA7F52">
        <w:t>6.4.1. Своєчасно та в  повному  обсязі  отримувати  плату  за надані послуги.</w:t>
      </w:r>
    </w:p>
    <w:p w:rsidR="00992D55" w:rsidRPr="00FA7F52" w:rsidRDefault="00992D55" w:rsidP="00A70E6B">
      <w:pPr>
        <w:ind w:left="-709"/>
        <w:jc w:val="both"/>
      </w:pPr>
      <w:r w:rsidRPr="00FA7F52">
        <w:t>6.4.2. У разі невиконання зобов'язань ЗАМОВНИКА, ВИКОНАВЕЦЬ  має право   достроково  розірвати  цей  Договір,  повідомивши  про  це ЗАМОВНИКА у строк 10 днів з дати прийняття рішення  про необхідність розірвання  Договору.</w:t>
      </w:r>
    </w:p>
    <w:p w:rsidR="00992D55" w:rsidRPr="00FA7F52" w:rsidRDefault="00992D55" w:rsidP="00A70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b/>
          <w:bCs/>
        </w:rPr>
      </w:pPr>
    </w:p>
    <w:p w:rsidR="00992D55" w:rsidRPr="00FA7F52" w:rsidRDefault="00992D55" w:rsidP="00A70E6B">
      <w:pPr>
        <w:ind w:left="-709"/>
        <w:jc w:val="both"/>
        <w:rPr>
          <w:b/>
          <w:bCs/>
        </w:rPr>
      </w:pPr>
      <w:r w:rsidRPr="00FA7F52">
        <w:rPr>
          <w:b/>
          <w:bCs/>
        </w:rPr>
        <w:t xml:space="preserve">5.4.  ВИКОНАВЕЦЬ зобов'язується: </w:t>
      </w:r>
    </w:p>
    <w:p w:rsidR="00992D55" w:rsidRPr="00FA7F52" w:rsidRDefault="00992D55" w:rsidP="00A70E6B">
      <w:pPr>
        <w:suppressAutoHyphens/>
        <w:ind w:left="-709"/>
        <w:jc w:val="both"/>
        <w:rPr>
          <w:lang w:eastAsia="zh-CN"/>
        </w:rPr>
      </w:pPr>
      <w:r w:rsidRPr="00FA7F52">
        <w:rPr>
          <w:lang w:eastAsia="zh-CN"/>
        </w:rPr>
        <w:t>5.4.1.Приступити до надання послуг згідно строку  встановленого Договором;</w:t>
      </w:r>
    </w:p>
    <w:p w:rsidR="00992D55" w:rsidRPr="00FA7F52" w:rsidRDefault="00992D55" w:rsidP="00A70E6B">
      <w:pPr>
        <w:suppressAutoHyphens/>
        <w:ind w:left="-709"/>
        <w:jc w:val="both"/>
        <w:rPr>
          <w:lang w:eastAsia="ar-SA"/>
        </w:rPr>
      </w:pPr>
      <w:r w:rsidRPr="00FA7F52">
        <w:rPr>
          <w:lang w:eastAsia="zh-CN"/>
        </w:rPr>
        <w:t>5.4.2.</w:t>
      </w:r>
      <w:r w:rsidRPr="00FA7F52">
        <w:rPr>
          <w:lang w:eastAsia="ar-SA"/>
        </w:rPr>
        <w:t>Забезпечувати високу якість наданих послуг, здійснюючи постійний ефективний контроль за їх виконанням.</w:t>
      </w:r>
    </w:p>
    <w:p w:rsidR="00992D55" w:rsidRPr="00FA7F52" w:rsidRDefault="00992D55" w:rsidP="00A70E6B">
      <w:pPr>
        <w:ind w:left="-709"/>
        <w:jc w:val="both"/>
      </w:pPr>
      <w:r w:rsidRPr="00FA7F52">
        <w:t>надавати послуги відповідно до вимог законодавства та цього договору;</w:t>
      </w:r>
    </w:p>
    <w:p w:rsidR="00992D55" w:rsidRPr="00FA7F52" w:rsidRDefault="00992D55" w:rsidP="00A70E6B">
      <w:pPr>
        <w:suppressAutoHyphens/>
        <w:ind w:left="-709"/>
        <w:jc w:val="both"/>
      </w:pPr>
      <w:r w:rsidRPr="00FA7F52">
        <w:rPr>
          <w:lang w:eastAsia="zh-CN"/>
        </w:rPr>
        <w:lastRenderedPageBreak/>
        <w:t>5.4.3. З</w:t>
      </w:r>
      <w:r w:rsidRPr="00FA7F52">
        <w:t>абезпечити виконання необхідних заходів з техніки безпеки, охорони зовнішнього природного середовища, зелених насаджень та землі під час надання послуг, пожежної безпеки й охорони об’єкта.</w:t>
      </w:r>
    </w:p>
    <w:p w:rsidR="00992D55" w:rsidRPr="00FA7F52" w:rsidRDefault="00992D55" w:rsidP="00A70E6B">
      <w:pPr>
        <w:ind w:left="-709"/>
        <w:jc w:val="both"/>
      </w:pPr>
      <w:r w:rsidRPr="00FA7F52">
        <w:rPr>
          <w:lang w:eastAsia="zh-CN"/>
        </w:rPr>
        <w:t>5.4.4</w:t>
      </w:r>
      <w:r w:rsidRPr="00FA7F52">
        <w:t>. Виконувати всі вказівки ЗАМОВНИКА з приводу надання послуг, відповідно до технічної документації, будівельних норм і правил та інформувати ЗАМОВНИКА про хід надання послуг, надавати необхідну для цього виконавчу документацію.</w:t>
      </w:r>
    </w:p>
    <w:p w:rsidR="00992D55" w:rsidRPr="00FA7F52" w:rsidRDefault="00992D55" w:rsidP="00A70E6B">
      <w:pPr>
        <w:ind w:left="-709"/>
        <w:jc w:val="both"/>
      </w:pPr>
      <w:r w:rsidRPr="00FA7F52">
        <w:t>5.4.5. Своєчасно попереджувати про всі обставини, які загрожують якості або придатності результату наданих послуг.</w:t>
      </w:r>
    </w:p>
    <w:p w:rsidR="00992D55" w:rsidRPr="00FA7F52" w:rsidRDefault="00992D55" w:rsidP="00A70E6B">
      <w:pPr>
        <w:ind w:left="-709"/>
        <w:jc w:val="both"/>
      </w:pPr>
      <w:r w:rsidRPr="00FA7F52">
        <w:t>надавати послуги відповідно до вимог законодавства та цього договору;</w:t>
      </w:r>
    </w:p>
    <w:p w:rsidR="00992D55" w:rsidRPr="00FA7F52" w:rsidRDefault="00992D55" w:rsidP="00A70E6B">
      <w:pPr>
        <w:ind w:left="-709"/>
        <w:jc w:val="both"/>
      </w:pPr>
      <w:r w:rsidRPr="00FA7F52">
        <w:t>5.4.6. Усувати на вимогу ЗАМОВНИКА та за його рахунок недоліки, за які ВИКОНАВЕЦЬ не відповідає.</w:t>
      </w:r>
    </w:p>
    <w:p w:rsidR="00992D55" w:rsidRPr="00FA7F52" w:rsidRDefault="00992D55" w:rsidP="00A70E6B">
      <w:pPr>
        <w:ind w:left="-709"/>
        <w:jc w:val="both"/>
      </w:pPr>
      <w:r w:rsidRPr="00FA7F52">
        <w:t>5.4.7. Забезпечувати належне використання приладів та здійснювати заходи, що спрямовані для якісного, вчасного надання послуг;</w:t>
      </w:r>
    </w:p>
    <w:p w:rsidR="00992D55" w:rsidRPr="00FA7F52" w:rsidRDefault="00992D55" w:rsidP="00A70E6B">
      <w:pPr>
        <w:ind w:left="-709"/>
        <w:jc w:val="both"/>
      </w:pPr>
      <w:r w:rsidRPr="00FA7F52">
        <w:t>5.4.8. Надавати своєчасну та достовірну інформацію про хід надання послуг;</w:t>
      </w:r>
    </w:p>
    <w:p w:rsidR="00992D55" w:rsidRPr="00FA7F52" w:rsidRDefault="00992D55" w:rsidP="00A70E6B">
      <w:pPr>
        <w:ind w:left="-709"/>
        <w:jc w:val="both"/>
      </w:pPr>
      <w:r w:rsidRPr="00FA7F52">
        <w:t>5.4.9. У випадку псування приладів щодо яких здійснюється надання послуг з вини Виконавця, здійснювати його ремонт за рахунок Виконавця, а у разі неможливості - заміну.</w:t>
      </w:r>
    </w:p>
    <w:p w:rsidR="00992D55" w:rsidRPr="00FA7F52" w:rsidRDefault="00992D55" w:rsidP="00A70E6B">
      <w:pPr>
        <w:ind w:left="-709"/>
        <w:jc w:val="both"/>
      </w:pPr>
      <w:r w:rsidRPr="00FA7F52">
        <w:t>5.4.10. У разі проведення робіт поза межами міста Львів та/або на відстані далі 70 км. від місцезнаходження ЗАМОВНИКА, всі розходи на доставку обладнання та документів бере на себе ВИКОНАВЕЦЬ послуг.</w:t>
      </w:r>
    </w:p>
    <w:p w:rsidR="00992D55" w:rsidRPr="00FA7F52" w:rsidRDefault="00992D55" w:rsidP="00A70E6B">
      <w:pPr>
        <w:tabs>
          <w:tab w:val="left" w:pos="709"/>
        </w:tabs>
        <w:overflowPunct w:val="0"/>
        <w:adjustRightInd w:val="0"/>
        <w:ind w:left="-709"/>
        <w:jc w:val="both"/>
      </w:pPr>
      <w:r w:rsidRPr="00FA7F52">
        <w:t>5.4.11. Залучати до виконання послуг тільки фахівців, які мають відповідну кваліфікацію;</w:t>
      </w:r>
    </w:p>
    <w:p w:rsidR="00992D55" w:rsidRPr="00FA7F52" w:rsidRDefault="00992D55" w:rsidP="00A70E6B">
      <w:pPr>
        <w:tabs>
          <w:tab w:val="left" w:pos="709"/>
        </w:tabs>
        <w:overflowPunct w:val="0"/>
        <w:adjustRightInd w:val="0"/>
        <w:ind w:left="-709"/>
        <w:jc w:val="both"/>
      </w:pPr>
      <w:r w:rsidRPr="00FA7F52">
        <w:t>нести відповідальність за схоронність приладів при повірці.</w:t>
      </w:r>
    </w:p>
    <w:p w:rsidR="00992D55" w:rsidRPr="00FA7F52" w:rsidRDefault="00992D55" w:rsidP="00A70E6B">
      <w:pPr>
        <w:ind w:left="-709"/>
        <w:jc w:val="both"/>
      </w:pPr>
      <w:r w:rsidRPr="00FA7F52">
        <w:t>5.4.12. Виконати інші зобов’язання, передбачені цим Договором.</w:t>
      </w:r>
    </w:p>
    <w:p w:rsidR="00992D55" w:rsidRPr="00FA7F52" w:rsidRDefault="00992D55" w:rsidP="00A70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pPr>
    </w:p>
    <w:p w:rsidR="00992D55" w:rsidRPr="00FA7F52" w:rsidRDefault="00992D55" w:rsidP="00A70E6B">
      <w:pPr>
        <w:tabs>
          <w:tab w:val="left" w:pos="567"/>
          <w:tab w:val="left" w:pos="900"/>
        </w:tabs>
        <w:overflowPunct w:val="0"/>
        <w:autoSpaceDN w:val="0"/>
        <w:adjustRightInd w:val="0"/>
        <w:ind w:left="-709"/>
        <w:jc w:val="center"/>
        <w:textAlignment w:val="baseline"/>
      </w:pPr>
      <w:r w:rsidRPr="00FA7F52">
        <w:rPr>
          <w:b/>
          <w:bCs/>
        </w:rPr>
        <w:t xml:space="preserve">VІ. ВІДПОВІДАЛЬНІСТЬ СТОРІН </w:t>
      </w:r>
    </w:p>
    <w:p w:rsidR="00992D55" w:rsidRPr="00FA7F52" w:rsidRDefault="00992D55" w:rsidP="00A70E6B">
      <w:pPr>
        <w:tabs>
          <w:tab w:val="left" w:pos="567"/>
          <w:tab w:val="left" w:pos="900"/>
        </w:tabs>
        <w:overflowPunct w:val="0"/>
        <w:autoSpaceDN w:val="0"/>
        <w:adjustRightInd w:val="0"/>
        <w:ind w:left="-709"/>
        <w:jc w:val="both"/>
        <w:textAlignment w:val="baseline"/>
      </w:pPr>
      <w:r w:rsidRPr="00FA7F52">
        <w:t>6.1. За невиконання чи неналежне виконання умов даного Договору та окремих домовленостей по ньому, які укладаються в письмовій формі та є невід'ємною його частиною, сторони несуть майнову відповідальність у порядку, передбаченому чинним законодавством України.</w:t>
      </w:r>
    </w:p>
    <w:p w:rsidR="00992D55" w:rsidRPr="00FA7F52" w:rsidRDefault="00992D55" w:rsidP="00A70E6B">
      <w:pPr>
        <w:tabs>
          <w:tab w:val="left" w:pos="567"/>
          <w:tab w:val="left" w:pos="900"/>
        </w:tabs>
        <w:overflowPunct w:val="0"/>
        <w:autoSpaceDN w:val="0"/>
        <w:adjustRightInd w:val="0"/>
        <w:ind w:left="-709"/>
        <w:jc w:val="both"/>
        <w:textAlignment w:val="baseline"/>
      </w:pPr>
      <w:r w:rsidRPr="00FA7F52">
        <w:t>6. 2. Невиконання чи неналежне виконання умов даного Договору є підставою для його розірвання у порядку,  визначеному чинним  законодавством України.</w:t>
      </w:r>
    </w:p>
    <w:p w:rsidR="00992D55" w:rsidRPr="00FA7F52" w:rsidRDefault="00992D55" w:rsidP="00A70E6B">
      <w:pPr>
        <w:tabs>
          <w:tab w:val="left" w:pos="567"/>
          <w:tab w:val="left" w:pos="900"/>
        </w:tabs>
        <w:overflowPunct w:val="0"/>
        <w:autoSpaceDN w:val="0"/>
        <w:adjustRightInd w:val="0"/>
        <w:ind w:left="-709"/>
        <w:jc w:val="both"/>
        <w:textAlignment w:val="baseline"/>
      </w:pPr>
      <w:r w:rsidRPr="00FA7F52">
        <w:t xml:space="preserve">6.3. В разі порушення терміну виконання робіт з вини ВИКОНАВЦЯ, останній зобов’язаний сплатити ЗАМОВНИКУ пеню у розмірі 0,1 відсотка від загальної вартості Договору, за кожний день такого порушення. </w:t>
      </w:r>
    </w:p>
    <w:p w:rsidR="00992D55" w:rsidRPr="00FA7F52" w:rsidRDefault="00992D55" w:rsidP="00A70E6B">
      <w:pPr>
        <w:tabs>
          <w:tab w:val="left" w:pos="567"/>
          <w:tab w:val="left" w:pos="900"/>
        </w:tabs>
        <w:overflowPunct w:val="0"/>
        <w:autoSpaceDN w:val="0"/>
        <w:adjustRightInd w:val="0"/>
        <w:ind w:left="-709"/>
        <w:jc w:val="both"/>
        <w:textAlignment w:val="baseline"/>
      </w:pPr>
      <w:r w:rsidRPr="00FA7F52">
        <w:t>6.4. За порушення ВИКОНАВЦЕМ умов зобов’язання щодо якості наданих Послуг ЗАМОВНИК має право стягнути з ВИКОНАВЦЯ штраф у розмірі двадцяти відсотків вартості неякісних Послуг. Однак сплата штрафу не звільняє ВИКОНАВЦЯ від виправлення/усунення власними силами та засобами за свій рахунок недоліків.</w:t>
      </w:r>
    </w:p>
    <w:p w:rsidR="00992D55" w:rsidRPr="00FA7F52" w:rsidRDefault="00992D55" w:rsidP="00A70E6B">
      <w:pPr>
        <w:tabs>
          <w:tab w:val="left" w:pos="567"/>
          <w:tab w:val="left" w:pos="900"/>
        </w:tabs>
        <w:overflowPunct w:val="0"/>
        <w:autoSpaceDN w:val="0"/>
        <w:adjustRightInd w:val="0"/>
        <w:ind w:left="-709"/>
        <w:jc w:val="both"/>
        <w:textAlignment w:val="baseline"/>
      </w:pPr>
      <w:r w:rsidRPr="00FA7F52">
        <w:t>6.5. ВИКОНАВЕЦЬ несе повну матеріальну відповідальність за збереження  приладів обліку. В разі втрати  або пошкодження приладів обліку  тепла ВИКОНАВЕЦЬ  відшкодовує його повну ринкову вартість, або здійснює відновлення пошкоджених приладів обліку за власний рахунок.</w:t>
      </w:r>
    </w:p>
    <w:p w:rsidR="00992D55" w:rsidRPr="00FA7F52" w:rsidRDefault="00992D55" w:rsidP="00A70E6B">
      <w:pPr>
        <w:tabs>
          <w:tab w:val="left" w:pos="567"/>
          <w:tab w:val="left" w:pos="900"/>
        </w:tabs>
        <w:overflowPunct w:val="0"/>
        <w:autoSpaceDN w:val="0"/>
        <w:adjustRightInd w:val="0"/>
        <w:ind w:left="-709"/>
        <w:jc w:val="both"/>
        <w:textAlignment w:val="baseline"/>
      </w:pPr>
      <w:r w:rsidRPr="00FA7F52">
        <w:t xml:space="preserve">6.6. У разі виявлення недоліків у роботі повірених </w:t>
      </w:r>
      <w:r>
        <w:t>приладів обліку</w:t>
      </w:r>
      <w:r w:rsidRPr="00FA7F52">
        <w:t xml:space="preserve"> ( в ході вхідного контролю) ВИКОНАВЕ</w:t>
      </w:r>
      <w:r>
        <w:t>ЦЬ</w:t>
      </w:r>
      <w:r w:rsidRPr="00FA7F52">
        <w:t xml:space="preserve"> в 7-ми денний термін зобов’язується  усунути виявленні недоліки за власні кошти. </w:t>
      </w:r>
    </w:p>
    <w:p w:rsidR="00992D55" w:rsidRPr="00FA7F52" w:rsidRDefault="00992D55" w:rsidP="00A70E6B">
      <w:pPr>
        <w:tabs>
          <w:tab w:val="left" w:pos="567"/>
          <w:tab w:val="left" w:pos="900"/>
        </w:tabs>
        <w:overflowPunct w:val="0"/>
        <w:autoSpaceDN w:val="0"/>
        <w:adjustRightInd w:val="0"/>
        <w:ind w:left="-709"/>
        <w:jc w:val="both"/>
        <w:textAlignment w:val="baseline"/>
      </w:pPr>
      <w:r w:rsidRPr="00FA7F52">
        <w:t>6.7. Сплата пені та штрафу не звільняє Сторону, яка порушила зобов’язання, що виникає з цього Договору, від виконання зобов’язання належним чином.</w:t>
      </w:r>
    </w:p>
    <w:p w:rsidR="00992D55" w:rsidRPr="00FA7F52" w:rsidRDefault="00992D55" w:rsidP="00A70E6B">
      <w:pPr>
        <w:tabs>
          <w:tab w:val="left" w:pos="567"/>
          <w:tab w:val="left" w:pos="900"/>
        </w:tabs>
        <w:overflowPunct w:val="0"/>
        <w:autoSpaceDN w:val="0"/>
        <w:adjustRightInd w:val="0"/>
        <w:ind w:left="-709"/>
        <w:jc w:val="both"/>
        <w:textAlignment w:val="baseline"/>
      </w:pPr>
      <w:r w:rsidRPr="00FA7F52">
        <w:t>6.8. Кожна зі Сторін Договору має право не застосовувати штрафні санкції, передбачені цим Договором.</w:t>
      </w:r>
    </w:p>
    <w:p w:rsidR="00992D55" w:rsidRPr="00FA7F52" w:rsidRDefault="00992D55" w:rsidP="00A70E6B">
      <w:pPr>
        <w:tabs>
          <w:tab w:val="left" w:pos="567"/>
          <w:tab w:val="left" w:pos="900"/>
        </w:tabs>
        <w:overflowPunct w:val="0"/>
        <w:autoSpaceDN w:val="0"/>
        <w:adjustRightInd w:val="0"/>
        <w:ind w:left="-709"/>
        <w:jc w:val="both"/>
        <w:textAlignment w:val="baseline"/>
      </w:pPr>
      <w:r w:rsidRPr="00FA7F52">
        <w:t xml:space="preserve">6.9. Невиконання чи неналежне виконання умов даного Договору однією зі Сторін є підставою для його розірвання: Сторона договору, яка вважає за необхідне розірвати договір, повинна надіслати пропозицію про це другій стороні за договором. Сторона договору, яка одержала пропозицію про розірвання договору, у десятиденний строк після одержання пропозиції повідомляє другу сторону про результати її розгляду. У разі, якщо сторони не досягли згоди щодо </w:t>
      </w:r>
      <w:r w:rsidRPr="00FA7F52">
        <w:lastRenderedPageBreak/>
        <w:t>зміни (розірвання) договору або у разі неодержання відповіді у встановлений строк з урахуванням часу поштового обігу, заінтересована сторона має право розірвати такий договір.</w:t>
      </w:r>
    </w:p>
    <w:p w:rsidR="00992D55" w:rsidRPr="00FA7F52" w:rsidRDefault="00992D55" w:rsidP="00A70E6B">
      <w:pPr>
        <w:tabs>
          <w:tab w:val="left" w:pos="567"/>
          <w:tab w:val="left" w:pos="900"/>
        </w:tabs>
        <w:overflowPunct w:val="0"/>
        <w:autoSpaceDN w:val="0"/>
        <w:adjustRightInd w:val="0"/>
        <w:ind w:left="-709"/>
        <w:jc w:val="both"/>
        <w:textAlignment w:val="baseline"/>
      </w:pPr>
    </w:p>
    <w:p w:rsidR="00992D55" w:rsidRPr="00FA7F52" w:rsidRDefault="00992D55" w:rsidP="00A70E6B">
      <w:pPr>
        <w:tabs>
          <w:tab w:val="left" w:pos="567"/>
          <w:tab w:val="left" w:pos="900"/>
        </w:tabs>
        <w:overflowPunct w:val="0"/>
        <w:autoSpaceDN w:val="0"/>
        <w:adjustRightInd w:val="0"/>
        <w:ind w:left="-709"/>
        <w:jc w:val="center"/>
        <w:textAlignment w:val="baseline"/>
        <w:rPr>
          <w:b/>
          <w:bCs/>
        </w:rPr>
      </w:pPr>
      <w:r w:rsidRPr="00FA7F52">
        <w:rPr>
          <w:b/>
          <w:bCs/>
        </w:rPr>
        <w:t>VІІ. ВИРІШЕННЯ СПОРІВ</w:t>
      </w:r>
    </w:p>
    <w:p w:rsidR="00992D55" w:rsidRPr="00FA7F52" w:rsidRDefault="00992D55" w:rsidP="00A70E6B">
      <w:pPr>
        <w:ind w:left="-709"/>
        <w:jc w:val="both"/>
      </w:pPr>
      <w:r w:rsidRPr="00FA7F52">
        <w:t>7.1. Всі спірні питання та розбіжності, які можуть виникнути з виконання даного Договору, будуть вирішуватися сторонами  шляхом переговорів та пошуку компромісних рішень.</w:t>
      </w:r>
    </w:p>
    <w:p w:rsidR="00992D55" w:rsidRPr="00FA7F52" w:rsidRDefault="00992D55" w:rsidP="00A70E6B">
      <w:pPr>
        <w:ind w:left="-709"/>
        <w:jc w:val="both"/>
      </w:pPr>
      <w:r w:rsidRPr="00FA7F52">
        <w:t xml:space="preserve">7.2. У випадку, коли </w:t>
      </w:r>
      <w:r w:rsidRPr="00FA7F52">
        <w:rPr>
          <w:b/>
          <w:bCs/>
        </w:rPr>
        <w:t>Сторони</w:t>
      </w:r>
      <w:r w:rsidRPr="00FA7F52">
        <w:t xml:space="preserve"> цього Договору не дійшли згоди, суперечки вирішуються в установленому законодавством України порядку  в господарському суді.</w:t>
      </w:r>
    </w:p>
    <w:p w:rsidR="00992D55" w:rsidRPr="00FA7F52" w:rsidRDefault="00992D55" w:rsidP="00A70E6B">
      <w:pPr>
        <w:tabs>
          <w:tab w:val="left" w:pos="567"/>
          <w:tab w:val="left" w:pos="900"/>
        </w:tabs>
        <w:overflowPunct w:val="0"/>
        <w:autoSpaceDN w:val="0"/>
        <w:adjustRightInd w:val="0"/>
        <w:ind w:left="-709"/>
        <w:jc w:val="both"/>
        <w:textAlignment w:val="baseline"/>
      </w:pPr>
      <w:r w:rsidRPr="00FA7F52">
        <w:t>7.3. Строк позовної давності стосовно виконаних Робіт встановлюється Сторонами згідно чинного законодавства України.</w:t>
      </w:r>
    </w:p>
    <w:p w:rsidR="00992D55" w:rsidRPr="00FA7F52" w:rsidRDefault="00992D55" w:rsidP="00A70E6B">
      <w:pPr>
        <w:pStyle w:val="a8"/>
        <w:spacing w:before="0" w:beforeAutospacing="0" w:after="0" w:afterAutospacing="0"/>
        <w:ind w:left="-709"/>
        <w:jc w:val="center"/>
        <w:rPr>
          <w:lang w:val="uk-UA"/>
        </w:rPr>
      </w:pPr>
      <w:r w:rsidRPr="00FA7F52">
        <w:rPr>
          <w:lang w:val="uk-UA"/>
        </w:rPr>
        <w:t> </w:t>
      </w:r>
    </w:p>
    <w:p w:rsidR="00992D55" w:rsidRPr="00FA7F52" w:rsidRDefault="00992D55" w:rsidP="00A70E6B">
      <w:pPr>
        <w:pStyle w:val="docdata"/>
        <w:spacing w:before="0" w:beforeAutospacing="0" w:after="0" w:afterAutospacing="0"/>
        <w:ind w:left="-709" w:firstLine="851"/>
        <w:jc w:val="center"/>
        <w:rPr>
          <w:lang w:val="uk-UA"/>
        </w:rPr>
      </w:pPr>
      <w:r w:rsidRPr="00FA7F52">
        <w:rPr>
          <w:b/>
          <w:bCs/>
          <w:lang w:val="uk-UA"/>
        </w:rPr>
        <w:t>VІІІ.ФОРС-МАЖОРНІ ОБСТАВИНИ  </w:t>
      </w:r>
    </w:p>
    <w:p w:rsidR="00992D55" w:rsidRPr="00FA7F52" w:rsidRDefault="00992D55" w:rsidP="00A70E6B">
      <w:pPr>
        <w:pStyle w:val="a8"/>
        <w:spacing w:before="0" w:beforeAutospacing="0" w:after="0" w:afterAutospacing="0"/>
        <w:ind w:left="-709"/>
        <w:jc w:val="both"/>
        <w:rPr>
          <w:lang w:val="uk-UA"/>
        </w:rPr>
      </w:pPr>
      <w:r w:rsidRPr="00FA7F52">
        <w:rPr>
          <w:lang w:val="uk-UA"/>
        </w:rPr>
        <w:t>8.1. СТОРОНИ повністю або частково звільняються від виконання зобов’язань по Договору у випадках, коли виконання стає неможливим внаслідок дії обставин непереборної сили, які виникли після підписання Договору, а саме: надзвичайні та невідворотні обставини, що об’єктивно унеможливлюють виконання зобов’язань, передбачених умовами договору обов’язків згідно із законодавчими та іншими нормативними актами, а саме: введення на території держави воєнного стану,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які перешкоджають Стороні належним чином виконувати зобов’язання за Договором.</w:t>
      </w:r>
    </w:p>
    <w:p w:rsidR="00992D55" w:rsidRPr="00FA7F52" w:rsidRDefault="00992D55" w:rsidP="00A70E6B">
      <w:pPr>
        <w:pStyle w:val="a8"/>
        <w:spacing w:before="0" w:beforeAutospacing="0" w:after="0" w:afterAutospacing="0"/>
        <w:ind w:left="-709"/>
        <w:jc w:val="both"/>
        <w:rPr>
          <w:lang w:val="uk-UA"/>
        </w:rPr>
      </w:pPr>
      <w:r w:rsidRPr="00FA7F52">
        <w:rPr>
          <w:lang w:val="uk-UA"/>
        </w:rPr>
        <w:t>8.2. На період дії обставин непереборної сили строки виконання зобов’язань, передбачені цим Договором, продовжуються на період дії цих обставин.</w:t>
      </w:r>
    </w:p>
    <w:p w:rsidR="00992D55" w:rsidRPr="00FA7F52" w:rsidRDefault="00992D55" w:rsidP="00A70E6B">
      <w:pPr>
        <w:pStyle w:val="a8"/>
        <w:spacing w:before="0" w:beforeAutospacing="0" w:after="0" w:afterAutospacing="0"/>
        <w:ind w:left="-709"/>
        <w:jc w:val="both"/>
        <w:rPr>
          <w:lang w:val="uk-UA"/>
        </w:rPr>
      </w:pPr>
      <w:r w:rsidRPr="00FA7F52">
        <w:rPr>
          <w:lang w:val="uk-UA"/>
        </w:rPr>
        <w:t xml:space="preserve">8.3. Факт виникнення обставин, передбачених пунктом 8.1 цього Договору, дата їх настання, а також тривалість підтверджуються відповідними документами (сертифікатами), виданими Торгово-промисловою палатою України та/або іншою установою (органом), уповноваженою засвідчувати факти дії таких форс-мажорних обставин, та/або відповідними документами, які видаються Верховною Радою України, Кабінетом Міністрів України та уповноваженими ними органами. </w:t>
      </w:r>
    </w:p>
    <w:p w:rsidR="00992D55" w:rsidRPr="00FA7F52" w:rsidRDefault="00992D55" w:rsidP="00A70E6B">
      <w:pPr>
        <w:pStyle w:val="a8"/>
        <w:spacing w:before="0" w:beforeAutospacing="0" w:after="0" w:afterAutospacing="0"/>
        <w:ind w:left="-709"/>
        <w:jc w:val="both"/>
        <w:rPr>
          <w:lang w:val="uk-UA"/>
        </w:rPr>
      </w:pPr>
      <w:r w:rsidRPr="00FA7F52">
        <w:rPr>
          <w:lang w:val="uk-UA"/>
        </w:rPr>
        <w:t>8.4. Сторона, яка не має можливості виконати свої обов’язки внаслідок діє обставин, передбачених пунктом 8.1 цього Договору, повинна негайно повідомити іншу Сторону про виникнення обставин непереборної сили в письмовій формі з наступним документальним підтвердженням протягом 5-и робочих днів відповідно до пункту 8.3 цього Договору.</w:t>
      </w:r>
    </w:p>
    <w:p w:rsidR="00992D55" w:rsidRPr="00FA7F52" w:rsidRDefault="00992D55" w:rsidP="00A70E6B">
      <w:pPr>
        <w:pStyle w:val="a8"/>
        <w:spacing w:before="0" w:beforeAutospacing="0" w:after="0" w:afterAutospacing="0"/>
        <w:ind w:left="-709"/>
        <w:jc w:val="both"/>
        <w:rPr>
          <w:lang w:val="uk-UA"/>
        </w:rPr>
      </w:pPr>
      <w:r w:rsidRPr="00FA7F52">
        <w:rPr>
          <w:lang w:val="uk-UA"/>
        </w:rPr>
        <w:t>8.5. Сторони не можуть нести відповідальність за наслідки, зумовлені обставинами непереборної сили. До Сторони, яка зазнала дії обставин непереборної сили, не можуть бути застосовані господарські санкції, передбачені положеннями розділу 6 цього Договору, у разі якщо ця Сторона своєчасно і належним чином повідомила іншу Сторону про виникнення таких обставин згідно з пунктом 8.4 цього Договору.</w:t>
      </w:r>
    </w:p>
    <w:p w:rsidR="00992D55" w:rsidRPr="00FA7F52" w:rsidRDefault="00992D55" w:rsidP="00A70E6B">
      <w:pPr>
        <w:pStyle w:val="a8"/>
        <w:spacing w:before="0" w:beforeAutospacing="0" w:after="0" w:afterAutospacing="0"/>
        <w:ind w:left="-709"/>
        <w:jc w:val="both"/>
        <w:rPr>
          <w:lang w:val="uk-UA"/>
        </w:rPr>
      </w:pPr>
      <w:r w:rsidRPr="00FA7F52">
        <w:rPr>
          <w:lang w:val="uk-UA"/>
        </w:rPr>
        <w:t xml:space="preserve">8.6. Сторони підписанням договору вважають та визнають, що воєнний стан на території України (в т.ч. прийняття будь-яких підзаконних нормативно-правових актів місцевими військовими </w:t>
      </w:r>
      <w:r w:rsidRPr="00FA7F52">
        <w:rPr>
          <w:lang w:val="uk-UA"/>
        </w:rPr>
        <w:lastRenderedPageBreak/>
        <w:t>адміністраціями), не є обставиною непереборної сили для цього договору, усвідомлюють, що договірні зобов'язання (в т.ч. щодо оплати) підлягають виконанню незалежно від наявності воєнного стану на території України, у разі якщо сторони письмово  не погодили інший компромісний варіант.</w:t>
      </w:r>
    </w:p>
    <w:p w:rsidR="00992D55" w:rsidRPr="00FA7F52" w:rsidRDefault="00992D55" w:rsidP="00A70E6B">
      <w:pPr>
        <w:tabs>
          <w:tab w:val="left" w:pos="567"/>
          <w:tab w:val="left" w:pos="900"/>
        </w:tabs>
        <w:overflowPunct w:val="0"/>
        <w:autoSpaceDN w:val="0"/>
        <w:adjustRightInd w:val="0"/>
        <w:ind w:left="-709"/>
        <w:jc w:val="both"/>
        <w:textAlignment w:val="baseline"/>
      </w:pPr>
    </w:p>
    <w:p w:rsidR="00992D55" w:rsidRPr="00FA7F52" w:rsidRDefault="00992D55" w:rsidP="00A70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center"/>
        <w:rPr>
          <w:b/>
          <w:bCs/>
        </w:rPr>
      </w:pPr>
      <w:r w:rsidRPr="00FA7F52">
        <w:rPr>
          <w:b/>
          <w:bCs/>
        </w:rPr>
        <w:t>ХІ. СТРОК ДІЇ ДОГОВОРУ</w:t>
      </w:r>
    </w:p>
    <w:p w:rsidR="00992D55" w:rsidRPr="00FA7F52" w:rsidRDefault="00992D55" w:rsidP="00A70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pPr>
      <w:r w:rsidRPr="00FA7F52">
        <w:t>9.1. Цей Договір набирає чинності з моменту підписання і діє до 31.12.202</w:t>
      </w:r>
      <w:r w:rsidR="00E843C6">
        <w:t>3</w:t>
      </w:r>
      <w:r w:rsidRPr="00FA7F52">
        <w:t>, але в будь-якому разі до повного виконання Сторонами своїх зобов’язань по Договору. В частині гарантійних зобов’язань – до спливу терміну гарантії.</w:t>
      </w:r>
    </w:p>
    <w:p w:rsidR="00992D55" w:rsidRPr="00FA7F52" w:rsidRDefault="00992D55" w:rsidP="00A70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pPr>
      <w:r w:rsidRPr="00FA7F52">
        <w:t xml:space="preserve">9.2. Закінчення стоку дії даного Договору не звільняє Сторони від відповідальності за порушення зобов’язань( у тому числі і гарантійних) за цим Договором. </w:t>
      </w:r>
    </w:p>
    <w:p w:rsidR="00992D55" w:rsidRPr="00FA7F52" w:rsidRDefault="00992D55" w:rsidP="00A70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b/>
          <w:bCs/>
        </w:rPr>
      </w:pPr>
      <w:r w:rsidRPr="00FA7F52">
        <w:t>9.3.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виплати на цю мету затверджено в установленому порядку.</w:t>
      </w:r>
    </w:p>
    <w:p w:rsidR="00992D55" w:rsidRPr="00FA7F52" w:rsidRDefault="00992D55" w:rsidP="00A70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pPr>
    </w:p>
    <w:p w:rsidR="00992D55" w:rsidRPr="00FA7F52" w:rsidRDefault="00992D55" w:rsidP="00E843C6">
      <w:pPr>
        <w:pStyle w:val="docdata"/>
        <w:spacing w:before="0" w:beforeAutospacing="0" w:after="0" w:afterAutospacing="0"/>
        <w:ind w:left="-709" w:firstLine="720"/>
        <w:jc w:val="center"/>
        <w:rPr>
          <w:lang w:val="uk-UA"/>
        </w:rPr>
      </w:pPr>
      <w:r w:rsidRPr="00FA7F52">
        <w:rPr>
          <w:b/>
          <w:bCs/>
          <w:lang w:val="uk-UA"/>
        </w:rPr>
        <w:t xml:space="preserve">Х. АНТИКОРУПЦІЙНЕ ЗАСТЕРЕЖЕННЯ </w:t>
      </w:r>
    </w:p>
    <w:p w:rsidR="00992D55" w:rsidRPr="00FA7F52" w:rsidRDefault="00992D55" w:rsidP="00A70E6B">
      <w:pPr>
        <w:pStyle w:val="a8"/>
        <w:spacing w:before="0" w:beforeAutospacing="0" w:after="0" w:afterAutospacing="0"/>
        <w:ind w:left="-709"/>
        <w:jc w:val="both"/>
        <w:rPr>
          <w:lang w:val="uk-UA"/>
        </w:rPr>
      </w:pPr>
      <w:r w:rsidRPr="00FA7F52">
        <w:rPr>
          <w:lang w:val="uk-UA"/>
        </w:rPr>
        <w:t>10.1.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992D55" w:rsidRPr="00FA7F52" w:rsidRDefault="00992D55" w:rsidP="00A70E6B">
      <w:pPr>
        <w:pStyle w:val="a8"/>
        <w:spacing w:before="0" w:beforeAutospacing="0" w:after="0" w:afterAutospacing="0"/>
        <w:ind w:left="-709"/>
        <w:jc w:val="both"/>
        <w:rPr>
          <w:lang w:val="uk-UA"/>
        </w:rPr>
      </w:pPr>
      <w:r w:rsidRPr="00FA7F52">
        <w:rPr>
          <w:lang w:val="uk-UA"/>
        </w:rPr>
        <w:t>10.2.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хабаря,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992D55" w:rsidRPr="00FA7F52" w:rsidRDefault="00992D55" w:rsidP="00A70E6B">
      <w:pPr>
        <w:pStyle w:val="a8"/>
        <w:spacing w:before="0" w:beforeAutospacing="0" w:after="0" w:afterAutospacing="0"/>
        <w:ind w:left="-709"/>
        <w:jc w:val="both"/>
        <w:rPr>
          <w:lang w:val="uk-UA"/>
        </w:rPr>
      </w:pPr>
      <w:r w:rsidRPr="00FA7F52">
        <w:rPr>
          <w:lang w:val="uk-UA"/>
        </w:rPr>
        <w:t>10.3.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992D55" w:rsidRPr="00FA7F52" w:rsidRDefault="00992D55" w:rsidP="00A70E6B">
      <w:pPr>
        <w:pStyle w:val="a8"/>
        <w:spacing w:before="0" w:beforeAutospacing="0" w:after="0" w:afterAutospacing="0"/>
        <w:ind w:left="-709"/>
        <w:jc w:val="both"/>
        <w:rPr>
          <w:lang w:val="uk-UA"/>
        </w:rPr>
      </w:pPr>
      <w:r w:rsidRPr="00FA7F52">
        <w:rPr>
          <w:lang w:val="uk-UA"/>
        </w:rPr>
        <w:t xml:space="preserve">10.4.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в цілому, які повідомили про факт порушень. </w:t>
      </w:r>
    </w:p>
    <w:p w:rsidR="00992D55" w:rsidRPr="00FA7F52" w:rsidRDefault="00992D55" w:rsidP="00A70E6B">
      <w:pPr>
        <w:pStyle w:val="a8"/>
        <w:shd w:val="clear" w:color="auto" w:fill="FFFFFF"/>
        <w:spacing w:before="0" w:beforeAutospacing="0" w:after="0" w:afterAutospacing="0"/>
        <w:ind w:left="-709"/>
        <w:jc w:val="both"/>
        <w:rPr>
          <w:lang w:val="uk-UA"/>
        </w:rPr>
      </w:pPr>
      <w:r w:rsidRPr="00FA7F52">
        <w:rPr>
          <w:lang w:val="uk-UA"/>
        </w:rPr>
        <w:t>10.5.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992D55" w:rsidRDefault="00992D55" w:rsidP="00DF5349">
      <w:pPr>
        <w:pStyle w:val="a8"/>
        <w:shd w:val="clear" w:color="auto" w:fill="FFFFFF"/>
        <w:spacing w:before="0" w:beforeAutospacing="0" w:after="0" w:afterAutospacing="0"/>
        <w:ind w:left="-709"/>
        <w:jc w:val="both"/>
        <w:rPr>
          <w:lang w:val="uk-UA"/>
        </w:rPr>
      </w:pPr>
      <w:r w:rsidRPr="00FA7F52">
        <w:rPr>
          <w:lang w:val="uk-UA"/>
        </w:rPr>
        <w:t>10.6.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DF5349" w:rsidRPr="00FA7F52" w:rsidRDefault="00DF5349" w:rsidP="00DF5349">
      <w:pPr>
        <w:pStyle w:val="a8"/>
        <w:shd w:val="clear" w:color="auto" w:fill="FFFFFF"/>
        <w:spacing w:before="0" w:beforeAutospacing="0" w:after="0" w:afterAutospacing="0"/>
        <w:ind w:left="-709"/>
        <w:jc w:val="both"/>
        <w:rPr>
          <w:lang w:val="uk-UA"/>
        </w:rPr>
      </w:pPr>
    </w:p>
    <w:p w:rsidR="00992D55" w:rsidRPr="00FA7F52" w:rsidRDefault="00992D55" w:rsidP="00A70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center"/>
        <w:rPr>
          <w:b/>
          <w:bCs/>
        </w:rPr>
      </w:pPr>
      <w:r w:rsidRPr="00FA7F52">
        <w:rPr>
          <w:b/>
          <w:bCs/>
        </w:rPr>
        <w:t>ХІ. ІНШІ УМОВИ</w:t>
      </w:r>
    </w:p>
    <w:p w:rsidR="00992D55" w:rsidRPr="00FA7F52" w:rsidRDefault="00992D55" w:rsidP="00A70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pPr>
      <w:r w:rsidRPr="00FA7F52">
        <w:lastRenderedPageBreak/>
        <w:t>11.1.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w:t>
      </w:r>
    </w:p>
    <w:p w:rsidR="00992D55" w:rsidRPr="00FA7F52" w:rsidRDefault="00992D55" w:rsidP="00A70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pPr>
      <w:r w:rsidRPr="00FA7F52">
        <w:t>11.2.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повідомити іншу сторону про їх зміну, а у разі неповідомлення несуть ризик настання пов’язаних із цим несприятливих наслідків.</w:t>
      </w:r>
    </w:p>
    <w:p w:rsidR="00992D55" w:rsidRPr="00FA7F52" w:rsidRDefault="00992D55" w:rsidP="00702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pPr>
      <w:r w:rsidRPr="00FA7F52">
        <w:t>11.3. Цей Договір складений при повному розумінні Сторонами його умов та термінології  українською мовою у двох автентичних примірниках, які мають рівну юридичну силу, по одному для кожної зі Сторін.</w:t>
      </w:r>
    </w:p>
    <w:p w:rsidR="00992D55" w:rsidRPr="00FA7F52" w:rsidRDefault="00992D55" w:rsidP="00702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pPr>
      <w:r w:rsidRPr="00FA7F52">
        <w:t>11.4. Всі зміни та доповнення до цього Договору є дійсними лише в тому випадку, коли вони укладені в письмовій формі і підписані обома сторонами.</w:t>
      </w:r>
    </w:p>
    <w:p w:rsidR="00992D55" w:rsidRPr="00FA7F52" w:rsidRDefault="00992D55" w:rsidP="00702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pPr>
      <w:r w:rsidRPr="00FA7F52">
        <w:t>11.5. Додаткові роботи по даному Договору узгоджуються Сторонами  письмово, шляхом укладення  додаткових угод, додатків до цього Договору тощо.</w:t>
      </w:r>
    </w:p>
    <w:p w:rsidR="00992D55" w:rsidRPr="00FA7F52" w:rsidRDefault="00992D55" w:rsidP="00A70E6B">
      <w:pPr>
        <w:tabs>
          <w:tab w:val="left" w:pos="567"/>
          <w:tab w:val="left" w:pos="900"/>
        </w:tabs>
        <w:overflowPunct w:val="0"/>
        <w:autoSpaceDN w:val="0"/>
        <w:adjustRightInd w:val="0"/>
        <w:ind w:left="-709"/>
        <w:jc w:val="both"/>
        <w:textAlignment w:val="baseline"/>
      </w:pPr>
      <w:r w:rsidRPr="00FA7F52">
        <w:t>11.6. Документи, які були направлені засобами електронного та/або факсимільного зв’язку, мають повну юридичну силу до дати обміну оригіналами, породжують права і обов'язки для Сторін, можуть бути подані до судових інстанцій в якості належних доказів і не можуть відхилятися Стороною Договору в односторонньому порядку, від імені якої було відправлено.</w:t>
      </w:r>
      <w:r w:rsidRPr="00FA7F52">
        <w:br/>
        <w:t>11.7. Сторони гарантують, що особи, які підписують Договір, мають згідно з законодавством України всі необхідні для цього повноваження. Сторони підтверджують, що в них відсутні обставини, які примусили їх укласти цей Договір на викривлених умовах, а також те, що вони мають повну і точну інформацію щодо умов Договору.</w:t>
      </w:r>
    </w:p>
    <w:p w:rsidR="00992D55" w:rsidRPr="00FA7F52" w:rsidRDefault="00992D55" w:rsidP="00A70E6B">
      <w:pPr>
        <w:shd w:val="clear" w:color="auto" w:fill="FFFFFF"/>
        <w:ind w:left="-709"/>
        <w:jc w:val="both"/>
      </w:pPr>
      <w:r w:rsidRPr="00FA7F52">
        <w:t>11.8. Жодна із сторін не має права передавати свої права за даним Договором третій стороні без письмової згоди другої сторони.</w:t>
      </w:r>
    </w:p>
    <w:p w:rsidR="00992D55" w:rsidRPr="00FA7F52" w:rsidRDefault="00992D55" w:rsidP="00A70E6B">
      <w:pPr>
        <w:pStyle w:val="a9"/>
        <w:tabs>
          <w:tab w:val="num" w:pos="0"/>
          <w:tab w:val="left" w:pos="720"/>
        </w:tabs>
        <w:ind w:left="-709" w:firstLine="0"/>
        <w:rPr>
          <w:rFonts w:ascii="Times New Roman" w:hAnsi="Times New Roman" w:cs="Times New Roman"/>
          <w:color w:val="auto"/>
          <w:sz w:val="24"/>
          <w:szCs w:val="24"/>
        </w:rPr>
      </w:pPr>
      <w:r w:rsidRPr="00FA7F52">
        <w:rPr>
          <w:rFonts w:ascii="Times New Roman" w:hAnsi="Times New Roman" w:cs="Times New Roman"/>
          <w:color w:val="auto"/>
          <w:sz w:val="24"/>
          <w:szCs w:val="24"/>
        </w:rPr>
        <w:t xml:space="preserve">11.9. Розірвання цього Договору в односторонньому порядку за наявності на це визначених цим Договором підстав відбувається шляхом направлення Стороною, яка має повноваження його розірвати, письмового повідомлення іншій Стороні про розірвання цього Договору з відповідним належним обґрунтуванням. Цей Договір вважається розірваним в односторонньому порядку з дати, вказаної у письмовому повідомленні про його розірвання. </w:t>
      </w:r>
    </w:p>
    <w:p w:rsidR="00992D55" w:rsidRPr="00FA7F52" w:rsidRDefault="00992D55" w:rsidP="00A70E6B">
      <w:pPr>
        <w:tabs>
          <w:tab w:val="left" w:pos="709"/>
          <w:tab w:val="left" w:pos="810"/>
        </w:tabs>
        <w:autoSpaceDE w:val="0"/>
        <w:ind w:left="-709"/>
        <w:jc w:val="both"/>
      </w:pPr>
      <w:r w:rsidRPr="00FA7F52">
        <w:t xml:space="preserve">11.10. </w:t>
      </w:r>
      <w:bookmarkStart w:id="1" w:name="_Hlk73339302"/>
      <w:r w:rsidRPr="00FA7F52">
        <w:t>Посилаючись на Закон України «Про захист персональних даних», Сторони надають одна одній, однозначну згоду  та право зберігати, обробляти, використовувати, та розкривати персональні дані згідно чинного законодавства.</w:t>
      </w:r>
      <w:bookmarkEnd w:id="1"/>
    </w:p>
    <w:p w:rsidR="00992D55" w:rsidRPr="00FA7F52" w:rsidRDefault="00992D55" w:rsidP="00A70E6B">
      <w:pPr>
        <w:tabs>
          <w:tab w:val="left" w:pos="567"/>
          <w:tab w:val="left" w:pos="900"/>
        </w:tabs>
        <w:overflowPunct w:val="0"/>
        <w:autoSpaceDN w:val="0"/>
        <w:adjustRightInd w:val="0"/>
        <w:ind w:left="-709"/>
        <w:jc w:val="both"/>
        <w:textAlignment w:val="baseline"/>
      </w:pPr>
      <w:r w:rsidRPr="00FA7F52">
        <w:t xml:space="preserve">11.11. Сторони домовилися, що відповідно до ч.5. ст. 41 Закону України «Про публічні закупівлі» 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rsidR="00992D55" w:rsidRPr="00FA7F52" w:rsidRDefault="00992D55" w:rsidP="00A70E6B">
      <w:pPr>
        <w:pStyle w:val="rvps2"/>
        <w:shd w:val="clear" w:color="auto" w:fill="FFFFFF"/>
        <w:spacing w:before="0" w:beforeAutospacing="0" w:after="150" w:afterAutospacing="0"/>
        <w:ind w:left="-709" w:firstLine="450"/>
        <w:jc w:val="both"/>
        <w:rPr>
          <w:lang w:val="uk-UA"/>
        </w:rPr>
      </w:pPr>
      <w:r w:rsidRPr="00FA7F52">
        <w:rPr>
          <w:lang w:val="uk-UA"/>
        </w:rPr>
        <w:t>1) зменшення обсягів закупівлі, зокрема з урахуванням фактичного обсягу видатків замовника;</w:t>
      </w:r>
      <w:bookmarkStart w:id="2" w:name="n1770"/>
      <w:bookmarkEnd w:id="2"/>
      <w:r w:rsidR="00DF5349">
        <w:rPr>
          <w:lang w:val="uk-UA"/>
        </w:rPr>
        <w:br/>
        <w:t xml:space="preserve">        </w:t>
      </w:r>
      <w:r w:rsidRPr="00FA7F52">
        <w:rPr>
          <w:lang w:val="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992D55" w:rsidRPr="00FA7F52" w:rsidRDefault="00992D55" w:rsidP="00A70E6B">
      <w:pPr>
        <w:pStyle w:val="rvps2"/>
        <w:shd w:val="clear" w:color="auto" w:fill="FFFFFF"/>
        <w:spacing w:before="0" w:beforeAutospacing="0" w:after="150" w:afterAutospacing="0"/>
        <w:ind w:left="-709" w:firstLine="450"/>
        <w:jc w:val="both"/>
        <w:rPr>
          <w:lang w:val="uk-UA"/>
        </w:rPr>
      </w:pPr>
      <w:bookmarkStart w:id="3" w:name="n2101"/>
      <w:bookmarkStart w:id="4" w:name="n1771"/>
      <w:bookmarkEnd w:id="3"/>
      <w:bookmarkEnd w:id="4"/>
      <w:r w:rsidRPr="00FA7F52">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992D55" w:rsidRPr="00FA7F52" w:rsidRDefault="00992D55" w:rsidP="00A70E6B">
      <w:pPr>
        <w:pStyle w:val="rvps2"/>
        <w:shd w:val="clear" w:color="auto" w:fill="FFFFFF"/>
        <w:spacing w:before="0" w:beforeAutospacing="0" w:after="150" w:afterAutospacing="0"/>
        <w:ind w:left="-709" w:firstLine="450"/>
        <w:jc w:val="both"/>
        <w:rPr>
          <w:lang w:val="uk-UA"/>
        </w:rPr>
      </w:pPr>
      <w:bookmarkStart w:id="5" w:name="n1772"/>
      <w:bookmarkEnd w:id="5"/>
      <w:r w:rsidRPr="00FA7F52">
        <w:rPr>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92D55" w:rsidRPr="00FA7F52" w:rsidRDefault="00992D55" w:rsidP="00A70E6B">
      <w:pPr>
        <w:pStyle w:val="rvps2"/>
        <w:shd w:val="clear" w:color="auto" w:fill="FFFFFF"/>
        <w:spacing w:before="0" w:beforeAutospacing="0" w:after="150" w:afterAutospacing="0"/>
        <w:ind w:left="-709" w:firstLine="450"/>
        <w:jc w:val="both"/>
        <w:rPr>
          <w:lang w:val="uk-UA"/>
        </w:rPr>
      </w:pPr>
      <w:bookmarkStart w:id="6" w:name="n1773"/>
      <w:bookmarkEnd w:id="6"/>
      <w:r w:rsidRPr="00FA7F52">
        <w:rPr>
          <w:lang w:val="uk-UA"/>
        </w:rPr>
        <w:lastRenderedPageBreak/>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992D55" w:rsidRPr="00FA7F52" w:rsidRDefault="00992D55" w:rsidP="00A70E6B">
      <w:pPr>
        <w:pStyle w:val="rvps2"/>
        <w:shd w:val="clear" w:color="auto" w:fill="FFFFFF"/>
        <w:spacing w:before="0" w:beforeAutospacing="0" w:after="150" w:afterAutospacing="0"/>
        <w:ind w:left="-709" w:firstLine="450"/>
        <w:jc w:val="both"/>
        <w:rPr>
          <w:lang w:val="uk-UA"/>
        </w:rPr>
      </w:pPr>
      <w:bookmarkStart w:id="7" w:name="n1774"/>
      <w:bookmarkEnd w:id="7"/>
      <w:r w:rsidRPr="00FA7F52">
        <w:rPr>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992D55" w:rsidRPr="00FA7F52" w:rsidRDefault="00992D55" w:rsidP="00A70E6B">
      <w:pPr>
        <w:pStyle w:val="rvps2"/>
        <w:shd w:val="clear" w:color="auto" w:fill="FFFFFF"/>
        <w:spacing w:before="0" w:beforeAutospacing="0" w:after="150" w:afterAutospacing="0"/>
        <w:ind w:left="-709" w:firstLine="450"/>
        <w:jc w:val="both"/>
        <w:rPr>
          <w:lang w:val="uk-UA"/>
        </w:rPr>
      </w:pPr>
      <w:bookmarkStart w:id="8" w:name="n1775"/>
      <w:bookmarkEnd w:id="8"/>
      <w:r w:rsidRPr="00FA7F52">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992D55" w:rsidRPr="00DF5349" w:rsidRDefault="00037678" w:rsidP="00DF5349">
      <w:pPr>
        <w:pStyle w:val="rvps2"/>
        <w:shd w:val="clear" w:color="auto" w:fill="FFFFFF"/>
        <w:spacing w:before="0" w:beforeAutospacing="0" w:after="150" w:afterAutospacing="0"/>
        <w:ind w:left="-709"/>
        <w:jc w:val="both"/>
        <w:rPr>
          <w:lang w:val="uk-UA"/>
        </w:rPr>
      </w:pPr>
      <w:bookmarkStart w:id="9" w:name="n1776"/>
      <w:bookmarkEnd w:id="9"/>
      <w:r>
        <w:rPr>
          <w:lang w:val="uk-UA"/>
        </w:rPr>
        <w:t xml:space="preserve">       </w:t>
      </w:r>
      <w:r w:rsidR="00992D55" w:rsidRPr="00FA7F52">
        <w:rPr>
          <w:lang w:val="uk-UA"/>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DF5349">
        <w:rPr>
          <w:lang w:val="uk-UA"/>
        </w:rPr>
        <w:br/>
      </w:r>
      <w:r w:rsidR="00992D55" w:rsidRPr="00FA7F52">
        <w:t>11.12.</w:t>
      </w:r>
      <w:r w:rsidR="00DF5349">
        <w:rPr>
          <w:lang w:val="uk-UA"/>
        </w:rPr>
        <w:t xml:space="preserve"> </w:t>
      </w:r>
      <w:r w:rsidR="00992D55" w:rsidRPr="00FA7F52">
        <w:t>ВИКОНАВЕЦЬ має статус платника податку на прибуток на загальних підставах згідно чинного законодавства України.</w:t>
      </w:r>
    </w:p>
    <w:p w:rsidR="00DF5349" w:rsidRDefault="00DF5349" w:rsidP="00A70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center"/>
        <w:rPr>
          <w:b/>
          <w:bCs/>
        </w:rPr>
      </w:pPr>
    </w:p>
    <w:p w:rsidR="00992D55" w:rsidRPr="00FA7F52" w:rsidRDefault="00992D55" w:rsidP="00A70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center"/>
        <w:rPr>
          <w:b/>
          <w:bCs/>
        </w:rPr>
      </w:pPr>
      <w:r w:rsidRPr="00FA7F52">
        <w:rPr>
          <w:b/>
          <w:bCs/>
        </w:rPr>
        <w:t>XII. ДОДАТКИ ДО ДОГОВОРУ</w:t>
      </w:r>
    </w:p>
    <w:p w:rsidR="00992D55" w:rsidRPr="00FA7F52" w:rsidRDefault="00992D55" w:rsidP="00A70E6B">
      <w:pPr>
        <w:shd w:val="clear" w:color="auto" w:fill="FFFFFF"/>
        <w:tabs>
          <w:tab w:val="left" w:pos="331"/>
        </w:tabs>
        <w:ind w:left="-709" w:right="1"/>
        <w:jc w:val="both"/>
        <w:rPr>
          <w:spacing w:val="-8"/>
        </w:rPr>
      </w:pPr>
      <w:r w:rsidRPr="00FA7F52">
        <w:rPr>
          <w:spacing w:val="-8"/>
        </w:rPr>
        <w:t>12.1. Невід’ємною частиною цього Договору є:</w:t>
      </w:r>
    </w:p>
    <w:p w:rsidR="00992D55" w:rsidRPr="00FA7F52" w:rsidRDefault="00992D55" w:rsidP="00A70E6B">
      <w:pPr>
        <w:shd w:val="clear" w:color="auto" w:fill="FFFFFF"/>
        <w:tabs>
          <w:tab w:val="left" w:pos="331"/>
        </w:tabs>
        <w:ind w:left="-709" w:right="1"/>
        <w:jc w:val="both"/>
        <w:rPr>
          <w:spacing w:val="-8"/>
        </w:rPr>
      </w:pPr>
      <w:r w:rsidRPr="00FA7F52">
        <w:rPr>
          <w:spacing w:val="-8"/>
        </w:rPr>
        <w:t xml:space="preserve">12.1.1. Додаток 1. Специфікація. </w:t>
      </w:r>
    </w:p>
    <w:p w:rsidR="00992D55" w:rsidRPr="00FA7F52" w:rsidRDefault="00992D55" w:rsidP="00A70E6B">
      <w:pPr>
        <w:shd w:val="clear" w:color="auto" w:fill="FFFFFF"/>
        <w:tabs>
          <w:tab w:val="left" w:pos="331"/>
        </w:tabs>
        <w:ind w:left="-709" w:right="1"/>
        <w:jc w:val="both"/>
      </w:pPr>
      <w:r w:rsidRPr="00FA7F52">
        <w:rPr>
          <w:spacing w:val="-8"/>
        </w:rPr>
        <w:t xml:space="preserve">12.1.2. Додаток 2  </w:t>
      </w:r>
      <w:r w:rsidR="00F824B3">
        <w:t>Місце розташування об’єктів</w:t>
      </w:r>
      <w:r w:rsidRPr="00FA7F52">
        <w:t>.</w:t>
      </w:r>
    </w:p>
    <w:p w:rsidR="00992D55" w:rsidRPr="00FA7F52" w:rsidRDefault="00992D55" w:rsidP="00223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992D55" w:rsidRPr="00FA7F52" w:rsidRDefault="00992D55" w:rsidP="00DF5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FA7F52">
        <w:rPr>
          <w:b/>
          <w:bCs/>
        </w:rPr>
        <w:t>XIIІ. МІСЦЕЗНВХОДЖЕННЯТАБАНКІВСЬКІ РЕВІЗИТИСТОРІН</w:t>
      </w:r>
    </w:p>
    <w:p w:rsidR="00992D55" w:rsidRPr="00FA7F52" w:rsidRDefault="00992D55" w:rsidP="00454F65">
      <w:pPr>
        <w:tabs>
          <w:tab w:val="left" w:pos="567"/>
          <w:tab w:val="left" w:pos="900"/>
        </w:tabs>
        <w:overflowPunct w:val="0"/>
        <w:autoSpaceDN w:val="0"/>
        <w:adjustRightInd w:val="0"/>
        <w:jc w:val="both"/>
        <w:textAlignment w:val="baseline"/>
      </w:pPr>
    </w:p>
    <w:p w:rsidR="00992D55" w:rsidRPr="00FA7F52" w:rsidRDefault="00DF5349" w:rsidP="00A70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
          <w:bCs/>
        </w:rPr>
        <w:t xml:space="preserve">              </w:t>
      </w:r>
      <w:r w:rsidR="00992D55" w:rsidRPr="00FA7F52">
        <w:rPr>
          <w:b/>
          <w:bCs/>
        </w:rPr>
        <w:t>ВИКОНАВЕЦЬ                                                                   ЗАМОВНИК</w:t>
      </w:r>
    </w:p>
    <w:tbl>
      <w:tblPr>
        <w:tblW w:w="976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5"/>
        <w:gridCol w:w="4702"/>
      </w:tblGrid>
      <w:tr w:rsidR="00992D55" w:rsidRPr="00037678" w:rsidTr="00DF5349">
        <w:trPr>
          <w:trHeight w:val="724"/>
        </w:trPr>
        <w:tc>
          <w:tcPr>
            <w:tcW w:w="5065" w:type="dxa"/>
          </w:tcPr>
          <w:p w:rsidR="00992D55" w:rsidRPr="00037678" w:rsidRDefault="00992D55" w:rsidP="00DF5349">
            <w:pPr>
              <w:spacing w:before="120" w:after="120"/>
              <w:rPr>
                <w:sz w:val="23"/>
                <w:szCs w:val="23"/>
              </w:rPr>
            </w:pPr>
          </w:p>
        </w:tc>
        <w:tc>
          <w:tcPr>
            <w:tcW w:w="4702" w:type="dxa"/>
          </w:tcPr>
          <w:p w:rsidR="00992D55" w:rsidRPr="00037678" w:rsidRDefault="00992D55" w:rsidP="00DF5349">
            <w:pPr>
              <w:spacing w:before="120" w:after="120"/>
              <w:rPr>
                <w:sz w:val="23"/>
                <w:szCs w:val="23"/>
              </w:rPr>
            </w:pPr>
            <w:r w:rsidRPr="00037678">
              <w:rPr>
                <w:b/>
                <w:bCs/>
                <w:sz w:val="23"/>
                <w:szCs w:val="23"/>
              </w:rPr>
              <w:t>Комунальне підприємство „Червоноградтеплокомуненерг</w:t>
            </w:r>
            <w:r w:rsidRPr="00037678">
              <w:rPr>
                <w:sz w:val="23"/>
                <w:szCs w:val="23"/>
              </w:rPr>
              <w:t>о”</w:t>
            </w:r>
          </w:p>
        </w:tc>
      </w:tr>
      <w:tr w:rsidR="00992D55" w:rsidRPr="00037678" w:rsidTr="00DF5349">
        <w:trPr>
          <w:trHeight w:val="269"/>
        </w:trPr>
        <w:tc>
          <w:tcPr>
            <w:tcW w:w="5065" w:type="dxa"/>
            <w:vAlign w:val="center"/>
          </w:tcPr>
          <w:p w:rsidR="00992D55" w:rsidRPr="00037678" w:rsidRDefault="00992D55" w:rsidP="00DF5349">
            <w:pPr>
              <w:spacing w:before="120" w:after="120"/>
              <w:rPr>
                <w:sz w:val="23"/>
                <w:szCs w:val="23"/>
              </w:rPr>
            </w:pPr>
          </w:p>
        </w:tc>
        <w:tc>
          <w:tcPr>
            <w:tcW w:w="4702" w:type="dxa"/>
            <w:vAlign w:val="center"/>
          </w:tcPr>
          <w:p w:rsidR="00992D55" w:rsidRPr="00037678" w:rsidRDefault="00992D55" w:rsidP="00DF5349">
            <w:pPr>
              <w:spacing w:before="120" w:after="120"/>
              <w:rPr>
                <w:sz w:val="23"/>
                <w:szCs w:val="23"/>
              </w:rPr>
            </w:pPr>
            <w:r w:rsidRPr="00037678">
              <w:rPr>
                <w:sz w:val="23"/>
                <w:szCs w:val="23"/>
              </w:rPr>
              <w:t>80100, м. Червоноград,  вул. Промислова, 1</w:t>
            </w:r>
          </w:p>
        </w:tc>
      </w:tr>
      <w:tr w:rsidR="00992D55" w:rsidRPr="00037678" w:rsidTr="00DF5349">
        <w:trPr>
          <w:trHeight w:val="205"/>
        </w:trPr>
        <w:tc>
          <w:tcPr>
            <w:tcW w:w="5065" w:type="dxa"/>
            <w:vAlign w:val="center"/>
          </w:tcPr>
          <w:p w:rsidR="00992D55" w:rsidRPr="00037678" w:rsidRDefault="00992D55" w:rsidP="00DF5349">
            <w:pPr>
              <w:jc w:val="both"/>
              <w:rPr>
                <w:sz w:val="23"/>
                <w:szCs w:val="23"/>
              </w:rPr>
            </w:pPr>
          </w:p>
        </w:tc>
        <w:tc>
          <w:tcPr>
            <w:tcW w:w="4702" w:type="dxa"/>
            <w:vAlign w:val="center"/>
          </w:tcPr>
          <w:p w:rsidR="00992D55" w:rsidRPr="00037678" w:rsidRDefault="00DF5349" w:rsidP="00DF5349">
            <w:pPr>
              <w:jc w:val="both"/>
              <w:rPr>
                <w:sz w:val="23"/>
                <w:szCs w:val="23"/>
              </w:rPr>
            </w:pPr>
            <w:r w:rsidRPr="00037678">
              <w:rPr>
                <w:sz w:val="23"/>
                <w:szCs w:val="23"/>
              </w:rPr>
              <w:t xml:space="preserve">р/р </w:t>
            </w:r>
            <w:r w:rsidR="00992D55" w:rsidRPr="00037678">
              <w:rPr>
                <w:sz w:val="23"/>
                <w:szCs w:val="23"/>
              </w:rPr>
              <w:t xml:space="preserve">UA </w:t>
            </w:r>
            <w:r w:rsidRPr="00037678">
              <w:rPr>
                <w:sz w:val="23"/>
                <w:szCs w:val="23"/>
              </w:rPr>
              <w:t>953223130000026001000052214</w:t>
            </w:r>
          </w:p>
        </w:tc>
      </w:tr>
      <w:tr w:rsidR="00992D55" w:rsidRPr="00037678" w:rsidTr="00DF5349">
        <w:trPr>
          <w:trHeight w:val="365"/>
        </w:trPr>
        <w:tc>
          <w:tcPr>
            <w:tcW w:w="5065" w:type="dxa"/>
            <w:vAlign w:val="center"/>
          </w:tcPr>
          <w:p w:rsidR="00992D55" w:rsidRPr="00037678" w:rsidRDefault="00992D55" w:rsidP="00DF5349">
            <w:pPr>
              <w:spacing w:before="120" w:after="120"/>
              <w:rPr>
                <w:sz w:val="23"/>
                <w:szCs w:val="23"/>
              </w:rPr>
            </w:pPr>
          </w:p>
        </w:tc>
        <w:tc>
          <w:tcPr>
            <w:tcW w:w="4702" w:type="dxa"/>
            <w:vAlign w:val="center"/>
          </w:tcPr>
          <w:p w:rsidR="00992D55" w:rsidRPr="00037678" w:rsidRDefault="00992D55" w:rsidP="00DF5349">
            <w:pPr>
              <w:spacing w:before="120" w:after="120"/>
              <w:rPr>
                <w:sz w:val="23"/>
                <w:szCs w:val="23"/>
              </w:rPr>
            </w:pPr>
            <w:r w:rsidRPr="00037678">
              <w:rPr>
                <w:sz w:val="23"/>
                <w:szCs w:val="23"/>
              </w:rPr>
              <w:t>МФО 325796</w:t>
            </w:r>
          </w:p>
        </w:tc>
      </w:tr>
      <w:tr w:rsidR="00992D55" w:rsidRPr="00037678" w:rsidTr="00DF5349">
        <w:trPr>
          <w:trHeight w:val="287"/>
        </w:trPr>
        <w:tc>
          <w:tcPr>
            <w:tcW w:w="5065" w:type="dxa"/>
            <w:vAlign w:val="center"/>
          </w:tcPr>
          <w:p w:rsidR="00992D55" w:rsidRPr="00037678" w:rsidRDefault="00992D55" w:rsidP="00DF5349">
            <w:pPr>
              <w:spacing w:before="120" w:after="120"/>
              <w:rPr>
                <w:sz w:val="23"/>
                <w:szCs w:val="23"/>
              </w:rPr>
            </w:pPr>
          </w:p>
        </w:tc>
        <w:tc>
          <w:tcPr>
            <w:tcW w:w="4702" w:type="dxa"/>
            <w:vAlign w:val="center"/>
          </w:tcPr>
          <w:p w:rsidR="00992D55" w:rsidRPr="00037678" w:rsidRDefault="00992D55" w:rsidP="00DF5349">
            <w:pPr>
              <w:spacing w:before="120" w:after="120"/>
              <w:rPr>
                <w:sz w:val="23"/>
                <w:szCs w:val="23"/>
              </w:rPr>
            </w:pPr>
            <w:r w:rsidRPr="00037678">
              <w:rPr>
                <w:sz w:val="23"/>
                <w:szCs w:val="23"/>
              </w:rPr>
              <w:t>ЄДРПОУ 23966248</w:t>
            </w:r>
          </w:p>
        </w:tc>
      </w:tr>
      <w:tr w:rsidR="00992D55" w:rsidRPr="00037678" w:rsidTr="00DF5349">
        <w:trPr>
          <w:trHeight w:val="351"/>
        </w:trPr>
        <w:tc>
          <w:tcPr>
            <w:tcW w:w="5065" w:type="dxa"/>
            <w:vAlign w:val="center"/>
          </w:tcPr>
          <w:p w:rsidR="00992D55" w:rsidRPr="00037678" w:rsidRDefault="00992D55" w:rsidP="00DF5349">
            <w:pPr>
              <w:spacing w:before="120" w:after="120"/>
              <w:rPr>
                <w:sz w:val="23"/>
                <w:szCs w:val="23"/>
              </w:rPr>
            </w:pPr>
          </w:p>
        </w:tc>
        <w:tc>
          <w:tcPr>
            <w:tcW w:w="4702" w:type="dxa"/>
            <w:vAlign w:val="center"/>
          </w:tcPr>
          <w:p w:rsidR="00992D55" w:rsidRPr="00037678" w:rsidRDefault="00992D55" w:rsidP="00DF5349">
            <w:pPr>
              <w:spacing w:before="120" w:after="120"/>
              <w:rPr>
                <w:sz w:val="23"/>
                <w:szCs w:val="23"/>
              </w:rPr>
            </w:pPr>
            <w:r w:rsidRPr="00037678">
              <w:rPr>
                <w:sz w:val="23"/>
                <w:szCs w:val="23"/>
              </w:rPr>
              <w:t>Інд. Податковий 239662413132</w:t>
            </w:r>
          </w:p>
          <w:p w:rsidR="00992D55" w:rsidRPr="00037678" w:rsidRDefault="00992D55" w:rsidP="00DF5349">
            <w:pPr>
              <w:spacing w:before="120" w:after="120"/>
              <w:rPr>
                <w:sz w:val="23"/>
                <w:szCs w:val="23"/>
              </w:rPr>
            </w:pPr>
            <w:r w:rsidRPr="00037678">
              <w:rPr>
                <w:sz w:val="23"/>
                <w:szCs w:val="23"/>
              </w:rPr>
              <w:t>№ свідоцтва 18321701</w:t>
            </w:r>
          </w:p>
        </w:tc>
      </w:tr>
      <w:tr w:rsidR="00992D55" w:rsidRPr="00037678" w:rsidTr="00DF5349">
        <w:trPr>
          <w:trHeight w:val="476"/>
        </w:trPr>
        <w:tc>
          <w:tcPr>
            <w:tcW w:w="5065" w:type="dxa"/>
            <w:vAlign w:val="center"/>
          </w:tcPr>
          <w:p w:rsidR="00992D55" w:rsidRPr="00037678" w:rsidRDefault="00992D55" w:rsidP="00DF5349">
            <w:pPr>
              <w:spacing w:before="120" w:after="120"/>
              <w:rPr>
                <w:sz w:val="23"/>
                <w:szCs w:val="23"/>
              </w:rPr>
            </w:pPr>
          </w:p>
        </w:tc>
        <w:tc>
          <w:tcPr>
            <w:tcW w:w="4702" w:type="dxa"/>
            <w:vAlign w:val="center"/>
          </w:tcPr>
          <w:p w:rsidR="00992D55" w:rsidRPr="00037678" w:rsidRDefault="00992D55" w:rsidP="00DF5349">
            <w:pPr>
              <w:spacing w:before="120" w:after="120"/>
              <w:rPr>
                <w:sz w:val="23"/>
                <w:szCs w:val="23"/>
              </w:rPr>
            </w:pPr>
            <w:r w:rsidRPr="00037678">
              <w:rPr>
                <w:sz w:val="23"/>
                <w:szCs w:val="23"/>
              </w:rPr>
              <w:t>e-mail: kpchtke@ukr.net</w:t>
            </w:r>
          </w:p>
        </w:tc>
      </w:tr>
      <w:tr w:rsidR="00992D55" w:rsidRPr="00037678" w:rsidTr="00DF5349">
        <w:trPr>
          <w:trHeight w:val="416"/>
        </w:trPr>
        <w:tc>
          <w:tcPr>
            <w:tcW w:w="5065" w:type="dxa"/>
            <w:vAlign w:val="center"/>
          </w:tcPr>
          <w:p w:rsidR="00992D55" w:rsidRPr="00037678" w:rsidRDefault="00992D55" w:rsidP="00DF5349">
            <w:pPr>
              <w:spacing w:before="120" w:after="120"/>
              <w:rPr>
                <w:sz w:val="23"/>
                <w:szCs w:val="23"/>
              </w:rPr>
            </w:pPr>
          </w:p>
        </w:tc>
        <w:tc>
          <w:tcPr>
            <w:tcW w:w="4702" w:type="dxa"/>
            <w:vAlign w:val="center"/>
          </w:tcPr>
          <w:p w:rsidR="00992D55" w:rsidRPr="00037678" w:rsidRDefault="00992D55" w:rsidP="00DF5349">
            <w:pPr>
              <w:spacing w:before="120" w:after="120"/>
              <w:rPr>
                <w:sz w:val="23"/>
                <w:szCs w:val="23"/>
              </w:rPr>
            </w:pPr>
            <w:r w:rsidRPr="00037678">
              <w:rPr>
                <w:sz w:val="23"/>
                <w:szCs w:val="23"/>
              </w:rPr>
              <w:t>Директор __________ Дмуховський С.М.</w:t>
            </w:r>
          </w:p>
          <w:p w:rsidR="00992D55" w:rsidRPr="00037678" w:rsidRDefault="00992D55" w:rsidP="00DF5349">
            <w:pPr>
              <w:spacing w:before="120" w:after="120"/>
              <w:rPr>
                <w:sz w:val="23"/>
                <w:szCs w:val="23"/>
              </w:rPr>
            </w:pPr>
            <w:r w:rsidRPr="00037678">
              <w:rPr>
                <w:sz w:val="23"/>
                <w:szCs w:val="23"/>
              </w:rPr>
              <w:t>М.П.</w:t>
            </w:r>
          </w:p>
        </w:tc>
      </w:tr>
    </w:tbl>
    <w:p w:rsidR="00992D55" w:rsidRPr="00FA7F52" w:rsidRDefault="00992D55" w:rsidP="00F824B3">
      <w:pPr>
        <w:tabs>
          <w:tab w:val="left" w:pos="6150"/>
          <w:tab w:val="left" w:pos="6255"/>
        </w:tabs>
        <w:jc w:val="center"/>
        <w:rPr>
          <w:b/>
          <w:bCs/>
        </w:rPr>
      </w:pPr>
      <w:r w:rsidRPr="00FA7F52">
        <w:br w:type="page"/>
      </w:r>
      <w:r w:rsidRPr="00FA7F52">
        <w:rPr>
          <w:b/>
          <w:bCs/>
        </w:rPr>
        <w:lastRenderedPageBreak/>
        <w:t xml:space="preserve">                                                                                                                                   Додаток №1</w:t>
      </w:r>
    </w:p>
    <w:p w:rsidR="00992D55" w:rsidRPr="00FA7F52" w:rsidRDefault="00992D55" w:rsidP="00F824B3">
      <w:pPr>
        <w:tabs>
          <w:tab w:val="left" w:pos="6150"/>
          <w:tab w:val="left" w:pos="6255"/>
        </w:tabs>
        <w:jc w:val="right"/>
      </w:pPr>
      <w:r w:rsidRPr="00FA7F52">
        <w:t xml:space="preserve">                                                                                                                  </w:t>
      </w:r>
      <w:r w:rsidR="00F824B3">
        <w:t xml:space="preserve">             до Договору №_</w:t>
      </w:r>
      <w:r w:rsidRPr="00FA7F52">
        <w:t>___  від________</w:t>
      </w:r>
      <w:r w:rsidR="00F824B3">
        <w:t>2</w:t>
      </w:r>
      <w:r w:rsidR="00037678">
        <w:t>3р</w:t>
      </w:r>
      <w:r w:rsidR="00F824B3">
        <w:t>.</w:t>
      </w:r>
    </w:p>
    <w:p w:rsidR="00992D55" w:rsidRPr="00FA7F52" w:rsidRDefault="00992D55" w:rsidP="00DE4FD6">
      <w:pPr>
        <w:tabs>
          <w:tab w:val="left" w:pos="6150"/>
          <w:tab w:val="left" w:pos="6255"/>
        </w:tabs>
        <w:jc w:val="center"/>
        <w:rPr>
          <w:b/>
          <w:bCs/>
        </w:rPr>
      </w:pPr>
    </w:p>
    <w:p w:rsidR="00992D55" w:rsidRPr="00FA7F52" w:rsidRDefault="00992D55" w:rsidP="00DE4FD6">
      <w:pPr>
        <w:tabs>
          <w:tab w:val="left" w:pos="6150"/>
          <w:tab w:val="left" w:pos="6255"/>
        </w:tabs>
        <w:jc w:val="center"/>
        <w:rPr>
          <w:b/>
          <w:bCs/>
        </w:rPr>
      </w:pPr>
      <w:r w:rsidRPr="00FA7F52">
        <w:rPr>
          <w:b/>
          <w:bCs/>
        </w:rPr>
        <w:t>Специфікація</w:t>
      </w:r>
    </w:p>
    <w:p w:rsidR="00992D55" w:rsidRPr="00FA7F52" w:rsidRDefault="00992D55" w:rsidP="00DE4FD6">
      <w:pPr>
        <w:jc w:val="center"/>
        <w:rPr>
          <w:b/>
          <w:bCs/>
        </w:rPr>
      </w:pPr>
      <w:r w:rsidRPr="00FA7F52">
        <w:rPr>
          <w:lang w:eastAsia="ar-SA"/>
        </w:rPr>
        <w:t xml:space="preserve">на закупівлю </w:t>
      </w:r>
      <w:r w:rsidRPr="00FA7F52">
        <w:rPr>
          <w:b/>
          <w:bCs/>
          <w:lang w:eastAsia="ar-SA"/>
        </w:rPr>
        <w:t xml:space="preserve">ДК 021:2015 код </w:t>
      </w:r>
      <w:r w:rsidRPr="00FA7F52">
        <w:rPr>
          <w:b/>
          <w:bCs/>
        </w:rPr>
        <w:t>50410000-2 Послуги з ремонту і технічного обслуговування вимірювальних, випробувальних і контрольних приладів</w:t>
      </w:r>
    </w:p>
    <w:p w:rsidR="00992D55" w:rsidRPr="00FA7F52" w:rsidRDefault="00992D55" w:rsidP="00DE4FD6">
      <w:pPr>
        <w:jc w:val="center"/>
        <w:rPr>
          <w:b/>
          <w:bCs/>
        </w:rPr>
      </w:pPr>
      <w:r w:rsidRPr="00FA7F52">
        <w:rPr>
          <w:b/>
          <w:bCs/>
        </w:rPr>
        <w:t xml:space="preserve"> (Послуги з повірки Комерційних вузлів обліку газу</w:t>
      </w:r>
      <w:r w:rsidR="00037678">
        <w:rPr>
          <w:b/>
          <w:bCs/>
        </w:rPr>
        <w:t xml:space="preserve"> РГК-3-9</w:t>
      </w:r>
      <w:r w:rsidRPr="00FA7F52">
        <w:rPr>
          <w:b/>
          <w:bCs/>
        </w:rPr>
        <w:t>)</w:t>
      </w:r>
    </w:p>
    <w:p w:rsidR="00992D55" w:rsidRPr="00FA7F52" w:rsidRDefault="00992D55" w:rsidP="00DE4FD6">
      <w:pPr>
        <w:jc w:val="center"/>
        <w:rPr>
          <w:b/>
          <w:bCs/>
        </w:rPr>
      </w:pPr>
    </w:p>
    <w:tbl>
      <w:tblPr>
        <w:tblW w:w="9995" w:type="dxa"/>
        <w:tblInd w:w="-106" w:type="dxa"/>
        <w:tblLayout w:type="fixed"/>
        <w:tblLook w:val="00A0" w:firstRow="1" w:lastRow="0" w:firstColumn="1" w:lastColumn="0" w:noHBand="0" w:noVBand="0"/>
      </w:tblPr>
      <w:tblGrid>
        <w:gridCol w:w="918"/>
        <w:gridCol w:w="4945"/>
        <w:gridCol w:w="956"/>
        <w:gridCol w:w="1134"/>
        <w:gridCol w:w="2042"/>
      </w:tblGrid>
      <w:tr w:rsidR="00037678" w:rsidRPr="00FA7F52" w:rsidTr="00A42634">
        <w:trPr>
          <w:trHeight w:val="780"/>
        </w:trPr>
        <w:tc>
          <w:tcPr>
            <w:tcW w:w="91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037678" w:rsidRPr="00FA7F52" w:rsidRDefault="00037678" w:rsidP="00A42634">
            <w:pPr>
              <w:jc w:val="center"/>
              <w:rPr>
                <w:color w:val="000000"/>
              </w:rPr>
            </w:pPr>
            <w:r w:rsidRPr="00FA7F52">
              <w:rPr>
                <w:color w:val="000000"/>
              </w:rPr>
              <w:t>№ з/п</w:t>
            </w:r>
          </w:p>
        </w:tc>
        <w:tc>
          <w:tcPr>
            <w:tcW w:w="4945" w:type="dxa"/>
            <w:tcBorders>
              <w:top w:val="single" w:sz="8" w:space="0" w:color="000000"/>
              <w:left w:val="nil"/>
              <w:bottom w:val="single" w:sz="8" w:space="0" w:color="000000"/>
              <w:right w:val="single" w:sz="8" w:space="0" w:color="000000"/>
            </w:tcBorders>
            <w:shd w:val="clear" w:color="000000" w:fill="FFFFFF"/>
            <w:vAlign w:val="center"/>
          </w:tcPr>
          <w:p w:rsidR="00037678" w:rsidRPr="00FA7F52" w:rsidRDefault="00037678" w:rsidP="00A42634">
            <w:pPr>
              <w:jc w:val="center"/>
              <w:rPr>
                <w:color w:val="000000"/>
              </w:rPr>
            </w:pPr>
            <w:r w:rsidRPr="00FA7F52">
              <w:rPr>
                <w:color w:val="000000"/>
              </w:rPr>
              <w:t>Найменування приладу</w:t>
            </w:r>
          </w:p>
        </w:tc>
        <w:tc>
          <w:tcPr>
            <w:tcW w:w="956" w:type="dxa"/>
            <w:tcBorders>
              <w:top w:val="single" w:sz="8" w:space="0" w:color="000000"/>
              <w:left w:val="nil"/>
              <w:bottom w:val="single" w:sz="8" w:space="0" w:color="000000"/>
              <w:right w:val="single" w:sz="8" w:space="0" w:color="000000"/>
            </w:tcBorders>
            <w:shd w:val="clear" w:color="000000" w:fill="FFFFFF"/>
            <w:vAlign w:val="center"/>
          </w:tcPr>
          <w:p w:rsidR="00037678" w:rsidRPr="00FA7F52" w:rsidRDefault="00037678" w:rsidP="00A42634">
            <w:pPr>
              <w:jc w:val="center"/>
              <w:rPr>
                <w:color w:val="000000"/>
              </w:rPr>
            </w:pPr>
            <w:r w:rsidRPr="00FA7F52">
              <w:rPr>
                <w:color w:val="000000"/>
              </w:rPr>
              <w:t>Кіль-кість послуг</w:t>
            </w:r>
          </w:p>
        </w:tc>
        <w:tc>
          <w:tcPr>
            <w:tcW w:w="1134" w:type="dxa"/>
            <w:tcBorders>
              <w:top w:val="single" w:sz="8" w:space="0" w:color="000000"/>
              <w:left w:val="nil"/>
              <w:bottom w:val="single" w:sz="8" w:space="0" w:color="000000"/>
              <w:right w:val="single" w:sz="8" w:space="0" w:color="000000"/>
            </w:tcBorders>
            <w:shd w:val="clear" w:color="000000" w:fill="FFFFFF"/>
            <w:vAlign w:val="bottom"/>
          </w:tcPr>
          <w:p w:rsidR="00037678" w:rsidRPr="00AC2780" w:rsidRDefault="00037678" w:rsidP="00A42634">
            <w:pPr>
              <w:jc w:val="center"/>
              <w:rPr>
                <w:color w:val="000000"/>
              </w:rPr>
            </w:pPr>
            <w:r w:rsidRPr="00FA7F52">
              <w:rPr>
                <w:color w:val="000000"/>
              </w:rPr>
              <w:t>Ціна за одиницю, грн</w:t>
            </w:r>
            <w:r>
              <w:rPr>
                <w:color w:val="000000"/>
              </w:rPr>
              <w:t xml:space="preserve"> з ПДВ</w:t>
            </w:r>
          </w:p>
        </w:tc>
        <w:tc>
          <w:tcPr>
            <w:tcW w:w="2042" w:type="dxa"/>
            <w:tcBorders>
              <w:top w:val="single" w:sz="8" w:space="0" w:color="000000"/>
              <w:left w:val="nil"/>
              <w:bottom w:val="single" w:sz="8" w:space="0" w:color="000000"/>
              <w:right w:val="single" w:sz="8" w:space="0" w:color="000000"/>
            </w:tcBorders>
            <w:shd w:val="clear" w:color="000000" w:fill="FFFFFF"/>
            <w:vAlign w:val="bottom"/>
          </w:tcPr>
          <w:p w:rsidR="00037678" w:rsidRPr="00AC2780" w:rsidRDefault="00037678" w:rsidP="00A42634">
            <w:pPr>
              <w:jc w:val="center"/>
              <w:rPr>
                <w:color w:val="000000"/>
              </w:rPr>
            </w:pPr>
            <w:r w:rsidRPr="00FA7F52">
              <w:rPr>
                <w:color w:val="000000"/>
              </w:rPr>
              <w:t>Вартість, грн</w:t>
            </w:r>
            <w:r>
              <w:rPr>
                <w:color w:val="000000"/>
              </w:rPr>
              <w:t xml:space="preserve"> з ПДВ</w:t>
            </w:r>
          </w:p>
        </w:tc>
      </w:tr>
      <w:tr w:rsidR="00037678" w:rsidRPr="00FA7F52" w:rsidTr="00A42634">
        <w:trPr>
          <w:trHeight w:val="390"/>
        </w:trPr>
        <w:tc>
          <w:tcPr>
            <w:tcW w:w="999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037678" w:rsidRPr="00FA7F52" w:rsidRDefault="00037678" w:rsidP="00A42634">
            <w:pPr>
              <w:jc w:val="center"/>
              <w:rPr>
                <w:b/>
                <w:bCs/>
              </w:rPr>
            </w:pPr>
            <w:r w:rsidRPr="00FA7F52">
              <w:rPr>
                <w:b/>
                <w:bCs/>
              </w:rPr>
              <w:t>РГК-1, КП «Червоноградтеплоко</w:t>
            </w:r>
            <w:r>
              <w:rPr>
                <w:b/>
                <w:bCs/>
              </w:rPr>
              <w:t>муненерго», м. Червоноград, вул.</w:t>
            </w:r>
            <w:r w:rsidRPr="00FA7F52">
              <w:rPr>
                <w:b/>
                <w:bCs/>
              </w:rPr>
              <w:t xml:space="preserve"> Бічна </w:t>
            </w:r>
            <w:r>
              <w:rPr>
                <w:b/>
                <w:bCs/>
              </w:rPr>
              <w:t>Пр</w:t>
            </w:r>
            <w:r w:rsidRPr="00FA7F52">
              <w:rPr>
                <w:b/>
                <w:bCs/>
              </w:rPr>
              <w:t>омислова, 43</w:t>
            </w:r>
          </w:p>
        </w:tc>
      </w:tr>
      <w:tr w:rsidR="00037678" w:rsidRPr="00FA7F52" w:rsidTr="00A42634">
        <w:trPr>
          <w:trHeight w:val="330"/>
        </w:trPr>
        <w:tc>
          <w:tcPr>
            <w:tcW w:w="918" w:type="dxa"/>
            <w:tcBorders>
              <w:top w:val="nil"/>
              <w:left w:val="single" w:sz="8" w:space="0" w:color="000000"/>
              <w:bottom w:val="single" w:sz="8" w:space="0" w:color="000000"/>
              <w:right w:val="single" w:sz="8" w:space="0" w:color="000000"/>
            </w:tcBorders>
            <w:shd w:val="clear" w:color="000000" w:fill="FFFFFF"/>
            <w:vAlign w:val="center"/>
          </w:tcPr>
          <w:p w:rsidR="00037678" w:rsidRPr="00FA7F52" w:rsidRDefault="00037678" w:rsidP="00A42634">
            <w:pPr>
              <w:jc w:val="center"/>
              <w:rPr>
                <w:color w:val="000000"/>
              </w:rPr>
            </w:pPr>
            <w:r w:rsidRPr="00FA7F52">
              <w:rPr>
                <w:color w:val="000000"/>
              </w:rPr>
              <w:t>1</w:t>
            </w:r>
          </w:p>
        </w:tc>
        <w:tc>
          <w:tcPr>
            <w:tcW w:w="4945" w:type="dxa"/>
            <w:tcBorders>
              <w:top w:val="nil"/>
              <w:left w:val="nil"/>
              <w:bottom w:val="single" w:sz="8" w:space="0" w:color="000000"/>
              <w:right w:val="single" w:sz="8" w:space="0" w:color="000000"/>
            </w:tcBorders>
            <w:shd w:val="clear" w:color="000000" w:fill="FFFFFF"/>
            <w:vAlign w:val="center"/>
          </w:tcPr>
          <w:p w:rsidR="00037678" w:rsidRPr="00FA7F52" w:rsidRDefault="00037678" w:rsidP="00A42634">
            <w:r w:rsidRPr="00FA7F52">
              <w:t>Сигналізатор газу «ЛЕЛЕКА»</w:t>
            </w:r>
          </w:p>
        </w:tc>
        <w:tc>
          <w:tcPr>
            <w:tcW w:w="956" w:type="dxa"/>
            <w:tcBorders>
              <w:left w:val="nil"/>
              <w:bottom w:val="single" w:sz="8" w:space="0" w:color="000000"/>
              <w:right w:val="single" w:sz="8" w:space="0" w:color="000000"/>
            </w:tcBorders>
            <w:shd w:val="clear" w:color="000000" w:fill="FFFFFF"/>
            <w:vAlign w:val="center"/>
          </w:tcPr>
          <w:p w:rsidR="00037678" w:rsidRPr="00FA7F52" w:rsidRDefault="00037678" w:rsidP="00A42634">
            <w:pPr>
              <w:jc w:val="center"/>
              <w:rPr>
                <w:color w:val="000000"/>
              </w:rPr>
            </w:pPr>
            <w:r w:rsidRPr="00FA7F52">
              <w:rPr>
                <w:color w:val="000000"/>
              </w:rPr>
              <w:t>1</w:t>
            </w:r>
          </w:p>
        </w:tc>
        <w:tc>
          <w:tcPr>
            <w:tcW w:w="1134" w:type="dxa"/>
            <w:tcBorders>
              <w:left w:val="nil"/>
              <w:bottom w:val="single" w:sz="8" w:space="0" w:color="000000"/>
              <w:right w:val="single" w:sz="8" w:space="0" w:color="000000"/>
            </w:tcBorders>
            <w:shd w:val="clear" w:color="000000" w:fill="FFFFFF"/>
            <w:vAlign w:val="bottom"/>
          </w:tcPr>
          <w:p w:rsidR="00037678" w:rsidRPr="00FA7F52" w:rsidRDefault="00037678" w:rsidP="00A42634">
            <w:pPr>
              <w:jc w:val="right"/>
            </w:pPr>
          </w:p>
        </w:tc>
        <w:tc>
          <w:tcPr>
            <w:tcW w:w="2042" w:type="dxa"/>
            <w:tcBorders>
              <w:left w:val="nil"/>
              <w:bottom w:val="single" w:sz="8" w:space="0" w:color="000000"/>
              <w:right w:val="single" w:sz="8" w:space="0" w:color="000000"/>
            </w:tcBorders>
            <w:shd w:val="clear" w:color="000000" w:fill="FFFFFF"/>
            <w:vAlign w:val="bottom"/>
          </w:tcPr>
          <w:p w:rsidR="00037678" w:rsidRPr="00FA7F52" w:rsidRDefault="00037678" w:rsidP="00A42634">
            <w:pPr>
              <w:jc w:val="right"/>
            </w:pPr>
          </w:p>
        </w:tc>
      </w:tr>
      <w:tr w:rsidR="00037678" w:rsidRPr="00FA7F52" w:rsidTr="00A42634">
        <w:trPr>
          <w:trHeight w:val="390"/>
        </w:trPr>
        <w:tc>
          <w:tcPr>
            <w:tcW w:w="999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037678" w:rsidRPr="00FA7F52" w:rsidRDefault="00037678" w:rsidP="00A42634">
            <w:pPr>
              <w:jc w:val="center"/>
              <w:rPr>
                <w:b/>
                <w:bCs/>
              </w:rPr>
            </w:pPr>
            <w:r w:rsidRPr="00FA7F52">
              <w:rPr>
                <w:b/>
                <w:bCs/>
              </w:rPr>
              <w:t>РГК-3, КП «Червоноградтеплокомуненерго», м.Соснівка, вул. Базарна, 1</w:t>
            </w:r>
          </w:p>
        </w:tc>
      </w:tr>
      <w:tr w:rsidR="00037678" w:rsidRPr="00FA7F52" w:rsidTr="00A42634">
        <w:trPr>
          <w:trHeight w:val="330"/>
        </w:trPr>
        <w:tc>
          <w:tcPr>
            <w:tcW w:w="918" w:type="dxa"/>
            <w:tcBorders>
              <w:top w:val="nil"/>
              <w:left w:val="single" w:sz="8" w:space="0" w:color="000000"/>
              <w:bottom w:val="single" w:sz="8" w:space="0" w:color="000000"/>
              <w:right w:val="single" w:sz="8" w:space="0" w:color="000000"/>
            </w:tcBorders>
            <w:shd w:val="clear" w:color="000000" w:fill="FFFFFF"/>
            <w:vAlign w:val="center"/>
          </w:tcPr>
          <w:p w:rsidR="00037678" w:rsidRPr="00555B48" w:rsidRDefault="00037678" w:rsidP="00A42634">
            <w:pPr>
              <w:jc w:val="center"/>
              <w:rPr>
                <w:color w:val="000000"/>
              </w:rPr>
            </w:pPr>
            <w:r>
              <w:rPr>
                <w:color w:val="000000"/>
              </w:rPr>
              <w:t>1</w:t>
            </w:r>
          </w:p>
        </w:tc>
        <w:tc>
          <w:tcPr>
            <w:tcW w:w="4945" w:type="dxa"/>
            <w:tcBorders>
              <w:top w:val="nil"/>
              <w:left w:val="nil"/>
              <w:bottom w:val="single" w:sz="8" w:space="0" w:color="000000"/>
              <w:right w:val="single" w:sz="8" w:space="0" w:color="000000"/>
            </w:tcBorders>
            <w:shd w:val="clear" w:color="000000" w:fill="FFFFFF"/>
            <w:vAlign w:val="center"/>
          </w:tcPr>
          <w:p w:rsidR="00037678" w:rsidRPr="00FA7F52" w:rsidRDefault="00037678" w:rsidP="00A42634">
            <w:r w:rsidRPr="00FA7F52">
              <w:t>Сигналізатор газу «ЛЕЛЕКА»</w:t>
            </w:r>
          </w:p>
        </w:tc>
        <w:tc>
          <w:tcPr>
            <w:tcW w:w="956" w:type="dxa"/>
            <w:tcBorders>
              <w:left w:val="nil"/>
              <w:bottom w:val="single" w:sz="8" w:space="0" w:color="000000"/>
              <w:right w:val="single" w:sz="8" w:space="0" w:color="000000"/>
            </w:tcBorders>
            <w:shd w:val="clear" w:color="000000" w:fill="FFFFFF"/>
            <w:vAlign w:val="center"/>
          </w:tcPr>
          <w:p w:rsidR="00037678" w:rsidRPr="00555B48" w:rsidRDefault="00037678" w:rsidP="00A42634">
            <w:pPr>
              <w:jc w:val="center"/>
              <w:rPr>
                <w:color w:val="000000"/>
              </w:rPr>
            </w:pPr>
            <w:r>
              <w:rPr>
                <w:color w:val="000000"/>
              </w:rPr>
              <w:t>1</w:t>
            </w:r>
          </w:p>
        </w:tc>
        <w:tc>
          <w:tcPr>
            <w:tcW w:w="1134" w:type="dxa"/>
            <w:tcBorders>
              <w:left w:val="nil"/>
              <w:bottom w:val="single" w:sz="8" w:space="0" w:color="000000"/>
              <w:right w:val="single" w:sz="8" w:space="0" w:color="000000"/>
            </w:tcBorders>
            <w:shd w:val="clear" w:color="000000" w:fill="FFFFFF"/>
            <w:vAlign w:val="bottom"/>
          </w:tcPr>
          <w:p w:rsidR="00037678" w:rsidRPr="00FA7F52" w:rsidRDefault="00037678" w:rsidP="00A42634">
            <w:pPr>
              <w:jc w:val="right"/>
            </w:pPr>
          </w:p>
        </w:tc>
        <w:tc>
          <w:tcPr>
            <w:tcW w:w="2042" w:type="dxa"/>
            <w:tcBorders>
              <w:left w:val="nil"/>
              <w:bottom w:val="single" w:sz="8" w:space="0" w:color="000000"/>
              <w:right w:val="single" w:sz="8" w:space="0" w:color="000000"/>
            </w:tcBorders>
            <w:shd w:val="clear" w:color="000000" w:fill="FFFFFF"/>
            <w:vAlign w:val="bottom"/>
          </w:tcPr>
          <w:p w:rsidR="00037678" w:rsidRPr="00FA7F52" w:rsidRDefault="00037678" w:rsidP="00A42634">
            <w:pPr>
              <w:jc w:val="right"/>
            </w:pPr>
          </w:p>
        </w:tc>
      </w:tr>
      <w:tr w:rsidR="00037678" w:rsidRPr="00FA7F52" w:rsidTr="00A42634">
        <w:trPr>
          <w:trHeight w:val="390"/>
        </w:trPr>
        <w:tc>
          <w:tcPr>
            <w:tcW w:w="999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037678" w:rsidRPr="00FA7F52" w:rsidRDefault="00037678" w:rsidP="00A42634">
            <w:pPr>
              <w:jc w:val="center"/>
              <w:rPr>
                <w:color w:val="000000"/>
              </w:rPr>
            </w:pPr>
            <w:r w:rsidRPr="00FA7F52">
              <w:rPr>
                <w:b/>
                <w:bCs/>
              </w:rPr>
              <w:t>РГК-4, КП «Червоноградтеплокомуненерго», м.Червоноград, вул. Коновальця, 2а</w:t>
            </w:r>
          </w:p>
        </w:tc>
      </w:tr>
      <w:tr w:rsidR="00037678" w:rsidRPr="00FA7F52" w:rsidTr="00A42634">
        <w:trPr>
          <w:trHeight w:val="330"/>
        </w:trPr>
        <w:tc>
          <w:tcPr>
            <w:tcW w:w="918" w:type="dxa"/>
            <w:tcBorders>
              <w:top w:val="nil"/>
              <w:left w:val="single" w:sz="8" w:space="0" w:color="000000"/>
              <w:bottom w:val="single" w:sz="8" w:space="0" w:color="000000"/>
              <w:right w:val="single" w:sz="8" w:space="0" w:color="000000"/>
            </w:tcBorders>
            <w:shd w:val="clear" w:color="000000" w:fill="FFFFFF"/>
            <w:vAlign w:val="center"/>
          </w:tcPr>
          <w:p w:rsidR="00037678" w:rsidRPr="00555B48" w:rsidRDefault="00037678" w:rsidP="00A42634">
            <w:pPr>
              <w:jc w:val="center"/>
              <w:rPr>
                <w:color w:val="000000"/>
              </w:rPr>
            </w:pPr>
            <w:r>
              <w:rPr>
                <w:color w:val="000000"/>
              </w:rPr>
              <w:t>1</w:t>
            </w:r>
          </w:p>
        </w:tc>
        <w:tc>
          <w:tcPr>
            <w:tcW w:w="4945" w:type="dxa"/>
            <w:tcBorders>
              <w:top w:val="nil"/>
              <w:left w:val="nil"/>
              <w:bottom w:val="single" w:sz="8" w:space="0" w:color="000000"/>
              <w:right w:val="single" w:sz="8" w:space="0" w:color="000000"/>
            </w:tcBorders>
            <w:shd w:val="clear" w:color="000000" w:fill="FFFFFF"/>
            <w:vAlign w:val="center"/>
          </w:tcPr>
          <w:p w:rsidR="00037678" w:rsidRPr="00FA7F52" w:rsidRDefault="00037678" w:rsidP="00A42634">
            <w:r w:rsidRPr="00FA7F52">
              <w:t>Перетворювач тиску Аплісенс (1 шт)</w:t>
            </w:r>
          </w:p>
        </w:tc>
        <w:tc>
          <w:tcPr>
            <w:tcW w:w="956" w:type="dxa"/>
            <w:vMerge w:val="restart"/>
            <w:tcBorders>
              <w:left w:val="nil"/>
              <w:bottom w:val="single" w:sz="8" w:space="0" w:color="000000"/>
              <w:right w:val="single" w:sz="8" w:space="0" w:color="000000"/>
            </w:tcBorders>
            <w:shd w:val="clear" w:color="000000" w:fill="FFFFFF"/>
            <w:vAlign w:val="center"/>
          </w:tcPr>
          <w:p w:rsidR="00037678" w:rsidRPr="00555B48" w:rsidRDefault="00037678" w:rsidP="00A42634">
            <w:pPr>
              <w:jc w:val="center"/>
              <w:rPr>
                <w:color w:val="000000"/>
              </w:rPr>
            </w:pPr>
            <w:r>
              <w:rPr>
                <w:color w:val="000000"/>
              </w:rPr>
              <w:t>1</w:t>
            </w:r>
          </w:p>
        </w:tc>
        <w:tc>
          <w:tcPr>
            <w:tcW w:w="1134" w:type="dxa"/>
            <w:vMerge w:val="restart"/>
            <w:tcBorders>
              <w:left w:val="nil"/>
              <w:bottom w:val="single" w:sz="8" w:space="0" w:color="000000"/>
              <w:right w:val="single" w:sz="8" w:space="0" w:color="000000"/>
            </w:tcBorders>
            <w:shd w:val="clear" w:color="000000" w:fill="FFFFFF"/>
            <w:vAlign w:val="bottom"/>
          </w:tcPr>
          <w:p w:rsidR="00037678" w:rsidRPr="00FA7F52" w:rsidRDefault="00037678" w:rsidP="00A42634">
            <w:pPr>
              <w:jc w:val="right"/>
            </w:pPr>
          </w:p>
        </w:tc>
        <w:tc>
          <w:tcPr>
            <w:tcW w:w="2042" w:type="dxa"/>
            <w:vMerge w:val="restart"/>
            <w:tcBorders>
              <w:left w:val="nil"/>
              <w:bottom w:val="single" w:sz="8" w:space="0" w:color="000000"/>
              <w:right w:val="single" w:sz="8" w:space="0" w:color="000000"/>
            </w:tcBorders>
            <w:shd w:val="clear" w:color="000000" w:fill="FFFFFF"/>
            <w:vAlign w:val="bottom"/>
          </w:tcPr>
          <w:p w:rsidR="00037678" w:rsidRPr="00FA7F52" w:rsidRDefault="00037678" w:rsidP="00A42634">
            <w:pPr>
              <w:jc w:val="right"/>
            </w:pPr>
          </w:p>
        </w:tc>
      </w:tr>
      <w:tr w:rsidR="00037678" w:rsidRPr="00FA7F52" w:rsidTr="00A42634">
        <w:trPr>
          <w:trHeight w:val="330"/>
        </w:trPr>
        <w:tc>
          <w:tcPr>
            <w:tcW w:w="918" w:type="dxa"/>
            <w:tcBorders>
              <w:top w:val="nil"/>
              <w:left w:val="single" w:sz="8" w:space="0" w:color="000000"/>
              <w:bottom w:val="single" w:sz="8" w:space="0" w:color="000000"/>
              <w:right w:val="single" w:sz="8" w:space="0" w:color="000000"/>
            </w:tcBorders>
            <w:shd w:val="clear" w:color="000000" w:fill="FFFFFF"/>
            <w:vAlign w:val="center"/>
          </w:tcPr>
          <w:p w:rsidR="00037678" w:rsidRPr="00FA7F52" w:rsidRDefault="00037678" w:rsidP="00A42634">
            <w:pPr>
              <w:jc w:val="center"/>
              <w:rPr>
                <w:color w:val="000000"/>
              </w:rPr>
            </w:pPr>
            <w:r>
              <w:rPr>
                <w:color w:val="000000"/>
              </w:rPr>
              <w:t>2</w:t>
            </w:r>
          </w:p>
        </w:tc>
        <w:tc>
          <w:tcPr>
            <w:tcW w:w="4945" w:type="dxa"/>
            <w:tcBorders>
              <w:top w:val="nil"/>
              <w:left w:val="nil"/>
              <w:bottom w:val="single" w:sz="8" w:space="0" w:color="000000"/>
              <w:right w:val="single" w:sz="8" w:space="0" w:color="000000"/>
            </w:tcBorders>
            <w:shd w:val="clear" w:color="000000" w:fill="FFFFFF"/>
            <w:vAlign w:val="center"/>
          </w:tcPr>
          <w:p w:rsidR="00037678" w:rsidRPr="00FA7F52" w:rsidRDefault="00037678" w:rsidP="00A42634">
            <w:r w:rsidRPr="00FA7F52">
              <w:t>Перетворювач температури ПВТ-01(1шт)</w:t>
            </w:r>
          </w:p>
        </w:tc>
        <w:tc>
          <w:tcPr>
            <w:tcW w:w="956" w:type="dxa"/>
            <w:vMerge/>
            <w:tcBorders>
              <w:left w:val="nil"/>
              <w:bottom w:val="single" w:sz="8" w:space="0" w:color="000000"/>
              <w:right w:val="single" w:sz="8" w:space="0" w:color="000000"/>
            </w:tcBorders>
            <w:shd w:val="clear" w:color="000000" w:fill="FFFFFF"/>
            <w:vAlign w:val="center"/>
          </w:tcPr>
          <w:p w:rsidR="00037678" w:rsidRPr="00FA7F52" w:rsidRDefault="00037678" w:rsidP="00A42634">
            <w:pPr>
              <w:jc w:val="center"/>
              <w:rPr>
                <w:color w:val="000000"/>
              </w:rPr>
            </w:pPr>
          </w:p>
        </w:tc>
        <w:tc>
          <w:tcPr>
            <w:tcW w:w="1134" w:type="dxa"/>
            <w:vMerge/>
            <w:tcBorders>
              <w:left w:val="nil"/>
              <w:bottom w:val="single" w:sz="8" w:space="0" w:color="000000"/>
              <w:right w:val="single" w:sz="8" w:space="0" w:color="000000"/>
            </w:tcBorders>
            <w:shd w:val="clear" w:color="000000" w:fill="FFFFFF"/>
            <w:vAlign w:val="bottom"/>
          </w:tcPr>
          <w:p w:rsidR="00037678" w:rsidRPr="00FA7F52" w:rsidRDefault="00037678" w:rsidP="00A42634">
            <w:pPr>
              <w:jc w:val="right"/>
            </w:pPr>
          </w:p>
        </w:tc>
        <w:tc>
          <w:tcPr>
            <w:tcW w:w="2042" w:type="dxa"/>
            <w:vMerge/>
            <w:tcBorders>
              <w:left w:val="nil"/>
              <w:bottom w:val="single" w:sz="8" w:space="0" w:color="000000"/>
              <w:right w:val="single" w:sz="8" w:space="0" w:color="000000"/>
            </w:tcBorders>
            <w:shd w:val="clear" w:color="000000" w:fill="FFFFFF"/>
            <w:vAlign w:val="bottom"/>
          </w:tcPr>
          <w:p w:rsidR="00037678" w:rsidRPr="00FA7F52" w:rsidRDefault="00037678" w:rsidP="00A42634">
            <w:pPr>
              <w:jc w:val="right"/>
            </w:pPr>
          </w:p>
        </w:tc>
      </w:tr>
      <w:tr w:rsidR="00037678" w:rsidRPr="00FA7F52" w:rsidTr="00A42634">
        <w:trPr>
          <w:trHeight w:val="330"/>
        </w:trPr>
        <w:tc>
          <w:tcPr>
            <w:tcW w:w="918" w:type="dxa"/>
            <w:tcBorders>
              <w:top w:val="nil"/>
              <w:left w:val="single" w:sz="8" w:space="0" w:color="000000"/>
              <w:bottom w:val="single" w:sz="8" w:space="0" w:color="000000"/>
              <w:right w:val="single" w:sz="8" w:space="0" w:color="000000"/>
            </w:tcBorders>
            <w:shd w:val="clear" w:color="000000" w:fill="FFFFFF"/>
            <w:vAlign w:val="center"/>
          </w:tcPr>
          <w:p w:rsidR="00037678" w:rsidRPr="00FA7F52" w:rsidRDefault="00037678" w:rsidP="00A42634">
            <w:pPr>
              <w:jc w:val="center"/>
              <w:rPr>
                <w:color w:val="000000"/>
              </w:rPr>
            </w:pPr>
            <w:r>
              <w:rPr>
                <w:color w:val="000000"/>
              </w:rPr>
              <w:t>3</w:t>
            </w:r>
          </w:p>
        </w:tc>
        <w:tc>
          <w:tcPr>
            <w:tcW w:w="4945" w:type="dxa"/>
            <w:tcBorders>
              <w:top w:val="nil"/>
              <w:left w:val="nil"/>
              <w:bottom w:val="single" w:sz="8" w:space="0" w:color="000000"/>
              <w:right w:val="single" w:sz="8" w:space="0" w:color="000000"/>
            </w:tcBorders>
            <w:shd w:val="clear" w:color="000000" w:fill="FFFFFF"/>
            <w:vAlign w:val="center"/>
          </w:tcPr>
          <w:p w:rsidR="00037678" w:rsidRPr="00FA7F52" w:rsidRDefault="00037678" w:rsidP="00A42634">
            <w:r w:rsidRPr="00FA7F52">
              <w:t>Сигналізатор газу «ЛЕЛЕКА»</w:t>
            </w:r>
          </w:p>
        </w:tc>
        <w:tc>
          <w:tcPr>
            <w:tcW w:w="956" w:type="dxa"/>
            <w:vMerge/>
            <w:tcBorders>
              <w:left w:val="nil"/>
              <w:bottom w:val="single" w:sz="8" w:space="0" w:color="000000"/>
              <w:right w:val="single" w:sz="8" w:space="0" w:color="000000"/>
            </w:tcBorders>
            <w:shd w:val="clear" w:color="000000" w:fill="FFFFFF"/>
            <w:vAlign w:val="center"/>
          </w:tcPr>
          <w:p w:rsidR="00037678" w:rsidRPr="00FA7F52" w:rsidRDefault="00037678" w:rsidP="00A42634">
            <w:pPr>
              <w:jc w:val="center"/>
              <w:rPr>
                <w:color w:val="000000"/>
              </w:rPr>
            </w:pPr>
          </w:p>
        </w:tc>
        <w:tc>
          <w:tcPr>
            <w:tcW w:w="1134" w:type="dxa"/>
            <w:vMerge/>
            <w:tcBorders>
              <w:left w:val="nil"/>
              <w:bottom w:val="single" w:sz="8" w:space="0" w:color="000000"/>
              <w:right w:val="single" w:sz="8" w:space="0" w:color="000000"/>
            </w:tcBorders>
            <w:shd w:val="clear" w:color="000000" w:fill="FFFFFF"/>
            <w:vAlign w:val="bottom"/>
          </w:tcPr>
          <w:p w:rsidR="00037678" w:rsidRPr="00FA7F52" w:rsidRDefault="00037678" w:rsidP="00A42634">
            <w:pPr>
              <w:jc w:val="right"/>
            </w:pPr>
          </w:p>
        </w:tc>
        <w:tc>
          <w:tcPr>
            <w:tcW w:w="2042" w:type="dxa"/>
            <w:vMerge/>
            <w:tcBorders>
              <w:left w:val="nil"/>
              <w:bottom w:val="single" w:sz="8" w:space="0" w:color="000000"/>
              <w:right w:val="single" w:sz="8" w:space="0" w:color="000000"/>
            </w:tcBorders>
            <w:shd w:val="clear" w:color="000000" w:fill="FFFFFF"/>
            <w:vAlign w:val="bottom"/>
          </w:tcPr>
          <w:p w:rsidR="00037678" w:rsidRPr="00FA7F52" w:rsidRDefault="00037678" w:rsidP="00A42634">
            <w:pPr>
              <w:jc w:val="right"/>
            </w:pPr>
          </w:p>
        </w:tc>
      </w:tr>
      <w:tr w:rsidR="00037678" w:rsidRPr="00FA7F52" w:rsidTr="00A42634">
        <w:trPr>
          <w:trHeight w:val="390"/>
        </w:trPr>
        <w:tc>
          <w:tcPr>
            <w:tcW w:w="999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037678" w:rsidRPr="00FA7F52" w:rsidRDefault="00037678" w:rsidP="00A42634">
            <w:pPr>
              <w:jc w:val="center"/>
              <w:rPr>
                <w:color w:val="000000"/>
              </w:rPr>
            </w:pPr>
            <w:r w:rsidRPr="00FA7F52">
              <w:rPr>
                <w:b/>
                <w:bCs/>
              </w:rPr>
              <w:t>РГК-5, КП «Червоноградтеплокомуненерго», м.Червоноград, вул. Св.Володимира, 112</w:t>
            </w:r>
          </w:p>
        </w:tc>
      </w:tr>
      <w:tr w:rsidR="00037678" w:rsidRPr="00FA7F52" w:rsidTr="00A42634">
        <w:trPr>
          <w:trHeight w:val="330"/>
        </w:trPr>
        <w:tc>
          <w:tcPr>
            <w:tcW w:w="918" w:type="dxa"/>
            <w:tcBorders>
              <w:top w:val="nil"/>
              <w:left w:val="single" w:sz="8" w:space="0" w:color="000000"/>
              <w:bottom w:val="single" w:sz="8" w:space="0" w:color="000000"/>
              <w:right w:val="single" w:sz="8" w:space="0" w:color="000000"/>
            </w:tcBorders>
            <w:shd w:val="clear" w:color="000000" w:fill="FFFFFF"/>
            <w:vAlign w:val="center"/>
          </w:tcPr>
          <w:p w:rsidR="00037678" w:rsidRPr="00555B48" w:rsidRDefault="00037678" w:rsidP="00A42634">
            <w:pPr>
              <w:jc w:val="center"/>
              <w:rPr>
                <w:color w:val="000000"/>
              </w:rPr>
            </w:pPr>
            <w:r>
              <w:rPr>
                <w:color w:val="000000"/>
              </w:rPr>
              <w:t>1</w:t>
            </w:r>
          </w:p>
        </w:tc>
        <w:tc>
          <w:tcPr>
            <w:tcW w:w="4945" w:type="dxa"/>
            <w:tcBorders>
              <w:top w:val="nil"/>
              <w:left w:val="nil"/>
              <w:bottom w:val="single" w:sz="8" w:space="0" w:color="000000"/>
              <w:right w:val="single" w:sz="8" w:space="0" w:color="000000"/>
            </w:tcBorders>
            <w:shd w:val="clear" w:color="000000" w:fill="FFFFFF"/>
            <w:vAlign w:val="center"/>
          </w:tcPr>
          <w:p w:rsidR="00037678" w:rsidRPr="00FA7F52" w:rsidRDefault="00037678" w:rsidP="00A42634">
            <w:r w:rsidRPr="00FA7F52">
              <w:t>Перетворювач тиску Аплісенс (1 шт)</w:t>
            </w:r>
          </w:p>
        </w:tc>
        <w:tc>
          <w:tcPr>
            <w:tcW w:w="956" w:type="dxa"/>
            <w:vMerge w:val="restart"/>
            <w:tcBorders>
              <w:left w:val="nil"/>
              <w:right w:val="single" w:sz="8" w:space="0" w:color="000000"/>
            </w:tcBorders>
            <w:shd w:val="clear" w:color="000000" w:fill="FFFFFF"/>
            <w:vAlign w:val="center"/>
          </w:tcPr>
          <w:p w:rsidR="00037678" w:rsidRPr="00555B48" w:rsidRDefault="00037678" w:rsidP="00A42634">
            <w:pPr>
              <w:jc w:val="center"/>
              <w:rPr>
                <w:color w:val="000000"/>
              </w:rPr>
            </w:pPr>
            <w:r>
              <w:rPr>
                <w:color w:val="000000"/>
              </w:rPr>
              <w:t>1</w:t>
            </w:r>
          </w:p>
        </w:tc>
        <w:tc>
          <w:tcPr>
            <w:tcW w:w="1134" w:type="dxa"/>
            <w:vMerge w:val="restart"/>
            <w:tcBorders>
              <w:left w:val="nil"/>
              <w:right w:val="single" w:sz="8" w:space="0" w:color="000000"/>
            </w:tcBorders>
            <w:shd w:val="clear" w:color="000000" w:fill="FFFFFF"/>
            <w:vAlign w:val="bottom"/>
          </w:tcPr>
          <w:p w:rsidR="00037678" w:rsidRPr="00FA7F52" w:rsidRDefault="00037678" w:rsidP="00A42634">
            <w:pPr>
              <w:jc w:val="right"/>
            </w:pPr>
          </w:p>
        </w:tc>
        <w:tc>
          <w:tcPr>
            <w:tcW w:w="2042" w:type="dxa"/>
            <w:vMerge w:val="restart"/>
            <w:tcBorders>
              <w:left w:val="nil"/>
              <w:right w:val="single" w:sz="8" w:space="0" w:color="000000"/>
            </w:tcBorders>
            <w:shd w:val="clear" w:color="000000" w:fill="FFFFFF"/>
            <w:vAlign w:val="bottom"/>
          </w:tcPr>
          <w:p w:rsidR="00037678" w:rsidRPr="00FA7F52" w:rsidRDefault="00037678" w:rsidP="00A42634">
            <w:pPr>
              <w:jc w:val="right"/>
            </w:pPr>
          </w:p>
        </w:tc>
      </w:tr>
      <w:tr w:rsidR="00037678" w:rsidRPr="00FA7F52" w:rsidTr="00A42634">
        <w:trPr>
          <w:trHeight w:val="330"/>
        </w:trPr>
        <w:tc>
          <w:tcPr>
            <w:tcW w:w="918" w:type="dxa"/>
            <w:tcBorders>
              <w:top w:val="nil"/>
              <w:left w:val="single" w:sz="8" w:space="0" w:color="000000"/>
              <w:bottom w:val="single" w:sz="8" w:space="0" w:color="000000"/>
              <w:right w:val="single" w:sz="8" w:space="0" w:color="000000"/>
            </w:tcBorders>
            <w:shd w:val="clear" w:color="000000" w:fill="FFFFFF"/>
            <w:vAlign w:val="center"/>
          </w:tcPr>
          <w:p w:rsidR="00037678" w:rsidRPr="00FA7F52" w:rsidRDefault="00037678" w:rsidP="00A42634">
            <w:pPr>
              <w:jc w:val="center"/>
              <w:rPr>
                <w:color w:val="000000"/>
              </w:rPr>
            </w:pPr>
            <w:r>
              <w:rPr>
                <w:color w:val="000000"/>
              </w:rPr>
              <w:t>2</w:t>
            </w:r>
          </w:p>
        </w:tc>
        <w:tc>
          <w:tcPr>
            <w:tcW w:w="4945" w:type="dxa"/>
            <w:tcBorders>
              <w:top w:val="nil"/>
              <w:left w:val="nil"/>
              <w:bottom w:val="single" w:sz="8" w:space="0" w:color="000000"/>
              <w:right w:val="single" w:sz="8" w:space="0" w:color="000000"/>
            </w:tcBorders>
            <w:shd w:val="clear" w:color="000000" w:fill="FFFFFF"/>
            <w:vAlign w:val="center"/>
          </w:tcPr>
          <w:p w:rsidR="00037678" w:rsidRPr="00FA7F52" w:rsidRDefault="00037678" w:rsidP="00A42634">
            <w:r w:rsidRPr="00FA7F52">
              <w:t>Перетворювач температури ПВТ-01(1шт)</w:t>
            </w:r>
          </w:p>
        </w:tc>
        <w:tc>
          <w:tcPr>
            <w:tcW w:w="956" w:type="dxa"/>
            <w:vMerge/>
            <w:tcBorders>
              <w:left w:val="nil"/>
              <w:bottom w:val="single" w:sz="8" w:space="0" w:color="000000"/>
              <w:right w:val="single" w:sz="8" w:space="0" w:color="000000"/>
            </w:tcBorders>
            <w:shd w:val="clear" w:color="000000" w:fill="FFFFFF"/>
            <w:vAlign w:val="center"/>
          </w:tcPr>
          <w:p w:rsidR="00037678" w:rsidRPr="00FA7F52" w:rsidRDefault="00037678" w:rsidP="00A42634">
            <w:pPr>
              <w:jc w:val="center"/>
              <w:rPr>
                <w:color w:val="000000"/>
              </w:rPr>
            </w:pPr>
          </w:p>
        </w:tc>
        <w:tc>
          <w:tcPr>
            <w:tcW w:w="1134" w:type="dxa"/>
            <w:vMerge/>
            <w:tcBorders>
              <w:left w:val="nil"/>
              <w:bottom w:val="single" w:sz="8" w:space="0" w:color="000000"/>
              <w:right w:val="single" w:sz="8" w:space="0" w:color="000000"/>
            </w:tcBorders>
            <w:shd w:val="clear" w:color="000000" w:fill="FFFFFF"/>
            <w:vAlign w:val="bottom"/>
          </w:tcPr>
          <w:p w:rsidR="00037678" w:rsidRPr="00FA7F52" w:rsidRDefault="00037678" w:rsidP="00A42634">
            <w:pPr>
              <w:jc w:val="right"/>
            </w:pPr>
          </w:p>
        </w:tc>
        <w:tc>
          <w:tcPr>
            <w:tcW w:w="2042" w:type="dxa"/>
            <w:vMerge/>
            <w:tcBorders>
              <w:left w:val="nil"/>
              <w:bottom w:val="single" w:sz="8" w:space="0" w:color="000000"/>
              <w:right w:val="single" w:sz="8" w:space="0" w:color="000000"/>
            </w:tcBorders>
            <w:shd w:val="clear" w:color="000000" w:fill="FFFFFF"/>
            <w:vAlign w:val="bottom"/>
          </w:tcPr>
          <w:p w:rsidR="00037678" w:rsidRPr="00FA7F52" w:rsidRDefault="00037678" w:rsidP="00A42634">
            <w:pPr>
              <w:jc w:val="right"/>
            </w:pPr>
          </w:p>
        </w:tc>
      </w:tr>
      <w:tr w:rsidR="00037678" w:rsidRPr="00FA7F52" w:rsidTr="00A42634">
        <w:trPr>
          <w:trHeight w:val="330"/>
        </w:trPr>
        <w:tc>
          <w:tcPr>
            <w:tcW w:w="918" w:type="dxa"/>
            <w:tcBorders>
              <w:top w:val="nil"/>
              <w:left w:val="single" w:sz="8" w:space="0" w:color="000000"/>
              <w:bottom w:val="single" w:sz="8" w:space="0" w:color="000000"/>
              <w:right w:val="single" w:sz="8" w:space="0" w:color="000000"/>
            </w:tcBorders>
            <w:shd w:val="clear" w:color="000000" w:fill="FFFFFF"/>
            <w:vAlign w:val="center"/>
          </w:tcPr>
          <w:p w:rsidR="00037678" w:rsidRPr="00FA7F52" w:rsidRDefault="00037678" w:rsidP="00A42634">
            <w:pPr>
              <w:jc w:val="center"/>
              <w:rPr>
                <w:color w:val="000000"/>
              </w:rPr>
            </w:pPr>
            <w:r>
              <w:rPr>
                <w:color w:val="000000"/>
              </w:rPr>
              <w:t>3</w:t>
            </w:r>
          </w:p>
        </w:tc>
        <w:tc>
          <w:tcPr>
            <w:tcW w:w="4945" w:type="dxa"/>
            <w:tcBorders>
              <w:top w:val="nil"/>
              <w:left w:val="nil"/>
              <w:bottom w:val="single" w:sz="8" w:space="0" w:color="000000"/>
              <w:right w:val="single" w:sz="8" w:space="0" w:color="000000"/>
            </w:tcBorders>
            <w:shd w:val="clear" w:color="000000" w:fill="FFFFFF"/>
            <w:vAlign w:val="center"/>
          </w:tcPr>
          <w:p w:rsidR="00037678" w:rsidRPr="00555B48" w:rsidRDefault="00037678" w:rsidP="00A42634">
            <w:r w:rsidRPr="00FA7F52">
              <w:t>Сигналізатор газу «ЛЕЛЕКА»</w:t>
            </w:r>
          </w:p>
        </w:tc>
        <w:tc>
          <w:tcPr>
            <w:tcW w:w="956" w:type="dxa"/>
            <w:vMerge/>
            <w:tcBorders>
              <w:left w:val="nil"/>
              <w:bottom w:val="single" w:sz="8" w:space="0" w:color="000000"/>
              <w:right w:val="single" w:sz="8" w:space="0" w:color="000000"/>
            </w:tcBorders>
            <w:shd w:val="clear" w:color="000000" w:fill="FFFFFF"/>
            <w:vAlign w:val="center"/>
          </w:tcPr>
          <w:p w:rsidR="00037678" w:rsidRPr="00FA7F52" w:rsidRDefault="00037678" w:rsidP="00A42634">
            <w:pPr>
              <w:jc w:val="center"/>
              <w:rPr>
                <w:color w:val="000000"/>
              </w:rPr>
            </w:pPr>
          </w:p>
        </w:tc>
        <w:tc>
          <w:tcPr>
            <w:tcW w:w="1134" w:type="dxa"/>
            <w:vMerge/>
            <w:tcBorders>
              <w:left w:val="nil"/>
              <w:bottom w:val="single" w:sz="8" w:space="0" w:color="000000"/>
              <w:right w:val="single" w:sz="8" w:space="0" w:color="000000"/>
            </w:tcBorders>
            <w:shd w:val="clear" w:color="000000" w:fill="FFFFFF"/>
            <w:vAlign w:val="bottom"/>
          </w:tcPr>
          <w:p w:rsidR="00037678" w:rsidRPr="00FA7F52" w:rsidRDefault="00037678" w:rsidP="00A42634">
            <w:pPr>
              <w:jc w:val="right"/>
            </w:pPr>
          </w:p>
        </w:tc>
        <w:tc>
          <w:tcPr>
            <w:tcW w:w="2042" w:type="dxa"/>
            <w:vMerge/>
            <w:tcBorders>
              <w:left w:val="nil"/>
              <w:bottom w:val="single" w:sz="8" w:space="0" w:color="000000"/>
              <w:right w:val="single" w:sz="8" w:space="0" w:color="000000"/>
            </w:tcBorders>
            <w:shd w:val="clear" w:color="000000" w:fill="FFFFFF"/>
            <w:vAlign w:val="bottom"/>
          </w:tcPr>
          <w:p w:rsidR="00037678" w:rsidRPr="00FA7F52" w:rsidRDefault="00037678" w:rsidP="00A42634">
            <w:pPr>
              <w:jc w:val="right"/>
            </w:pPr>
          </w:p>
        </w:tc>
      </w:tr>
      <w:tr w:rsidR="00037678" w:rsidRPr="00FA7F52" w:rsidTr="00A42634">
        <w:trPr>
          <w:trHeight w:val="390"/>
        </w:trPr>
        <w:tc>
          <w:tcPr>
            <w:tcW w:w="999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037678" w:rsidRPr="00FA7F52" w:rsidRDefault="00037678" w:rsidP="00A42634">
            <w:pPr>
              <w:jc w:val="center"/>
              <w:rPr>
                <w:color w:val="000000"/>
              </w:rPr>
            </w:pPr>
            <w:r w:rsidRPr="00FA7F52">
              <w:rPr>
                <w:b/>
                <w:bCs/>
              </w:rPr>
              <w:t>РГК-6, КП «Червоноградтеплокомуненерго», м.Червоноград, вул. Івасюка, 2</w:t>
            </w:r>
          </w:p>
        </w:tc>
      </w:tr>
      <w:tr w:rsidR="00037678" w:rsidRPr="00FA7F52" w:rsidTr="00A42634">
        <w:trPr>
          <w:trHeight w:val="330"/>
        </w:trPr>
        <w:tc>
          <w:tcPr>
            <w:tcW w:w="918" w:type="dxa"/>
            <w:tcBorders>
              <w:top w:val="nil"/>
              <w:left w:val="single" w:sz="8" w:space="0" w:color="000000"/>
              <w:bottom w:val="single" w:sz="8" w:space="0" w:color="000000"/>
              <w:right w:val="single" w:sz="8" w:space="0" w:color="000000"/>
            </w:tcBorders>
            <w:shd w:val="clear" w:color="000000" w:fill="FFFFFF"/>
            <w:vAlign w:val="center"/>
          </w:tcPr>
          <w:p w:rsidR="00037678" w:rsidRPr="00555B48" w:rsidRDefault="00037678" w:rsidP="00A42634">
            <w:pPr>
              <w:jc w:val="center"/>
              <w:rPr>
                <w:color w:val="000000"/>
              </w:rPr>
            </w:pPr>
            <w:r>
              <w:rPr>
                <w:color w:val="000000"/>
              </w:rPr>
              <w:t>1</w:t>
            </w:r>
          </w:p>
        </w:tc>
        <w:tc>
          <w:tcPr>
            <w:tcW w:w="4945" w:type="dxa"/>
            <w:tcBorders>
              <w:top w:val="nil"/>
              <w:left w:val="nil"/>
              <w:bottom w:val="single" w:sz="8" w:space="0" w:color="000000"/>
              <w:right w:val="single" w:sz="8" w:space="0" w:color="000000"/>
            </w:tcBorders>
            <w:shd w:val="clear" w:color="000000" w:fill="FFFFFF"/>
            <w:vAlign w:val="center"/>
          </w:tcPr>
          <w:p w:rsidR="00037678" w:rsidRPr="00FA7F52" w:rsidRDefault="00037678" w:rsidP="00A42634">
            <w:r w:rsidRPr="00FA7F52">
              <w:t>Перетворювач тиску Мида (1 шт)</w:t>
            </w:r>
          </w:p>
        </w:tc>
        <w:tc>
          <w:tcPr>
            <w:tcW w:w="956" w:type="dxa"/>
            <w:vMerge w:val="restart"/>
            <w:tcBorders>
              <w:left w:val="nil"/>
              <w:right w:val="single" w:sz="8" w:space="0" w:color="000000"/>
            </w:tcBorders>
            <w:shd w:val="clear" w:color="000000" w:fill="FFFFFF"/>
            <w:vAlign w:val="center"/>
          </w:tcPr>
          <w:p w:rsidR="00037678" w:rsidRPr="00555B48" w:rsidRDefault="00037678" w:rsidP="00A42634">
            <w:pPr>
              <w:jc w:val="center"/>
              <w:rPr>
                <w:color w:val="000000"/>
              </w:rPr>
            </w:pPr>
            <w:r>
              <w:rPr>
                <w:color w:val="000000"/>
              </w:rPr>
              <w:t>1</w:t>
            </w:r>
          </w:p>
        </w:tc>
        <w:tc>
          <w:tcPr>
            <w:tcW w:w="1134" w:type="dxa"/>
            <w:vMerge w:val="restart"/>
            <w:tcBorders>
              <w:left w:val="nil"/>
              <w:right w:val="single" w:sz="8" w:space="0" w:color="000000"/>
            </w:tcBorders>
            <w:shd w:val="clear" w:color="000000" w:fill="FFFFFF"/>
            <w:vAlign w:val="bottom"/>
          </w:tcPr>
          <w:p w:rsidR="00037678" w:rsidRPr="00FA7F52" w:rsidRDefault="00037678" w:rsidP="00A42634">
            <w:pPr>
              <w:jc w:val="right"/>
            </w:pPr>
          </w:p>
        </w:tc>
        <w:tc>
          <w:tcPr>
            <w:tcW w:w="2042" w:type="dxa"/>
            <w:vMerge w:val="restart"/>
            <w:tcBorders>
              <w:left w:val="nil"/>
              <w:right w:val="single" w:sz="8" w:space="0" w:color="000000"/>
            </w:tcBorders>
            <w:shd w:val="clear" w:color="000000" w:fill="FFFFFF"/>
            <w:vAlign w:val="bottom"/>
          </w:tcPr>
          <w:p w:rsidR="00037678" w:rsidRPr="00FA7F52" w:rsidRDefault="00037678" w:rsidP="00A42634">
            <w:pPr>
              <w:jc w:val="right"/>
            </w:pPr>
          </w:p>
        </w:tc>
      </w:tr>
      <w:tr w:rsidR="00037678" w:rsidRPr="00FA7F52" w:rsidTr="00A42634">
        <w:trPr>
          <w:trHeight w:val="330"/>
        </w:trPr>
        <w:tc>
          <w:tcPr>
            <w:tcW w:w="918" w:type="dxa"/>
            <w:tcBorders>
              <w:top w:val="nil"/>
              <w:left w:val="single" w:sz="8" w:space="0" w:color="000000"/>
              <w:bottom w:val="single" w:sz="8" w:space="0" w:color="000000"/>
              <w:right w:val="single" w:sz="8" w:space="0" w:color="000000"/>
            </w:tcBorders>
            <w:shd w:val="clear" w:color="000000" w:fill="FFFFFF"/>
            <w:vAlign w:val="center"/>
          </w:tcPr>
          <w:p w:rsidR="00037678" w:rsidRPr="00FA7F52" w:rsidRDefault="00037678" w:rsidP="00A42634">
            <w:pPr>
              <w:jc w:val="center"/>
              <w:rPr>
                <w:color w:val="000000"/>
              </w:rPr>
            </w:pPr>
            <w:r>
              <w:rPr>
                <w:color w:val="000000"/>
              </w:rPr>
              <w:t>2</w:t>
            </w:r>
          </w:p>
        </w:tc>
        <w:tc>
          <w:tcPr>
            <w:tcW w:w="4945" w:type="dxa"/>
            <w:tcBorders>
              <w:top w:val="nil"/>
              <w:left w:val="nil"/>
              <w:bottom w:val="single" w:sz="8" w:space="0" w:color="000000"/>
              <w:right w:val="single" w:sz="8" w:space="0" w:color="000000"/>
            </w:tcBorders>
            <w:shd w:val="clear" w:color="000000" w:fill="FFFFFF"/>
            <w:vAlign w:val="center"/>
          </w:tcPr>
          <w:p w:rsidR="00037678" w:rsidRPr="00FA7F52" w:rsidRDefault="00037678" w:rsidP="00A42634">
            <w:r w:rsidRPr="00FA7F52">
              <w:t>Перетворювач температури ПВТ-01(1шт)</w:t>
            </w:r>
          </w:p>
        </w:tc>
        <w:tc>
          <w:tcPr>
            <w:tcW w:w="956" w:type="dxa"/>
            <w:vMerge/>
            <w:tcBorders>
              <w:left w:val="nil"/>
              <w:right w:val="single" w:sz="8" w:space="0" w:color="000000"/>
            </w:tcBorders>
            <w:shd w:val="clear" w:color="000000" w:fill="FFFFFF"/>
            <w:vAlign w:val="center"/>
          </w:tcPr>
          <w:p w:rsidR="00037678" w:rsidRPr="00FA7F52" w:rsidRDefault="00037678" w:rsidP="00A42634">
            <w:pPr>
              <w:jc w:val="center"/>
              <w:rPr>
                <w:color w:val="000000"/>
              </w:rPr>
            </w:pPr>
          </w:p>
        </w:tc>
        <w:tc>
          <w:tcPr>
            <w:tcW w:w="1134" w:type="dxa"/>
            <w:vMerge/>
            <w:tcBorders>
              <w:left w:val="nil"/>
              <w:right w:val="single" w:sz="8" w:space="0" w:color="000000"/>
            </w:tcBorders>
            <w:shd w:val="clear" w:color="000000" w:fill="FFFFFF"/>
            <w:vAlign w:val="bottom"/>
          </w:tcPr>
          <w:p w:rsidR="00037678" w:rsidRPr="00FA7F52" w:rsidRDefault="00037678" w:rsidP="00A42634">
            <w:pPr>
              <w:jc w:val="right"/>
            </w:pPr>
          </w:p>
        </w:tc>
        <w:tc>
          <w:tcPr>
            <w:tcW w:w="2042" w:type="dxa"/>
            <w:vMerge/>
            <w:tcBorders>
              <w:left w:val="nil"/>
              <w:right w:val="single" w:sz="8" w:space="0" w:color="000000"/>
            </w:tcBorders>
            <w:shd w:val="clear" w:color="000000" w:fill="FFFFFF"/>
            <w:vAlign w:val="bottom"/>
          </w:tcPr>
          <w:p w:rsidR="00037678" w:rsidRPr="00FA7F52" w:rsidRDefault="00037678" w:rsidP="00A42634">
            <w:pPr>
              <w:jc w:val="right"/>
            </w:pPr>
          </w:p>
        </w:tc>
      </w:tr>
      <w:tr w:rsidR="00037678" w:rsidRPr="00FA7F52" w:rsidTr="00A42634">
        <w:trPr>
          <w:trHeight w:val="330"/>
        </w:trPr>
        <w:tc>
          <w:tcPr>
            <w:tcW w:w="918" w:type="dxa"/>
            <w:tcBorders>
              <w:top w:val="nil"/>
              <w:left w:val="single" w:sz="8" w:space="0" w:color="000000"/>
              <w:bottom w:val="single" w:sz="8" w:space="0" w:color="000000"/>
              <w:right w:val="single" w:sz="8" w:space="0" w:color="000000"/>
            </w:tcBorders>
            <w:shd w:val="clear" w:color="000000" w:fill="FFFFFF"/>
            <w:vAlign w:val="center"/>
          </w:tcPr>
          <w:p w:rsidR="00037678" w:rsidRPr="00FA7F52" w:rsidRDefault="00037678" w:rsidP="00A42634">
            <w:pPr>
              <w:jc w:val="center"/>
              <w:rPr>
                <w:color w:val="000000"/>
              </w:rPr>
            </w:pPr>
            <w:r>
              <w:rPr>
                <w:color w:val="000000"/>
              </w:rPr>
              <w:t>3</w:t>
            </w:r>
          </w:p>
        </w:tc>
        <w:tc>
          <w:tcPr>
            <w:tcW w:w="4945" w:type="dxa"/>
            <w:tcBorders>
              <w:top w:val="nil"/>
              <w:left w:val="nil"/>
              <w:bottom w:val="single" w:sz="8" w:space="0" w:color="000000"/>
              <w:right w:val="single" w:sz="8" w:space="0" w:color="000000"/>
            </w:tcBorders>
            <w:shd w:val="clear" w:color="000000" w:fill="FFFFFF"/>
            <w:vAlign w:val="center"/>
          </w:tcPr>
          <w:p w:rsidR="00037678" w:rsidRPr="00FA7F52" w:rsidRDefault="00037678" w:rsidP="00A42634">
            <w:pPr>
              <w:rPr>
                <w:color w:val="000000"/>
              </w:rPr>
            </w:pPr>
            <w:r w:rsidRPr="00FA7F52">
              <w:t>Сигналізатор газу «ЛЕЛЕКА»</w:t>
            </w:r>
          </w:p>
        </w:tc>
        <w:tc>
          <w:tcPr>
            <w:tcW w:w="956" w:type="dxa"/>
            <w:vMerge/>
            <w:tcBorders>
              <w:left w:val="nil"/>
              <w:bottom w:val="single" w:sz="8" w:space="0" w:color="000000"/>
              <w:right w:val="single" w:sz="8" w:space="0" w:color="000000"/>
            </w:tcBorders>
            <w:shd w:val="clear" w:color="000000" w:fill="FFFFFF"/>
            <w:vAlign w:val="center"/>
          </w:tcPr>
          <w:p w:rsidR="00037678" w:rsidRPr="00FA7F52" w:rsidRDefault="00037678" w:rsidP="00A42634">
            <w:pPr>
              <w:jc w:val="center"/>
              <w:rPr>
                <w:color w:val="000000"/>
              </w:rPr>
            </w:pPr>
          </w:p>
        </w:tc>
        <w:tc>
          <w:tcPr>
            <w:tcW w:w="1134" w:type="dxa"/>
            <w:vMerge/>
            <w:tcBorders>
              <w:left w:val="nil"/>
              <w:bottom w:val="single" w:sz="8" w:space="0" w:color="000000"/>
              <w:right w:val="single" w:sz="8" w:space="0" w:color="000000"/>
            </w:tcBorders>
            <w:shd w:val="clear" w:color="000000" w:fill="FFFFFF"/>
            <w:vAlign w:val="bottom"/>
          </w:tcPr>
          <w:p w:rsidR="00037678" w:rsidRPr="00FA7F52" w:rsidRDefault="00037678" w:rsidP="00A42634">
            <w:pPr>
              <w:jc w:val="right"/>
            </w:pPr>
          </w:p>
        </w:tc>
        <w:tc>
          <w:tcPr>
            <w:tcW w:w="2042" w:type="dxa"/>
            <w:vMerge/>
            <w:tcBorders>
              <w:left w:val="nil"/>
              <w:bottom w:val="single" w:sz="8" w:space="0" w:color="000000"/>
              <w:right w:val="single" w:sz="8" w:space="0" w:color="000000"/>
            </w:tcBorders>
            <w:shd w:val="clear" w:color="000000" w:fill="FFFFFF"/>
            <w:vAlign w:val="bottom"/>
          </w:tcPr>
          <w:p w:rsidR="00037678" w:rsidRPr="00FA7F52" w:rsidRDefault="00037678" w:rsidP="00A42634">
            <w:pPr>
              <w:jc w:val="right"/>
            </w:pPr>
          </w:p>
        </w:tc>
      </w:tr>
      <w:tr w:rsidR="00037678" w:rsidRPr="00FA7F52" w:rsidTr="00A42634">
        <w:trPr>
          <w:trHeight w:val="390"/>
        </w:trPr>
        <w:tc>
          <w:tcPr>
            <w:tcW w:w="999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037678" w:rsidRPr="00FA7F52" w:rsidRDefault="00037678" w:rsidP="00A42634">
            <w:pPr>
              <w:jc w:val="center"/>
              <w:rPr>
                <w:color w:val="000000"/>
              </w:rPr>
            </w:pPr>
            <w:r w:rsidRPr="00FA7F52">
              <w:rPr>
                <w:b/>
                <w:bCs/>
              </w:rPr>
              <w:t>РГК-8, КП «Червоноградтеплокомуненерго», с.м.т.Гірник, вул. Січових стрільців, 2а</w:t>
            </w:r>
          </w:p>
        </w:tc>
      </w:tr>
      <w:tr w:rsidR="00037678" w:rsidRPr="00FA7F52" w:rsidTr="00A42634">
        <w:trPr>
          <w:trHeight w:val="330"/>
        </w:trPr>
        <w:tc>
          <w:tcPr>
            <w:tcW w:w="918" w:type="dxa"/>
            <w:tcBorders>
              <w:top w:val="nil"/>
              <w:left w:val="single" w:sz="8" w:space="0" w:color="000000"/>
              <w:bottom w:val="single" w:sz="8" w:space="0" w:color="000000"/>
              <w:right w:val="single" w:sz="8" w:space="0" w:color="000000"/>
            </w:tcBorders>
            <w:shd w:val="clear" w:color="000000" w:fill="FFFFFF"/>
            <w:vAlign w:val="center"/>
          </w:tcPr>
          <w:p w:rsidR="00037678" w:rsidRPr="00555B48" w:rsidRDefault="00037678" w:rsidP="00A42634">
            <w:pPr>
              <w:jc w:val="center"/>
              <w:rPr>
                <w:color w:val="000000"/>
              </w:rPr>
            </w:pPr>
            <w:r>
              <w:rPr>
                <w:color w:val="000000"/>
              </w:rPr>
              <w:t>1</w:t>
            </w:r>
          </w:p>
        </w:tc>
        <w:tc>
          <w:tcPr>
            <w:tcW w:w="4945" w:type="dxa"/>
            <w:tcBorders>
              <w:top w:val="nil"/>
              <w:left w:val="nil"/>
              <w:bottom w:val="single" w:sz="8" w:space="0" w:color="000000"/>
              <w:right w:val="single" w:sz="8" w:space="0" w:color="000000"/>
            </w:tcBorders>
            <w:shd w:val="clear" w:color="000000" w:fill="FFFFFF"/>
            <w:vAlign w:val="center"/>
          </w:tcPr>
          <w:p w:rsidR="00037678" w:rsidRPr="00FA7F52" w:rsidRDefault="00037678" w:rsidP="00A42634">
            <w:r w:rsidRPr="00FA7F52">
              <w:t>Перетворювач тиску Аплісенс (1 шт)</w:t>
            </w:r>
          </w:p>
        </w:tc>
        <w:tc>
          <w:tcPr>
            <w:tcW w:w="956" w:type="dxa"/>
            <w:vMerge w:val="restart"/>
            <w:tcBorders>
              <w:left w:val="nil"/>
              <w:right w:val="single" w:sz="8" w:space="0" w:color="000000"/>
            </w:tcBorders>
            <w:shd w:val="clear" w:color="000000" w:fill="FFFFFF"/>
            <w:vAlign w:val="center"/>
          </w:tcPr>
          <w:p w:rsidR="00037678" w:rsidRPr="00555B48" w:rsidRDefault="00037678" w:rsidP="00A42634">
            <w:pPr>
              <w:jc w:val="center"/>
              <w:rPr>
                <w:color w:val="000000"/>
              </w:rPr>
            </w:pPr>
            <w:r>
              <w:rPr>
                <w:color w:val="000000"/>
              </w:rPr>
              <w:t>1</w:t>
            </w:r>
          </w:p>
        </w:tc>
        <w:tc>
          <w:tcPr>
            <w:tcW w:w="1134" w:type="dxa"/>
            <w:vMerge w:val="restart"/>
            <w:tcBorders>
              <w:left w:val="nil"/>
              <w:right w:val="single" w:sz="8" w:space="0" w:color="000000"/>
            </w:tcBorders>
            <w:shd w:val="clear" w:color="000000" w:fill="FFFFFF"/>
            <w:vAlign w:val="bottom"/>
          </w:tcPr>
          <w:p w:rsidR="00037678" w:rsidRPr="00FA7F52" w:rsidRDefault="00037678" w:rsidP="00A42634">
            <w:pPr>
              <w:jc w:val="right"/>
            </w:pPr>
          </w:p>
        </w:tc>
        <w:tc>
          <w:tcPr>
            <w:tcW w:w="2042" w:type="dxa"/>
            <w:vMerge w:val="restart"/>
            <w:tcBorders>
              <w:left w:val="nil"/>
              <w:right w:val="single" w:sz="8" w:space="0" w:color="000000"/>
            </w:tcBorders>
            <w:shd w:val="clear" w:color="000000" w:fill="FFFFFF"/>
            <w:vAlign w:val="bottom"/>
          </w:tcPr>
          <w:p w:rsidR="00037678" w:rsidRPr="00FA7F52" w:rsidRDefault="00037678" w:rsidP="00A42634">
            <w:pPr>
              <w:jc w:val="right"/>
            </w:pPr>
          </w:p>
        </w:tc>
      </w:tr>
      <w:tr w:rsidR="00037678" w:rsidRPr="00FA7F52" w:rsidTr="00A42634">
        <w:trPr>
          <w:trHeight w:val="330"/>
        </w:trPr>
        <w:tc>
          <w:tcPr>
            <w:tcW w:w="918" w:type="dxa"/>
            <w:tcBorders>
              <w:top w:val="nil"/>
              <w:left w:val="single" w:sz="8" w:space="0" w:color="000000"/>
              <w:bottom w:val="single" w:sz="8" w:space="0" w:color="000000"/>
              <w:right w:val="single" w:sz="8" w:space="0" w:color="000000"/>
            </w:tcBorders>
            <w:shd w:val="clear" w:color="000000" w:fill="FFFFFF"/>
            <w:vAlign w:val="center"/>
          </w:tcPr>
          <w:p w:rsidR="00037678" w:rsidRPr="00FA7F52" w:rsidRDefault="00037678" w:rsidP="00A42634">
            <w:pPr>
              <w:jc w:val="center"/>
              <w:rPr>
                <w:color w:val="000000"/>
              </w:rPr>
            </w:pPr>
            <w:r>
              <w:rPr>
                <w:color w:val="000000"/>
              </w:rPr>
              <w:t>2</w:t>
            </w:r>
          </w:p>
        </w:tc>
        <w:tc>
          <w:tcPr>
            <w:tcW w:w="4945" w:type="dxa"/>
            <w:tcBorders>
              <w:top w:val="nil"/>
              <w:left w:val="nil"/>
              <w:bottom w:val="single" w:sz="8" w:space="0" w:color="000000"/>
              <w:right w:val="single" w:sz="8" w:space="0" w:color="000000"/>
            </w:tcBorders>
            <w:shd w:val="clear" w:color="000000" w:fill="FFFFFF"/>
            <w:vAlign w:val="center"/>
          </w:tcPr>
          <w:p w:rsidR="00037678" w:rsidRPr="00FA7F52" w:rsidRDefault="00037678" w:rsidP="00A42634">
            <w:r w:rsidRPr="00FA7F52">
              <w:t>Перетворювач температури ПВТ-01(1шт)</w:t>
            </w:r>
          </w:p>
        </w:tc>
        <w:tc>
          <w:tcPr>
            <w:tcW w:w="956" w:type="dxa"/>
            <w:vMerge/>
            <w:tcBorders>
              <w:left w:val="nil"/>
              <w:bottom w:val="single" w:sz="8" w:space="0" w:color="000000"/>
              <w:right w:val="single" w:sz="8" w:space="0" w:color="000000"/>
            </w:tcBorders>
            <w:shd w:val="clear" w:color="000000" w:fill="FFFFFF"/>
            <w:vAlign w:val="center"/>
          </w:tcPr>
          <w:p w:rsidR="00037678" w:rsidRPr="00FA7F52" w:rsidRDefault="00037678" w:rsidP="00A42634">
            <w:pPr>
              <w:jc w:val="center"/>
              <w:rPr>
                <w:color w:val="000000"/>
              </w:rPr>
            </w:pPr>
          </w:p>
        </w:tc>
        <w:tc>
          <w:tcPr>
            <w:tcW w:w="1134" w:type="dxa"/>
            <w:vMerge/>
            <w:tcBorders>
              <w:left w:val="nil"/>
              <w:bottom w:val="single" w:sz="8" w:space="0" w:color="000000"/>
              <w:right w:val="single" w:sz="8" w:space="0" w:color="000000"/>
            </w:tcBorders>
            <w:shd w:val="clear" w:color="000000" w:fill="FFFFFF"/>
            <w:vAlign w:val="bottom"/>
          </w:tcPr>
          <w:p w:rsidR="00037678" w:rsidRPr="00FA7F52" w:rsidRDefault="00037678" w:rsidP="00A42634">
            <w:pPr>
              <w:jc w:val="right"/>
            </w:pPr>
          </w:p>
        </w:tc>
        <w:tc>
          <w:tcPr>
            <w:tcW w:w="2042" w:type="dxa"/>
            <w:vMerge/>
            <w:tcBorders>
              <w:left w:val="nil"/>
              <w:bottom w:val="single" w:sz="8" w:space="0" w:color="000000"/>
              <w:right w:val="single" w:sz="8" w:space="0" w:color="000000"/>
            </w:tcBorders>
            <w:shd w:val="clear" w:color="000000" w:fill="FFFFFF"/>
            <w:vAlign w:val="bottom"/>
          </w:tcPr>
          <w:p w:rsidR="00037678" w:rsidRPr="00FA7F52" w:rsidRDefault="00037678" w:rsidP="00A42634">
            <w:pPr>
              <w:jc w:val="right"/>
            </w:pPr>
          </w:p>
        </w:tc>
      </w:tr>
      <w:tr w:rsidR="00037678" w:rsidRPr="00FA7F52" w:rsidTr="00A42634">
        <w:trPr>
          <w:trHeight w:val="330"/>
        </w:trPr>
        <w:tc>
          <w:tcPr>
            <w:tcW w:w="918" w:type="dxa"/>
            <w:tcBorders>
              <w:top w:val="nil"/>
              <w:left w:val="single" w:sz="8" w:space="0" w:color="000000"/>
              <w:bottom w:val="single" w:sz="8" w:space="0" w:color="000000"/>
              <w:right w:val="single" w:sz="8" w:space="0" w:color="000000"/>
            </w:tcBorders>
            <w:shd w:val="clear" w:color="000000" w:fill="FFFFFF"/>
            <w:vAlign w:val="center"/>
          </w:tcPr>
          <w:p w:rsidR="00037678" w:rsidRPr="00FA7F52" w:rsidRDefault="00037678" w:rsidP="00A42634">
            <w:pPr>
              <w:jc w:val="center"/>
              <w:rPr>
                <w:color w:val="000000"/>
              </w:rPr>
            </w:pPr>
            <w:r>
              <w:rPr>
                <w:color w:val="000000"/>
              </w:rPr>
              <w:t>3</w:t>
            </w:r>
          </w:p>
        </w:tc>
        <w:tc>
          <w:tcPr>
            <w:tcW w:w="4945" w:type="dxa"/>
            <w:tcBorders>
              <w:top w:val="nil"/>
              <w:left w:val="nil"/>
              <w:bottom w:val="single" w:sz="8" w:space="0" w:color="000000"/>
              <w:right w:val="single" w:sz="8" w:space="0" w:color="000000"/>
            </w:tcBorders>
            <w:shd w:val="clear" w:color="000000" w:fill="FFFFFF"/>
            <w:vAlign w:val="center"/>
          </w:tcPr>
          <w:p w:rsidR="00037678" w:rsidRPr="00FA7F52" w:rsidRDefault="00037678" w:rsidP="00A42634">
            <w:r w:rsidRPr="00FA7F52">
              <w:t>Сигналізатор газу «ЛЕЛЕКА»</w:t>
            </w:r>
          </w:p>
        </w:tc>
        <w:tc>
          <w:tcPr>
            <w:tcW w:w="956" w:type="dxa"/>
            <w:vMerge/>
            <w:tcBorders>
              <w:left w:val="nil"/>
              <w:bottom w:val="single" w:sz="8" w:space="0" w:color="000000"/>
              <w:right w:val="single" w:sz="8" w:space="0" w:color="000000"/>
            </w:tcBorders>
            <w:shd w:val="clear" w:color="000000" w:fill="FFFFFF"/>
            <w:vAlign w:val="center"/>
          </w:tcPr>
          <w:p w:rsidR="00037678" w:rsidRPr="00FA7F52" w:rsidRDefault="00037678" w:rsidP="00A42634">
            <w:pPr>
              <w:jc w:val="center"/>
              <w:rPr>
                <w:color w:val="000000"/>
              </w:rPr>
            </w:pPr>
          </w:p>
        </w:tc>
        <w:tc>
          <w:tcPr>
            <w:tcW w:w="1134" w:type="dxa"/>
            <w:vMerge/>
            <w:tcBorders>
              <w:left w:val="nil"/>
              <w:bottom w:val="single" w:sz="8" w:space="0" w:color="000000"/>
              <w:right w:val="single" w:sz="8" w:space="0" w:color="000000"/>
            </w:tcBorders>
            <w:shd w:val="clear" w:color="000000" w:fill="FFFFFF"/>
            <w:vAlign w:val="bottom"/>
          </w:tcPr>
          <w:p w:rsidR="00037678" w:rsidRPr="00FA7F52" w:rsidRDefault="00037678" w:rsidP="00A42634">
            <w:pPr>
              <w:jc w:val="right"/>
            </w:pPr>
          </w:p>
        </w:tc>
        <w:tc>
          <w:tcPr>
            <w:tcW w:w="2042" w:type="dxa"/>
            <w:vMerge/>
            <w:tcBorders>
              <w:left w:val="nil"/>
              <w:bottom w:val="single" w:sz="8" w:space="0" w:color="000000"/>
              <w:right w:val="single" w:sz="8" w:space="0" w:color="000000"/>
            </w:tcBorders>
            <w:shd w:val="clear" w:color="000000" w:fill="FFFFFF"/>
            <w:vAlign w:val="bottom"/>
          </w:tcPr>
          <w:p w:rsidR="00037678" w:rsidRPr="00FA7F52" w:rsidRDefault="00037678" w:rsidP="00A42634">
            <w:pPr>
              <w:jc w:val="right"/>
            </w:pPr>
          </w:p>
        </w:tc>
      </w:tr>
      <w:tr w:rsidR="00037678" w:rsidRPr="00FA7F52" w:rsidTr="00A42634">
        <w:trPr>
          <w:trHeight w:val="390"/>
        </w:trPr>
        <w:tc>
          <w:tcPr>
            <w:tcW w:w="999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037678" w:rsidRPr="00FA7F52" w:rsidRDefault="00037678" w:rsidP="00A42634">
            <w:pPr>
              <w:jc w:val="center"/>
              <w:rPr>
                <w:color w:val="000000"/>
              </w:rPr>
            </w:pPr>
            <w:r w:rsidRPr="00FA7F52">
              <w:rPr>
                <w:b/>
                <w:bCs/>
              </w:rPr>
              <w:t>РГК-9, КП «Червоноградтеплокомуненерго», м.Соснівка, вул.. Грушевська, 36</w:t>
            </w:r>
          </w:p>
        </w:tc>
      </w:tr>
      <w:tr w:rsidR="00037678" w:rsidRPr="00FA7F52" w:rsidTr="00A42634">
        <w:trPr>
          <w:trHeight w:val="330"/>
        </w:trPr>
        <w:tc>
          <w:tcPr>
            <w:tcW w:w="918" w:type="dxa"/>
            <w:tcBorders>
              <w:top w:val="nil"/>
              <w:left w:val="single" w:sz="8" w:space="0" w:color="000000"/>
              <w:bottom w:val="single" w:sz="8" w:space="0" w:color="000000"/>
              <w:right w:val="single" w:sz="8" w:space="0" w:color="000000"/>
            </w:tcBorders>
            <w:shd w:val="clear" w:color="000000" w:fill="FFFFFF"/>
            <w:vAlign w:val="center"/>
          </w:tcPr>
          <w:p w:rsidR="00037678" w:rsidRPr="00FA7F52" w:rsidRDefault="00037678" w:rsidP="00A42634">
            <w:pPr>
              <w:jc w:val="center"/>
              <w:rPr>
                <w:color w:val="000000"/>
              </w:rPr>
            </w:pPr>
            <w:r w:rsidRPr="00FA7F52">
              <w:rPr>
                <w:color w:val="000000"/>
              </w:rPr>
              <w:t>1</w:t>
            </w:r>
          </w:p>
        </w:tc>
        <w:tc>
          <w:tcPr>
            <w:tcW w:w="4945" w:type="dxa"/>
            <w:tcBorders>
              <w:top w:val="nil"/>
              <w:left w:val="nil"/>
              <w:bottom w:val="single" w:sz="8" w:space="0" w:color="000000"/>
              <w:right w:val="single" w:sz="8" w:space="0" w:color="000000"/>
            </w:tcBorders>
            <w:shd w:val="clear" w:color="000000" w:fill="FFFFFF"/>
            <w:vAlign w:val="center"/>
          </w:tcPr>
          <w:p w:rsidR="00037678" w:rsidRPr="00C16205" w:rsidRDefault="00037678" w:rsidP="00A42634">
            <w:r>
              <w:t>Коректор об’єму газу Універсал 02 (1шт.)</w:t>
            </w:r>
          </w:p>
        </w:tc>
        <w:tc>
          <w:tcPr>
            <w:tcW w:w="956" w:type="dxa"/>
            <w:vMerge w:val="restart"/>
            <w:tcBorders>
              <w:left w:val="nil"/>
              <w:right w:val="single" w:sz="8" w:space="0" w:color="000000"/>
            </w:tcBorders>
            <w:shd w:val="clear" w:color="000000" w:fill="FFFFFF"/>
            <w:vAlign w:val="center"/>
          </w:tcPr>
          <w:p w:rsidR="00037678" w:rsidRPr="00FA7F52" w:rsidRDefault="00037678" w:rsidP="00A42634">
            <w:pPr>
              <w:jc w:val="center"/>
              <w:rPr>
                <w:color w:val="000000"/>
              </w:rPr>
            </w:pPr>
            <w:r w:rsidRPr="00FA7F52">
              <w:rPr>
                <w:color w:val="000000"/>
              </w:rPr>
              <w:t>1</w:t>
            </w:r>
          </w:p>
        </w:tc>
        <w:tc>
          <w:tcPr>
            <w:tcW w:w="1134" w:type="dxa"/>
            <w:vMerge w:val="restart"/>
            <w:tcBorders>
              <w:left w:val="nil"/>
              <w:right w:val="single" w:sz="8" w:space="0" w:color="000000"/>
            </w:tcBorders>
            <w:shd w:val="clear" w:color="000000" w:fill="FFFFFF"/>
            <w:vAlign w:val="bottom"/>
          </w:tcPr>
          <w:p w:rsidR="00037678" w:rsidRPr="00FA7F52" w:rsidRDefault="00037678" w:rsidP="00A42634">
            <w:pPr>
              <w:jc w:val="right"/>
            </w:pPr>
          </w:p>
        </w:tc>
        <w:tc>
          <w:tcPr>
            <w:tcW w:w="2042" w:type="dxa"/>
            <w:vMerge w:val="restart"/>
            <w:tcBorders>
              <w:left w:val="nil"/>
              <w:right w:val="single" w:sz="8" w:space="0" w:color="000000"/>
            </w:tcBorders>
            <w:shd w:val="clear" w:color="000000" w:fill="FFFFFF"/>
            <w:vAlign w:val="bottom"/>
          </w:tcPr>
          <w:p w:rsidR="00037678" w:rsidRPr="00FA7F52" w:rsidRDefault="00037678" w:rsidP="00A42634">
            <w:pPr>
              <w:jc w:val="right"/>
            </w:pPr>
          </w:p>
        </w:tc>
      </w:tr>
      <w:tr w:rsidR="00037678" w:rsidRPr="00FA7F52" w:rsidTr="00A42634">
        <w:trPr>
          <w:trHeight w:val="330"/>
        </w:trPr>
        <w:tc>
          <w:tcPr>
            <w:tcW w:w="918" w:type="dxa"/>
            <w:tcBorders>
              <w:top w:val="nil"/>
              <w:left w:val="single" w:sz="8" w:space="0" w:color="000000"/>
              <w:bottom w:val="single" w:sz="8" w:space="0" w:color="000000"/>
              <w:right w:val="single" w:sz="8" w:space="0" w:color="000000"/>
            </w:tcBorders>
            <w:shd w:val="clear" w:color="000000" w:fill="FFFFFF"/>
            <w:vAlign w:val="center"/>
          </w:tcPr>
          <w:p w:rsidR="00037678" w:rsidRPr="00FA7F52" w:rsidRDefault="00037678" w:rsidP="00A42634">
            <w:pPr>
              <w:jc w:val="center"/>
              <w:rPr>
                <w:color w:val="000000"/>
              </w:rPr>
            </w:pPr>
          </w:p>
        </w:tc>
        <w:tc>
          <w:tcPr>
            <w:tcW w:w="4945" w:type="dxa"/>
            <w:tcBorders>
              <w:top w:val="nil"/>
              <w:left w:val="nil"/>
              <w:bottom w:val="single" w:sz="8" w:space="0" w:color="000000"/>
              <w:right w:val="single" w:sz="8" w:space="0" w:color="000000"/>
            </w:tcBorders>
            <w:shd w:val="clear" w:color="000000" w:fill="FFFFFF"/>
            <w:vAlign w:val="center"/>
          </w:tcPr>
          <w:p w:rsidR="00037678" w:rsidRPr="00FA7F52" w:rsidRDefault="00037678" w:rsidP="00A42634">
            <w:r w:rsidRPr="00FA7F52">
              <w:t>Перетворювач тиску Аплісенс (1 шт)</w:t>
            </w:r>
          </w:p>
        </w:tc>
        <w:tc>
          <w:tcPr>
            <w:tcW w:w="956" w:type="dxa"/>
            <w:vMerge/>
            <w:tcBorders>
              <w:left w:val="nil"/>
              <w:right w:val="single" w:sz="8" w:space="0" w:color="000000"/>
            </w:tcBorders>
            <w:shd w:val="clear" w:color="000000" w:fill="FFFFFF"/>
            <w:vAlign w:val="center"/>
          </w:tcPr>
          <w:p w:rsidR="00037678" w:rsidRPr="00FA7F52" w:rsidRDefault="00037678" w:rsidP="00A42634">
            <w:pPr>
              <w:jc w:val="center"/>
              <w:rPr>
                <w:color w:val="000000"/>
              </w:rPr>
            </w:pPr>
          </w:p>
        </w:tc>
        <w:tc>
          <w:tcPr>
            <w:tcW w:w="1134" w:type="dxa"/>
            <w:vMerge/>
            <w:tcBorders>
              <w:left w:val="nil"/>
              <w:right w:val="single" w:sz="8" w:space="0" w:color="000000"/>
            </w:tcBorders>
            <w:shd w:val="clear" w:color="000000" w:fill="FFFFFF"/>
            <w:vAlign w:val="bottom"/>
          </w:tcPr>
          <w:p w:rsidR="00037678" w:rsidRPr="00FA7F52" w:rsidRDefault="00037678" w:rsidP="00A42634">
            <w:pPr>
              <w:jc w:val="right"/>
            </w:pPr>
          </w:p>
        </w:tc>
        <w:tc>
          <w:tcPr>
            <w:tcW w:w="2042" w:type="dxa"/>
            <w:vMerge/>
            <w:tcBorders>
              <w:left w:val="nil"/>
              <w:right w:val="single" w:sz="8" w:space="0" w:color="000000"/>
            </w:tcBorders>
            <w:shd w:val="clear" w:color="000000" w:fill="FFFFFF"/>
            <w:vAlign w:val="bottom"/>
          </w:tcPr>
          <w:p w:rsidR="00037678" w:rsidRPr="00FA7F52" w:rsidRDefault="00037678" w:rsidP="00A42634">
            <w:pPr>
              <w:jc w:val="right"/>
            </w:pPr>
          </w:p>
        </w:tc>
      </w:tr>
      <w:tr w:rsidR="00037678" w:rsidRPr="00FA7F52" w:rsidTr="00A42634">
        <w:trPr>
          <w:trHeight w:val="330"/>
        </w:trPr>
        <w:tc>
          <w:tcPr>
            <w:tcW w:w="918" w:type="dxa"/>
            <w:tcBorders>
              <w:top w:val="nil"/>
              <w:left w:val="single" w:sz="8" w:space="0" w:color="000000"/>
              <w:bottom w:val="single" w:sz="8" w:space="0" w:color="000000"/>
              <w:right w:val="single" w:sz="8" w:space="0" w:color="000000"/>
            </w:tcBorders>
            <w:shd w:val="clear" w:color="000000" w:fill="FFFFFF"/>
            <w:vAlign w:val="center"/>
          </w:tcPr>
          <w:p w:rsidR="00037678" w:rsidRPr="00FA7F52" w:rsidRDefault="00037678" w:rsidP="00A42634">
            <w:pPr>
              <w:jc w:val="center"/>
              <w:rPr>
                <w:color w:val="000000"/>
              </w:rPr>
            </w:pPr>
            <w:r w:rsidRPr="00FA7F52">
              <w:rPr>
                <w:color w:val="000000"/>
              </w:rPr>
              <w:t>2</w:t>
            </w:r>
          </w:p>
        </w:tc>
        <w:tc>
          <w:tcPr>
            <w:tcW w:w="4945" w:type="dxa"/>
            <w:tcBorders>
              <w:top w:val="nil"/>
              <w:left w:val="nil"/>
              <w:bottom w:val="single" w:sz="8" w:space="0" w:color="000000"/>
              <w:right w:val="single" w:sz="8" w:space="0" w:color="000000"/>
            </w:tcBorders>
            <w:shd w:val="clear" w:color="000000" w:fill="FFFFFF"/>
            <w:vAlign w:val="center"/>
          </w:tcPr>
          <w:p w:rsidR="00037678" w:rsidRPr="00FA7F52" w:rsidRDefault="00037678" w:rsidP="00A42634">
            <w:r w:rsidRPr="00FA7F52">
              <w:t>Перетворювач температури ПВТ-01(1шт)</w:t>
            </w:r>
          </w:p>
        </w:tc>
        <w:tc>
          <w:tcPr>
            <w:tcW w:w="956" w:type="dxa"/>
            <w:vMerge/>
            <w:tcBorders>
              <w:left w:val="nil"/>
              <w:bottom w:val="single" w:sz="8" w:space="0" w:color="000000"/>
              <w:right w:val="single" w:sz="8" w:space="0" w:color="000000"/>
            </w:tcBorders>
            <w:shd w:val="clear" w:color="000000" w:fill="FFFFFF"/>
            <w:vAlign w:val="center"/>
          </w:tcPr>
          <w:p w:rsidR="00037678" w:rsidRPr="00FA7F52" w:rsidRDefault="00037678" w:rsidP="00A42634">
            <w:pPr>
              <w:jc w:val="center"/>
              <w:rPr>
                <w:color w:val="000000"/>
              </w:rPr>
            </w:pPr>
          </w:p>
        </w:tc>
        <w:tc>
          <w:tcPr>
            <w:tcW w:w="1134" w:type="dxa"/>
            <w:vMerge/>
            <w:tcBorders>
              <w:left w:val="nil"/>
              <w:bottom w:val="single" w:sz="8" w:space="0" w:color="000000"/>
              <w:right w:val="single" w:sz="8" w:space="0" w:color="000000"/>
            </w:tcBorders>
            <w:shd w:val="clear" w:color="000000" w:fill="FFFFFF"/>
            <w:vAlign w:val="bottom"/>
          </w:tcPr>
          <w:p w:rsidR="00037678" w:rsidRPr="00FA7F52" w:rsidRDefault="00037678" w:rsidP="00A42634">
            <w:pPr>
              <w:jc w:val="right"/>
            </w:pPr>
          </w:p>
        </w:tc>
        <w:tc>
          <w:tcPr>
            <w:tcW w:w="2042" w:type="dxa"/>
            <w:vMerge/>
            <w:tcBorders>
              <w:left w:val="nil"/>
              <w:bottom w:val="single" w:sz="8" w:space="0" w:color="000000"/>
              <w:right w:val="single" w:sz="8" w:space="0" w:color="000000"/>
            </w:tcBorders>
            <w:shd w:val="clear" w:color="000000" w:fill="FFFFFF"/>
            <w:vAlign w:val="bottom"/>
          </w:tcPr>
          <w:p w:rsidR="00037678" w:rsidRPr="00FA7F52" w:rsidRDefault="00037678" w:rsidP="00A42634">
            <w:pPr>
              <w:jc w:val="right"/>
            </w:pPr>
          </w:p>
        </w:tc>
      </w:tr>
      <w:tr w:rsidR="00037678" w:rsidRPr="00FA7F52" w:rsidTr="00A42634">
        <w:trPr>
          <w:trHeight w:val="330"/>
        </w:trPr>
        <w:tc>
          <w:tcPr>
            <w:tcW w:w="918" w:type="dxa"/>
            <w:tcBorders>
              <w:top w:val="nil"/>
              <w:left w:val="single" w:sz="8" w:space="0" w:color="000000"/>
              <w:bottom w:val="single" w:sz="8" w:space="0" w:color="000000"/>
              <w:right w:val="single" w:sz="8" w:space="0" w:color="000000"/>
            </w:tcBorders>
            <w:shd w:val="clear" w:color="000000" w:fill="FFFFFF"/>
            <w:vAlign w:val="center"/>
          </w:tcPr>
          <w:p w:rsidR="00037678" w:rsidRPr="00FA7F52" w:rsidRDefault="00037678" w:rsidP="00A42634">
            <w:pPr>
              <w:jc w:val="center"/>
              <w:rPr>
                <w:color w:val="000000"/>
              </w:rPr>
            </w:pPr>
          </w:p>
        </w:tc>
        <w:tc>
          <w:tcPr>
            <w:tcW w:w="4945" w:type="dxa"/>
            <w:tcBorders>
              <w:top w:val="nil"/>
              <w:left w:val="nil"/>
              <w:bottom w:val="single" w:sz="8" w:space="0" w:color="000000"/>
              <w:right w:val="single" w:sz="8" w:space="0" w:color="000000"/>
            </w:tcBorders>
            <w:shd w:val="clear" w:color="000000" w:fill="FFFFFF"/>
            <w:vAlign w:val="center"/>
          </w:tcPr>
          <w:p w:rsidR="00037678" w:rsidRPr="00C16205" w:rsidRDefault="00037678" w:rsidP="00A42634">
            <w:r>
              <w:t>Лічильник газу РГК-400 (1шт.)</w:t>
            </w:r>
          </w:p>
        </w:tc>
        <w:tc>
          <w:tcPr>
            <w:tcW w:w="956" w:type="dxa"/>
            <w:vMerge/>
            <w:tcBorders>
              <w:left w:val="nil"/>
              <w:bottom w:val="single" w:sz="8" w:space="0" w:color="000000"/>
              <w:right w:val="single" w:sz="8" w:space="0" w:color="000000"/>
            </w:tcBorders>
            <w:shd w:val="clear" w:color="000000" w:fill="FFFFFF"/>
            <w:vAlign w:val="center"/>
          </w:tcPr>
          <w:p w:rsidR="00037678" w:rsidRPr="00FA7F52" w:rsidRDefault="00037678" w:rsidP="00A42634">
            <w:pPr>
              <w:jc w:val="center"/>
              <w:rPr>
                <w:color w:val="000000"/>
              </w:rPr>
            </w:pPr>
          </w:p>
        </w:tc>
        <w:tc>
          <w:tcPr>
            <w:tcW w:w="1134" w:type="dxa"/>
            <w:vMerge/>
            <w:tcBorders>
              <w:left w:val="nil"/>
              <w:bottom w:val="single" w:sz="8" w:space="0" w:color="000000"/>
              <w:right w:val="single" w:sz="8" w:space="0" w:color="000000"/>
            </w:tcBorders>
            <w:shd w:val="clear" w:color="000000" w:fill="FFFFFF"/>
            <w:vAlign w:val="bottom"/>
          </w:tcPr>
          <w:p w:rsidR="00037678" w:rsidRPr="00FA7F52" w:rsidRDefault="00037678" w:rsidP="00A42634">
            <w:pPr>
              <w:jc w:val="right"/>
            </w:pPr>
          </w:p>
        </w:tc>
        <w:tc>
          <w:tcPr>
            <w:tcW w:w="2042" w:type="dxa"/>
            <w:vMerge/>
            <w:tcBorders>
              <w:left w:val="nil"/>
              <w:bottom w:val="single" w:sz="8" w:space="0" w:color="000000"/>
              <w:right w:val="single" w:sz="8" w:space="0" w:color="000000"/>
            </w:tcBorders>
            <w:shd w:val="clear" w:color="000000" w:fill="FFFFFF"/>
            <w:vAlign w:val="bottom"/>
          </w:tcPr>
          <w:p w:rsidR="00037678" w:rsidRPr="00FA7F52" w:rsidRDefault="00037678" w:rsidP="00A42634">
            <w:pPr>
              <w:jc w:val="right"/>
            </w:pPr>
          </w:p>
        </w:tc>
      </w:tr>
      <w:tr w:rsidR="00037678" w:rsidRPr="00FA7F52" w:rsidTr="00A42634">
        <w:trPr>
          <w:trHeight w:val="330"/>
        </w:trPr>
        <w:tc>
          <w:tcPr>
            <w:tcW w:w="918" w:type="dxa"/>
            <w:tcBorders>
              <w:top w:val="nil"/>
              <w:left w:val="single" w:sz="8" w:space="0" w:color="000000"/>
              <w:bottom w:val="single" w:sz="8" w:space="0" w:color="000000"/>
              <w:right w:val="single" w:sz="8" w:space="0" w:color="000000"/>
            </w:tcBorders>
            <w:shd w:val="clear" w:color="000000" w:fill="FFFFFF"/>
            <w:vAlign w:val="center"/>
          </w:tcPr>
          <w:p w:rsidR="00037678" w:rsidRPr="00FA7F52" w:rsidRDefault="00037678" w:rsidP="00A42634">
            <w:pPr>
              <w:jc w:val="center"/>
              <w:rPr>
                <w:color w:val="000000"/>
              </w:rPr>
            </w:pPr>
            <w:r w:rsidRPr="00FA7F52">
              <w:rPr>
                <w:color w:val="000000"/>
              </w:rPr>
              <w:t>3</w:t>
            </w:r>
          </w:p>
        </w:tc>
        <w:tc>
          <w:tcPr>
            <w:tcW w:w="4945" w:type="dxa"/>
            <w:tcBorders>
              <w:top w:val="nil"/>
              <w:left w:val="nil"/>
              <w:bottom w:val="single" w:sz="8" w:space="0" w:color="000000"/>
              <w:right w:val="single" w:sz="8" w:space="0" w:color="000000"/>
            </w:tcBorders>
            <w:shd w:val="clear" w:color="000000" w:fill="FFFFFF"/>
            <w:vAlign w:val="center"/>
          </w:tcPr>
          <w:p w:rsidR="00037678" w:rsidRPr="00FA7F52" w:rsidRDefault="00037678" w:rsidP="00A42634">
            <w:r w:rsidRPr="00FA7F52">
              <w:t>Сигналізатор газу «ЛЕЛЕКА»</w:t>
            </w:r>
          </w:p>
        </w:tc>
        <w:tc>
          <w:tcPr>
            <w:tcW w:w="956" w:type="dxa"/>
            <w:vMerge/>
            <w:tcBorders>
              <w:left w:val="nil"/>
              <w:bottom w:val="single" w:sz="8" w:space="0" w:color="000000"/>
              <w:right w:val="single" w:sz="8" w:space="0" w:color="000000"/>
            </w:tcBorders>
            <w:shd w:val="clear" w:color="000000" w:fill="FFFFFF"/>
            <w:vAlign w:val="center"/>
          </w:tcPr>
          <w:p w:rsidR="00037678" w:rsidRPr="00FA7F52" w:rsidRDefault="00037678" w:rsidP="00A42634">
            <w:pPr>
              <w:jc w:val="center"/>
              <w:rPr>
                <w:color w:val="000000"/>
              </w:rPr>
            </w:pPr>
          </w:p>
        </w:tc>
        <w:tc>
          <w:tcPr>
            <w:tcW w:w="1134" w:type="dxa"/>
            <w:vMerge/>
            <w:tcBorders>
              <w:left w:val="nil"/>
              <w:bottom w:val="single" w:sz="8" w:space="0" w:color="000000"/>
              <w:right w:val="single" w:sz="8" w:space="0" w:color="000000"/>
            </w:tcBorders>
            <w:shd w:val="clear" w:color="000000" w:fill="FFFFFF"/>
            <w:vAlign w:val="bottom"/>
          </w:tcPr>
          <w:p w:rsidR="00037678" w:rsidRPr="00FA7F52" w:rsidRDefault="00037678" w:rsidP="00A42634">
            <w:pPr>
              <w:jc w:val="right"/>
            </w:pPr>
          </w:p>
        </w:tc>
        <w:tc>
          <w:tcPr>
            <w:tcW w:w="2042" w:type="dxa"/>
            <w:vMerge/>
            <w:tcBorders>
              <w:left w:val="nil"/>
              <w:bottom w:val="single" w:sz="8" w:space="0" w:color="000000"/>
              <w:right w:val="single" w:sz="8" w:space="0" w:color="000000"/>
            </w:tcBorders>
            <w:shd w:val="clear" w:color="000000" w:fill="FFFFFF"/>
            <w:vAlign w:val="bottom"/>
          </w:tcPr>
          <w:p w:rsidR="00037678" w:rsidRPr="00FA7F52" w:rsidRDefault="00037678" w:rsidP="00A42634">
            <w:pPr>
              <w:jc w:val="right"/>
            </w:pPr>
          </w:p>
        </w:tc>
      </w:tr>
      <w:tr w:rsidR="00037678" w:rsidRPr="00FA7F52" w:rsidTr="00A42634">
        <w:trPr>
          <w:trHeight w:val="330"/>
        </w:trPr>
        <w:tc>
          <w:tcPr>
            <w:tcW w:w="5863"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037678" w:rsidRPr="00FA7F52" w:rsidRDefault="00037678" w:rsidP="00A42634">
            <w:pPr>
              <w:jc w:val="right"/>
              <w:rPr>
                <w:b/>
                <w:bCs/>
                <w:color w:val="000000"/>
              </w:rPr>
            </w:pPr>
            <w:r w:rsidRPr="00FA7F52">
              <w:rPr>
                <w:b/>
                <w:bCs/>
                <w:color w:val="000000"/>
              </w:rPr>
              <w:t xml:space="preserve">Всього послуг </w:t>
            </w:r>
          </w:p>
        </w:tc>
        <w:tc>
          <w:tcPr>
            <w:tcW w:w="956" w:type="dxa"/>
            <w:tcBorders>
              <w:top w:val="nil"/>
              <w:left w:val="nil"/>
              <w:bottom w:val="single" w:sz="8" w:space="0" w:color="000000"/>
              <w:right w:val="single" w:sz="8" w:space="0" w:color="000000"/>
            </w:tcBorders>
            <w:shd w:val="clear" w:color="000000" w:fill="FFFFFF"/>
            <w:vAlign w:val="center"/>
          </w:tcPr>
          <w:p w:rsidR="00037678" w:rsidRPr="00FA7F52" w:rsidRDefault="00037678" w:rsidP="00A42634">
            <w:pPr>
              <w:jc w:val="center"/>
              <w:rPr>
                <w:b/>
                <w:bCs/>
                <w:color w:val="000000"/>
              </w:rPr>
            </w:pPr>
            <w:r w:rsidRPr="00FA7F52">
              <w:rPr>
                <w:b/>
                <w:bCs/>
                <w:color w:val="000000"/>
              </w:rPr>
              <w:t>7</w:t>
            </w:r>
          </w:p>
        </w:tc>
        <w:tc>
          <w:tcPr>
            <w:tcW w:w="1134" w:type="dxa"/>
            <w:tcBorders>
              <w:top w:val="nil"/>
              <w:left w:val="nil"/>
              <w:bottom w:val="single" w:sz="8" w:space="0" w:color="000000"/>
              <w:right w:val="nil"/>
            </w:tcBorders>
            <w:shd w:val="clear" w:color="000000" w:fill="FFFFFF"/>
            <w:vAlign w:val="bottom"/>
          </w:tcPr>
          <w:p w:rsidR="00037678" w:rsidRPr="00FA7F52" w:rsidRDefault="00037678" w:rsidP="00A42634">
            <w:pPr>
              <w:jc w:val="right"/>
              <w:rPr>
                <w:color w:val="000000"/>
              </w:rPr>
            </w:pPr>
          </w:p>
        </w:tc>
        <w:tc>
          <w:tcPr>
            <w:tcW w:w="2042"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037678" w:rsidRPr="00FA7F52" w:rsidRDefault="00037678" w:rsidP="00A42634">
            <w:pPr>
              <w:jc w:val="right"/>
            </w:pPr>
          </w:p>
        </w:tc>
      </w:tr>
      <w:tr w:rsidR="00037678" w:rsidRPr="00FA7F52" w:rsidTr="00A42634">
        <w:trPr>
          <w:trHeight w:val="390"/>
        </w:trPr>
        <w:tc>
          <w:tcPr>
            <w:tcW w:w="5863"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037678" w:rsidRPr="00FA7F52" w:rsidRDefault="00037678" w:rsidP="00A42634">
            <w:pPr>
              <w:jc w:val="right"/>
              <w:rPr>
                <w:b/>
                <w:bCs/>
                <w:color w:val="000000"/>
              </w:rPr>
            </w:pPr>
            <w:r w:rsidRPr="00FA7F52">
              <w:rPr>
                <w:b/>
                <w:bCs/>
              </w:rPr>
              <w:t xml:space="preserve">Загальна вартість з ПДВ </w:t>
            </w:r>
          </w:p>
        </w:tc>
        <w:tc>
          <w:tcPr>
            <w:tcW w:w="956" w:type="dxa"/>
            <w:tcBorders>
              <w:top w:val="nil"/>
              <w:left w:val="nil"/>
              <w:bottom w:val="single" w:sz="8" w:space="0" w:color="000000"/>
              <w:right w:val="single" w:sz="8" w:space="0" w:color="000000"/>
            </w:tcBorders>
            <w:shd w:val="clear" w:color="000000" w:fill="FFFFFF"/>
            <w:vAlign w:val="center"/>
          </w:tcPr>
          <w:p w:rsidR="00037678" w:rsidRPr="00FA7F52" w:rsidRDefault="00037678" w:rsidP="00A42634">
            <w:pPr>
              <w:jc w:val="center"/>
              <w:rPr>
                <w:b/>
                <w:bCs/>
                <w:color w:val="000000"/>
              </w:rPr>
            </w:pPr>
            <w:r w:rsidRPr="00FA7F52">
              <w:rPr>
                <w:b/>
                <w:bCs/>
                <w:color w:val="000000"/>
              </w:rPr>
              <w:t> </w:t>
            </w:r>
          </w:p>
        </w:tc>
        <w:tc>
          <w:tcPr>
            <w:tcW w:w="1134" w:type="dxa"/>
            <w:tcBorders>
              <w:top w:val="nil"/>
              <w:left w:val="nil"/>
              <w:bottom w:val="single" w:sz="8" w:space="0" w:color="000000"/>
              <w:right w:val="single" w:sz="8" w:space="0" w:color="000000"/>
            </w:tcBorders>
            <w:shd w:val="clear" w:color="000000" w:fill="FFFFFF"/>
            <w:vAlign w:val="bottom"/>
          </w:tcPr>
          <w:p w:rsidR="00037678" w:rsidRPr="00FA7F52" w:rsidRDefault="00037678" w:rsidP="00A42634">
            <w:pPr>
              <w:jc w:val="right"/>
              <w:rPr>
                <w:color w:val="000000"/>
              </w:rPr>
            </w:pPr>
          </w:p>
        </w:tc>
        <w:tc>
          <w:tcPr>
            <w:tcW w:w="2042" w:type="dxa"/>
            <w:tcBorders>
              <w:top w:val="nil"/>
              <w:left w:val="nil"/>
              <w:bottom w:val="single" w:sz="8" w:space="0" w:color="000000"/>
              <w:right w:val="single" w:sz="8" w:space="0" w:color="000000"/>
            </w:tcBorders>
            <w:shd w:val="clear" w:color="000000" w:fill="FFFFFF"/>
            <w:vAlign w:val="bottom"/>
          </w:tcPr>
          <w:p w:rsidR="00037678" w:rsidRPr="00FA7F52" w:rsidRDefault="00037678" w:rsidP="00A42634">
            <w:pPr>
              <w:jc w:val="right"/>
              <w:rPr>
                <w:b/>
                <w:bCs/>
              </w:rPr>
            </w:pPr>
          </w:p>
        </w:tc>
      </w:tr>
    </w:tbl>
    <w:p w:rsidR="00992D55" w:rsidRPr="00FA7F52" w:rsidRDefault="00992D55" w:rsidP="00A70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FA7F52">
        <w:rPr>
          <w:b/>
          <w:bCs/>
        </w:rPr>
        <w:lastRenderedPageBreak/>
        <w:t>ВИКОНАВЕЦЬ                                                                   ЗАМОВНИК</w:t>
      </w: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8"/>
        <w:gridCol w:w="5040"/>
      </w:tblGrid>
      <w:tr w:rsidR="00992D55" w:rsidRPr="00FA7F52">
        <w:tc>
          <w:tcPr>
            <w:tcW w:w="4608" w:type="dxa"/>
          </w:tcPr>
          <w:p w:rsidR="00992D55" w:rsidRPr="00FA7F52" w:rsidRDefault="00992D55" w:rsidP="003735B6">
            <w:pPr>
              <w:spacing w:before="120" w:after="120" w:line="120" w:lineRule="atLeast"/>
            </w:pPr>
          </w:p>
        </w:tc>
        <w:tc>
          <w:tcPr>
            <w:tcW w:w="5040" w:type="dxa"/>
          </w:tcPr>
          <w:p w:rsidR="00992D55" w:rsidRPr="00FA7F52" w:rsidRDefault="00992D55" w:rsidP="003735B6">
            <w:pPr>
              <w:spacing w:before="120" w:after="120" w:line="120" w:lineRule="atLeast"/>
            </w:pPr>
            <w:r w:rsidRPr="00FA7F52">
              <w:rPr>
                <w:b/>
                <w:bCs/>
              </w:rPr>
              <w:t>Комунальне підприємство „Червоноградтеплокомуненерг</w:t>
            </w:r>
            <w:r w:rsidRPr="00FA7F52">
              <w:t>о”</w:t>
            </w:r>
          </w:p>
        </w:tc>
      </w:tr>
      <w:tr w:rsidR="00992D55" w:rsidRPr="00FA7F52">
        <w:tc>
          <w:tcPr>
            <w:tcW w:w="4608" w:type="dxa"/>
            <w:vAlign w:val="center"/>
          </w:tcPr>
          <w:p w:rsidR="00992D55" w:rsidRPr="00FA7F52" w:rsidRDefault="00992D55" w:rsidP="003735B6">
            <w:pPr>
              <w:spacing w:before="120" w:after="120" w:line="120" w:lineRule="atLeast"/>
            </w:pPr>
          </w:p>
        </w:tc>
        <w:tc>
          <w:tcPr>
            <w:tcW w:w="5040" w:type="dxa"/>
            <w:vAlign w:val="center"/>
          </w:tcPr>
          <w:p w:rsidR="00992D55" w:rsidRPr="00FA7F52" w:rsidRDefault="00992D55" w:rsidP="003735B6">
            <w:pPr>
              <w:spacing w:before="120" w:after="120" w:line="120" w:lineRule="atLeast"/>
            </w:pPr>
            <w:r w:rsidRPr="00FA7F52">
              <w:t>80100, м. Червоноград,  вул. Промислова, 1</w:t>
            </w:r>
          </w:p>
        </w:tc>
      </w:tr>
      <w:tr w:rsidR="00037678" w:rsidRPr="00FA7F52">
        <w:tc>
          <w:tcPr>
            <w:tcW w:w="4608" w:type="dxa"/>
            <w:vAlign w:val="center"/>
          </w:tcPr>
          <w:p w:rsidR="00037678" w:rsidRPr="00FA7F52" w:rsidRDefault="00037678" w:rsidP="00037678">
            <w:pPr>
              <w:jc w:val="both"/>
            </w:pPr>
          </w:p>
        </w:tc>
        <w:tc>
          <w:tcPr>
            <w:tcW w:w="5040" w:type="dxa"/>
            <w:vAlign w:val="center"/>
          </w:tcPr>
          <w:p w:rsidR="00037678" w:rsidRPr="00037678" w:rsidRDefault="00037678" w:rsidP="00037678">
            <w:pPr>
              <w:jc w:val="both"/>
              <w:rPr>
                <w:sz w:val="23"/>
                <w:szCs w:val="23"/>
              </w:rPr>
            </w:pPr>
            <w:r w:rsidRPr="00037678">
              <w:rPr>
                <w:sz w:val="23"/>
                <w:szCs w:val="23"/>
              </w:rPr>
              <w:t>р/р UA 953223130000026001000052214</w:t>
            </w:r>
          </w:p>
        </w:tc>
      </w:tr>
      <w:tr w:rsidR="00037678" w:rsidRPr="00FA7F52">
        <w:tc>
          <w:tcPr>
            <w:tcW w:w="4608" w:type="dxa"/>
            <w:vAlign w:val="center"/>
          </w:tcPr>
          <w:p w:rsidR="00037678" w:rsidRPr="00FA7F52" w:rsidRDefault="00037678" w:rsidP="00037678">
            <w:pPr>
              <w:spacing w:before="120" w:after="120" w:line="120" w:lineRule="atLeast"/>
            </w:pPr>
          </w:p>
        </w:tc>
        <w:tc>
          <w:tcPr>
            <w:tcW w:w="5040" w:type="dxa"/>
            <w:vAlign w:val="center"/>
          </w:tcPr>
          <w:p w:rsidR="00037678" w:rsidRPr="00FA7F52" w:rsidRDefault="00037678" w:rsidP="00037678">
            <w:pPr>
              <w:spacing w:before="120" w:after="120" w:line="120" w:lineRule="atLeast"/>
            </w:pPr>
            <w:r w:rsidRPr="00FA7F52">
              <w:t>МФО 325796</w:t>
            </w:r>
          </w:p>
        </w:tc>
      </w:tr>
      <w:tr w:rsidR="00037678" w:rsidRPr="00FA7F52">
        <w:tc>
          <w:tcPr>
            <w:tcW w:w="4608" w:type="dxa"/>
            <w:vAlign w:val="center"/>
          </w:tcPr>
          <w:p w:rsidR="00037678" w:rsidRPr="00FA7F52" w:rsidRDefault="00037678" w:rsidP="00037678">
            <w:pPr>
              <w:spacing w:before="120" w:after="120" w:line="120" w:lineRule="atLeast"/>
            </w:pPr>
          </w:p>
        </w:tc>
        <w:tc>
          <w:tcPr>
            <w:tcW w:w="5040" w:type="dxa"/>
            <w:vAlign w:val="center"/>
          </w:tcPr>
          <w:p w:rsidR="00037678" w:rsidRPr="00FA7F52" w:rsidRDefault="00037678" w:rsidP="00037678">
            <w:pPr>
              <w:spacing w:before="120" w:after="120" w:line="120" w:lineRule="atLeast"/>
            </w:pPr>
            <w:r w:rsidRPr="00FA7F52">
              <w:t>ЄДРПОУ 23966248</w:t>
            </w:r>
          </w:p>
        </w:tc>
      </w:tr>
      <w:tr w:rsidR="00037678" w:rsidRPr="00FA7F52">
        <w:tc>
          <w:tcPr>
            <w:tcW w:w="4608" w:type="dxa"/>
            <w:vAlign w:val="center"/>
          </w:tcPr>
          <w:p w:rsidR="00037678" w:rsidRPr="00FA7F52" w:rsidRDefault="00037678" w:rsidP="00037678">
            <w:pPr>
              <w:spacing w:before="120" w:after="120" w:line="120" w:lineRule="atLeast"/>
            </w:pPr>
          </w:p>
        </w:tc>
        <w:tc>
          <w:tcPr>
            <w:tcW w:w="5040" w:type="dxa"/>
            <w:vAlign w:val="center"/>
          </w:tcPr>
          <w:p w:rsidR="00037678" w:rsidRPr="00FA7F52" w:rsidRDefault="00037678" w:rsidP="00037678">
            <w:pPr>
              <w:spacing w:before="120" w:after="120" w:line="120" w:lineRule="atLeast"/>
            </w:pPr>
            <w:r w:rsidRPr="00FA7F52">
              <w:t>Інд. Податковий 239662413132</w:t>
            </w:r>
          </w:p>
          <w:p w:rsidR="00037678" w:rsidRPr="00FA7F52" w:rsidRDefault="00037678" w:rsidP="00037678">
            <w:pPr>
              <w:spacing w:before="120" w:after="120" w:line="120" w:lineRule="atLeast"/>
            </w:pPr>
            <w:r w:rsidRPr="00FA7F52">
              <w:t>№ свідоцтва 18321701</w:t>
            </w:r>
          </w:p>
        </w:tc>
      </w:tr>
      <w:tr w:rsidR="00037678" w:rsidRPr="00FA7F52">
        <w:tc>
          <w:tcPr>
            <w:tcW w:w="4608" w:type="dxa"/>
            <w:vAlign w:val="center"/>
          </w:tcPr>
          <w:p w:rsidR="00037678" w:rsidRPr="00FA7F52" w:rsidRDefault="00037678" w:rsidP="00037678">
            <w:pPr>
              <w:spacing w:before="120" w:after="120" w:line="120" w:lineRule="atLeast"/>
            </w:pPr>
          </w:p>
        </w:tc>
        <w:tc>
          <w:tcPr>
            <w:tcW w:w="5040" w:type="dxa"/>
            <w:vAlign w:val="center"/>
          </w:tcPr>
          <w:p w:rsidR="00037678" w:rsidRPr="00FA7F52" w:rsidRDefault="00037678" w:rsidP="00037678">
            <w:pPr>
              <w:spacing w:before="120" w:after="120" w:line="120" w:lineRule="atLeast"/>
            </w:pPr>
            <w:r w:rsidRPr="00FA7F52">
              <w:t>e-mail: kpchtke@ukr.net</w:t>
            </w:r>
          </w:p>
        </w:tc>
      </w:tr>
      <w:tr w:rsidR="00037678" w:rsidRPr="00FA7F52">
        <w:tc>
          <w:tcPr>
            <w:tcW w:w="4608" w:type="dxa"/>
            <w:vAlign w:val="center"/>
          </w:tcPr>
          <w:p w:rsidR="00037678" w:rsidRPr="00FA7F52" w:rsidRDefault="00037678" w:rsidP="00037678">
            <w:pPr>
              <w:spacing w:before="120" w:after="120" w:line="120" w:lineRule="atLeast"/>
            </w:pPr>
          </w:p>
        </w:tc>
        <w:tc>
          <w:tcPr>
            <w:tcW w:w="5040" w:type="dxa"/>
            <w:vAlign w:val="center"/>
          </w:tcPr>
          <w:p w:rsidR="00037678" w:rsidRPr="00FA7F52" w:rsidRDefault="00037678" w:rsidP="00037678">
            <w:pPr>
              <w:spacing w:before="120" w:after="120" w:line="120" w:lineRule="atLeast"/>
            </w:pPr>
            <w:r w:rsidRPr="00FA7F52">
              <w:t>Директор _____________ Дмуховський С.М.</w:t>
            </w:r>
          </w:p>
          <w:p w:rsidR="00037678" w:rsidRPr="00FA7F52" w:rsidRDefault="00037678" w:rsidP="00037678">
            <w:pPr>
              <w:spacing w:before="120" w:after="120" w:line="120" w:lineRule="atLeast"/>
            </w:pPr>
            <w:r w:rsidRPr="00FA7F52">
              <w:t>М.П.</w:t>
            </w:r>
          </w:p>
        </w:tc>
      </w:tr>
    </w:tbl>
    <w:p w:rsidR="00992D55" w:rsidRPr="00FA7F52" w:rsidRDefault="00992D55" w:rsidP="00332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92D55" w:rsidRPr="00FA7F52" w:rsidRDefault="00992D55"/>
    <w:p w:rsidR="00992D55" w:rsidRPr="00FA7F52" w:rsidRDefault="00992D55"/>
    <w:p w:rsidR="00992D55" w:rsidRPr="00FA7F52" w:rsidRDefault="00992D55"/>
    <w:p w:rsidR="00992D55" w:rsidRPr="00FA7F52" w:rsidRDefault="00992D55"/>
    <w:p w:rsidR="00992D55" w:rsidRPr="00FA7F52" w:rsidRDefault="00992D55"/>
    <w:p w:rsidR="00992D55" w:rsidRPr="00FA7F52" w:rsidRDefault="00992D55"/>
    <w:p w:rsidR="00992D55" w:rsidRPr="00FA7F52" w:rsidRDefault="00992D55"/>
    <w:p w:rsidR="00992D55" w:rsidRPr="00FA7F52" w:rsidRDefault="00992D55"/>
    <w:p w:rsidR="00992D55" w:rsidRPr="00FA7F52" w:rsidRDefault="00992D55"/>
    <w:p w:rsidR="00992D55" w:rsidRDefault="00992D55"/>
    <w:p w:rsidR="00037678" w:rsidRDefault="00037678"/>
    <w:p w:rsidR="00037678" w:rsidRDefault="00037678"/>
    <w:p w:rsidR="00037678" w:rsidRDefault="00037678"/>
    <w:p w:rsidR="00037678" w:rsidRDefault="00037678"/>
    <w:p w:rsidR="00037678" w:rsidRDefault="00037678"/>
    <w:p w:rsidR="00037678" w:rsidRDefault="00037678"/>
    <w:p w:rsidR="00037678" w:rsidRDefault="00037678"/>
    <w:p w:rsidR="00037678" w:rsidRDefault="00037678"/>
    <w:p w:rsidR="00037678" w:rsidRDefault="00037678"/>
    <w:p w:rsidR="00037678" w:rsidRDefault="00037678"/>
    <w:p w:rsidR="00037678" w:rsidRDefault="00037678"/>
    <w:p w:rsidR="00037678" w:rsidRDefault="00037678"/>
    <w:p w:rsidR="00037678" w:rsidRDefault="00037678"/>
    <w:p w:rsidR="00037678" w:rsidRDefault="00037678"/>
    <w:p w:rsidR="00037678" w:rsidRDefault="00037678"/>
    <w:p w:rsidR="00037678" w:rsidRDefault="00037678"/>
    <w:p w:rsidR="00037678" w:rsidRDefault="00037678"/>
    <w:p w:rsidR="00037678" w:rsidRDefault="00037678"/>
    <w:p w:rsidR="00037678" w:rsidRDefault="00037678"/>
    <w:p w:rsidR="00037678" w:rsidRDefault="00037678"/>
    <w:p w:rsidR="00F824B3" w:rsidRPr="00FA7F52" w:rsidRDefault="00F824B3"/>
    <w:p w:rsidR="00F824B3" w:rsidRPr="004067E5" w:rsidRDefault="00F824B3" w:rsidP="00F824B3">
      <w:pPr>
        <w:ind w:left="4956" w:hanging="3113"/>
        <w:jc w:val="right"/>
        <w:rPr>
          <w:b/>
          <w:bCs/>
        </w:rPr>
      </w:pPr>
      <w:r w:rsidRPr="004067E5">
        <w:rPr>
          <w:b/>
          <w:bCs/>
        </w:rPr>
        <w:lastRenderedPageBreak/>
        <w:t xml:space="preserve">Додаток </w:t>
      </w:r>
      <w:r>
        <w:rPr>
          <w:b/>
          <w:bCs/>
        </w:rPr>
        <w:t>№2</w:t>
      </w:r>
    </w:p>
    <w:p w:rsidR="00F824B3" w:rsidRPr="004067E5" w:rsidRDefault="00F824B3" w:rsidP="00F824B3">
      <w:pPr>
        <w:ind w:left="4956" w:hanging="3113"/>
        <w:jc w:val="right"/>
      </w:pPr>
      <w:r>
        <w:t>До Договору</w:t>
      </w:r>
    </w:p>
    <w:p w:rsidR="00F824B3" w:rsidRPr="004067E5" w:rsidRDefault="00F824B3" w:rsidP="00F824B3">
      <w:pPr>
        <w:ind w:left="4956" w:hanging="3113"/>
        <w:jc w:val="both"/>
      </w:pPr>
    </w:p>
    <w:p w:rsidR="00F824B3" w:rsidRPr="004067E5" w:rsidRDefault="00F824B3" w:rsidP="00F824B3">
      <w:pPr>
        <w:ind w:left="4956" w:hanging="3113"/>
        <w:jc w:val="both"/>
      </w:pPr>
    </w:p>
    <w:p w:rsidR="00F824B3" w:rsidRPr="004067E5" w:rsidRDefault="00F824B3" w:rsidP="00F824B3">
      <w:pPr>
        <w:ind w:left="4956" w:hanging="4956"/>
        <w:jc w:val="center"/>
        <w:rPr>
          <w:b/>
          <w:bCs/>
        </w:rPr>
      </w:pPr>
      <w:r w:rsidRPr="004067E5">
        <w:t>Місця розташування об’єктів</w:t>
      </w:r>
    </w:p>
    <w:p w:rsidR="00F824B3" w:rsidRPr="004067E5" w:rsidRDefault="00F824B3" w:rsidP="00F824B3">
      <w:pPr>
        <w:jc w:val="both"/>
        <w:rPr>
          <w:b/>
          <w:bCs/>
        </w:rPr>
      </w:pPr>
      <w:r w:rsidRPr="004067E5">
        <w:rPr>
          <w:b/>
          <w:bCs/>
        </w:rPr>
        <w:t xml:space="preserve">                                                                                       </w:t>
      </w:r>
    </w:p>
    <w:tbl>
      <w:tblPr>
        <w:tblW w:w="7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691"/>
        <w:gridCol w:w="2340"/>
      </w:tblGrid>
      <w:tr w:rsidR="00F824B3" w:rsidRPr="004067E5" w:rsidTr="006B10D0">
        <w:trPr>
          <w:trHeight w:val="276"/>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F824B3" w:rsidRPr="004067E5" w:rsidRDefault="00F824B3" w:rsidP="006B10D0">
            <w:r w:rsidRPr="004067E5">
              <w:t>№ п/п</w:t>
            </w:r>
          </w:p>
        </w:tc>
        <w:tc>
          <w:tcPr>
            <w:tcW w:w="4691" w:type="dxa"/>
            <w:tcBorders>
              <w:top w:val="single" w:sz="4" w:space="0" w:color="auto"/>
              <w:left w:val="single" w:sz="4" w:space="0" w:color="auto"/>
              <w:bottom w:val="single" w:sz="4" w:space="0" w:color="auto"/>
              <w:right w:val="single" w:sz="4" w:space="0" w:color="auto"/>
            </w:tcBorders>
            <w:shd w:val="clear" w:color="auto" w:fill="FFFFFF"/>
            <w:vAlign w:val="center"/>
          </w:tcPr>
          <w:p w:rsidR="00F824B3" w:rsidRPr="004067E5" w:rsidRDefault="00F824B3" w:rsidP="006B10D0">
            <w:pPr>
              <w:jc w:val="center"/>
            </w:pPr>
            <w:r w:rsidRPr="004067E5">
              <w:t>Назва</w:t>
            </w:r>
          </w:p>
          <w:p w:rsidR="00F824B3" w:rsidRPr="004067E5" w:rsidRDefault="00F824B3" w:rsidP="006B10D0"/>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F824B3" w:rsidRPr="004067E5" w:rsidRDefault="00F824B3" w:rsidP="006B10D0">
            <w:r w:rsidRPr="004067E5">
              <w:t>Адреса</w:t>
            </w:r>
          </w:p>
        </w:tc>
      </w:tr>
      <w:tr w:rsidR="00F824B3" w:rsidRPr="004067E5" w:rsidTr="006B10D0">
        <w:trPr>
          <w:trHeight w:val="187"/>
        </w:trPr>
        <w:tc>
          <w:tcPr>
            <w:tcW w:w="817" w:type="dxa"/>
            <w:tcBorders>
              <w:top w:val="single" w:sz="4" w:space="0" w:color="auto"/>
              <w:left w:val="single" w:sz="4" w:space="0" w:color="auto"/>
              <w:bottom w:val="single" w:sz="4" w:space="0" w:color="auto"/>
              <w:right w:val="single" w:sz="4" w:space="0" w:color="auto"/>
            </w:tcBorders>
          </w:tcPr>
          <w:p w:rsidR="00F824B3" w:rsidRPr="004067E5" w:rsidRDefault="00F824B3" w:rsidP="00F824B3">
            <w:pPr>
              <w:numPr>
                <w:ilvl w:val="0"/>
                <w:numId w:val="50"/>
              </w:numPr>
              <w:overflowPunct w:val="0"/>
              <w:autoSpaceDE w:val="0"/>
              <w:autoSpaceDN w:val="0"/>
              <w:adjustRightInd w:val="0"/>
            </w:pPr>
          </w:p>
        </w:tc>
        <w:tc>
          <w:tcPr>
            <w:tcW w:w="4691" w:type="dxa"/>
            <w:tcBorders>
              <w:top w:val="single" w:sz="4" w:space="0" w:color="auto"/>
              <w:left w:val="single" w:sz="4" w:space="0" w:color="auto"/>
              <w:bottom w:val="single" w:sz="4" w:space="0" w:color="auto"/>
              <w:right w:val="single" w:sz="4" w:space="0" w:color="auto"/>
            </w:tcBorders>
          </w:tcPr>
          <w:p w:rsidR="00F824B3" w:rsidRPr="004067E5" w:rsidRDefault="00F824B3" w:rsidP="006B10D0">
            <w:pPr>
              <w:tabs>
                <w:tab w:val="left" w:pos="3315"/>
              </w:tabs>
              <w:rPr>
                <w:sz w:val="23"/>
                <w:szCs w:val="23"/>
              </w:rPr>
            </w:pPr>
            <w:r w:rsidRPr="004067E5">
              <w:rPr>
                <w:sz w:val="23"/>
                <w:szCs w:val="23"/>
              </w:rPr>
              <w:t>РГК-</w:t>
            </w:r>
            <w:r>
              <w:rPr>
                <w:sz w:val="23"/>
                <w:szCs w:val="23"/>
              </w:rPr>
              <w:t>1</w:t>
            </w:r>
            <w:r w:rsidRPr="004067E5">
              <w:rPr>
                <w:sz w:val="23"/>
                <w:szCs w:val="23"/>
              </w:rPr>
              <w:t>, КП «Червоноградтеплокомуненерго»</w:t>
            </w:r>
          </w:p>
        </w:tc>
        <w:tc>
          <w:tcPr>
            <w:tcW w:w="2340" w:type="dxa"/>
            <w:tcBorders>
              <w:top w:val="single" w:sz="4" w:space="0" w:color="auto"/>
              <w:left w:val="single" w:sz="4" w:space="0" w:color="auto"/>
              <w:bottom w:val="single" w:sz="4" w:space="0" w:color="auto"/>
              <w:right w:val="single" w:sz="4" w:space="0" w:color="auto"/>
            </w:tcBorders>
          </w:tcPr>
          <w:p w:rsidR="00F824B3" w:rsidRPr="004067E5" w:rsidRDefault="00F824B3" w:rsidP="006B10D0">
            <w:pPr>
              <w:rPr>
                <w:color w:val="000000"/>
                <w:sz w:val="22"/>
                <w:szCs w:val="22"/>
              </w:rPr>
            </w:pPr>
            <w:r w:rsidRPr="004067E5">
              <w:rPr>
                <w:color w:val="000000"/>
                <w:sz w:val="22"/>
                <w:szCs w:val="22"/>
              </w:rPr>
              <w:t xml:space="preserve">Львівська обл., м.Червоноград, вул. </w:t>
            </w:r>
            <w:r>
              <w:rPr>
                <w:color w:val="000000"/>
                <w:sz w:val="22"/>
                <w:szCs w:val="22"/>
              </w:rPr>
              <w:t>Бічна промислова</w:t>
            </w:r>
            <w:r w:rsidRPr="004067E5">
              <w:rPr>
                <w:color w:val="000000"/>
                <w:sz w:val="22"/>
                <w:szCs w:val="22"/>
              </w:rPr>
              <w:t xml:space="preserve">, </w:t>
            </w:r>
            <w:r>
              <w:rPr>
                <w:color w:val="000000"/>
                <w:sz w:val="22"/>
                <w:szCs w:val="22"/>
              </w:rPr>
              <w:t>43</w:t>
            </w:r>
          </w:p>
        </w:tc>
      </w:tr>
      <w:tr w:rsidR="00F824B3" w:rsidRPr="004067E5" w:rsidTr="006B10D0">
        <w:trPr>
          <w:trHeight w:val="187"/>
        </w:trPr>
        <w:tc>
          <w:tcPr>
            <w:tcW w:w="817" w:type="dxa"/>
            <w:tcBorders>
              <w:top w:val="single" w:sz="4" w:space="0" w:color="auto"/>
              <w:left w:val="single" w:sz="4" w:space="0" w:color="auto"/>
              <w:bottom w:val="single" w:sz="4" w:space="0" w:color="auto"/>
              <w:right w:val="single" w:sz="4" w:space="0" w:color="auto"/>
            </w:tcBorders>
          </w:tcPr>
          <w:p w:rsidR="00F824B3" w:rsidRPr="004067E5" w:rsidRDefault="00F824B3" w:rsidP="00F824B3">
            <w:pPr>
              <w:numPr>
                <w:ilvl w:val="0"/>
                <w:numId w:val="50"/>
              </w:numPr>
              <w:overflowPunct w:val="0"/>
              <w:autoSpaceDE w:val="0"/>
              <w:autoSpaceDN w:val="0"/>
              <w:adjustRightInd w:val="0"/>
            </w:pPr>
          </w:p>
        </w:tc>
        <w:tc>
          <w:tcPr>
            <w:tcW w:w="4691" w:type="dxa"/>
            <w:tcBorders>
              <w:top w:val="single" w:sz="4" w:space="0" w:color="auto"/>
              <w:left w:val="single" w:sz="4" w:space="0" w:color="auto"/>
              <w:bottom w:val="single" w:sz="4" w:space="0" w:color="auto"/>
              <w:right w:val="single" w:sz="4" w:space="0" w:color="auto"/>
            </w:tcBorders>
          </w:tcPr>
          <w:p w:rsidR="00F824B3" w:rsidRPr="004067E5" w:rsidRDefault="00F824B3" w:rsidP="006B10D0">
            <w:pPr>
              <w:tabs>
                <w:tab w:val="left" w:pos="3315"/>
              </w:tabs>
              <w:rPr>
                <w:sz w:val="23"/>
                <w:szCs w:val="23"/>
              </w:rPr>
            </w:pPr>
            <w:r w:rsidRPr="004067E5">
              <w:rPr>
                <w:sz w:val="23"/>
                <w:szCs w:val="23"/>
              </w:rPr>
              <w:t>РГК-</w:t>
            </w:r>
            <w:r>
              <w:rPr>
                <w:sz w:val="23"/>
                <w:szCs w:val="23"/>
              </w:rPr>
              <w:t>3</w:t>
            </w:r>
            <w:r w:rsidRPr="004067E5">
              <w:rPr>
                <w:sz w:val="23"/>
                <w:szCs w:val="23"/>
              </w:rPr>
              <w:t>, КП «Червоноградтеплокомуненерго»</w:t>
            </w:r>
          </w:p>
        </w:tc>
        <w:tc>
          <w:tcPr>
            <w:tcW w:w="2340" w:type="dxa"/>
            <w:tcBorders>
              <w:top w:val="single" w:sz="4" w:space="0" w:color="auto"/>
              <w:left w:val="single" w:sz="4" w:space="0" w:color="auto"/>
              <w:bottom w:val="single" w:sz="4" w:space="0" w:color="auto"/>
              <w:right w:val="single" w:sz="4" w:space="0" w:color="auto"/>
            </w:tcBorders>
          </w:tcPr>
          <w:p w:rsidR="00F824B3" w:rsidRPr="004067E5" w:rsidRDefault="00F824B3" w:rsidP="006B10D0">
            <w:r w:rsidRPr="004067E5">
              <w:rPr>
                <w:color w:val="000000"/>
                <w:sz w:val="22"/>
                <w:szCs w:val="22"/>
              </w:rPr>
              <w:t xml:space="preserve">Львівська обл., м.Соснівка, вул. </w:t>
            </w:r>
            <w:r>
              <w:rPr>
                <w:color w:val="000000"/>
                <w:sz w:val="22"/>
                <w:szCs w:val="22"/>
              </w:rPr>
              <w:t>Базарна</w:t>
            </w:r>
            <w:r w:rsidRPr="004067E5">
              <w:rPr>
                <w:color w:val="000000"/>
                <w:sz w:val="22"/>
                <w:szCs w:val="22"/>
              </w:rPr>
              <w:t xml:space="preserve">, </w:t>
            </w:r>
            <w:r>
              <w:rPr>
                <w:color w:val="000000"/>
                <w:sz w:val="22"/>
                <w:szCs w:val="22"/>
              </w:rPr>
              <w:t>1</w:t>
            </w:r>
          </w:p>
        </w:tc>
      </w:tr>
      <w:tr w:rsidR="00F824B3" w:rsidRPr="004067E5" w:rsidTr="006B10D0">
        <w:trPr>
          <w:trHeight w:val="187"/>
        </w:trPr>
        <w:tc>
          <w:tcPr>
            <w:tcW w:w="817" w:type="dxa"/>
            <w:tcBorders>
              <w:top w:val="single" w:sz="4" w:space="0" w:color="auto"/>
              <w:left w:val="single" w:sz="4" w:space="0" w:color="auto"/>
              <w:bottom w:val="single" w:sz="4" w:space="0" w:color="auto"/>
              <w:right w:val="single" w:sz="4" w:space="0" w:color="auto"/>
            </w:tcBorders>
          </w:tcPr>
          <w:p w:rsidR="00F824B3" w:rsidRPr="004067E5" w:rsidRDefault="00F824B3" w:rsidP="00F824B3">
            <w:pPr>
              <w:numPr>
                <w:ilvl w:val="0"/>
                <w:numId w:val="50"/>
              </w:numPr>
              <w:overflowPunct w:val="0"/>
              <w:autoSpaceDE w:val="0"/>
              <w:autoSpaceDN w:val="0"/>
              <w:adjustRightInd w:val="0"/>
            </w:pPr>
          </w:p>
        </w:tc>
        <w:tc>
          <w:tcPr>
            <w:tcW w:w="4691" w:type="dxa"/>
            <w:tcBorders>
              <w:top w:val="single" w:sz="4" w:space="0" w:color="auto"/>
              <w:left w:val="single" w:sz="4" w:space="0" w:color="auto"/>
              <w:bottom w:val="single" w:sz="4" w:space="0" w:color="auto"/>
              <w:right w:val="single" w:sz="4" w:space="0" w:color="auto"/>
            </w:tcBorders>
          </w:tcPr>
          <w:p w:rsidR="00F824B3" w:rsidRPr="004067E5" w:rsidRDefault="00F824B3" w:rsidP="006B10D0">
            <w:pPr>
              <w:tabs>
                <w:tab w:val="left" w:pos="3315"/>
              </w:tabs>
              <w:rPr>
                <w:sz w:val="23"/>
                <w:szCs w:val="23"/>
              </w:rPr>
            </w:pPr>
            <w:r w:rsidRPr="004067E5">
              <w:rPr>
                <w:sz w:val="23"/>
                <w:szCs w:val="23"/>
              </w:rPr>
              <w:t>РГК-4, КП «Червоноградтеплокомуненерго»</w:t>
            </w:r>
          </w:p>
        </w:tc>
        <w:tc>
          <w:tcPr>
            <w:tcW w:w="2340" w:type="dxa"/>
            <w:tcBorders>
              <w:top w:val="single" w:sz="4" w:space="0" w:color="auto"/>
              <w:left w:val="single" w:sz="4" w:space="0" w:color="auto"/>
              <w:bottom w:val="single" w:sz="4" w:space="0" w:color="auto"/>
              <w:right w:val="single" w:sz="4" w:space="0" w:color="auto"/>
            </w:tcBorders>
          </w:tcPr>
          <w:p w:rsidR="00F824B3" w:rsidRPr="004067E5" w:rsidRDefault="00F824B3" w:rsidP="006B10D0">
            <w:r w:rsidRPr="004067E5">
              <w:rPr>
                <w:color w:val="000000"/>
                <w:sz w:val="22"/>
                <w:szCs w:val="22"/>
              </w:rPr>
              <w:t>Львівська обл., м.Червоноград, вул. Коновальця, 2А</w:t>
            </w:r>
          </w:p>
        </w:tc>
      </w:tr>
      <w:tr w:rsidR="00F824B3" w:rsidRPr="004067E5" w:rsidTr="006B10D0">
        <w:trPr>
          <w:trHeight w:val="187"/>
        </w:trPr>
        <w:tc>
          <w:tcPr>
            <w:tcW w:w="817" w:type="dxa"/>
            <w:tcBorders>
              <w:top w:val="single" w:sz="4" w:space="0" w:color="auto"/>
              <w:left w:val="single" w:sz="4" w:space="0" w:color="auto"/>
              <w:bottom w:val="single" w:sz="4" w:space="0" w:color="auto"/>
              <w:right w:val="single" w:sz="4" w:space="0" w:color="auto"/>
            </w:tcBorders>
          </w:tcPr>
          <w:p w:rsidR="00F824B3" w:rsidRPr="004067E5" w:rsidRDefault="00F824B3" w:rsidP="00F824B3">
            <w:pPr>
              <w:numPr>
                <w:ilvl w:val="0"/>
                <w:numId w:val="50"/>
              </w:numPr>
              <w:overflowPunct w:val="0"/>
              <w:autoSpaceDE w:val="0"/>
              <w:autoSpaceDN w:val="0"/>
              <w:adjustRightInd w:val="0"/>
            </w:pPr>
          </w:p>
        </w:tc>
        <w:tc>
          <w:tcPr>
            <w:tcW w:w="4691" w:type="dxa"/>
            <w:tcBorders>
              <w:top w:val="single" w:sz="4" w:space="0" w:color="auto"/>
              <w:left w:val="single" w:sz="4" w:space="0" w:color="auto"/>
              <w:bottom w:val="single" w:sz="4" w:space="0" w:color="auto"/>
              <w:right w:val="single" w:sz="4" w:space="0" w:color="auto"/>
            </w:tcBorders>
          </w:tcPr>
          <w:p w:rsidR="00F824B3" w:rsidRPr="004067E5" w:rsidRDefault="00F824B3" w:rsidP="006B10D0">
            <w:pPr>
              <w:tabs>
                <w:tab w:val="left" w:pos="3315"/>
              </w:tabs>
              <w:rPr>
                <w:sz w:val="23"/>
                <w:szCs w:val="23"/>
              </w:rPr>
            </w:pPr>
            <w:r w:rsidRPr="004067E5">
              <w:rPr>
                <w:sz w:val="23"/>
                <w:szCs w:val="23"/>
              </w:rPr>
              <w:t>РГК-5, КП «Червоноградтеплокомуненерго»</w:t>
            </w:r>
          </w:p>
        </w:tc>
        <w:tc>
          <w:tcPr>
            <w:tcW w:w="2340" w:type="dxa"/>
            <w:tcBorders>
              <w:top w:val="single" w:sz="4" w:space="0" w:color="auto"/>
              <w:left w:val="single" w:sz="4" w:space="0" w:color="auto"/>
              <w:bottom w:val="single" w:sz="4" w:space="0" w:color="auto"/>
              <w:right w:val="single" w:sz="4" w:space="0" w:color="auto"/>
            </w:tcBorders>
          </w:tcPr>
          <w:p w:rsidR="00F824B3" w:rsidRPr="004067E5" w:rsidRDefault="00F824B3" w:rsidP="006B10D0">
            <w:r w:rsidRPr="004067E5">
              <w:rPr>
                <w:color w:val="000000"/>
                <w:sz w:val="22"/>
                <w:szCs w:val="22"/>
              </w:rPr>
              <w:t>Львівська обл., м.Червоноград, вул. Св.Володимира, 112</w:t>
            </w:r>
          </w:p>
        </w:tc>
      </w:tr>
      <w:tr w:rsidR="00F824B3" w:rsidRPr="004067E5" w:rsidTr="006B10D0">
        <w:trPr>
          <w:trHeight w:val="187"/>
        </w:trPr>
        <w:tc>
          <w:tcPr>
            <w:tcW w:w="817" w:type="dxa"/>
            <w:tcBorders>
              <w:top w:val="single" w:sz="4" w:space="0" w:color="auto"/>
              <w:left w:val="single" w:sz="4" w:space="0" w:color="auto"/>
              <w:bottom w:val="single" w:sz="4" w:space="0" w:color="auto"/>
              <w:right w:val="single" w:sz="4" w:space="0" w:color="auto"/>
            </w:tcBorders>
          </w:tcPr>
          <w:p w:rsidR="00F824B3" w:rsidRPr="004067E5" w:rsidRDefault="00F824B3" w:rsidP="00F824B3">
            <w:pPr>
              <w:numPr>
                <w:ilvl w:val="0"/>
                <w:numId w:val="50"/>
              </w:numPr>
              <w:overflowPunct w:val="0"/>
              <w:autoSpaceDE w:val="0"/>
              <w:autoSpaceDN w:val="0"/>
              <w:adjustRightInd w:val="0"/>
            </w:pPr>
          </w:p>
        </w:tc>
        <w:tc>
          <w:tcPr>
            <w:tcW w:w="4691" w:type="dxa"/>
            <w:tcBorders>
              <w:top w:val="single" w:sz="4" w:space="0" w:color="auto"/>
              <w:left w:val="single" w:sz="4" w:space="0" w:color="auto"/>
              <w:bottom w:val="single" w:sz="4" w:space="0" w:color="auto"/>
              <w:right w:val="single" w:sz="4" w:space="0" w:color="auto"/>
            </w:tcBorders>
          </w:tcPr>
          <w:p w:rsidR="00F824B3" w:rsidRPr="004067E5" w:rsidRDefault="00F824B3" w:rsidP="006B10D0">
            <w:pPr>
              <w:tabs>
                <w:tab w:val="left" w:pos="3315"/>
              </w:tabs>
              <w:rPr>
                <w:sz w:val="23"/>
                <w:szCs w:val="23"/>
              </w:rPr>
            </w:pPr>
            <w:r w:rsidRPr="004067E5">
              <w:rPr>
                <w:sz w:val="23"/>
                <w:szCs w:val="23"/>
              </w:rPr>
              <w:t>РГК-6, КП «Червоноградтеплокомуненерго»</w:t>
            </w:r>
          </w:p>
        </w:tc>
        <w:tc>
          <w:tcPr>
            <w:tcW w:w="2340" w:type="dxa"/>
            <w:tcBorders>
              <w:top w:val="single" w:sz="4" w:space="0" w:color="auto"/>
              <w:left w:val="single" w:sz="4" w:space="0" w:color="auto"/>
              <w:bottom w:val="single" w:sz="4" w:space="0" w:color="auto"/>
              <w:right w:val="single" w:sz="4" w:space="0" w:color="auto"/>
            </w:tcBorders>
          </w:tcPr>
          <w:p w:rsidR="00F824B3" w:rsidRPr="004067E5" w:rsidRDefault="00F824B3" w:rsidP="006B10D0">
            <w:r w:rsidRPr="004067E5">
              <w:rPr>
                <w:color w:val="000000"/>
                <w:sz w:val="22"/>
                <w:szCs w:val="22"/>
              </w:rPr>
              <w:t>Львівська обл., м.Червоноград, вул. Івасюка, 2</w:t>
            </w:r>
          </w:p>
        </w:tc>
      </w:tr>
      <w:tr w:rsidR="00F824B3" w:rsidRPr="004067E5" w:rsidTr="006B10D0">
        <w:trPr>
          <w:trHeight w:val="187"/>
        </w:trPr>
        <w:tc>
          <w:tcPr>
            <w:tcW w:w="817" w:type="dxa"/>
            <w:tcBorders>
              <w:top w:val="single" w:sz="4" w:space="0" w:color="auto"/>
              <w:left w:val="single" w:sz="4" w:space="0" w:color="auto"/>
              <w:bottom w:val="single" w:sz="4" w:space="0" w:color="auto"/>
              <w:right w:val="single" w:sz="4" w:space="0" w:color="auto"/>
            </w:tcBorders>
          </w:tcPr>
          <w:p w:rsidR="00F824B3" w:rsidRPr="004067E5" w:rsidRDefault="00F824B3" w:rsidP="00F824B3">
            <w:pPr>
              <w:numPr>
                <w:ilvl w:val="0"/>
                <w:numId w:val="50"/>
              </w:numPr>
              <w:overflowPunct w:val="0"/>
              <w:autoSpaceDE w:val="0"/>
              <w:autoSpaceDN w:val="0"/>
              <w:adjustRightInd w:val="0"/>
            </w:pPr>
          </w:p>
        </w:tc>
        <w:tc>
          <w:tcPr>
            <w:tcW w:w="4691" w:type="dxa"/>
            <w:tcBorders>
              <w:top w:val="single" w:sz="4" w:space="0" w:color="auto"/>
              <w:left w:val="single" w:sz="4" w:space="0" w:color="auto"/>
              <w:bottom w:val="single" w:sz="4" w:space="0" w:color="auto"/>
              <w:right w:val="single" w:sz="4" w:space="0" w:color="auto"/>
            </w:tcBorders>
          </w:tcPr>
          <w:p w:rsidR="00F824B3" w:rsidRPr="004067E5" w:rsidRDefault="00F824B3" w:rsidP="006B10D0">
            <w:pPr>
              <w:tabs>
                <w:tab w:val="left" w:pos="3315"/>
              </w:tabs>
              <w:rPr>
                <w:sz w:val="23"/>
                <w:szCs w:val="23"/>
              </w:rPr>
            </w:pPr>
            <w:r w:rsidRPr="004067E5">
              <w:rPr>
                <w:sz w:val="23"/>
                <w:szCs w:val="23"/>
              </w:rPr>
              <w:t>РГК-8, КП «Червоноградтеплокомуненерго»</w:t>
            </w:r>
          </w:p>
        </w:tc>
        <w:tc>
          <w:tcPr>
            <w:tcW w:w="2340" w:type="dxa"/>
            <w:tcBorders>
              <w:top w:val="single" w:sz="4" w:space="0" w:color="auto"/>
              <w:left w:val="single" w:sz="4" w:space="0" w:color="auto"/>
              <w:bottom w:val="single" w:sz="4" w:space="0" w:color="auto"/>
              <w:right w:val="single" w:sz="4" w:space="0" w:color="auto"/>
            </w:tcBorders>
          </w:tcPr>
          <w:p w:rsidR="00F824B3" w:rsidRPr="004067E5" w:rsidRDefault="00F824B3" w:rsidP="006B10D0">
            <w:r w:rsidRPr="004067E5">
              <w:rPr>
                <w:color w:val="000000"/>
                <w:sz w:val="22"/>
                <w:szCs w:val="22"/>
              </w:rPr>
              <w:t>Львівська обл., с.м.тГірник, вул. Січових стрільців, 2А</w:t>
            </w:r>
          </w:p>
        </w:tc>
      </w:tr>
      <w:tr w:rsidR="00F824B3" w:rsidRPr="004067E5" w:rsidTr="006B10D0">
        <w:trPr>
          <w:trHeight w:val="187"/>
        </w:trPr>
        <w:tc>
          <w:tcPr>
            <w:tcW w:w="817" w:type="dxa"/>
            <w:tcBorders>
              <w:top w:val="single" w:sz="4" w:space="0" w:color="auto"/>
              <w:left w:val="single" w:sz="4" w:space="0" w:color="auto"/>
              <w:bottom w:val="single" w:sz="4" w:space="0" w:color="auto"/>
              <w:right w:val="single" w:sz="4" w:space="0" w:color="auto"/>
            </w:tcBorders>
          </w:tcPr>
          <w:p w:rsidR="00F824B3" w:rsidRPr="004067E5" w:rsidRDefault="00F824B3" w:rsidP="00F824B3">
            <w:pPr>
              <w:numPr>
                <w:ilvl w:val="0"/>
                <w:numId w:val="50"/>
              </w:numPr>
              <w:overflowPunct w:val="0"/>
              <w:autoSpaceDE w:val="0"/>
              <w:autoSpaceDN w:val="0"/>
              <w:adjustRightInd w:val="0"/>
            </w:pPr>
          </w:p>
        </w:tc>
        <w:tc>
          <w:tcPr>
            <w:tcW w:w="4691" w:type="dxa"/>
            <w:tcBorders>
              <w:top w:val="single" w:sz="4" w:space="0" w:color="auto"/>
              <w:left w:val="single" w:sz="4" w:space="0" w:color="auto"/>
              <w:bottom w:val="single" w:sz="4" w:space="0" w:color="auto"/>
              <w:right w:val="single" w:sz="4" w:space="0" w:color="auto"/>
            </w:tcBorders>
          </w:tcPr>
          <w:p w:rsidR="00F824B3" w:rsidRPr="004067E5" w:rsidRDefault="00F824B3" w:rsidP="006B10D0">
            <w:pPr>
              <w:tabs>
                <w:tab w:val="left" w:pos="3315"/>
              </w:tabs>
              <w:rPr>
                <w:sz w:val="23"/>
                <w:szCs w:val="23"/>
              </w:rPr>
            </w:pPr>
            <w:r w:rsidRPr="004067E5">
              <w:rPr>
                <w:sz w:val="23"/>
                <w:szCs w:val="23"/>
              </w:rPr>
              <w:t>РГК-9, КП «Червоноградтеплокомуненерго»</w:t>
            </w:r>
          </w:p>
        </w:tc>
        <w:tc>
          <w:tcPr>
            <w:tcW w:w="2340" w:type="dxa"/>
            <w:tcBorders>
              <w:top w:val="single" w:sz="4" w:space="0" w:color="auto"/>
              <w:left w:val="single" w:sz="4" w:space="0" w:color="auto"/>
              <w:bottom w:val="single" w:sz="4" w:space="0" w:color="auto"/>
              <w:right w:val="single" w:sz="4" w:space="0" w:color="auto"/>
            </w:tcBorders>
          </w:tcPr>
          <w:p w:rsidR="00F824B3" w:rsidRPr="004067E5" w:rsidRDefault="00F824B3" w:rsidP="006B10D0">
            <w:r w:rsidRPr="004067E5">
              <w:rPr>
                <w:color w:val="000000"/>
                <w:sz w:val="22"/>
                <w:szCs w:val="22"/>
              </w:rPr>
              <w:t>Львівська обл., м.Соснівка, вул. Грушевського, 36</w:t>
            </w:r>
          </w:p>
        </w:tc>
      </w:tr>
    </w:tbl>
    <w:p w:rsidR="00F824B3" w:rsidRDefault="00F824B3" w:rsidP="00F824B3"/>
    <w:p w:rsidR="00F824B3" w:rsidRDefault="00F824B3" w:rsidP="00F824B3"/>
    <w:p w:rsidR="00992D55" w:rsidRPr="00FA7F52" w:rsidRDefault="00992D55"/>
    <w:sectPr w:rsidR="00992D55" w:rsidRPr="00FA7F52" w:rsidSect="00F824B3">
      <w:footerReference w:type="default" r:id="rId7"/>
      <w:pgSz w:w="11906" w:h="16838"/>
      <w:pgMar w:top="851" w:right="992" w:bottom="53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985" w:rsidRDefault="00BF2985" w:rsidP="00C62BF0">
      <w:r>
        <w:separator/>
      </w:r>
    </w:p>
  </w:endnote>
  <w:endnote w:type="continuationSeparator" w:id="0">
    <w:p w:rsidR="00BF2985" w:rsidRDefault="00BF2985" w:rsidP="00C62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D55" w:rsidRDefault="00992D55" w:rsidP="00C62BF0">
    <w:pPr>
      <w:pStyle w:val="a6"/>
    </w:pPr>
  </w:p>
  <w:p w:rsidR="00992D55" w:rsidRDefault="00992D55" w:rsidP="00C62BF0">
    <w:pPr>
      <w:pStyle w:val="a6"/>
    </w:pPr>
  </w:p>
  <w:p w:rsidR="00992D55" w:rsidRPr="009A1B1B" w:rsidRDefault="00992D55" w:rsidP="00C62BF0">
    <w:pPr>
      <w:pStyle w:val="a6"/>
    </w:pPr>
    <w:r w:rsidRPr="009A1B1B">
      <w:t>_______________ Виконавець                                                   ______________Замовник</w:t>
    </w:r>
  </w:p>
  <w:p w:rsidR="00992D55" w:rsidRDefault="00992D55">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985" w:rsidRDefault="00BF2985" w:rsidP="00C62BF0">
      <w:r>
        <w:separator/>
      </w:r>
    </w:p>
  </w:footnote>
  <w:footnote w:type="continuationSeparator" w:id="0">
    <w:p w:rsidR="00BF2985" w:rsidRDefault="00BF2985" w:rsidP="00C62BF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0623"/>
    <w:multiLevelType w:val="hybridMultilevel"/>
    <w:tmpl w:val="214A7746"/>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 w15:restartNumberingAfterBreak="0">
    <w:nsid w:val="015301D6"/>
    <w:multiLevelType w:val="hybridMultilevel"/>
    <w:tmpl w:val="449696C8"/>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 w15:restartNumberingAfterBreak="0">
    <w:nsid w:val="025063E4"/>
    <w:multiLevelType w:val="hybridMultilevel"/>
    <w:tmpl w:val="BBE0F946"/>
    <w:lvl w:ilvl="0" w:tplc="88687D4E">
      <w:start w:val="1"/>
      <w:numFmt w:val="bullet"/>
      <w:lvlText w:val=""/>
      <w:lvlJc w:val="left"/>
      <w:pPr>
        <w:ind w:left="1571" w:hanging="360"/>
      </w:pPr>
      <w:rPr>
        <w:rFonts w:ascii="Symbol" w:hAnsi="Symbol" w:cs="Symbol" w:hint="default"/>
        <w:color w:val="auto"/>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3" w15:restartNumberingAfterBreak="0">
    <w:nsid w:val="026C184B"/>
    <w:multiLevelType w:val="hybridMultilevel"/>
    <w:tmpl w:val="DD882810"/>
    <w:lvl w:ilvl="0" w:tplc="1F5EBEF2">
      <w:start w:val="2"/>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15:restartNumberingAfterBreak="0">
    <w:nsid w:val="07A43EF7"/>
    <w:multiLevelType w:val="hybridMultilevel"/>
    <w:tmpl w:val="7390DAEE"/>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5" w15:restartNumberingAfterBreak="0">
    <w:nsid w:val="0A0F1713"/>
    <w:multiLevelType w:val="hybridMultilevel"/>
    <w:tmpl w:val="B12C5C08"/>
    <w:lvl w:ilvl="0" w:tplc="04190013">
      <w:start w:val="1"/>
      <w:numFmt w:val="upperRoman"/>
      <w:lvlText w:val="%1."/>
      <w:lvlJc w:val="righ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02F18FC"/>
    <w:multiLevelType w:val="hybridMultilevel"/>
    <w:tmpl w:val="0E48369C"/>
    <w:lvl w:ilvl="0" w:tplc="09CC179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1531232D"/>
    <w:multiLevelType w:val="hybridMultilevel"/>
    <w:tmpl w:val="A36E2B1A"/>
    <w:lvl w:ilvl="0" w:tplc="DDBCF542">
      <w:start w:val="3"/>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15:restartNumberingAfterBreak="0">
    <w:nsid w:val="1B570363"/>
    <w:multiLevelType w:val="hybridMultilevel"/>
    <w:tmpl w:val="496299D8"/>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9" w15:restartNumberingAfterBreak="0">
    <w:nsid w:val="1C551655"/>
    <w:multiLevelType w:val="hybridMultilevel"/>
    <w:tmpl w:val="F620B832"/>
    <w:lvl w:ilvl="0" w:tplc="88687D4E">
      <w:start w:val="1"/>
      <w:numFmt w:val="bullet"/>
      <w:lvlText w:val=""/>
      <w:lvlJc w:val="left"/>
      <w:pPr>
        <w:ind w:left="1287" w:hanging="360"/>
      </w:pPr>
      <w:rPr>
        <w:rFonts w:ascii="Symbol" w:hAnsi="Symbol" w:cs="Symbol" w:hint="default"/>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0" w15:restartNumberingAfterBreak="0">
    <w:nsid w:val="1E666901"/>
    <w:multiLevelType w:val="multilevel"/>
    <w:tmpl w:val="999A0D6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cs="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160120F"/>
    <w:multiLevelType w:val="hybridMultilevel"/>
    <w:tmpl w:val="3C3AE834"/>
    <w:lvl w:ilvl="0" w:tplc="0419000F">
      <w:start w:val="1"/>
      <w:numFmt w:val="decimal"/>
      <w:lvlText w:val="%1."/>
      <w:lvlJc w:val="left"/>
      <w:pPr>
        <w:ind w:left="720" w:hanging="360"/>
      </w:pPr>
    </w:lvl>
    <w:lvl w:ilvl="1" w:tplc="A3126EAC">
      <w:start w:val="3"/>
      <w:numFmt w:val="bullet"/>
      <w:lvlText w:val="-"/>
      <w:lvlJc w:val="left"/>
      <w:pPr>
        <w:ind w:left="1440" w:hanging="360"/>
      </w:pPr>
      <w:rPr>
        <w:rFonts w:ascii="Times New Roman" w:eastAsia="Times New Roman" w:hAnsi="Times New Roman"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45B69F2"/>
    <w:multiLevelType w:val="hybridMultilevel"/>
    <w:tmpl w:val="89C60A44"/>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3" w15:restartNumberingAfterBreak="0">
    <w:nsid w:val="28A50F63"/>
    <w:multiLevelType w:val="multilevel"/>
    <w:tmpl w:val="EAF43CB4"/>
    <w:lvl w:ilvl="0">
      <w:start w:val="3"/>
      <w:numFmt w:val="decimal"/>
      <w:lvlText w:val="%1"/>
      <w:lvlJc w:val="left"/>
      <w:pPr>
        <w:ind w:left="360" w:hanging="360"/>
      </w:pPr>
      <w:rPr>
        <w:rFonts w:hint="default"/>
        <w:color w:val="000000"/>
      </w:rPr>
    </w:lvl>
    <w:lvl w:ilvl="1">
      <w:start w:val="1"/>
      <w:numFmt w:val="decimal"/>
      <w:lvlText w:val="%1.%2"/>
      <w:lvlJc w:val="left"/>
      <w:pPr>
        <w:ind w:left="928"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4" w15:restartNumberingAfterBreak="0">
    <w:nsid w:val="2B9C3ACD"/>
    <w:multiLevelType w:val="hybridMultilevel"/>
    <w:tmpl w:val="357A09D8"/>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5" w15:restartNumberingAfterBreak="0">
    <w:nsid w:val="32261CB3"/>
    <w:multiLevelType w:val="hybridMultilevel"/>
    <w:tmpl w:val="64046DDC"/>
    <w:lvl w:ilvl="0" w:tplc="9F5041AE">
      <w:start w:val="1"/>
      <w:numFmt w:val="decimal"/>
      <w:lvlText w:val="%1."/>
      <w:lvlJc w:val="right"/>
      <w:pPr>
        <w:ind w:left="708"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6" w15:restartNumberingAfterBreak="0">
    <w:nsid w:val="35CA4FD7"/>
    <w:multiLevelType w:val="hybridMultilevel"/>
    <w:tmpl w:val="4DCE394C"/>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7" w15:restartNumberingAfterBreak="0">
    <w:nsid w:val="3B4F7CD9"/>
    <w:multiLevelType w:val="hybridMultilevel"/>
    <w:tmpl w:val="B2FC01BE"/>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8" w15:restartNumberingAfterBreak="0">
    <w:nsid w:val="3C011FE7"/>
    <w:multiLevelType w:val="hybridMultilevel"/>
    <w:tmpl w:val="715E9CE6"/>
    <w:lvl w:ilvl="0" w:tplc="88687D4E">
      <w:start w:val="1"/>
      <w:numFmt w:val="bullet"/>
      <w:lvlText w:val=""/>
      <w:lvlJc w:val="left"/>
      <w:pPr>
        <w:ind w:left="1571" w:hanging="360"/>
      </w:pPr>
      <w:rPr>
        <w:rFonts w:ascii="Symbol" w:hAnsi="Symbol" w:cs="Symbol" w:hint="default"/>
        <w:b/>
        <w:bCs/>
        <w:color w:val="auto"/>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19" w15:restartNumberingAfterBreak="0">
    <w:nsid w:val="3C1D62EA"/>
    <w:multiLevelType w:val="hybridMultilevel"/>
    <w:tmpl w:val="EAB267D6"/>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0" w15:restartNumberingAfterBreak="0">
    <w:nsid w:val="3C9B3AE0"/>
    <w:multiLevelType w:val="hybridMultilevel"/>
    <w:tmpl w:val="EC123720"/>
    <w:lvl w:ilvl="0" w:tplc="88687D4E">
      <w:start w:val="1"/>
      <w:numFmt w:val="bullet"/>
      <w:lvlText w:val=""/>
      <w:lvlJc w:val="left"/>
      <w:pPr>
        <w:ind w:left="1571" w:hanging="360"/>
      </w:pPr>
      <w:rPr>
        <w:rFonts w:ascii="Symbol" w:hAnsi="Symbol" w:cs="Symbol" w:hint="default"/>
        <w:color w:val="auto"/>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21" w15:restartNumberingAfterBreak="0">
    <w:nsid w:val="3E742D46"/>
    <w:multiLevelType w:val="hybridMultilevel"/>
    <w:tmpl w:val="FC9CAFD0"/>
    <w:lvl w:ilvl="0" w:tplc="DC80AA6E">
      <w:start w:val="1"/>
      <w:numFmt w:val="decimal"/>
      <w:lvlText w:val="%1."/>
      <w:lvlJc w:val="left"/>
      <w:pPr>
        <w:ind w:left="720" w:hanging="360"/>
      </w:pPr>
      <w:rPr>
        <w:rFonts w:hint="default"/>
        <w:b/>
        <w:bCs/>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2" w15:restartNumberingAfterBreak="0">
    <w:nsid w:val="3F573168"/>
    <w:multiLevelType w:val="hybridMultilevel"/>
    <w:tmpl w:val="1AE0841A"/>
    <w:lvl w:ilvl="0" w:tplc="88687D4E">
      <w:start w:val="1"/>
      <w:numFmt w:val="bullet"/>
      <w:lvlText w:val=""/>
      <w:lvlJc w:val="left"/>
      <w:pPr>
        <w:ind w:left="1571" w:hanging="360"/>
      </w:pPr>
      <w:rPr>
        <w:rFonts w:ascii="Symbol" w:hAnsi="Symbol" w:cs="Symbol" w:hint="default"/>
        <w:color w:val="auto"/>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23" w15:restartNumberingAfterBreak="0">
    <w:nsid w:val="40291B8C"/>
    <w:multiLevelType w:val="hybridMultilevel"/>
    <w:tmpl w:val="EDE4D390"/>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15:restartNumberingAfterBreak="0">
    <w:nsid w:val="45081355"/>
    <w:multiLevelType w:val="hybridMultilevel"/>
    <w:tmpl w:val="BB683454"/>
    <w:lvl w:ilvl="0" w:tplc="88687D4E">
      <w:start w:val="1"/>
      <w:numFmt w:val="bullet"/>
      <w:lvlText w:val=""/>
      <w:lvlJc w:val="left"/>
      <w:pPr>
        <w:ind w:left="1854" w:hanging="360"/>
      </w:pPr>
      <w:rPr>
        <w:rFonts w:ascii="Symbol" w:hAnsi="Symbol" w:cs="Symbol" w:hint="default"/>
        <w:color w:val="auto"/>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cs="Wingdings" w:hint="default"/>
      </w:rPr>
    </w:lvl>
    <w:lvl w:ilvl="3" w:tplc="04190001">
      <w:start w:val="1"/>
      <w:numFmt w:val="bullet"/>
      <w:lvlText w:val=""/>
      <w:lvlJc w:val="left"/>
      <w:pPr>
        <w:ind w:left="4014" w:hanging="360"/>
      </w:pPr>
      <w:rPr>
        <w:rFonts w:ascii="Symbol" w:hAnsi="Symbol" w:cs="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cs="Wingdings" w:hint="default"/>
      </w:rPr>
    </w:lvl>
    <w:lvl w:ilvl="6" w:tplc="04190001">
      <w:start w:val="1"/>
      <w:numFmt w:val="bullet"/>
      <w:lvlText w:val=""/>
      <w:lvlJc w:val="left"/>
      <w:pPr>
        <w:ind w:left="6174" w:hanging="360"/>
      </w:pPr>
      <w:rPr>
        <w:rFonts w:ascii="Symbol" w:hAnsi="Symbol" w:cs="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cs="Wingdings" w:hint="default"/>
      </w:rPr>
    </w:lvl>
  </w:abstractNum>
  <w:abstractNum w:abstractNumId="25" w15:restartNumberingAfterBreak="0">
    <w:nsid w:val="451E4F31"/>
    <w:multiLevelType w:val="hybridMultilevel"/>
    <w:tmpl w:val="DA7C4140"/>
    <w:lvl w:ilvl="0" w:tplc="88687D4E">
      <w:start w:val="1"/>
      <w:numFmt w:val="bullet"/>
      <w:lvlText w:val=""/>
      <w:lvlJc w:val="left"/>
      <w:pPr>
        <w:ind w:left="927" w:hanging="360"/>
      </w:pPr>
      <w:rPr>
        <w:rFonts w:ascii="Symbol" w:hAnsi="Symbol" w:cs="Symbol" w:hint="default"/>
        <w:b/>
        <w:bCs/>
        <w:color w:val="auto"/>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cs="Wingdings" w:hint="default"/>
      </w:rPr>
    </w:lvl>
    <w:lvl w:ilvl="3" w:tplc="04190001">
      <w:start w:val="1"/>
      <w:numFmt w:val="bullet"/>
      <w:lvlText w:val=""/>
      <w:lvlJc w:val="left"/>
      <w:pPr>
        <w:ind w:left="3087" w:hanging="360"/>
      </w:pPr>
      <w:rPr>
        <w:rFonts w:ascii="Symbol" w:hAnsi="Symbol" w:cs="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cs="Wingdings" w:hint="default"/>
      </w:rPr>
    </w:lvl>
    <w:lvl w:ilvl="6" w:tplc="04190001">
      <w:start w:val="1"/>
      <w:numFmt w:val="bullet"/>
      <w:lvlText w:val=""/>
      <w:lvlJc w:val="left"/>
      <w:pPr>
        <w:ind w:left="5247" w:hanging="360"/>
      </w:pPr>
      <w:rPr>
        <w:rFonts w:ascii="Symbol" w:hAnsi="Symbol" w:cs="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cs="Wingdings" w:hint="default"/>
      </w:rPr>
    </w:lvl>
  </w:abstractNum>
  <w:abstractNum w:abstractNumId="26" w15:restartNumberingAfterBreak="0">
    <w:nsid w:val="45D41308"/>
    <w:multiLevelType w:val="hybridMultilevel"/>
    <w:tmpl w:val="0D5CEF2C"/>
    <w:lvl w:ilvl="0" w:tplc="1BA014DE">
      <w:start w:val="4"/>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7" w15:restartNumberingAfterBreak="0">
    <w:nsid w:val="469D40A1"/>
    <w:multiLevelType w:val="hybridMultilevel"/>
    <w:tmpl w:val="539A8AF2"/>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8" w15:restartNumberingAfterBreak="0">
    <w:nsid w:val="47A00862"/>
    <w:multiLevelType w:val="hybridMultilevel"/>
    <w:tmpl w:val="7924DC46"/>
    <w:lvl w:ilvl="0" w:tplc="8898D154">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9" w15:restartNumberingAfterBreak="0">
    <w:nsid w:val="4A474C5E"/>
    <w:multiLevelType w:val="multilevel"/>
    <w:tmpl w:val="0E4E468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B4852F9"/>
    <w:multiLevelType w:val="hybridMultilevel"/>
    <w:tmpl w:val="C9C2B656"/>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31" w15:restartNumberingAfterBreak="0">
    <w:nsid w:val="4B530265"/>
    <w:multiLevelType w:val="hybridMultilevel"/>
    <w:tmpl w:val="111CE4F4"/>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32" w15:restartNumberingAfterBreak="0">
    <w:nsid w:val="4CB8764A"/>
    <w:multiLevelType w:val="hybridMultilevel"/>
    <w:tmpl w:val="6D7CA55E"/>
    <w:lvl w:ilvl="0" w:tplc="88687D4E">
      <w:start w:val="1"/>
      <w:numFmt w:val="bullet"/>
      <w:lvlText w:val=""/>
      <w:lvlJc w:val="left"/>
      <w:pPr>
        <w:ind w:left="1571" w:hanging="360"/>
      </w:pPr>
      <w:rPr>
        <w:rFonts w:ascii="Symbol" w:hAnsi="Symbol" w:cs="Symbol" w:hint="default"/>
        <w:b/>
        <w:bCs/>
        <w:color w:val="auto"/>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33" w15:restartNumberingAfterBreak="0">
    <w:nsid w:val="526A7C5D"/>
    <w:multiLevelType w:val="hybridMultilevel"/>
    <w:tmpl w:val="9680128C"/>
    <w:lvl w:ilvl="0" w:tplc="0BF4E270">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4" w15:restartNumberingAfterBreak="0">
    <w:nsid w:val="5286131E"/>
    <w:multiLevelType w:val="hybridMultilevel"/>
    <w:tmpl w:val="197E8060"/>
    <w:lvl w:ilvl="0" w:tplc="88687D4E">
      <w:start w:val="1"/>
      <w:numFmt w:val="bullet"/>
      <w:lvlText w:val=""/>
      <w:lvlJc w:val="left"/>
      <w:pPr>
        <w:ind w:left="1571" w:hanging="360"/>
      </w:pPr>
      <w:rPr>
        <w:rFonts w:ascii="Symbol" w:hAnsi="Symbol" w:cs="Symbol" w:hint="default"/>
        <w:color w:val="auto"/>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35" w15:restartNumberingAfterBreak="0">
    <w:nsid w:val="535C39AB"/>
    <w:multiLevelType w:val="multilevel"/>
    <w:tmpl w:val="8BF6F2EE"/>
    <w:lvl w:ilvl="0">
      <w:start w:val="1"/>
      <w:numFmt w:val="decimal"/>
      <w:lvlText w:val="%1."/>
      <w:lvlJc w:val="left"/>
      <w:pPr>
        <w:ind w:left="1069" w:hanging="360"/>
      </w:pPr>
      <w:rPr>
        <w:rFonts w:hint="default"/>
      </w:rPr>
    </w:lvl>
    <w:lvl w:ilvl="1">
      <w:start w:val="6"/>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6" w15:restartNumberingAfterBreak="0">
    <w:nsid w:val="55056321"/>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8CA172C"/>
    <w:multiLevelType w:val="hybridMultilevel"/>
    <w:tmpl w:val="2E500EE2"/>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8" w15:restartNumberingAfterBreak="0">
    <w:nsid w:val="5B1B5B9F"/>
    <w:multiLevelType w:val="hybridMultilevel"/>
    <w:tmpl w:val="F2B477F0"/>
    <w:lvl w:ilvl="0" w:tplc="88687D4E">
      <w:start w:val="1"/>
      <w:numFmt w:val="bullet"/>
      <w:lvlText w:val=""/>
      <w:lvlJc w:val="left"/>
      <w:pPr>
        <w:ind w:left="1571" w:hanging="360"/>
      </w:pPr>
      <w:rPr>
        <w:rFonts w:ascii="Symbol" w:hAnsi="Symbol" w:cs="Symbol" w:hint="default"/>
        <w:color w:val="auto"/>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39" w15:restartNumberingAfterBreak="0">
    <w:nsid w:val="5DFE200F"/>
    <w:multiLevelType w:val="multilevel"/>
    <w:tmpl w:val="0C1CDF1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E093FAE"/>
    <w:multiLevelType w:val="hybridMultilevel"/>
    <w:tmpl w:val="737A7232"/>
    <w:lvl w:ilvl="0" w:tplc="786ADD8A">
      <w:start w:val="4"/>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1" w15:restartNumberingAfterBreak="0">
    <w:nsid w:val="5FB57C8D"/>
    <w:multiLevelType w:val="hybridMultilevel"/>
    <w:tmpl w:val="F4BEDED2"/>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42" w15:restartNumberingAfterBreak="0">
    <w:nsid w:val="64845A17"/>
    <w:multiLevelType w:val="hybridMultilevel"/>
    <w:tmpl w:val="E668A7F0"/>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3" w15:restartNumberingAfterBreak="0">
    <w:nsid w:val="687F2EF3"/>
    <w:multiLevelType w:val="hybridMultilevel"/>
    <w:tmpl w:val="8ECA7CA0"/>
    <w:lvl w:ilvl="0" w:tplc="792AB162">
      <w:start w:val="19"/>
      <w:numFmt w:val="bullet"/>
      <w:lvlText w:val="-"/>
      <w:lvlJc w:val="left"/>
      <w:pPr>
        <w:tabs>
          <w:tab w:val="num" w:pos="720"/>
        </w:tabs>
        <w:ind w:left="720" w:hanging="360"/>
      </w:pPr>
      <w:rPr>
        <w:rFonts w:ascii="Times New Roman" w:eastAsia="Times New Roman" w:hAnsi="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44" w15:restartNumberingAfterBreak="0">
    <w:nsid w:val="6CA70ABF"/>
    <w:multiLevelType w:val="hybridMultilevel"/>
    <w:tmpl w:val="FBF46382"/>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45" w15:restartNumberingAfterBreak="0">
    <w:nsid w:val="730E32FC"/>
    <w:multiLevelType w:val="hybridMultilevel"/>
    <w:tmpl w:val="EE74907C"/>
    <w:lvl w:ilvl="0" w:tplc="A0AC74DE">
      <w:start w:val="1"/>
      <w:numFmt w:val="decimal"/>
      <w:lvlText w:val="1.%1."/>
      <w:lvlJc w:val="left"/>
      <w:pPr>
        <w:ind w:left="6456"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15:restartNumberingAfterBreak="0">
    <w:nsid w:val="74F245A0"/>
    <w:multiLevelType w:val="hybridMultilevel"/>
    <w:tmpl w:val="ADC25FDC"/>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47" w15:restartNumberingAfterBreak="0">
    <w:nsid w:val="7FC911EE"/>
    <w:multiLevelType w:val="multilevel"/>
    <w:tmpl w:val="14EABA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FFB2365"/>
    <w:multiLevelType w:val="hybridMultilevel"/>
    <w:tmpl w:val="1A28C01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5"/>
  </w:num>
  <w:num w:numId="2">
    <w:abstractNumId w:val="6"/>
  </w:num>
  <w:num w:numId="3">
    <w:abstractNumId w:val="21"/>
  </w:num>
  <w:num w:numId="4">
    <w:abstractNumId w:val="8"/>
  </w:num>
  <w:num w:numId="5">
    <w:abstractNumId w:val="27"/>
  </w:num>
  <w:num w:numId="6">
    <w:abstractNumId w:val="19"/>
  </w:num>
  <w:num w:numId="7">
    <w:abstractNumId w:val="14"/>
  </w:num>
  <w:num w:numId="8">
    <w:abstractNumId w:val="31"/>
  </w:num>
  <w:num w:numId="9">
    <w:abstractNumId w:val="0"/>
  </w:num>
  <w:num w:numId="10">
    <w:abstractNumId w:val="44"/>
  </w:num>
  <w:num w:numId="11">
    <w:abstractNumId w:val="1"/>
  </w:num>
  <w:num w:numId="12">
    <w:abstractNumId w:val="4"/>
  </w:num>
  <w:num w:numId="13">
    <w:abstractNumId w:val="30"/>
  </w:num>
  <w:num w:numId="14">
    <w:abstractNumId w:val="16"/>
  </w:num>
  <w:num w:numId="15">
    <w:abstractNumId w:val="12"/>
  </w:num>
  <w:num w:numId="16">
    <w:abstractNumId w:val="17"/>
  </w:num>
  <w:num w:numId="17">
    <w:abstractNumId w:val="33"/>
  </w:num>
  <w:num w:numId="18">
    <w:abstractNumId w:val="36"/>
  </w:num>
  <w:num w:numId="19">
    <w:abstractNumId w:val="37"/>
  </w:num>
  <w:num w:numId="20">
    <w:abstractNumId w:val="23"/>
  </w:num>
  <w:num w:numId="21">
    <w:abstractNumId w:val="42"/>
  </w:num>
  <w:num w:numId="22">
    <w:abstractNumId w:val="10"/>
  </w:num>
  <w:num w:numId="23">
    <w:abstractNumId w:val="47"/>
  </w:num>
  <w:num w:numId="24">
    <w:abstractNumId w:val="39"/>
  </w:num>
  <w:num w:numId="25">
    <w:abstractNumId w:val="11"/>
  </w:num>
  <w:num w:numId="26">
    <w:abstractNumId w:val="13"/>
  </w:num>
  <w:num w:numId="27">
    <w:abstractNumId w:val="48"/>
  </w:num>
  <w:num w:numId="28">
    <w:abstractNumId w:val="35"/>
  </w:num>
  <w:num w:numId="29">
    <w:abstractNumId w:val="40"/>
  </w:num>
  <w:num w:numId="30">
    <w:abstractNumId w:val="29"/>
  </w:num>
  <w:num w:numId="31">
    <w:abstractNumId w:val="45"/>
  </w:num>
  <w:num w:numId="32">
    <w:abstractNumId w:val="43"/>
  </w:num>
  <w:num w:numId="33">
    <w:abstractNumId w:val="9"/>
  </w:num>
  <w:num w:numId="34">
    <w:abstractNumId w:val="24"/>
  </w:num>
  <w:num w:numId="35">
    <w:abstractNumId w:val="25"/>
  </w:num>
  <w:num w:numId="36">
    <w:abstractNumId w:val="28"/>
  </w:num>
  <w:num w:numId="37">
    <w:abstractNumId w:val="18"/>
  </w:num>
  <w:num w:numId="38">
    <w:abstractNumId w:val="22"/>
  </w:num>
  <w:num w:numId="39">
    <w:abstractNumId w:val="32"/>
  </w:num>
  <w:num w:numId="40">
    <w:abstractNumId w:val="2"/>
  </w:num>
  <w:num w:numId="41">
    <w:abstractNumId w:val="20"/>
  </w:num>
  <w:num w:numId="42">
    <w:abstractNumId w:val="34"/>
  </w:num>
  <w:num w:numId="43">
    <w:abstractNumId w:val="38"/>
  </w:num>
  <w:num w:numId="4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num>
  <w:num w:numId="46">
    <w:abstractNumId w:val="3"/>
  </w:num>
  <w:num w:numId="47">
    <w:abstractNumId w:val="26"/>
  </w:num>
  <w:num w:numId="48">
    <w:abstractNumId w:val="41"/>
  </w:num>
  <w:num w:numId="49">
    <w:abstractNumId w:val="46"/>
  </w:num>
  <w:num w:numId="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723"/>
    <w:rsid w:val="00014451"/>
    <w:rsid w:val="00015495"/>
    <w:rsid w:val="00022702"/>
    <w:rsid w:val="00037678"/>
    <w:rsid w:val="00082C33"/>
    <w:rsid w:val="000B074B"/>
    <w:rsid w:val="000F5F41"/>
    <w:rsid w:val="00122982"/>
    <w:rsid w:val="00131A6F"/>
    <w:rsid w:val="0013688E"/>
    <w:rsid w:val="0016651A"/>
    <w:rsid w:val="00195E40"/>
    <w:rsid w:val="001C1433"/>
    <w:rsid w:val="002064D4"/>
    <w:rsid w:val="00223C12"/>
    <w:rsid w:val="0024147E"/>
    <w:rsid w:val="0026759E"/>
    <w:rsid w:val="002776B4"/>
    <w:rsid w:val="00294C71"/>
    <w:rsid w:val="002A36C7"/>
    <w:rsid w:val="002A7BCF"/>
    <w:rsid w:val="003326C6"/>
    <w:rsid w:val="00371723"/>
    <w:rsid w:val="003735B6"/>
    <w:rsid w:val="00377602"/>
    <w:rsid w:val="004067E5"/>
    <w:rsid w:val="00431CD3"/>
    <w:rsid w:val="00437FF3"/>
    <w:rsid w:val="00454F65"/>
    <w:rsid w:val="004B3B7D"/>
    <w:rsid w:val="005A6DD3"/>
    <w:rsid w:val="005A7661"/>
    <w:rsid w:val="005A7B0D"/>
    <w:rsid w:val="005C11C8"/>
    <w:rsid w:val="005D3D12"/>
    <w:rsid w:val="00617D37"/>
    <w:rsid w:val="00627318"/>
    <w:rsid w:val="00685FC8"/>
    <w:rsid w:val="006C32E5"/>
    <w:rsid w:val="006D56A3"/>
    <w:rsid w:val="007025C7"/>
    <w:rsid w:val="00706BFE"/>
    <w:rsid w:val="0071517B"/>
    <w:rsid w:val="00757C38"/>
    <w:rsid w:val="00841A62"/>
    <w:rsid w:val="008929AE"/>
    <w:rsid w:val="009244F3"/>
    <w:rsid w:val="00937284"/>
    <w:rsid w:val="009605E2"/>
    <w:rsid w:val="00963452"/>
    <w:rsid w:val="00965727"/>
    <w:rsid w:val="00972F67"/>
    <w:rsid w:val="00992D55"/>
    <w:rsid w:val="009A1B1B"/>
    <w:rsid w:val="009C73F4"/>
    <w:rsid w:val="009E318F"/>
    <w:rsid w:val="00A10AA0"/>
    <w:rsid w:val="00A31755"/>
    <w:rsid w:val="00A402BB"/>
    <w:rsid w:val="00A57521"/>
    <w:rsid w:val="00A70E6B"/>
    <w:rsid w:val="00A95809"/>
    <w:rsid w:val="00AA0958"/>
    <w:rsid w:val="00AD069F"/>
    <w:rsid w:val="00B81EB9"/>
    <w:rsid w:val="00B822F2"/>
    <w:rsid w:val="00B83FD2"/>
    <w:rsid w:val="00B933B3"/>
    <w:rsid w:val="00BB6E3B"/>
    <w:rsid w:val="00BD1371"/>
    <w:rsid w:val="00BF2985"/>
    <w:rsid w:val="00C51149"/>
    <w:rsid w:val="00C62BF0"/>
    <w:rsid w:val="00C81A31"/>
    <w:rsid w:val="00C845C4"/>
    <w:rsid w:val="00C85F65"/>
    <w:rsid w:val="00CB527C"/>
    <w:rsid w:val="00CB7C50"/>
    <w:rsid w:val="00D21B9B"/>
    <w:rsid w:val="00D34A64"/>
    <w:rsid w:val="00D37F44"/>
    <w:rsid w:val="00D411E9"/>
    <w:rsid w:val="00D60A8F"/>
    <w:rsid w:val="00D827FA"/>
    <w:rsid w:val="00DD5BAD"/>
    <w:rsid w:val="00DE4FD6"/>
    <w:rsid w:val="00DF5349"/>
    <w:rsid w:val="00E54014"/>
    <w:rsid w:val="00E843C6"/>
    <w:rsid w:val="00E8683B"/>
    <w:rsid w:val="00EA66D8"/>
    <w:rsid w:val="00EB52B1"/>
    <w:rsid w:val="00EE6CF3"/>
    <w:rsid w:val="00F17527"/>
    <w:rsid w:val="00F345C8"/>
    <w:rsid w:val="00F824B3"/>
    <w:rsid w:val="00FA7F52"/>
    <w:rsid w:val="00FE0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4615D3"/>
  <w15:docId w15:val="{CF60F46B-B7C0-4D6A-911C-095FDA282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723"/>
    <w:rPr>
      <w:rFonts w:ascii="Times New Roman" w:eastAsia="Times New Roman" w:hAnsi="Times New Roman"/>
      <w:sz w:val="24"/>
      <w:szCs w:val="24"/>
      <w:lang w:eastAsia="ru-RU"/>
    </w:rPr>
  </w:style>
  <w:style w:type="paragraph" w:styleId="1">
    <w:name w:val="heading 1"/>
    <w:basedOn w:val="a"/>
    <w:next w:val="a"/>
    <w:link w:val="10"/>
    <w:uiPriority w:val="99"/>
    <w:qFormat/>
    <w:rsid w:val="00A70E6B"/>
    <w:pPr>
      <w:keepNext/>
      <w:spacing w:before="240" w:after="60"/>
      <w:outlineLvl w:val="0"/>
    </w:pPr>
    <w:rPr>
      <w:rFonts w:ascii="Arial" w:hAnsi="Arial" w:cs="Arial"/>
      <w:b/>
      <w:bCs/>
      <w:kern w:val="28"/>
      <w:sz w:val="28"/>
      <w:szCs w:val="28"/>
    </w:rPr>
  </w:style>
  <w:style w:type="paragraph" w:styleId="2">
    <w:name w:val="heading 2"/>
    <w:basedOn w:val="a"/>
    <w:next w:val="a"/>
    <w:link w:val="20"/>
    <w:uiPriority w:val="99"/>
    <w:qFormat/>
    <w:rsid w:val="00A70E6B"/>
    <w:pPr>
      <w:keepNext/>
      <w:spacing w:before="240" w:after="60"/>
      <w:outlineLvl w:val="1"/>
    </w:pPr>
    <w:rPr>
      <w:rFonts w:ascii="Cambria" w:hAnsi="Cambria" w:cs="Cambria"/>
      <w:b/>
      <w:bCs/>
      <w:i/>
      <w:iCs/>
      <w:sz w:val="28"/>
      <w:szCs w:val="28"/>
      <w:lang w:val="ru-RU"/>
    </w:rPr>
  </w:style>
  <w:style w:type="paragraph" w:styleId="3">
    <w:name w:val="heading 3"/>
    <w:basedOn w:val="a"/>
    <w:link w:val="30"/>
    <w:uiPriority w:val="99"/>
    <w:qFormat/>
    <w:rsid w:val="00A70E6B"/>
    <w:pPr>
      <w:spacing w:before="100" w:beforeAutospacing="1" w:after="100" w:afterAutospacing="1"/>
      <w:outlineLvl w:val="2"/>
    </w:pPr>
    <w:rPr>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70E6B"/>
    <w:rPr>
      <w:rFonts w:ascii="Arial" w:hAnsi="Arial" w:cs="Arial"/>
      <w:b/>
      <w:bCs/>
      <w:kern w:val="28"/>
      <w:sz w:val="28"/>
      <w:szCs w:val="28"/>
      <w:lang w:val="uk-UA" w:eastAsia="ru-RU"/>
    </w:rPr>
  </w:style>
  <w:style w:type="character" w:customStyle="1" w:styleId="20">
    <w:name w:val="Заголовок 2 Знак"/>
    <w:link w:val="2"/>
    <w:uiPriority w:val="99"/>
    <w:locked/>
    <w:rsid w:val="00A70E6B"/>
    <w:rPr>
      <w:rFonts w:ascii="Cambria" w:hAnsi="Cambria" w:cs="Cambria"/>
      <w:b/>
      <w:bCs/>
      <w:i/>
      <w:iCs/>
      <w:sz w:val="28"/>
      <w:szCs w:val="28"/>
      <w:lang w:eastAsia="ru-RU"/>
    </w:rPr>
  </w:style>
  <w:style w:type="character" w:customStyle="1" w:styleId="30">
    <w:name w:val="Заголовок 3 Знак"/>
    <w:link w:val="3"/>
    <w:uiPriority w:val="99"/>
    <w:locked/>
    <w:rsid w:val="00A70E6B"/>
    <w:rPr>
      <w:rFonts w:ascii="Times New Roman" w:hAnsi="Times New Roman" w:cs="Times New Roman"/>
      <w:b/>
      <w:bCs/>
      <w:sz w:val="27"/>
      <w:szCs w:val="27"/>
      <w:lang w:eastAsia="ru-RU"/>
    </w:rPr>
  </w:style>
  <w:style w:type="paragraph" w:customStyle="1" w:styleId="rvps2">
    <w:name w:val="rvps2"/>
    <w:basedOn w:val="a"/>
    <w:uiPriority w:val="99"/>
    <w:rsid w:val="00C62BF0"/>
    <w:pPr>
      <w:spacing w:before="100" w:beforeAutospacing="1" w:after="100" w:afterAutospacing="1"/>
    </w:pPr>
    <w:rPr>
      <w:lang w:val="ru-RU"/>
    </w:rPr>
  </w:style>
  <w:style w:type="character" w:customStyle="1" w:styleId="rvts46">
    <w:name w:val="rvts46"/>
    <w:basedOn w:val="a0"/>
    <w:uiPriority w:val="99"/>
    <w:rsid w:val="00C62BF0"/>
  </w:style>
  <w:style w:type="character" w:styleId="a3">
    <w:name w:val="Hyperlink"/>
    <w:uiPriority w:val="99"/>
    <w:semiHidden/>
    <w:rsid w:val="00C62BF0"/>
    <w:rPr>
      <w:color w:val="0000FF"/>
      <w:u w:val="single"/>
    </w:rPr>
  </w:style>
  <w:style w:type="paragraph" w:styleId="a4">
    <w:name w:val="header"/>
    <w:basedOn w:val="a"/>
    <w:link w:val="a5"/>
    <w:uiPriority w:val="99"/>
    <w:rsid w:val="00C62BF0"/>
    <w:pPr>
      <w:tabs>
        <w:tab w:val="center" w:pos="4677"/>
        <w:tab w:val="right" w:pos="9355"/>
      </w:tabs>
    </w:pPr>
  </w:style>
  <w:style w:type="character" w:customStyle="1" w:styleId="a5">
    <w:name w:val="Верхний колонтитул Знак"/>
    <w:link w:val="a4"/>
    <w:uiPriority w:val="99"/>
    <w:locked/>
    <w:rsid w:val="00C62BF0"/>
    <w:rPr>
      <w:rFonts w:ascii="Times New Roman" w:hAnsi="Times New Roman" w:cs="Times New Roman"/>
      <w:sz w:val="24"/>
      <w:szCs w:val="24"/>
      <w:lang w:val="uk-UA" w:eastAsia="ru-RU"/>
    </w:rPr>
  </w:style>
  <w:style w:type="paragraph" w:styleId="a6">
    <w:name w:val="footer"/>
    <w:basedOn w:val="a"/>
    <w:link w:val="a7"/>
    <w:uiPriority w:val="99"/>
    <w:rsid w:val="00C62BF0"/>
    <w:pPr>
      <w:tabs>
        <w:tab w:val="center" w:pos="4677"/>
        <w:tab w:val="right" w:pos="9355"/>
      </w:tabs>
    </w:pPr>
  </w:style>
  <w:style w:type="character" w:customStyle="1" w:styleId="a7">
    <w:name w:val="Нижний колонтитул Знак"/>
    <w:link w:val="a6"/>
    <w:uiPriority w:val="99"/>
    <w:locked/>
    <w:rsid w:val="00C62BF0"/>
    <w:rPr>
      <w:rFonts w:ascii="Times New Roman" w:hAnsi="Times New Roman" w:cs="Times New Roman"/>
      <w:sz w:val="24"/>
      <w:szCs w:val="24"/>
      <w:lang w:val="uk-UA" w:eastAsia="ru-RU"/>
    </w:rPr>
  </w:style>
  <w:style w:type="paragraph" w:customStyle="1" w:styleId="docdata">
    <w:name w:val="docdata"/>
    <w:aliases w:val="docy,v5,23586,baiaagaabr4iaaadoveaaawvuqaaaaaaaaaaaaaaaaaaaaaaaaaaaaaaaaaaaaaaaaaaaaaaaaaaaaaaaaaaaaaaaaaaaaaaaaaaaaaaaaaaaaaaaaaaaaaaaaaaaaaaaaaaaaaaaaaaaaaaaaaaaaaaaaaaaaaaaaaaaaaaaaaaaaaaaaaaaaaaaaaaaaaaaaaaaaaaaaaaaaaaaaaaaaaaaaaaaaaaaaaaaa"/>
    <w:basedOn w:val="a"/>
    <w:uiPriority w:val="99"/>
    <w:rsid w:val="00C62BF0"/>
    <w:pPr>
      <w:spacing w:before="100" w:beforeAutospacing="1" w:after="100" w:afterAutospacing="1"/>
    </w:pPr>
    <w:rPr>
      <w:lang w:val="ru-RU"/>
    </w:rPr>
  </w:style>
  <w:style w:type="paragraph" w:styleId="a8">
    <w:name w:val="Normal (Web)"/>
    <w:basedOn w:val="a"/>
    <w:uiPriority w:val="99"/>
    <w:rsid w:val="00C62BF0"/>
    <w:pPr>
      <w:spacing w:before="100" w:beforeAutospacing="1" w:after="100" w:afterAutospacing="1"/>
    </w:pPr>
    <w:rPr>
      <w:lang w:val="ru-RU"/>
    </w:rPr>
  </w:style>
  <w:style w:type="paragraph" w:styleId="a9">
    <w:name w:val="Body Text Indent"/>
    <w:basedOn w:val="a"/>
    <w:link w:val="aa"/>
    <w:uiPriority w:val="99"/>
    <w:rsid w:val="009E318F"/>
    <w:pPr>
      <w:widowControl w:val="0"/>
      <w:suppressAutoHyphens/>
      <w:ind w:left="426" w:hanging="426"/>
      <w:jc w:val="both"/>
    </w:pPr>
    <w:rPr>
      <w:rFonts w:ascii="Thorndale" w:eastAsia="Calibri" w:hAnsi="Thorndale" w:cs="Thorndale"/>
      <w:color w:val="000000"/>
      <w:sz w:val="20"/>
      <w:szCs w:val="20"/>
      <w:lang w:eastAsia="uk-UA"/>
    </w:rPr>
  </w:style>
  <w:style w:type="character" w:customStyle="1" w:styleId="aa">
    <w:name w:val="Основной текст с отступом Знак"/>
    <w:link w:val="a9"/>
    <w:uiPriority w:val="99"/>
    <w:locked/>
    <w:rsid w:val="009E318F"/>
    <w:rPr>
      <w:rFonts w:ascii="Thorndale" w:hAnsi="Thorndale" w:cs="Thorndale"/>
      <w:color w:val="000000"/>
      <w:sz w:val="24"/>
      <w:szCs w:val="24"/>
      <w:lang w:val="uk-UA"/>
    </w:rPr>
  </w:style>
  <w:style w:type="paragraph" w:styleId="21">
    <w:name w:val="List 2"/>
    <w:basedOn w:val="a"/>
    <w:uiPriority w:val="99"/>
    <w:rsid w:val="00A70E6B"/>
    <w:pPr>
      <w:ind w:left="566" w:hanging="283"/>
    </w:pPr>
    <w:rPr>
      <w:sz w:val="20"/>
      <w:szCs w:val="20"/>
    </w:rPr>
  </w:style>
  <w:style w:type="paragraph" w:customStyle="1" w:styleId="Style14">
    <w:name w:val="Style14"/>
    <w:basedOn w:val="a"/>
    <w:uiPriority w:val="99"/>
    <w:rsid w:val="00A70E6B"/>
    <w:pPr>
      <w:widowControl w:val="0"/>
      <w:autoSpaceDE w:val="0"/>
      <w:autoSpaceDN w:val="0"/>
      <w:adjustRightInd w:val="0"/>
      <w:spacing w:line="272" w:lineRule="exact"/>
      <w:ind w:firstLine="720"/>
      <w:jc w:val="both"/>
    </w:pPr>
  </w:style>
  <w:style w:type="paragraph" w:customStyle="1" w:styleId="NormalWeb1">
    <w:name w:val="Normal (Web)1"/>
    <w:basedOn w:val="a"/>
    <w:uiPriority w:val="99"/>
    <w:rsid w:val="00A70E6B"/>
    <w:pPr>
      <w:spacing w:before="100" w:after="100"/>
    </w:pPr>
    <w:rPr>
      <w:lang w:val="ru-RU" w:eastAsia="zh-CN"/>
    </w:rPr>
  </w:style>
  <w:style w:type="paragraph" w:styleId="22">
    <w:name w:val="Body Text 2"/>
    <w:basedOn w:val="a"/>
    <w:link w:val="23"/>
    <w:uiPriority w:val="99"/>
    <w:rsid w:val="00A70E6B"/>
    <w:pPr>
      <w:spacing w:after="120" w:line="480" w:lineRule="auto"/>
    </w:pPr>
    <w:rPr>
      <w:lang w:val="ru-RU"/>
    </w:rPr>
  </w:style>
  <w:style w:type="character" w:customStyle="1" w:styleId="23">
    <w:name w:val="Основной текст 2 Знак"/>
    <w:link w:val="22"/>
    <w:uiPriority w:val="99"/>
    <w:locked/>
    <w:rsid w:val="00A70E6B"/>
    <w:rPr>
      <w:rFonts w:ascii="Times New Roman" w:hAnsi="Times New Roman" w:cs="Times New Roman"/>
      <w:sz w:val="24"/>
      <w:szCs w:val="24"/>
      <w:lang w:eastAsia="ru-RU"/>
    </w:rPr>
  </w:style>
  <w:style w:type="paragraph" w:styleId="31">
    <w:name w:val="Body Text Indent 3"/>
    <w:basedOn w:val="a"/>
    <w:link w:val="32"/>
    <w:uiPriority w:val="99"/>
    <w:rsid w:val="00A70E6B"/>
    <w:pPr>
      <w:spacing w:after="120"/>
      <w:ind w:left="283"/>
    </w:pPr>
    <w:rPr>
      <w:sz w:val="16"/>
      <w:szCs w:val="16"/>
      <w:lang w:val="ru-RU"/>
    </w:rPr>
  </w:style>
  <w:style w:type="character" w:customStyle="1" w:styleId="32">
    <w:name w:val="Основной текст с отступом 3 Знак"/>
    <w:link w:val="31"/>
    <w:uiPriority w:val="99"/>
    <w:locked/>
    <w:rsid w:val="00A70E6B"/>
    <w:rPr>
      <w:rFonts w:ascii="Times New Roman" w:hAnsi="Times New Roman" w:cs="Times New Roman"/>
      <w:sz w:val="16"/>
      <w:szCs w:val="16"/>
      <w:lang w:eastAsia="ru-RU"/>
    </w:rPr>
  </w:style>
  <w:style w:type="paragraph" w:styleId="ab">
    <w:name w:val="Body Text"/>
    <w:basedOn w:val="a"/>
    <w:link w:val="ac"/>
    <w:uiPriority w:val="99"/>
    <w:rsid w:val="00A70E6B"/>
    <w:pPr>
      <w:spacing w:after="120"/>
    </w:pPr>
  </w:style>
  <w:style w:type="character" w:customStyle="1" w:styleId="ac">
    <w:name w:val="Основной текст Знак"/>
    <w:link w:val="ab"/>
    <w:uiPriority w:val="99"/>
    <w:locked/>
    <w:rsid w:val="00A70E6B"/>
    <w:rPr>
      <w:rFonts w:ascii="Times New Roman" w:hAnsi="Times New Roman" w:cs="Times New Roman"/>
      <w:sz w:val="24"/>
      <w:szCs w:val="24"/>
      <w:lang w:val="uk-UA" w:eastAsia="ru-RU"/>
    </w:rPr>
  </w:style>
  <w:style w:type="paragraph" w:customStyle="1" w:styleId="Normal1">
    <w:name w:val="Normal1"/>
    <w:uiPriority w:val="99"/>
    <w:rsid w:val="00A70E6B"/>
    <w:pPr>
      <w:suppressAutoHyphens/>
    </w:pPr>
    <w:rPr>
      <w:rFonts w:ascii="Times New Roman" w:eastAsia="Times New Roman" w:hAnsi="Times New Roman"/>
      <w:kern w:val="1"/>
      <w:lang w:val="ru-RU" w:eastAsia="ar-SA"/>
    </w:rPr>
  </w:style>
  <w:style w:type="paragraph" w:styleId="HTML">
    <w:name w:val="HTML Preformatted"/>
    <w:basedOn w:val="a"/>
    <w:link w:val="HTML0"/>
    <w:uiPriority w:val="99"/>
    <w:rsid w:val="00A70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link w:val="HTML"/>
    <w:uiPriority w:val="99"/>
    <w:locked/>
    <w:rsid w:val="00A70E6B"/>
    <w:rPr>
      <w:rFonts w:ascii="Courier New" w:hAnsi="Courier New" w:cs="Courier New"/>
      <w:sz w:val="20"/>
      <w:szCs w:val="20"/>
      <w:lang w:eastAsia="ru-RU"/>
    </w:rPr>
  </w:style>
  <w:style w:type="paragraph" w:customStyle="1" w:styleId="11">
    <w:name w:val="Абзац списка1"/>
    <w:basedOn w:val="a"/>
    <w:link w:val="ListParagraphChar"/>
    <w:uiPriority w:val="99"/>
    <w:rsid w:val="00A70E6B"/>
    <w:pPr>
      <w:spacing w:after="200" w:line="276" w:lineRule="auto"/>
      <w:ind w:left="720"/>
    </w:pPr>
    <w:rPr>
      <w:rFonts w:ascii="Calibri" w:eastAsia="Calibri" w:hAnsi="Calibri" w:cs="Calibri"/>
      <w:sz w:val="20"/>
      <w:szCs w:val="20"/>
      <w:lang w:eastAsia="uk-UA"/>
    </w:rPr>
  </w:style>
  <w:style w:type="character" w:customStyle="1" w:styleId="ListParagraphChar">
    <w:name w:val="List Paragraph Char"/>
    <w:link w:val="11"/>
    <w:uiPriority w:val="99"/>
    <w:locked/>
    <w:rsid w:val="00A70E6B"/>
    <w:rPr>
      <w:rFonts w:ascii="Calibri" w:hAnsi="Calibri" w:cs="Calibri"/>
      <w:lang w:val="uk-UA"/>
    </w:rPr>
  </w:style>
  <w:style w:type="paragraph" w:styleId="ad">
    <w:name w:val="No Spacing"/>
    <w:uiPriority w:val="99"/>
    <w:qFormat/>
    <w:rsid w:val="00A70E6B"/>
    <w:rPr>
      <w:rFonts w:ascii="Times New Roman" w:eastAsia="Times New Roman" w:hAnsi="Times New Roman"/>
      <w:sz w:val="24"/>
      <w:szCs w:val="24"/>
      <w:lang w:val="ru-RU" w:eastAsia="en-US"/>
    </w:rPr>
  </w:style>
  <w:style w:type="character" w:customStyle="1" w:styleId="fs4">
    <w:name w:val="fs4"/>
    <w:uiPriority w:val="99"/>
    <w:rsid w:val="00A70E6B"/>
  </w:style>
  <w:style w:type="table" w:customStyle="1" w:styleId="12">
    <w:name w:val="Сетка таблицы1"/>
    <w:uiPriority w:val="99"/>
    <w:rsid w:val="00A70E6B"/>
    <w:pPr>
      <w:widowControl w:val="0"/>
      <w:autoSpaceDE w:val="0"/>
      <w:autoSpaceDN w:val="0"/>
      <w:adjustRightInd w:val="0"/>
      <w:spacing w:line="252" w:lineRule="auto"/>
      <w:ind w:firstLine="280"/>
      <w:jc w:val="both"/>
    </w:pPr>
    <w:rPr>
      <w:rFonts w:ascii="Times New Roman" w:eastAsia="Times New Roman" w:hAnsi="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rsid w:val="00A70E6B"/>
    <w:rPr>
      <w:rFonts w:ascii="Tahoma" w:hAnsi="Tahoma" w:cs="Tahoma"/>
      <w:sz w:val="16"/>
      <w:szCs w:val="16"/>
      <w:lang w:val="ru-RU"/>
    </w:rPr>
  </w:style>
  <w:style w:type="character" w:customStyle="1" w:styleId="af">
    <w:name w:val="Текст выноски Знак"/>
    <w:link w:val="ae"/>
    <w:uiPriority w:val="99"/>
    <w:semiHidden/>
    <w:locked/>
    <w:rsid w:val="00A70E6B"/>
    <w:rPr>
      <w:rFonts w:ascii="Tahoma" w:hAnsi="Tahoma" w:cs="Tahoma"/>
      <w:sz w:val="16"/>
      <w:szCs w:val="16"/>
      <w:lang w:eastAsia="ru-RU"/>
    </w:rPr>
  </w:style>
  <w:style w:type="paragraph" w:customStyle="1" w:styleId="af0">
    <w:name w:val="Знак Знак Знак Знак Знак Знак Знак Знак Знак Знак Знак Знак Знак"/>
    <w:basedOn w:val="a"/>
    <w:uiPriority w:val="99"/>
    <w:rsid w:val="00A70E6B"/>
    <w:rPr>
      <w:rFonts w:ascii="Verdana" w:hAnsi="Verdana" w:cs="Verdana"/>
      <w:sz w:val="20"/>
      <w:szCs w:val="20"/>
      <w:lang w:val="en-US" w:eastAsia="en-US"/>
    </w:rPr>
  </w:style>
  <w:style w:type="character" w:customStyle="1" w:styleId="translation-chunk">
    <w:name w:val="translation-chunk"/>
    <w:uiPriority w:val="99"/>
    <w:rsid w:val="00A70E6B"/>
  </w:style>
  <w:style w:type="paragraph" w:customStyle="1" w:styleId="p4">
    <w:name w:val="p4"/>
    <w:basedOn w:val="a"/>
    <w:uiPriority w:val="99"/>
    <w:rsid w:val="00A70E6B"/>
    <w:pPr>
      <w:spacing w:before="100" w:beforeAutospacing="1" w:after="100" w:afterAutospacing="1"/>
    </w:pPr>
    <w:rPr>
      <w:lang w:val="ru-RU"/>
    </w:rPr>
  </w:style>
  <w:style w:type="character" w:customStyle="1" w:styleId="s4">
    <w:name w:val="s4"/>
    <w:uiPriority w:val="99"/>
    <w:rsid w:val="00A70E6B"/>
  </w:style>
  <w:style w:type="paragraph" w:styleId="af1">
    <w:name w:val="List Paragraph"/>
    <w:aliases w:val="1 Рівень,TES_tekst-punktais,List 1 Numbered,First level bullet,Citation List,Table of contents numbered,normal,Resume Title,Paragraph,Number Bullets,Paragraphe de liste PBLH,Normal bullet 2,Bullet list,Number_1,new,Ha"/>
    <w:basedOn w:val="a"/>
    <w:link w:val="af2"/>
    <w:uiPriority w:val="99"/>
    <w:qFormat/>
    <w:rsid w:val="00A70E6B"/>
    <w:pPr>
      <w:spacing w:after="160" w:line="259" w:lineRule="auto"/>
      <w:ind w:left="720"/>
    </w:pPr>
    <w:rPr>
      <w:rFonts w:ascii="Calibri" w:eastAsia="Calibri" w:hAnsi="Calibri" w:cs="Calibri"/>
      <w:sz w:val="20"/>
      <w:szCs w:val="20"/>
      <w:lang w:eastAsia="uk-UA"/>
    </w:rPr>
  </w:style>
  <w:style w:type="character" w:customStyle="1" w:styleId="af3">
    <w:name w:val="Основной текст_"/>
    <w:link w:val="4"/>
    <w:uiPriority w:val="99"/>
    <w:locked/>
    <w:rsid w:val="00A70E6B"/>
    <w:rPr>
      <w:spacing w:val="4"/>
      <w:shd w:val="clear" w:color="auto" w:fill="FFFFFF"/>
    </w:rPr>
  </w:style>
  <w:style w:type="character" w:customStyle="1" w:styleId="af4">
    <w:name w:val="Основной текст + Курсив"/>
    <w:aliases w:val="Интервал 0 pt"/>
    <w:uiPriority w:val="99"/>
    <w:rsid w:val="00A70E6B"/>
    <w:rPr>
      <w:i/>
      <w:iCs/>
      <w:color w:val="000000"/>
      <w:spacing w:val="-3"/>
      <w:w w:val="100"/>
      <w:position w:val="0"/>
      <w:shd w:val="clear" w:color="auto" w:fill="FFFFFF"/>
      <w:lang w:val="uk-UA"/>
    </w:rPr>
  </w:style>
  <w:style w:type="character" w:customStyle="1" w:styleId="af5">
    <w:name w:val="Основной текст + Полужирный"/>
    <w:aliases w:val="Интервал 0 pt1"/>
    <w:uiPriority w:val="99"/>
    <w:rsid w:val="00A70E6B"/>
    <w:rPr>
      <w:b/>
      <w:bCs/>
      <w:color w:val="000000"/>
      <w:spacing w:val="2"/>
      <w:w w:val="100"/>
      <w:position w:val="0"/>
      <w:shd w:val="clear" w:color="auto" w:fill="FFFFFF"/>
      <w:lang w:val="uk-UA"/>
    </w:rPr>
  </w:style>
  <w:style w:type="paragraph" w:customStyle="1" w:styleId="4">
    <w:name w:val="Основной текст4"/>
    <w:basedOn w:val="a"/>
    <w:link w:val="af3"/>
    <w:uiPriority w:val="99"/>
    <w:rsid w:val="00A70E6B"/>
    <w:pPr>
      <w:widowControl w:val="0"/>
      <w:shd w:val="clear" w:color="auto" w:fill="FFFFFF"/>
      <w:spacing w:line="269" w:lineRule="exact"/>
      <w:ind w:hanging="340"/>
      <w:jc w:val="both"/>
    </w:pPr>
    <w:rPr>
      <w:rFonts w:ascii="Calibri" w:eastAsia="Calibri" w:hAnsi="Calibri" w:cs="Calibri"/>
      <w:spacing w:val="4"/>
      <w:sz w:val="20"/>
      <w:szCs w:val="20"/>
      <w:lang w:eastAsia="uk-UA"/>
    </w:rPr>
  </w:style>
  <w:style w:type="character" w:customStyle="1" w:styleId="af2">
    <w:name w:val="Абзац списка Знак"/>
    <w:aliases w:val="1 Рівень Знак,TES_tekst-punktais Знак,List 1 Numbered Знак,First level bullet Знак,Citation List Знак,Table of contents numbered Знак,normal Знак,Resume Title Знак,Paragraph Знак,Number Bullets Знак,Paragraphe de liste PBLH Знак"/>
    <w:link w:val="af1"/>
    <w:uiPriority w:val="99"/>
    <w:locked/>
    <w:rsid w:val="00A70E6B"/>
    <w:rPr>
      <w:rFonts w:ascii="Calibri" w:hAnsi="Calibri" w:cs="Calibri"/>
      <w:sz w:val="20"/>
      <w:szCs w:val="20"/>
      <w:lang w:val="uk-UA"/>
    </w:rPr>
  </w:style>
  <w:style w:type="paragraph" w:customStyle="1" w:styleId="af6">
    <w:name w:val="ДинТекстОбыч"/>
    <w:basedOn w:val="a"/>
    <w:rsid w:val="00A70E6B"/>
    <w:pPr>
      <w:widowControl w:val="0"/>
      <w:suppressAutoHyphens/>
      <w:ind w:firstLine="567"/>
      <w:jc w:val="both"/>
    </w:pPr>
    <w:rPr>
      <w:color w:val="000000"/>
      <w:sz w:val="22"/>
      <w:szCs w:val="22"/>
      <w:lang w:val="ru-RU" w:eastAsia="zh-CN"/>
    </w:rPr>
  </w:style>
  <w:style w:type="table" w:styleId="af7">
    <w:name w:val="Table Grid"/>
    <w:basedOn w:val="a1"/>
    <w:uiPriority w:val="99"/>
    <w:rsid w:val="00A70E6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Plain Text"/>
    <w:basedOn w:val="a"/>
    <w:link w:val="af9"/>
    <w:uiPriority w:val="99"/>
    <w:rsid w:val="00A70E6B"/>
    <w:pPr>
      <w:widowControl w:val="0"/>
      <w:suppressAutoHyphens/>
      <w:jc w:val="center"/>
    </w:pPr>
    <w:rPr>
      <w:rFonts w:ascii="Arial" w:hAnsi="Arial" w:cs="Arial"/>
      <w:color w:val="0000FF"/>
      <w:sz w:val="20"/>
      <w:szCs w:val="20"/>
      <w:lang w:val="ru-RU" w:eastAsia="uk-UA"/>
    </w:rPr>
  </w:style>
  <w:style w:type="character" w:customStyle="1" w:styleId="af9">
    <w:name w:val="Текст Знак"/>
    <w:link w:val="af8"/>
    <w:uiPriority w:val="99"/>
    <w:locked/>
    <w:rsid w:val="00A70E6B"/>
    <w:rPr>
      <w:rFonts w:ascii="Arial" w:hAnsi="Arial" w:cs="Arial"/>
      <w:color w:val="0000FF"/>
      <w:sz w:val="20"/>
      <w:szCs w:val="20"/>
      <w:lang w:eastAsia="uk-UA"/>
    </w:rPr>
  </w:style>
  <w:style w:type="paragraph" w:customStyle="1" w:styleId="Normal9pt">
    <w:name w:val="Normal + 9 pt"/>
    <w:aliases w:val="Black"/>
    <w:basedOn w:val="af8"/>
    <w:uiPriority w:val="99"/>
    <w:rsid w:val="00A70E6B"/>
    <w:rPr>
      <w:b/>
      <w:bCs/>
      <w:sz w:val="18"/>
      <w:szCs w:val="18"/>
    </w:rPr>
  </w:style>
  <w:style w:type="paragraph" w:customStyle="1" w:styleId="afa">
    <w:name w:val="Заголовок таблицы"/>
    <w:basedOn w:val="a"/>
    <w:uiPriority w:val="99"/>
    <w:rsid w:val="00A70E6B"/>
    <w:pPr>
      <w:widowControl w:val="0"/>
      <w:suppressLineNumbers/>
      <w:suppressAutoHyphens/>
      <w:jc w:val="center"/>
    </w:pPr>
    <w:rPr>
      <w:rFonts w:ascii="Arial"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795283">
      <w:marLeft w:val="0"/>
      <w:marRight w:val="0"/>
      <w:marTop w:val="0"/>
      <w:marBottom w:val="0"/>
      <w:divBdr>
        <w:top w:val="none" w:sz="0" w:space="0" w:color="auto"/>
        <w:left w:val="none" w:sz="0" w:space="0" w:color="auto"/>
        <w:bottom w:val="none" w:sz="0" w:space="0" w:color="auto"/>
        <w:right w:val="none" w:sz="0" w:space="0" w:color="auto"/>
      </w:divBdr>
    </w:div>
    <w:div w:id="1098795284">
      <w:marLeft w:val="0"/>
      <w:marRight w:val="0"/>
      <w:marTop w:val="0"/>
      <w:marBottom w:val="0"/>
      <w:divBdr>
        <w:top w:val="none" w:sz="0" w:space="0" w:color="auto"/>
        <w:left w:val="none" w:sz="0" w:space="0" w:color="auto"/>
        <w:bottom w:val="none" w:sz="0" w:space="0" w:color="auto"/>
        <w:right w:val="none" w:sz="0" w:space="0" w:color="auto"/>
      </w:divBdr>
    </w:div>
    <w:div w:id="1098795285">
      <w:marLeft w:val="0"/>
      <w:marRight w:val="0"/>
      <w:marTop w:val="0"/>
      <w:marBottom w:val="0"/>
      <w:divBdr>
        <w:top w:val="none" w:sz="0" w:space="0" w:color="auto"/>
        <w:left w:val="none" w:sz="0" w:space="0" w:color="auto"/>
        <w:bottom w:val="none" w:sz="0" w:space="0" w:color="auto"/>
        <w:right w:val="none" w:sz="0" w:space="0" w:color="auto"/>
      </w:divBdr>
    </w:div>
    <w:div w:id="1098795286">
      <w:marLeft w:val="0"/>
      <w:marRight w:val="0"/>
      <w:marTop w:val="0"/>
      <w:marBottom w:val="0"/>
      <w:divBdr>
        <w:top w:val="none" w:sz="0" w:space="0" w:color="auto"/>
        <w:left w:val="none" w:sz="0" w:space="0" w:color="auto"/>
        <w:bottom w:val="none" w:sz="0" w:space="0" w:color="auto"/>
        <w:right w:val="none" w:sz="0" w:space="0" w:color="auto"/>
      </w:divBdr>
    </w:div>
    <w:div w:id="10987952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18694</Words>
  <Characters>10656</Characters>
  <Application>Microsoft Office Word</Application>
  <DocSecurity>0</DocSecurity>
  <Lines>88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2022-05-30T08:13:00Z</cp:lastPrinted>
  <dcterms:created xsi:type="dcterms:W3CDTF">2023-03-31T06:47:00Z</dcterms:created>
  <dcterms:modified xsi:type="dcterms:W3CDTF">2023-03-31T06:56:00Z</dcterms:modified>
</cp:coreProperties>
</file>