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2D" w:rsidRPr="00E447C7" w:rsidRDefault="006D2F2D" w:rsidP="006D2F2D">
      <w:pPr>
        <w:pBdr>
          <w:top w:val="nil"/>
          <w:left w:val="nil"/>
          <w:bottom w:val="nil"/>
          <w:right w:val="nil"/>
          <w:between w:val="nil"/>
        </w:pBdr>
        <w:ind w:firstLine="567"/>
        <w:jc w:val="right"/>
        <w:rPr>
          <w:rFonts w:eastAsia="Times New Roman"/>
        </w:rPr>
      </w:pPr>
      <w:proofErr w:type="spellStart"/>
      <w:r w:rsidRPr="00E447C7">
        <w:rPr>
          <w:rFonts w:eastAsia="Times New Roman"/>
        </w:rPr>
        <w:t>Затверджено</w:t>
      </w:r>
      <w:proofErr w:type="spellEnd"/>
    </w:p>
    <w:p w:rsidR="006D2F2D" w:rsidRPr="00F16E72" w:rsidRDefault="006D2F2D" w:rsidP="006D2F2D">
      <w:pPr>
        <w:pBdr>
          <w:top w:val="nil"/>
          <w:left w:val="nil"/>
          <w:bottom w:val="nil"/>
          <w:right w:val="nil"/>
          <w:between w:val="nil"/>
        </w:pBdr>
        <w:ind w:firstLine="567"/>
        <w:jc w:val="right"/>
        <w:rPr>
          <w:rFonts w:eastAsia="Times New Roman"/>
        </w:rPr>
      </w:pPr>
      <w:r w:rsidRPr="00E447C7">
        <w:rPr>
          <w:rFonts w:eastAsia="Times New Roman"/>
        </w:rPr>
        <w:t>протоко</w:t>
      </w:r>
      <w:r w:rsidRPr="00F16E72">
        <w:rPr>
          <w:rFonts w:eastAsia="Times New Roman"/>
        </w:rPr>
        <w:t xml:space="preserve">лом </w:t>
      </w:r>
      <w:proofErr w:type="spellStart"/>
      <w:r w:rsidRPr="00F16E72">
        <w:rPr>
          <w:rFonts w:eastAsia="Times New Roman"/>
        </w:rPr>
        <w:t>Уповноваженої</w:t>
      </w:r>
      <w:proofErr w:type="spellEnd"/>
      <w:r w:rsidRPr="00F16E72">
        <w:rPr>
          <w:rFonts w:eastAsia="Times New Roman"/>
        </w:rPr>
        <w:t xml:space="preserve"> особи</w:t>
      </w:r>
    </w:p>
    <w:p w:rsidR="006D2F2D" w:rsidRPr="00E447C7" w:rsidRDefault="006D2F2D" w:rsidP="006D2F2D">
      <w:pPr>
        <w:pBdr>
          <w:top w:val="nil"/>
          <w:left w:val="nil"/>
          <w:bottom w:val="nil"/>
          <w:right w:val="nil"/>
          <w:between w:val="nil"/>
        </w:pBdr>
        <w:ind w:firstLine="567"/>
        <w:jc w:val="right"/>
        <w:rPr>
          <w:rFonts w:eastAsia="Times New Roman"/>
        </w:rPr>
      </w:pPr>
      <w:r w:rsidRPr="00F16E72">
        <w:rPr>
          <w:rFonts w:eastAsia="Times New Roman"/>
        </w:rPr>
        <w:t xml:space="preserve">№ </w:t>
      </w:r>
      <w:r w:rsidR="00F16E72" w:rsidRPr="00F16E72">
        <w:rPr>
          <w:rFonts w:eastAsia="Times New Roman"/>
          <w:lang w:val="uk-UA"/>
        </w:rPr>
        <w:t>89</w:t>
      </w:r>
      <w:r w:rsidR="00F16E72" w:rsidRPr="00F16E72">
        <w:rPr>
          <w:rFonts w:eastAsia="Times New Roman"/>
        </w:rPr>
        <w:t xml:space="preserve">  </w:t>
      </w:r>
      <w:proofErr w:type="spellStart"/>
      <w:r w:rsidR="00F16E72" w:rsidRPr="00F16E72">
        <w:rPr>
          <w:rFonts w:eastAsia="Times New Roman"/>
        </w:rPr>
        <w:t>від</w:t>
      </w:r>
      <w:proofErr w:type="spellEnd"/>
      <w:r w:rsidR="00F16E72" w:rsidRPr="00F16E72">
        <w:rPr>
          <w:rFonts w:eastAsia="Times New Roman"/>
        </w:rPr>
        <w:t xml:space="preserve"> </w:t>
      </w:r>
      <w:r w:rsidR="00F16E72" w:rsidRPr="00F16E72">
        <w:rPr>
          <w:rFonts w:eastAsia="Times New Roman"/>
          <w:lang w:val="uk-UA"/>
        </w:rPr>
        <w:t>2</w:t>
      </w:r>
      <w:r w:rsidR="00C23EB2">
        <w:rPr>
          <w:rFonts w:eastAsia="Times New Roman"/>
          <w:lang w:val="uk-UA"/>
        </w:rPr>
        <w:t>3</w:t>
      </w:r>
      <w:r w:rsidRPr="00F16E72">
        <w:rPr>
          <w:rFonts w:eastAsia="Times New Roman"/>
        </w:rPr>
        <w:t>.09.2022 року</w:t>
      </w:r>
    </w:p>
    <w:p w:rsidR="006D2F2D" w:rsidRPr="00E447C7" w:rsidRDefault="006D2F2D" w:rsidP="006D2F2D">
      <w:pPr>
        <w:ind w:firstLine="567"/>
        <w:rPr>
          <w:rFonts w:eastAsia="Times New Roman"/>
          <w:b/>
        </w:rPr>
      </w:pPr>
    </w:p>
    <w:p w:rsidR="006D2F2D" w:rsidRPr="006D2F2D" w:rsidRDefault="006D2F2D" w:rsidP="006C6CAE">
      <w:pPr>
        <w:pStyle w:val="a3"/>
        <w:spacing w:before="0" w:beforeAutospacing="0" w:after="0" w:afterAutospacing="0"/>
        <w:jc w:val="center"/>
        <w:rPr>
          <w:b/>
          <w:color w:val="000000"/>
          <w:lang w:val="ru-RU"/>
        </w:rPr>
      </w:pPr>
    </w:p>
    <w:p w:rsidR="006C6CAE" w:rsidRPr="00156FBD" w:rsidRDefault="006C6CAE" w:rsidP="006C6CAE">
      <w:pPr>
        <w:pStyle w:val="a3"/>
        <w:spacing w:before="0" w:beforeAutospacing="0" w:after="0" w:afterAutospacing="0"/>
        <w:jc w:val="center"/>
        <w:rPr>
          <w:b/>
          <w:color w:val="000000"/>
        </w:rPr>
      </w:pPr>
      <w:r w:rsidRPr="00156FBD">
        <w:rPr>
          <w:b/>
          <w:color w:val="000000"/>
        </w:rPr>
        <w:t>ОГОЛОШЕННЯ</w:t>
      </w:r>
    </w:p>
    <w:p w:rsidR="006C6CAE" w:rsidRDefault="006C6CAE" w:rsidP="006C6CAE">
      <w:pPr>
        <w:pStyle w:val="a3"/>
        <w:spacing w:before="0" w:beforeAutospacing="0" w:after="0" w:afterAutospacing="0"/>
        <w:jc w:val="center"/>
        <w:rPr>
          <w:b/>
          <w:color w:val="000000"/>
        </w:rPr>
      </w:pPr>
      <w:r>
        <w:rPr>
          <w:b/>
          <w:color w:val="000000"/>
        </w:rPr>
        <w:t>для  проведення закупівлі через електронну систему закупівель</w:t>
      </w:r>
    </w:p>
    <w:p w:rsidR="006C6CAE" w:rsidRPr="00156FBD" w:rsidRDefault="006C6CAE" w:rsidP="006C6CAE">
      <w:pPr>
        <w:pStyle w:val="a3"/>
        <w:spacing w:before="0" w:beforeAutospacing="0" w:after="0" w:afterAutospacing="0"/>
        <w:jc w:val="center"/>
        <w:rPr>
          <w:b/>
          <w:color w:val="000000"/>
        </w:rPr>
      </w:pPr>
    </w:p>
    <w:p w:rsidR="006C6CAE" w:rsidRPr="005E5C4E" w:rsidRDefault="006C6CAE" w:rsidP="00A83DEF">
      <w:pPr>
        <w:jc w:val="both"/>
        <w:rPr>
          <w:lang w:val="uk-UA"/>
        </w:rPr>
      </w:pPr>
      <w:r w:rsidRPr="005E5C4E">
        <w:rPr>
          <w:b/>
          <w:lang w:val="uk-UA"/>
        </w:rPr>
        <w:t>1.1. Найменування:</w:t>
      </w:r>
      <w:r w:rsidR="00343025">
        <w:rPr>
          <w:lang w:val="uk-UA"/>
        </w:rPr>
        <w:t xml:space="preserve"> КОМУНАЛЬНЕ ПІДПРИЄМСТВО</w:t>
      </w:r>
      <w:r w:rsidR="009A259A">
        <w:rPr>
          <w:lang w:val="uk-UA"/>
        </w:rPr>
        <w:t xml:space="preserve"> «</w:t>
      </w:r>
      <w:r w:rsidR="00343025">
        <w:rPr>
          <w:lang w:val="uk-UA"/>
        </w:rPr>
        <w:t>КІВЕРЦІВСЬКИЙ ЦЕНТР ПЕРВИННОЇ МЕДИ</w:t>
      </w:r>
      <w:r w:rsidR="00FA2D90">
        <w:rPr>
          <w:lang w:val="uk-UA"/>
        </w:rPr>
        <w:t>Ч</w:t>
      </w:r>
      <w:r w:rsidR="00343025">
        <w:rPr>
          <w:lang w:val="uk-UA"/>
        </w:rPr>
        <w:t xml:space="preserve">НОЇ ДОПОМОГИ КІВЕРЦІВСЬКОЇ </w:t>
      </w:r>
      <w:r w:rsidR="00FA2D90">
        <w:rPr>
          <w:lang w:val="uk-UA"/>
        </w:rPr>
        <w:t>МІСЬК</w:t>
      </w:r>
      <w:r w:rsidR="00343025">
        <w:rPr>
          <w:lang w:val="uk-UA"/>
        </w:rPr>
        <w:t>ОЇ РАДИ»</w:t>
      </w:r>
    </w:p>
    <w:p w:rsidR="006C6CAE" w:rsidRPr="005E5C4E" w:rsidRDefault="006C6CAE" w:rsidP="006C6CAE">
      <w:pPr>
        <w:rPr>
          <w:lang w:val="uk-UA"/>
        </w:rPr>
      </w:pPr>
      <w:r w:rsidRPr="005E5C4E">
        <w:rPr>
          <w:b/>
          <w:lang w:val="uk-UA"/>
        </w:rPr>
        <w:t>1.2. Код ЄДРПОУ:</w:t>
      </w:r>
      <w:r w:rsidR="009A259A">
        <w:rPr>
          <w:lang w:val="uk-UA"/>
        </w:rPr>
        <w:t xml:space="preserve"> </w:t>
      </w:r>
      <w:r w:rsidR="00343025">
        <w:rPr>
          <w:lang w:val="uk-UA"/>
        </w:rPr>
        <w:t>38850219</w:t>
      </w:r>
    </w:p>
    <w:p w:rsidR="006C6CAE" w:rsidRPr="005E5C4E" w:rsidRDefault="006C6CAE" w:rsidP="006C6CAE">
      <w:pPr>
        <w:rPr>
          <w:lang w:val="uk-UA"/>
        </w:rPr>
      </w:pPr>
      <w:r w:rsidRPr="005E5C4E">
        <w:rPr>
          <w:b/>
          <w:lang w:val="uk-UA"/>
        </w:rPr>
        <w:t>1.3. Місцезнаходження:</w:t>
      </w:r>
      <w:r w:rsidR="009A259A">
        <w:rPr>
          <w:lang w:val="uk-UA"/>
        </w:rPr>
        <w:t xml:space="preserve"> 4</w:t>
      </w:r>
      <w:r w:rsidR="00343025">
        <w:rPr>
          <w:lang w:val="uk-UA"/>
        </w:rPr>
        <w:t>520</w:t>
      </w:r>
      <w:r w:rsidR="00A83DEF">
        <w:rPr>
          <w:lang w:val="uk-UA"/>
        </w:rPr>
        <w:t xml:space="preserve">1, Волинська </w:t>
      </w:r>
      <w:r w:rsidR="009A259A">
        <w:rPr>
          <w:lang w:val="uk-UA"/>
        </w:rPr>
        <w:t xml:space="preserve">обл., м. </w:t>
      </w:r>
      <w:proofErr w:type="spellStart"/>
      <w:r w:rsidR="00343025">
        <w:rPr>
          <w:lang w:val="uk-UA"/>
        </w:rPr>
        <w:t>Ківерці</w:t>
      </w:r>
      <w:proofErr w:type="spellEnd"/>
      <w:r w:rsidR="009A259A">
        <w:rPr>
          <w:lang w:val="uk-UA"/>
        </w:rPr>
        <w:t xml:space="preserve"> , вул. </w:t>
      </w:r>
      <w:r w:rsidR="008E661F">
        <w:rPr>
          <w:lang w:val="uk-UA"/>
        </w:rPr>
        <w:t>Жовтнева,3а</w:t>
      </w:r>
      <w:r w:rsidRPr="005E5C4E">
        <w:rPr>
          <w:lang w:val="uk-UA"/>
        </w:rPr>
        <w:t>.</w:t>
      </w:r>
    </w:p>
    <w:p w:rsidR="006D2F2D" w:rsidRPr="00E447C7" w:rsidRDefault="006C6CAE" w:rsidP="001910B7">
      <w:pPr>
        <w:rPr>
          <w:i/>
          <w:iCs/>
        </w:rPr>
      </w:pPr>
      <w:r w:rsidRPr="005E5C4E">
        <w:rPr>
          <w:b/>
          <w:lang w:val="uk-UA"/>
        </w:rPr>
        <w:t>1.4. Посадов</w:t>
      </w:r>
      <w:r>
        <w:rPr>
          <w:b/>
          <w:lang w:val="uk-UA"/>
        </w:rPr>
        <w:t>а</w:t>
      </w:r>
      <w:r w:rsidRPr="005E5C4E">
        <w:rPr>
          <w:b/>
          <w:lang w:val="uk-UA"/>
        </w:rPr>
        <w:t xml:space="preserve"> особи замовника, уповноважен</w:t>
      </w:r>
      <w:r>
        <w:rPr>
          <w:b/>
          <w:lang w:val="uk-UA"/>
        </w:rPr>
        <w:t xml:space="preserve">а </w:t>
      </w:r>
      <w:r w:rsidRPr="005E5C4E">
        <w:rPr>
          <w:b/>
          <w:lang w:val="uk-UA"/>
        </w:rPr>
        <w:t>здійснювати зв'язок з учасниками</w:t>
      </w:r>
      <w:r w:rsidR="00343025">
        <w:rPr>
          <w:lang w:val="uk-UA"/>
        </w:rPr>
        <w:t xml:space="preserve"> (</w:t>
      </w:r>
      <w:proofErr w:type="spellStart"/>
      <w:r w:rsidR="00343025">
        <w:rPr>
          <w:lang w:val="uk-UA"/>
        </w:rPr>
        <w:t>ПІП</w:t>
      </w:r>
      <w:proofErr w:type="spellEnd"/>
      <w:r w:rsidR="00343025">
        <w:rPr>
          <w:lang w:val="uk-UA"/>
        </w:rPr>
        <w:t>,</w:t>
      </w:r>
      <w:r w:rsidR="00343025" w:rsidRPr="00343025">
        <w:t xml:space="preserve"> </w:t>
      </w:r>
      <w:r w:rsidRPr="00675DFF">
        <w:rPr>
          <w:lang w:val="uk-UA"/>
        </w:rPr>
        <w:t>номер телефону, e-</w:t>
      </w:r>
      <w:proofErr w:type="spellStart"/>
      <w:r w:rsidRPr="00675DFF">
        <w:rPr>
          <w:lang w:val="uk-UA"/>
        </w:rPr>
        <w:t>mail</w:t>
      </w:r>
      <w:proofErr w:type="spellEnd"/>
      <w:r w:rsidRPr="00675DFF">
        <w:rPr>
          <w:lang w:val="uk-UA"/>
        </w:rPr>
        <w:t>):</w:t>
      </w:r>
      <w:r w:rsidR="006D2F2D" w:rsidRPr="006D2F2D">
        <w:rPr>
          <w:i/>
          <w:iCs/>
        </w:rPr>
        <w:t xml:space="preserve"> </w:t>
      </w:r>
      <w:r w:rsidR="006D2F2D" w:rsidRPr="00E447C7">
        <w:rPr>
          <w:i/>
          <w:iCs/>
        </w:rPr>
        <w:t xml:space="preserve">Кондратюк Ольга </w:t>
      </w:r>
      <w:proofErr w:type="spellStart"/>
      <w:r w:rsidR="006D2F2D" w:rsidRPr="00E447C7">
        <w:rPr>
          <w:i/>
          <w:iCs/>
        </w:rPr>
        <w:t>Анатоліївна</w:t>
      </w:r>
      <w:proofErr w:type="spellEnd"/>
      <w:r w:rsidR="006D2F2D" w:rsidRPr="00E447C7">
        <w:rPr>
          <w:i/>
          <w:iCs/>
        </w:rPr>
        <w:t xml:space="preserve">, тел.0505137061 </w:t>
      </w:r>
      <w:proofErr w:type="spellStart"/>
      <w:r w:rsidR="006D2F2D" w:rsidRPr="00E447C7">
        <w:rPr>
          <w:i/>
          <w:iCs/>
          <w:lang w:val="en-US"/>
        </w:rPr>
        <w:t>kivcentr</w:t>
      </w:r>
      <w:proofErr w:type="spellEnd"/>
      <w:r w:rsidR="006D2F2D" w:rsidRPr="00E447C7">
        <w:rPr>
          <w:i/>
          <w:iCs/>
        </w:rPr>
        <w:t>@</w:t>
      </w:r>
      <w:proofErr w:type="spellStart"/>
      <w:r w:rsidR="006D2F2D" w:rsidRPr="00E447C7">
        <w:rPr>
          <w:i/>
          <w:iCs/>
          <w:lang w:val="en-US"/>
        </w:rPr>
        <w:t>ukr</w:t>
      </w:r>
      <w:proofErr w:type="spellEnd"/>
      <w:r w:rsidR="006D2F2D" w:rsidRPr="00E447C7">
        <w:rPr>
          <w:i/>
          <w:iCs/>
        </w:rPr>
        <w:t>.</w:t>
      </w:r>
      <w:r w:rsidR="006D2F2D" w:rsidRPr="00E447C7">
        <w:rPr>
          <w:i/>
          <w:iCs/>
          <w:lang w:val="en-US"/>
        </w:rPr>
        <w:t>net</w:t>
      </w:r>
    </w:p>
    <w:p w:rsidR="00CB3A43" w:rsidRPr="001910B7" w:rsidRDefault="006C6CAE" w:rsidP="001910B7">
      <w:r w:rsidRPr="001910B7">
        <w:rPr>
          <w:b/>
        </w:rPr>
        <w:t xml:space="preserve">2. </w:t>
      </w:r>
      <w:proofErr w:type="spellStart"/>
      <w:r w:rsidRPr="001910B7">
        <w:rPr>
          <w:b/>
        </w:rPr>
        <w:t>Назва</w:t>
      </w:r>
      <w:proofErr w:type="spellEnd"/>
      <w:r w:rsidRPr="001910B7">
        <w:rPr>
          <w:b/>
        </w:rPr>
        <w:t xml:space="preserve"> предмета </w:t>
      </w:r>
      <w:proofErr w:type="spellStart"/>
      <w:r w:rsidRPr="001910B7">
        <w:rPr>
          <w:b/>
        </w:rPr>
        <w:t>закупі</w:t>
      </w:r>
      <w:proofErr w:type="gramStart"/>
      <w:r w:rsidRPr="001910B7">
        <w:rPr>
          <w:b/>
        </w:rPr>
        <w:t>вл</w:t>
      </w:r>
      <w:proofErr w:type="gramEnd"/>
      <w:r w:rsidRPr="001910B7">
        <w:rPr>
          <w:b/>
        </w:rPr>
        <w:t>і</w:t>
      </w:r>
      <w:proofErr w:type="spellEnd"/>
      <w:r w:rsidRPr="001910B7">
        <w:rPr>
          <w:b/>
        </w:rPr>
        <w:t>:</w:t>
      </w:r>
      <w:r w:rsidR="00343025" w:rsidRPr="001910B7">
        <w:t xml:space="preserve"> </w:t>
      </w:r>
      <w:r w:rsidRPr="001910B7">
        <w:t>ДК 021:2015</w:t>
      </w:r>
      <w:r w:rsidR="004D262A" w:rsidRPr="001910B7">
        <w:t xml:space="preserve"> -</w:t>
      </w:r>
      <w:r w:rsidR="00343025" w:rsidRPr="001910B7">
        <w:t xml:space="preserve"> </w:t>
      </w:r>
      <w:r w:rsidR="00675DFF" w:rsidRPr="001910B7">
        <w:t>331</w:t>
      </w:r>
      <w:r w:rsidR="001929D1" w:rsidRPr="001910B7">
        <w:t>9</w:t>
      </w:r>
      <w:r w:rsidR="00675DFF" w:rsidRPr="001910B7">
        <w:t>00</w:t>
      </w:r>
      <w:r w:rsidR="00A83DEF" w:rsidRPr="001910B7">
        <w:t>00</w:t>
      </w:r>
      <w:r w:rsidR="00F7091D" w:rsidRPr="001910B7">
        <w:t>-</w:t>
      </w:r>
      <w:r w:rsidR="001929D1" w:rsidRPr="001910B7">
        <w:t>8</w:t>
      </w:r>
      <w:r w:rsidRPr="001910B7">
        <w:t xml:space="preserve"> —</w:t>
      </w:r>
      <w:proofErr w:type="spellStart"/>
      <w:r w:rsidR="001929D1" w:rsidRPr="001910B7">
        <w:t>М</w:t>
      </w:r>
      <w:r w:rsidR="00675DFF" w:rsidRPr="001910B7">
        <w:t>едичне</w:t>
      </w:r>
      <w:proofErr w:type="spellEnd"/>
      <w:r w:rsidR="00675DFF" w:rsidRPr="001910B7">
        <w:t xml:space="preserve"> </w:t>
      </w:r>
      <w:proofErr w:type="spellStart"/>
      <w:r w:rsidR="00675DFF" w:rsidRPr="001910B7">
        <w:t>обладнання</w:t>
      </w:r>
      <w:proofErr w:type="spellEnd"/>
      <w:r w:rsidR="001929D1" w:rsidRPr="001910B7">
        <w:t xml:space="preserve"> та </w:t>
      </w:r>
      <w:proofErr w:type="spellStart"/>
      <w:r w:rsidR="001929D1" w:rsidRPr="001910B7">
        <w:t>вироби</w:t>
      </w:r>
      <w:proofErr w:type="spellEnd"/>
      <w:r w:rsidR="001929D1" w:rsidRPr="001910B7">
        <w:t xml:space="preserve"> </w:t>
      </w:r>
      <w:proofErr w:type="spellStart"/>
      <w:r w:rsidR="001929D1" w:rsidRPr="001910B7">
        <w:t>медичного</w:t>
      </w:r>
      <w:proofErr w:type="spellEnd"/>
      <w:r w:rsidR="001929D1" w:rsidRPr="001910B7">
        <w:t xml:space="preserve"> </w:t>
      </w:r>
      <w:proofErr w:type="spellStart"/>
      <w:r w:rsidR="001929D1" w:rsidRPr="001910B7">
        <w:t>призначення</w:t>
      </w:r>
      <w:proofErr w:type="spellEnd"/>
      <w:r w:rsidR="001929D1" w:rsidRPr="001910B7">
        <w:t xml:space="preserve"> </w:t>
      </w:r>
      <w:proofErr w:type="spellStart"/>
      <w:r w:rsidR="001929D1" w:rsidRPr="001910B7">
        <w:t>різні</w:t>
      </w:r>
      <w:proofErr w:type="spellEnd"/>
      <w:r w:rsidRPr="001910B7">
        <w:t xml:space="preserve"> </w:t>
      </w:r>
    </w:p>
    <w:p w:rsidR="006C6CAE" w:rsidRPr="00675DFF" w:rsidRDefault="006C6CAE" w:rsidP="00675DFF">
      <w:pPr>
        <w:pStyle w:val="1"/>
        <w:shd w:val="clear" w:color="auto" w:fill="FDFEFD"/>
        <w:spacing w:before="0"/>
        <w:jc w:val="both"/>
        <w:textAlignment w:val="baseline"/>
        <w:rPr>
          <w:rFonts w:ascii="Times New Roman" w:hAnsi="Times New Roman"/>
          <w:b w:val="0"/>
          <w:iCs/>
          <w:color w:val="000000" w:themeColor="text1"/>
          <w:sz w:val="24"/>
          <w:szCs w:val="24"/>
          <w:lang w:val="uk-UA"/>
        </w:rPr>
      </w:pPr>
      <w:r w:rsidRPr="00675DFF">
        <w:rPr>
          <w:rFonts w:ascii="Times New Roman" w:hAnsi="Times New Roman"/>
          <w:iCs/>
          <w:color w:val="000000" w:themeColor="text1"/>
          <w:sz w:val="24"/>
          <w:szCs w:val="24"/>
          <w:lang w:val="uk-UA"/>
        </w:rPr>
        <w:t>3.</w:t>
      </w:r>
      <w:r w:rsidRPr="00675DFF">
        <w:rPr>
          <w:rFonts w:ascii="Times New Roman" w:hAnsi="Times New Roman"/>
          <w:color w:val="000000" w:themeColor="text1"/>
          <w:sz w:val="24"/>
          <w:szCs w:val="24"/>
          <w:shd w:val="clear" w:color="auto" w:fill="FFFFFF"/>
          <w:lang w:val="uk-UA"/>
        </w:rPr>
        <w:t>І</w:t>
      </w:r>
      <w:proofErr w:type="spellStart"/>
      <w:r w:rsidRPr="00675DFF">
        <w:rPr>
          <w:rFonts w:ascii="Times New Roman" w:hAnsi="Times New Roman"/>
          <w:color w:val="000000" w:themeColor="text1"/>
          <w:sz w:val="24"/>
          <w:szCs w:val="24"/>
          <w:shd w:val="clear" w:color="auto" w:fill="FFFFFF"/>
        </w:rPr>
        <w:t>нформація</w:t>
      </w:r>
      <w:proofErr w:type="spellEnd"/>
      <w:r w:rsidRPr="00675DFF">
        <w:rPr>
          <w:rFonts w:ascii="Times New Roman" w:hAnsi="Times New Roman"/>
          <w:color w:val="000000" w:themeColor="text1"/>
          <w:sz w:val="24"/>
          <w:szCs w:val="24"/>
          <w:shd w:val="clear" w:color="auto" w:fill="FFFFFF"/>
        </w:rPr>
        <w:t xml:space="preserve"> про </w:t>
      </w:r>
      <w:proofErr w:type="spellStart"/>
      <w:r w:rsidR="006D2F2D">
        <w:rPr>
          <w:rFonts w:ascii="Times New Roman" w:hAnsi="Times New Roman"/>
          <w:color w:val="000000" w:themeColor="text1"/>
          <w:sz w:val="24"/>
          <w:szCs w:val="24"/>
          <w:shd w:val="clear" w:color="auto" w:fill="FFFFFF"/>
          <w:lang w:val="uk-UA"/>
        </w:rPr>
        <w:t>медико-</w:t>
      </w:r>
      <w:r w:rsidRPr="00675DFF">
        <w:rPr>
          <w:rFonts w:ascii="Times New Roman" w:hAnsi="Times New Roman"/>
          <w:color w:val="000000" w:themeColor="text1"/>
          <w:sz w:val="24"/>
          <w:szCs w:val="24"/>
          <w:shd w:val="clear" w:color="auto" w:fill="FFFFFF"/>
        </w:rPr>
        <w:t>технічні</w:t>
      </w:r>
      <w:proofErr w:type="spellEnd"/>
      <w:r w:rsidRPr="00675DFF">
        <w:rPr>
          <w:rFonts w:ascii="Times New Roman" w:hAnsi="Times New Roman"/>
          <w:color w:val="000000" w:themeColor="text1"/>
          <w:sz w:val="24"/>
          <w:szCs w:val="24"/>
          <w:shd w:val="clear" w:color="auto" w:fill="FFFFFF"/>
        </w:rPr>
        <w:t xml:space="preserve">, </w:t>
      </w:r>
      <w:proofErr w:type="spellStart"/>
      <w:r w:rsidRPr="00675DFF">
        <w:rPr>
          <w:rFonts w:ascii="Times New Roman" w:hAnsi="Times New Roman"/>
          <w:color w:val="000000" w:themeColor="text1"/>
          <w:sz w:val="24"/>
          <w:szCs w:val="24"/>
          <w:shd w:val="clear" w:color="auto" w:fill="FFFFFF"/>
        </w:rPr>
        <w:t>якісні</w:t>
      </w:r>
      <w:proofErr w:type="spellEnd"/>
      <w:r w:rsidRPr="00675DFF">
        <w:rPr>
          <w:rFonts w:ascii="Times New Roman" w:hAnsi="Times New Roman"/>
          <w:color w:val="000000" w:themeColor="text1"/>
          <w:sz w:val="24"/>
          <w:szCs w:val="24"/>
          <w:shd w:val="clear" w:color="auto" w:fill="FFFFFF"/>
        </w:rPr>
        <w:t xml:space="preserve"> та </w:t>
      </w:r>
      <w:proofErr w:type="spellStart"/>
      <w:r w:rsidRPr="00675DFF">
        <w:rPr>
          <w:rFonts w:ascii="Times New Roman" w:hAnsi="Times New Roman"/>
          <w:color w:val="000000" w:themeColor="text1"/>
          <w:sz w:val="24"/>
          <w:szCs w:val="24"/>
          <w:shd w:val="clear" w:color="auto" w:fill="FFFFFF"/>
        </w:rPr>
        <w:t>інші</w:t>
      </w:r>
      <w:proofErr w:type="spellEnd"/>
      <w:r w:rsidRPr="00675DFF">
        <w:rPr>
          <w:rFonts w:ascii="Times New Roman" w:hAnsi="Times New Roman"/>
          <w:color w:val="000000" w:themeColor="text1"/>
          <w:sz w:val="24"/>
          <w:szCs w:val="24"/>
          <w:shd w:val="clear" w:color="auto" w:fill="FFFFFF"/>
        </w:rPr>
        <w:t xml:space="preserve"> характеристики </w:t>
      </w:r>
      <w:r w:rsidR="00C23EB2">
        <w:rPr>
          <w:rFonts w:ascii="Times New Roman" w:hAnsi="Times New Roman"/>
          <w:color w:val="000000" w:themeColor="text1"/>
          <w:sz w:val="24"/>
          <w:szCs w:val="24"/>
          <w:shd w:val="clear" w:color="auto" w:fill="FFFFFF"/>
          <w:lang w:val="uk-UA"/>
        </w:rPr>
        <w:t xml:space="preserve">до </w:t>
      </w:r>
      <w:r w:rsidRPr="00675DFF">
        <w:rPr>
          <w:rFonts w:ascii="Times New Roman" w:hAnsi="Times New Roman"/>
          <w:color w:val="000000" w:themeColor="text1"/>
          <w:sz w:val="24"/>
          <w:szCs w:val="24"/>
          <w:shd w:val="clear" w:color="auto" w:fill="FFFFFF"/>
        </w:rPr>
        <w:t xml:space="preserve">предмета </w:t>
      </w:r>
      <w:proofErr w:type="spellStart"/>
      <w:r w:rsidRPr="00675DFF">
        <w:rPr>
          <w:rFonts w:ascii="Times New Roman" w:hAnsi="Times New Roman"/>
          <w:color w:val="000000" w:themeColor="text1"/>
          <w:sz w:val="24"/>
          <w:szCs w:val="24"/>
          <w:shd w:val="clear" w:color="auto" w:fill="FFFFFF"/>
        </w:rPr>
        <w:t>закупівлі</w:t>
      </w:r>
      <w:proofErr w:type="spellEnd"/>
      <w:r w:rsidRPr="00675DFF">
        <w:rPr>
          <w:rFonts w:ascii="Times New Roman" w:hAnsi="Times New Roman"/>
          <w:color w:val="000000" w:themeColor="text1"/>
          <w:sz w:val="24"/>
          <w:szCs w:val="24"/>
          <w:shd w:val="clear" w:color="auto" w:fill="FFFFFF"/>
          <w:lang w:val="uk-UA"/>
        </w:rPr>
        <w:t>:</w:t>
      </w:r>
      <w:r w:rsidRPr="00675DFF">
        <w:rPr>
          <w:rFonts w:ascii="Times New Roman" w:hAnsi="Times New Roman"/>
          <w:color w:val="000000" w:themeColor="text1"/>
          <w:sz w:val="24"/>
          <w:szCs w:val="24"/>
          <w:lang w:val="uk-UA"/>
        </w:rPr>
        <w:t xml:space="preserve"> </w:t>
      </w:r>
      <w:r w:rsidR="00737050" w:rsidRPr="00675DFF">
        <w:rPr>
          <w:rFonts w:ascii="Times New Roman" w:hAnsi="Times New Roman"/>
          <w:b w:val="0"/>
          <w:color w:val="000000" w:themeColor="text1"/>
          <w:sz w:val="24"/>
          <w:szCs w:val="24"/>
          <w:lang w:val="uk-UA"/>
        </w:rPr>
        <w:t>Додаток №</w:t>
      </w:r>
      <w:r w:rsidRPr="00675DFF">
        <w:rPr>
          <w:rFonts w:ascii="Times New Roman" w:hAnsi="Times New Roman"/>
          <w:b w:val="0"/>
          <w:color w:val="000000" w:themeColor="text1"/>
          <w:sz w:val="24"/>
          <w:szCs w:val="24"/>
          <w:lang w:val="uk-UA"/>
        </w:rPr>
        <w:t>1 до оголошення</w:t>
      </w:r>
    </w:p>
    <w:p w:rsidR="006C6CAE" w:rsidRPr="00675DFF" w:rsidRDefault="006C6CAE" w:rsidP="00675DFF">
      <w:pPr>
        <w:tabs>
          <w:tab w:val="left" w:pos="0"/>
        </w:tabs>
        <w:jc w:val="both"/>
        <w:rPr>
          <w:b/>
          <w:i/>
          <w:iCs/>
          <w:lang w:val="uk-UA"/>
        </w:rPr>
      </w:pPr>
      <w:r w:rsidRPr="00675DFF">
        <w:rPr>
          <w:b/>
          <w:iCs/>
          <w:lang w:val="uk-UA"/>
        </w:rPr>
        <w:t>4</w:t>
      </w:r>
      <w:r w:rsidRPr="00675DFF">
        <w:rPr>
          <w:b/>
          <w:i/>
          <w:iCs/>
          <w:lang w:val="uk-UA"/>
        </w:rPr>
        <w:t>.</w:t>
      </w:r>
      <w:r w:rsidRPr="00675DFF">
        <w:rPr>
          <w:b/>
          <w:shd w:val="clear" w:color="auto" w:fill="FFFFFF"/>
          <w:lang w:val="uk-UA"/>
        </w:rPr>
        <w:t>К</w:t>
      </w:r>
      <w:proofErr w:type="spellStart"/>
      <w:r w:rsidRPr="00675DFF">
        <w:rPr>
          <w:b/>
          <w:shd w:val="clear" w:color="auto" w:fill="FFFFFF"/>
        </w:rPr>
        <w:t>ількість</w:t>
      </w:r>
      <w:proofErr w:type="spellEnd"/>
      <w:r w:rsidRPr="00675DFF">
        <w:rPr>
          <w:b/>
          <w:shd w:val="clear" w:color="auto" w:fill="FFFFFF"/>
        </w:rPr>
        <w:t xml:space="preserve"> та </w:t>
      </w:r>
      <w:proofErr w:type="spellStart"/>
      <w:r w:rsidRPr="00675DFF">
        <w:rPr>
          <w:b/>
          <w:shd w:val="clear" w:color="auto" w:fill="FFFFFF"/>
        </w:rPr>
        <w:t>місце</w:t>
      </w:r>
      <w:proofErr w:type="spellEnd"/>
      <w:r w:rsidRPr="00675DFF">
        <w:rPr>
          <w:b/>
          <w:shd w:val="clear" w:color="auto" w:fill="FFFFFF"/>
        </w:rPr>
        <w:t xml:space="preserve"> поставки </w:t>
      </w:r>
      <w:proofErr w:type="spellStart"/>
      <w:r w:rsidRPr="00675DFF">
        <w:rPr>
          <w:b/>
          <w:shd w:val="clear" w:color="auto" w:fill="FFFFFF"/>
        </w:rPr>
        <w:t>товарів</w:t>
      </w:r>
      <w:proofErr w:type="spellEnd"/>
      <w:r w:rsidRPr="00675DFF">
        <w:rPr>
          <w:b/>
          <w:shd w:val="clear" w:color="auto" w:fill="FFFFFF"/>
        </w:rPr>
        <w:t xml:space="preserve"> </w:t>
      </w:r>
      <w:proofErr w:type="spellStart"/>
      <w:r w:rsidRPr="00675DFF">
        <w:rPr>
          <w:b/>
          <w:shd w:val="clear" w:color="auto" w:fill="FFFFFF"/>
        </w:rPr>
        <w:t>або</w:t>
      </w:r>
      <w:proofErr w:type="spellEnd"/>
      <w:r w:rsidRPr="00675DFF">
        <w:rPr>
          <w:b/>
          <w:shd w:val="clear" w:color="auto" w:fill="FFFFFF"/>
        </w:rPr>
        <w:t xml:space="preserve"> </w:t>
      </w:r>
      <w:proofErr w:type="spellStart"/>
      <w:r w:rsidRPr="00675DFF">
        <w:rPr>
          <w:b/>
          <w:shd w:val="clear" w:color="auto" w:fill="FFFFFF"/>
        </w:rPr>
        <w:t>обсяг</w:t>
      </w:r>
      <w:proofErr w:type="spellEnd"/>
      <w:r w:rsidRPr="00675DFF">
        <w:rPr>
          <w:b/>
          <w:shd w:val="clear" w:color="auto" w:fill="FFFFFF"/>
        </w:rPr>
        <w:t xml:space="preserve"> </w:t>
      </w:r>
      <w:proofErr w:type="spellStart"/>
      <w:r w:rsidRPr="00675DFF">
        <w:rPr>
          <w:b/>
          <w:shd w:val="clear" w:color="auto" w:fill="FFFFFF"/>
        </w:rPr>
        <w:t>і</w:t>
      </w:r>
      <w:proofErr w:type="spellEnd"/>
      <w:r w:rsidRPr="00675DFF">
        <w:rPr>
          <w:b/>
          <w:shd w:val="clear" w:color="auto" w:fill="FFFFFF"/>
        </w:rPr>
        <w:t xml:space="preserve"> </w:t>
      </w:r>
      <w:proofErr w:type="spellStart"/>
      <w:r w:rsidRPr="00675DFF">
        <w:rPr>
          <w:b/>
          <w:shd w:val="clear" w:color="auto" w:fill="FFFFFF"/>
        </w:rPr>
        <w:t>місце</w:t>
      </w:r>
      <w:proofErr w:type="spellEnd"/>
      <w:r w:rsidRPr="00675DFF">
        <w:rPr>
          <w:b/>
          <w:shd w:val="clear" w:color="auto" w:fill="FFFFFF"/>
        </w:rPr>
        <w:t xml:space="preserve"> </w:t>
      </w:r>
      <w:proofErr w:type="spellStart"/>
      <w:r w:rsidRPr="00675DFF">
        <w:rPr>
          <w:b/>
          <w:shd w:val="clear" w:color="auto" w:fill="FFFFFF"/>
        </w:rPr>
        <w:t>виконання</w:t>
      </w:r>
      <w:proofErr w:type="spellEnd"/>
      <w:r w:rsidRPr="00675DFF">
        <w:rPr>
          <w:b/>
          <w:shd w:val="clear" w:color="auto" w:fill="FFFFFF"/>
        </w:rPr>
        <w:t xml:space="preserve"> </w:t>
      </w:r>
      <w:proofErr w:type="spellStart"/>
      <w:r w:rsidRPr="00675DFF">
        <w:rPr>
          <w:b/>
          <w:shd w:val="clear" w:color="auto" w:fill="FFFFFF"/>
        </w:rPr>
        <w:t>робіт</w:t>
      </w:r>
      <w:proofErr w:type="spellEnd"/>
      <w:r w:rsidRPr="00675DFF">
        <w:rPr>
          <w:b/>
          <w:shd w:val="clear" w:color="auto" w:fill="FFFFFF"/>
        </w:rPr>
        <w:t xml:space="preserve"> </w:t>
      </w:r>
      <w:proofErr w:type="spellStart"/>
      <w:r w:rsidRPr="00675DFF">
        <w:rPr>
          <w:b/>
          <w:shd w:val="clear" w:color="auto" w:fill="FFFFFF"/>
        </w:rPr>
        <w:t>чи</w:t>
      </w:r>
      <w:proofErr w:type="spellEnd"/>
      <w:r w:rsidRPr="00675DFF">
        <w:rPr>
          <w:b/>
          <w:shd w:val="clear" w:color="auto" w:fill="FFFFFF"/>
        </w:rPr>
        <w:t xml:space="preserve"> </w:t>
      </w:r>
      <w:proofErr w:type="spellStart"/>
      <w:r w:rsidRPr="00675DFF">
        <w:rPr>
          <w:b/>
          <w:shd w:val="clear" w:color="auto" w:fill="FFFFFF"/>
        </w:rPr>
        <w:t>надання</w:t>
      </w:r>
      <w:proofErr w:type="spellEnd"/>
      <w:r w:rsidRPr="00675DFF">
        <w:rPr>
          <w:b/>
          <w:shd w:val="clear" w:color="auto" w:fill="FFFFFF"/>
        </w:rPr>
        <w:t xml:space="preserve"> </w:t>
      </w:r>
      <w:proofErr w:type="spellStart"/>
      <w:r w:rsidRPr="00675DFF">
        <w:rPr>
          <w:b/>
          <w:shd w:val="clear" w:color="auto" w:fill="FFFFFF"/>
        </w:rPr>
        <w:t>послуг</w:t>
      </w:r>
      <w:proofErr w:type="spellEnd"/>
      <w:r w:rsidRPr="00675DFF">
        <w:rPr>
          <w:b/>
          <w:shd w:val="clear" w:color="auto" w:fill="FFFFFF"/>
          <w:lang w:val="uk-UA"/>
        </w:rPr>
        <w:t>:</w:t>
      </w:r>
    </w:p>
    <w:p w:rsidR="00185860" w:rsidRPr="00675DFF" w:rsidRDefault="006C6CAE" w:rsidP="00185860">
      <w:pPr>
        <w:pStyle w:val="1"/>
        <w:shd w:val="clear" w:color="auto" w:fill="FDFEFD"/>
        <w:spacing w:before="0"/>
        <w:jc w:val="both"/>
        <w:textAlignment w:val="baseline"/>
        <w:rPr>
          <w:rFonts w:ascii="Times New Roman" w:hAnsi="Times New Roman"/>
          <w:b w:val="0"/>
          <w:iCs/>
          <w:color w:val="000000" w:themeColor="text1"/>
          <w:sz w:val="24"/>
          <w:szCs w:val="24"/>
          <w:lang w:val="uk-UA"/>
        </w:rPr>
      </w:pPr>
      <w:r w:rsidRPr="005B46BB">
        <w:rPr>
          <w:rFonts w:ascii="Times New Roman" w:hAnsi="Times New Roman"/>
          <w:iCs/>
          <w:color w:val="000000" w:themeColor="text1"/>
          <w:sz w:val="24"/>
          <w:szCs w:val="24"/>
          <w:lang w:val="uk-UA"/>
        </w:rPr>
        <w:t>4.1. Кількість</w:t>
      </w:r>
      <w:r w:rsidR="005B46BB" w:rsidRPr="005B46BB">
        <w:rPr>
          <w:rFonts w:ascii="Times New Roman" w:hAnsi="Times New Roman"/>
          <w:iCs/>
          <w:color w:val="000000" w:themeColor="text1"/>
          <w:sz w:val="24"/>
          <w:szCs w:val="24"/>
          <w:lang w:val="uk-UA"/>
        </w:rPr>
        <w:t>:</w:t>
      </w:r>
      <w:r w:rsidR="005B46BB" w:rsidRPr="005B46BB">
        <w:rPr>
          <w:rFonts w:ascii="Times New Roman" w:hAnsi="Times New Roman"/>
          <w:iCs/>
          <w:sz w:val="24"/>
          <w:szCs w:val="24"/>
          <w:lang w:val="uk-UA"/>
        </w:rPr>
        <w:t xml:space="preserve"> </w:t>
      </w:r>
      <w:r w:rsidR="00185860" w:rsidRPr="00675DFF">
        <w:rPr>
          <w:rFonts w:ascii="Times New Roman" w:hAnsi="Times New Roman"/>
          <w:b w:val="0"/>
          <w:color w:val="000000" w:themeColor="text1"/>
          <w:sz w:val="24"/>
          <w:szCs w:val="24"/>
          <w:lang w:val="uk-UA"/>
        </w:rPr>
        <w:t>Додаток №1 до оголошення</w:t>
      </w:r>
    </w:p>
    <w:p w:rsidR="00E15D01" w:rsidRPr="005B46BB" w:rsidRDefault="006C6CAE" w:rsidP="00E15D01">
      <w:r w:rsidRPr="005B46BB">
        <w:rPr>
          <w:b/>
        </w:rPr>
        <w:t xml:space="preserve">4.2. </w:t>
      </w:r>
      <w:proofErr w:type="spellStart"/>
      <w:r w:rsidRPr="005B46BB">
        <w:rPr>
          <w:b/>
        </w:rPr>
        <w:t>Місце</w:t>
      </w:r>
      <w:proofErr w:type="spellEnd"/>
      <w:r w:rsidRPr="005B46BB">
        <w:rPr>
          <w:b/>
        </w:rPr>
        <w:t xml:space="preserve"> поставки товару</w:t>
      </w:r>
      <w:r w:rsidRPr="005B46BB">
        <w:t>:</w:t>
      </w:r>
      <w:r w:rsidR="00BA62AF" w:rsidRPr="005B46BB">
        <w:rPr>
          <w:lang w:val="uk-UA"/>
        </w:rPr>
        <w:t xml:space="preserve"> 4520</w:t>
      </w:r>
      <w:r w:rsidR="00F356D9" w:rsidRPr="005B46BB">
        <w:rPr>
          <w:lang w:val="uk-UA"/>
        </w:rPr>
        <w:t>1</w:t>
      </w:r>
      <w:r w:rsidR="00BA62AF" w:rsidRPr="005B46BB">
        <w:rPr>
          <w:lang w:val="uk-UA"/>
        </w:rPr>
        <w:t xml:space="preserve">, Волинська  обл., м. </w:t>
      </w:r>
      <w:proofErr w:type="spellStart"/>
      <w:r w:rsidR="00BA62AF" w:rsidRPr="005B46BB">
        <w:rPr>
          <w:lang w:val="uk-UA"/>
        </w:rPr>
        <w:t>Ківерці</w:t>
      </w:r>
      <w:proofErr w:type="spellEnd"/>
      <w:proofErr w:type="gramStart"/>
      <w:r w:rsidR="00BA62AF" w:rsidRPr="005B46BB">
        <w:rPr>
          <w:lang w:val="uk-UA"/>
        </w:rPr>
        <w:t xml:space="preserve"> ,</w:t>
      </w:r>
      <w:proofErr w:type="gramEnd"/>
      <w:r w:rsidR="00BA62AF" w:rsidRPr="005B46BB">
        <w:rPr>
          <w:lang w:val="uk-UA"/>
        </w:rPr>
        <w:t xml:space="preserve"> вул. </w:t>
      </w:r>
      <w:r w:rsidR="00E15D01" w:rsidRPr="005B46BB">
        <w:rPr>
          <w:lang w:val="uk-UA"/>
        </w:rPr>
        <w:t>Жовтнева,3а.</w:t>
      </w:r>
    </w:p>
    <w:p w:rsidR="006C6CAE" w:rsidRPr="005B46BB" w:rsidRDefault="006C6CAE" w:rsidP="00E15D01">
      <w:pPr>
        <w:rPr>
          <w:b/>
          <w:iCs/>
        </w:rPr>
      </w:pPr>
      <w:r w:rsidRPr="005B46BB">
        <w:rPr>
          <w:b/>
          <w:iCs/>
        </w:rPr>
        <w:t>5.</w:t>
      </w:r>
      <w:r w:rsidRPr="005B46BB">
        <w:rPr>
          <w:b/>
          <w:shd w:val="clear" w:color="auto" w:fill="FFFFFF"/>
        </w:rPr>
        <w:t xml:space="preserve">Строк поставки </w:t>
      </w:r>
      <w:proofErr w:type="spellStart"/>
      <w:r w:rsidRPr="005B46BB">
        <w:rPr>
          <w:b/>
          <w:shd w:val="clear" w:color="auto" w:fill="FFFFFF"/>
        </w:rPr>
        <w:t>товарів</w:t>
      </w:r>
      <w:proofErr w:type="spellEnd"/>
      <w:r w:rsidRPr="005B46BB">
        <w:rPr>
          <w:b/>
          <w:shd w:val="clear" w:color="auto" w:fill="FFFFFF"/>
        </w:rPr>
        <w:t xml:space="preserve">, </w:t>
      </w:r>
      <w:proofErr w:type="spellStart"/>
      <w:r w:rsidRPr="005B46BB">
        <w:rPr>
          <w:b/>
          <w:shd w:val="clear" w:color="auto" w:fill="FFFFFF"/>
        </w:rPr>
        <w:t>виконання</w:t>
      </w:r>
      <w:proofErr w:type="spellEnd"/>
      <w:r w:rsidRPr="005B46BB">
        <w:rPr>
          <w:b/>
          <w:shd w:val="clear" w:color="auto" w:fill="FFFFFF"/>
        </w:rPr>
        <w:t xml:space="preserve"> </w:t>
      </w:r>
      <w:proofErr w:type="spellStart"/>
      <w:r w:rsidRPr="005B46BB">
        <w:rPr>
          <w:b/>
          <w:shd w:val="clear" w:color="auto" w:fill="FFFFFF"/>
        </w:rPr>
        <w:t>робіт</w:t>
      </w:r>
      <w:proofErr w:type="spellEnd"/>
      <w:r w:rsidRPr="005B46BB">
        <w:rPr>
          <w:b/>
          <w:shd w:val="clear" w:color="auto" w:fill="FFFFFF"/>
        </w:rPr>
        <w:t xml:space="preserve">, </w:t>
      </w:r>
      <w:proofErr w:type="spellStart"/>
      <w:r w:rsidRPr="005B46BB">
        <w:rPr>
          <w:b/>
          <w:shd w:val="clear" w:color="auto" w:fill="FFFFFF"/>
        </w:rPr>
        <w:t>надання</w:t>
      </w:r>
      <w:proofErr w:type="spellEnd"/>
      <w:r w:rsidRPr="005B46BB">
        <w:rPr>
          <w:b/>
          <w:shd w:val="clear" w:color="auto" w:fill="FFFFFF"/>
        </w:rPr>
        <w:t xml:space="preserve"> </w:t>
      </w:r>
      <w:proofErr w:type="spellStart"/>
      <w:r w:rsidRPr="005B46BB">
        <w:rPr>
          <w:b/>
          <w:shd w:val="clear" w:color="auto" w:fill="FFFFFF"/>
        </w:rPr>
        <w:t>послуг</w:t>
      </w:r>
      <w:proofErr w:type="spellEnd"/>
      <w:r w:rsidRPr="005B46BB">
        <w:rPr>
          <w:b/>
          <w:shd w:val="clear" w:color="auto" w:fill="FFFFFF"/>
        </w:rPr>
        <w:t xml:space="preserve">: </w:t>
      </w:r>
      <w:r w:rsidR="006D2F2D" w:rsidRPr="006D2F2D">
        <w:rPr>
          <w:shd w:val="clear" w:color="auto" w:fill="FFFFFF"/>
          <w:lang w:val="uk-UA"/>
        </w:rPr>
        <w:t>30</w:t>
      </w:r>
      <w:r w:rsidR="006D2F2D">
        <w:rPr>
          <w:b/>
          <w:shd w:val="clear" w:color="auto" w:fill="FFFFFF"/>
          <w:lang w:val="uk-UA"/>
        </w:rPr>
        <w:t xml:space="preserve"> </w:t>
      </w:r>
      <w:r w:rsidR="006D2F2D">
        <w:rPr>
          <w:shd w:val="clear" w:color="auto" w:fill="FFFFFF"/>
          <w:lang w:val="uk-UA"/>
        </w:rPr>
        <w:t>жовтня</w:t>
      </w:r>
      <w:r w:rsidR="00F356D9" w:rsidRPr="005B46BB">
        <w:rPr>
          <w:lang w:val="uk-UA"/>
        </w:rPr>
        <w:t xml:space="preserve"> </w:t>
      </w:r>
      <w:r w:rsidRPr="005B46BB">
        <w:t>202</w:t>
      </w:r>
      <w:r w:rsidR="006D2F2D">
        <w:rPr>
          <w:lang w:val="uk-UA"/>
        </w:rPr>
        <w:t>2</w:t>
      </w:r>
      <w:r w:rsidRPr="005B46BB">
        <w:t>р.</w:t>
      </w:r>
    </w:p>
    <w:p w:rsidR="006C6CAE" w:rsidRPr="005B46BB" w:rsidRDefault="006C6CAE" w:rsidP="006C6CAE">
      <w:pPr>
        <w:pStyle w:val="a9"/>
        <w:widowControl/>
        <w:autoSpaceDE/>
        <w:autoSpaceDN/>
        <w:adjustRightInd/>
        <w:ind w:left="0"/>
        <w:jc w:val="both"/>
        <w:rPr>
          <w:color w:val="00000A"/>
        </w:rPr>
      </w:pPr>
      <w:r w:rsidRPr="005B46BB">
        <w:rPr>
          <w:b/>
          <w:iCs/>
        </w:rPr>
        <w:t xml:space="preserve">6. </w:t>
      </w:r>
      <w:r w:rsidRPr="005B46BB">
        <w:rPr>
          <w:b/>
          <w:shd w:val="clear" w:color="auto" w:fill="FFFFFF"/>
        </w:rPr>
        <w:t>У</w:t>
      </w:r>
      <w:r w:rsidRPr="005B46BB">
        <w:rPr>
          <w:b/>
          <w:color w:val="000000"/>
          <w:shd w:val="clear" w:color="auto" w:fill="FFFFFF"/>
        </w:rPr>
        <w:t>мови оплати</w:t>
      </w:r>
      <w:r w:rsidRPr="005B46BB">
        <w:rPr>
          <w:b/>
          <w:shd w:val="clear" w:color="auto" w:fill="FFFFFF"/>
        </w:rPr>
        <w:t xml:space="preserve">: </w:t>
      </w:r>
      <w:proofErr w:type="spellStart"/>
      <w:r w:rsidRPr="005B46BB">
        <w:rPr>
          <w:shd w:val="clear" w:color="auto" w:fill="FFFFFF"/>
        </w:rPr>
        <w:t>післяоплата</w:t>
      </w:r>
      <w:proofErr w:type="spellEnd"/>
      <w:r w:rsidR="00F61110" w:rsidRPr="005B46BB">
        <w:rPr>
          <w:shd w:val="clear" w:color="auto" w:fill="FFFFFF"/>
        </w:rPr>
        <w:t xml:space="preserve"> </w:t>
      </w:r>
      <w:r w:rsidRPr="005B46BB">
        <w:rPr>
          <w:iCs/>
        </w:rPr>
        <w:t xml:space="preserve">протягом </w:t>
      </w:r>
      <w:r w:rsidR="00AD6B5F" w:rsidRPr="005B46BB">
        <w:rPr>
          <w:iCs/>
          <w:lang w:val="ru-RU"/>
        </w:rPr>
        <w:t>1</w:t>
      </w:r>
      <w:r w:rsidR="0059456B" w:rsidRPr="005B46BB">
        <w:rPr>
          <w:iCs/>
          <w:lang w:val="ru-RU"/>
        </w:rPr>
        <w:t>4</w:t>
      </w:r>
      <w:r w:rsidR="00F61110" w:rsidRPr="005B46BB">
        <w:rPr>
          <w:iCs/>
        </w:rPr>
        <w:t xml:space="preserve"> </w:t>
      </w:r>
      <w:r w:rsidR="0059456B" w:rsidRPr="005B46BB">
        <w:rPr>
          <w:iCs/>
        </w:rPr>
        <w:t>календарних</w:t>
      </w:r>
      <w:r w:rsidRPr="005B46BB">
        <w:rPr>
          <w:iCs/>
        </w:rPr>
        <w:t xml:space="preserve"> днів.</w:t>
      </w:r>
    </w:p>
    <w:p w:rsidR="006C6CAE" w:rsidRPr="005B46BB" w:rsidRDefault="006C6CAE" w:rsidP="006C6CAE">
      <w:pPr>
        <w:jc w:val="both"/>
        <w:rPr>
          <w:color w:val="auto"/>
          <w:lang w:val="uk-UA"/>
        </w:rPr>
      </w:pPr>
      <w:r w:rsidRPr="005B46BB">
        <w:rPr>
          <w:b/>
          <w:iCs/>
          <w:lang w:val="uk-UA"/>
        </w:rPr>
        <w:t>7.</w:t>
      </w:r>
      <w:r w:rsidRPr="005B46BB">
        <w:rPr>
          <w:b/>
          <w:lang w:val="uk-UA"/>
        </w:rPr>
        <w:t xml:space="preserve">Очікувана вартість предмету </w:t>
      </w:r>
      <w:r w:rsidRPr="005B46BB">
        <w:rPr>
          <w:b/>
          <w:color w:val="auto"/>
          <w:lang w:val="uk-UA"/>
        </w:rPr>
        <w:t>закупівлі</w:t>
      </w:r>
      <w:r w:rsidRPr="005B46BB">
        <w:rPr>
          <w:color w:val="auto"/>
          <w:lang w:val="uk-UA"/>
        </w:rPr>
        <w:t xml:space="preserve">: </w:t>
      </w:r>
      <w:r w:rsidR="006D2F2D">
        <w:rPr>
          <w:color w:val="auto"/>
          <w:lang w:val="uk-UA"/>
        </w:rPr>
        <w:t>72</w:t>
      </w:r>
      <w:r w:rsidR="00C40702" w:rsidRPr="005B46BB">
        <w:rPr>
          <w:color w:val="auto"/>
          <w:lang w:val="uk-UA"/>
        </w:rPr>
        <w:t> </w:t>
      </w:r>
      <w:r w:rsidR="003B2F80">
        <w:rPr>
          <w:color w:val="auto"/>
          <w:lang w:val="uk-UA"/>
        </w:rPr>
        <w:t>0</w:t>
      </w:r>
      <w:r w:rsidR="00513B4C" w:rsidRPr="005B46BB">
        <w:rPr>
          <w:color w:val="auto"/>
          <w:lang w:val="uk-UA"/>
        </w:rPr>
        <w:t>00</w:t>
      </w:r>
      <w:r w:rsidR="00C40702" w:rsidRPr="005B46BB">
        <w:rPr>
          <w:color w:val="auto"/>
          <w:lang w:val="uk-UA"/>
        </w:rPr>
        <w:t>,00</w:t>
      </w:r>
      <w:r w:rsidR="00B50FAF" w:rsidRPr="005B46BB">
        <w:rPr>
          <w:color w:val="auto"/>
          <w:lang w:val="uk-UA"/>
        </w:rPr>
        <w:t>грн.</w:t>
      </w:r>
      <w:r w:rsidR="00F356D9" w:rsidRPr="005B46BB">
        <w:rPr>
          <w:color w:val="auto"/>
          <w:lang w:val="uk-UA"/>
        </w:rPr>
        <w:t>(</w:t>
      </w:r>
      <w:r w:rsidR="001929D1">
        <w:rPr>
          <w:color w:val="auto"/>
          <w:lang w:val="uk-UA"/>
        </w:rPr>
        <w:t>сім</w:t>
      </w:r>
      <w:r w:rsidR="004358A0">
        <w:rPr>
          <w:color w:val="auto"/>
          <w:lang w:val="uk-UA"/>
        </w:rPr>
        <w:t>десят дві</w:t>
      </w:r>
      <w:r w:rsidR="003F0E63" w:rsidRPr="005B46BB">
        <w:rPr>
          <w:color w:val="auto"/>
          <w:lang w:val="uk-UA"/>
        </w:rPr>
        <w:t xml:space="preserve"> тисяч</w:t>
      </w:r>
      <w:r w:rsidR="004358A0">
        <w:rPr>
          <w:color w:val="auto"/>
          <w:lang w:val="uk-UA"/>
        </w:rPr>
        <w:t>і</w:t>
      </w:r>
      <w:r w:rsidR="00185860">
        <w:rPr>
          <w:color w:val="auto"/>
          <w:lang w:val="uk-UA"/>
        </w:rPr>
        <w:t xml:space="preserve"> </w:t>
      </w:r>
      <w:r w:rsidR="003F0E63" w:rsidRPr="005B46BB">
        <w:rPr>
          <w:color w:val="auto"/>
          <w:lang w:val="uk-UA"/>
        </w:rPr>
        <w:t>грн.</w:t>
      </w:r>
      <w:r w:rsidR="00B50FAF" w:rsidRPr="005B46BB">
        <w:rPr>
          <w:color w:val="auto"/>
          <w:lang w:val="uk-UA"/>
        </w:rPr>
        <w:t xml:space="preserve"> </w:t>
      </w:r>
      <w:r w:rsidR="00F356D9" w:rsidRPr="005B46BB">
        <w:rPr>
          <w:color w:val="auto"/>
          <w:lang w:val="uk-UA"/>
        </w:rPr>
        <w:t>00</w:t>
      </w:r>
      <w:r w:rsidR="003F0E63" w:rsidRPr="005B46BB">
        <w:rPr>
          <w:color w:val="auto"/>
          <w:lang w:val="uk-UA"/>
        </w:rPr>
        <w:t>коп</w:t>
      </w:r>
      <w:r w:rsidRPr="005B46BB">
        <w:rPr>
          <w:color w:val="auto"/>
          <w:lang w:val="uk-UA"/>
        </w:rPr>
        <w:t>.) Валюта закупівлі – гривня (</w:t>
      </w:r>
      <w:r w:rsidRPr="005B46BB">
        <w:rPr>
          <w:color w:val="auto"/>
          <w:lang w:val="en-US"/>
        </w:rPr>
        <w:t>UAH</w:t>
      </w:r>
      <w:r w:rsidRPr="005B46BB">
        <w:rPr>
          <w:color w:val="auto"/>
          <w:lang w:val="uk-UA"/>
        </w:rPr>
        <w:t>).</w:t>
      </w:r>
    </w:p>
    <w:p w:rsidR="00027FD2" w:rsidRPr="005B46BB" w:rsidRDefault="006C6CAE" w:rsidP="00027FD2">
      <w:pPr>
        <w:pStyle w:val="12"/>
        <w:shd w:val="clear" w:color="auto" w:fill="FFFFFF"/>
        <w:tabs>
          <w:tab w:val="left" w:pos="426"/>
        </w:tabs>
        <w:spacing w:after="0" w:line="240" w:lineRule="auto"/>
        <w:jc w:val="both"/>
        <w:rPr>
          <w:rFonts w:ascii="Times New Roman" w:hAnsi="Times New Roman" w:cs="Times New Roman"/>
          <w:sz w:val="24"/>
          <w:szCs w:val="24"/>
          <w:lang w:val="uk-UA"/>
        </w:rPr>
      </w:pPr>
      <w:r w:rsidRPr="005B46BB">
        <w:rPr>
          <w:rFonts w:ascii="Times New Roman" w:hAnsi="Times New Roman" w:cs="Times New Roman"/>
          <w:b/>
          <w:sz w:val="24"/>
          <w:szCs w:val="24"/>
          <w:lang w:val="uk-UA"/>
        </w:rPr>
        <w:t xml:space="preserve">8. </w:t>
      </w:r>
      <w:r w:rsidRPr="005B46BB">
        <w:rPr>
          <w:rFonts w:ascii="Times New Roman" w:hAnsi="Times New Roman" w:cs="Times New Roman"/>
          <w:b/>
          <w:sz w:val="24"/>
          <w:szCs w:val="24"/>
          <w:shd w:val="clear" w:color="auto" w:fill="FFFFFF"/>
          <w:lang w:val="uk-UA"/>
        </w:rPr>
        <w:t>П</w:t>
      </w:r>
      <w:r w:rsidRPr="005B46BB">
        <w:rPr>
          <w:rFonts w:ascii="Times New Roman" w:hAnsi="Times New Roman" w:cs="Times New Roman"/>
          <w:b/>
          <w:color w:val="000000"/>
          <w:sz w:val="24"/>
          <w:szCs w:val="24"/>
          <w:shd w:val="clear" w:color="auto" w:fill="FFFFFF"/>
          <w:lang w:val="uk-UA"/>
        </w:rPr>
        <w:t>еріод уточнення інформації про закупівлю</w:t>
      </w:r>
      <w:r w:rsidRPr="005B46BB">
        <w:rPr>
          <w:rFonts w:ascii="Times New Roman" w:hAnsi="Times New Roman" w:cs="Times New Roman"/>
          <w:b/>
          <w:sz w:val="24"/>
          <w:szCs w:val="24"/>
          <w:shd w:val="clear" w:color="auto" w:fill="FFFFFF"/>
          <w:lang w:val="uk-UA"/>
        </w:rPr>
        <w:t>:</w:t>
      </w:r>
      <w:r w:rsidR="00BA62AF" w:rsidRPr="005B46BB">
        <w:rPr>
          <w:rFonts w:ascii="Times New Roman" w:hAnsi="Times New Roman" w:cs="Times New Roman"/>
          <w:b/>
          <w:sz w:val="24"/>
          <w:szCs w:val="24"/>
          <w:shd w:val="clear" w:color="auto" w:fill="FFFFFF"/>
          <w:lang w:val="uk-UA"/>
        </w:rPr>
        <w:t xml:space="preserve"> </w:t>
      </w:r>
      <w:r w:rsidR="00027FD2" w:rsidRPr="005B46BB">
        <w:rPr>
          <w:rFonts w:ascii="Times New Roman" w:hAnsi="Times New Roman" w:cs="Times New Roman"/>
          <w:sz w:val="24"/>
          <w:szCs w:val="24"/>
          <w:lang w:val="uk-UA"/>
        </w:rPr>
        <w:t>Визначений в оголошенні, що оприлюднене в електронній системі закупівель.</w:t>
      </w:r>
    </w:p>
    <w:p w:rsidR="00027FD2" w:rsidRPr="005B46BB" w:rsidRDefault="006C6CAE" w:rsidP="00027FD2">
      <w:pPr>
        <w:pStyle w:val="12"/>
        <w:shd w:val="clear" w:color="auto" w:fill="FFFFFF"/>
        <w:tabs>
          <w:tab w:val="left" w:pos="426"/>
        </w:tabs>
        <w:spacing w:after="0" w:line="240" w:lineRule="auto"/>
        <w:jc w:val="both"/>
        <w:rPr>
          <w:rFonts w:ascii="Times New Roman" w:eastAsia="Times New Roman" w:hAnsi="Times New Roman" w:cs="Times New Roman"/>
          <w:b/>
          <w:color w:val="000000"/>
          <w:sz w:val="24"/>
          <w:szCs w:val="24"/>
          <w:lang w:val="uk-UA"/>
        </w:rPr>
      </w:pPr>
      <w:r w:rsidRPr="005B46BB">
        <w:rPr>
          <w:rFonts w:ascii="Times New Roman" w:hAnsi="Times New Roman" w:cs="Times New Roman"/>
          <w:b/>
          <w:sz w:val="24"/>
          <w:szCs w:val="24"/>
          <w:shd w:val="clear" w:color="auto" w:fill="FFFFFF"/>
          <w:lang w:val="uk-UA"/>
        </w:rPr>
        <w:t>9. Кінцевий строк подання пропозицій</w:t>
      </w:r>
      <w:r w:rsidRPr="005B46BB">
        <w:rPr>
          <w:rFonts w:ascii="Times New Roman" w:hAnsi="Times New Roman" w:cs="Times New Roman"/>
          <w:sz w:val="24"/>
          <w:szCs w:val="24"/>
          <w:shd w:val="clear" w:color="auto" w:fill="FFFFFF"/>
          <w:lang w:val="uk-UA"/>
        </w:rPr>
        <w:t>:</w:t>
      </w:r>
      <w:r w:rsidR="00BA62AF" w:rsidRPr="005B46BB">
        <w:rPr>
          <w:rFonts w:ascii="Times New Roman" w:hAnsi="Times New Roman" w:cs="Times New Roman"/>
          <w:sz w:val="24"/>
          <w:szCs w:val="24"/>
          <w:shd w:val="clear" w:color="auto" w:fill="FFFFFF"/>
        </w:rPr>
        <w:t xml:space="preserve"> </w:t>
      </w:r>
      <w:r w:rsidR="00027FD2" w:rsidRPr="005B46BB">
        <w:rPr>
          <w:rFonts w:ascii="Times New Roman" w:hAnsi="Times New Roman" w:cs="Times New Roman"/>
          <w:sz w:val="24"/>
          <w:szCs w:val="24"/>
          <w:shd w:val="clear" w:color="auto" w:fill="FFFFFF"/>
          <w:lang w:val="uk-UA"/>
        </w:rPr>
        <w:t xml:space="preserve">Строк для подання пропозицій не може бути менше ніж </w:t>
      </w:r>
      <w:r w:rsidR="004358A0">
        <w:rPr>
          <w:rFonts w:ascii="Times New Roman" w:hAnsi="Times New Roman" w:cs="Times New Roman"/>
          <w:sz w:val="24"/>
          <w:szCs w:val="24"/>
          <w:shd w:val="clear" w:color="auto" w:fill="FFFFFF"/>
          <w:lang w:val="uk-UA"/>
        </w:rPr>
        <w:t>два</w:t>
      </w:r>
      <w:r w:rsidR="00027FD2" w:rsidRPr="005B46BB">
        <w:rPr>
          <w:rFonts w:ascii="Times New Roman" w:hAnsi="Times New Roman" w:cs="Times New Roman"/>
          <w:sz w:val="24"/>
          <w:szCs w:val="24"/>
          <w:shd w:val="clear" w:color="auto" w:fill="FFFFFF"/>
          <w:lang w:val="uk-UA"/>
        </w:rPr>
        <w:t xml:space="preserve"> робочих дні з дня</w:t>
      </w:r>
      <w:r w:rsidR="004358A0">
        <w:rPr>
          <w:rFonts w:ascii="Times New Roman" w:hAnsi="Times New Roman" w:cs="Times New Roman"/>
          <w:sz w:val="24"/>
          <w:szCs w:val="24"/>
          <w:shd w:val="clear" w:color="auto" w:fill="FFFFFF"/>
          <w:lang w:val="uk-UA"/>
        </w:rPr>
        <w:t xml:space="preserve"> закінчення періоду уточнення інформації про закупівлю та</w:t>
      </w:r>
      <w:r w:rsidR="00027FD2" w:rsidRPr="005B46BB">
        <w:rPr>
          <w:rFonts w:ascii="Times New Roman" w:hAnsi="Times New Roman" w:cs="Times New Roman"/>
          <w:sz w:val="24"/>
          <w:szCs w:val="24"/>
          <w:shd w:val="clear" w:color="auto" w:fill="FFFFFF"/>
          <w:lang w:val="uk-UA"/>
        </w:rPr>
        <w:t xml:space="preserve"> </w:t>
      </w:r>
      <w:r w:rsidR="00027FD2" w:rsidRPr="005B46BB">
        <w:rPr>
          <w:rFonts w:ascii="Times New Roman" w:hAnsi="Times New Roman" w:cs="Times New Roman"/>
          <w:sz w:val="24"/>
          <w:szCs w:val="24"/>
          <w:lang w:val="uk-UA"/>
        </w:rPr>
        <w:t>визначений в оголошенні, що оприлюднене в електронній системі закупівель</w:t>
      </w:r>
      <w:r w:rsidR="00806543" w:rsidRPr="005B46BB">
        <w:rPr>
          <w:rFonts w:ascii="Times New Roman" w:hAnsi="Times New Roman" w:cs="Times New Roman"/>
          <w:sz w:val="24"/>
          <w:szCs w:val="24"/>
          <w:lang w:val="uk-UA"/>
        </w:rPr>
        <w:t>.</w:t>
      </w:r>
    </w:p>
    <w:p w:rsidR="006C6CAE" w:rsidRPr="005B46BB" w:rsidRDefault="006C6CAE" w:rsidP="006C6CAE">
      <w:pPr>
        <w:jc w:val="both"/>
        <w:rPr>
          <w:b/>
          <w:bCs/>
          <w:lang w:val="uk-UA"/>
        </w:rPr>
      </w:pPr>
      <w:r w:rsidRPr="005B46BB">
        <w:rPr>
          <w:b/>
          <w:shd w:val="clear" w:color="auto" w:fill="FFFFFF"/>
          <w:lang w:val="uk-UA"/>
        </w:rPr>
        <w:t>10. Перелік критеріїв та методика оцінки пропозицій із зазначенням питомої ваги критеріїв:</w:t>
      </w:r>
      <w:r w:rsidR="00806543" w:rsidRPr="005B46BB">
        <w:rPr>
          <w:b/>
          <w:shd w:val="clear" w:color="auto" w:fill="FFFFFF"/>
          <w:lang w:val="uk-UA"/>
        </w:rPr>
        <w:t xml:space="preserve"> </w:t>
      </w:r>
      <w:r w:rsidRPr="005B46BB">
        <w:rPr>
          <w:bCs/>
          <w:lang w:val="uk-UA"/>
        </w:rPr>
        <w:t>Єдиним критерієм оцінки пропозиції є ціна</w:t>
      </w:r>
      <w:r w:rsidRPr="005B46BB">
        <w:rPr>
          <w:b/>
          <w:bCs/>
          <w:lang w:val="uk-UA"/>
        </w:rPr>
        <w:t>.</w:t>
      </w:r>
    </w:p>
    <w:p w:rsidR="006C6CAE" w:rsidRPr="005B46BB" w:rsidRDefault="006C6CAE" w:rsidP="006C6CAE">
      <w:pPr>
        <w:jc w:val="both"/>
        <w:rPr>
          <w:shd w:val="clear" w:color="auto" w:fill="FFFFFF"/>
          <w:lang w:val="uk-UA"/>
        </w:rPr>
      </w:pPr>
      <w:r w:rsidRPr="005B46BB">
        <w:rPr>
          <w:b/>
          <w:shd w:val="clear" w:color="auto" w:fill="FFFFFF"/>
          <w:lang w:val="uk-UA"/>
        </w:rPr>
        <w:t>11. Р</w:t>
      </w:r>
      <w:proofErr w:type="spellStart"/>
      <w:r w:rsidRPr="005B46BB">
        <w:rPr>
          <w:b/>
          <w:shd w:val="clear" w:color="auto" w:fill="FFFFFF"/>
        </w:rPr>
        <w:t>озмір</w:t>
      </w:r>
      <w:proofErr w:type="spellEnd"/>
      <w:r w:rsidRPr="005B46BB">
        <w:rPr>
          <w:b/>
          <w:shd w:val="clear" w:color="auto" w:fill="FFFFFF"/>
        </w:rPr>
        <w:t xml:space="preserve"> та </w:t>
      </w:r>
      <w:proofErr w:type="spellStart"/>
      <w:r w:rsidRPr="005B46BB">
        <w:rPr>
          <w:b/>
          <w:shd w:val="clear" w:color="auto" w:fill="FFFFFF"/>
        </w:rPr>
        <w:t>умови</w:t>
      </w:r>
      <w:proofErr w:type="spellEnd"/>
      <w:r w:rsidRPr="005B46BB">
        <w:rPr>
          <w:b/>
          <w:shd w:val="clear" w:color="auto" w:fill="FFFFFF"/>
        </w:rPr>
        <w:t xml:space="preserve"> </w:t>
      </w:r>
      <w:proofErr w:type="spellStart"/>
      <w:r w:rsidRPr="005B46BB">
        <w:rPr>
          <w:b/>
          <w:shd w:val="clear" w:color="auto" w:fill="FFFFFF"/>
        </w:rPr>
        <w:t>надання</w:t>
      </w:r>
      <w:proofErr w:type="spellEnd"/>
      <w:r w:rsidRPr="005B46BB">
        <w:rPr>
          <w:b/>
          <w:shd w:val="clear" w:color="auto" w:fill="FFFFFF"/>
        </w:rPr>
        <w:t xml:space="preserve"> </w:t>
      </w:r>
      <w:proofErr w:type="spellStart"/>
      <w:r w:rsidRPr="005B46BB">
        <w:rPr>
          <w:b/>
          <w:shd w:val="clear" w:color="auto" w:fill="FFFFFF"/>
        </w:rPr>
        <w:t>забезпечення</w:t>
      </w:r>
      <w:proofErr w:type="spellEnd"/>
      <w:r w:rsidRPr="005B46BB">
        <w:rPr>
          <w:b/>
          <w:shd w:val="clear" w:color="auto" w:fill="FFFFFF"/>
        </w:rPr>
        <w:t xml:space="preserve"> </w:t>
      </w:r>
      <w:proofErr w:type="spellStart"/>
      <w:r w:rsidRPr="005B46BB">
        <w:rPr>
          <w:b/>
          <w:shd w:val="clear" w:color="auto" w:fill="FFFFFF"/>
        </w:rPr>
        <w:t>пропозицій</w:t>
      </w:r>
      <w:proofErr w:type="spellEnd"/>
      <w:r w:rsidRPr="005B46BB">
        <w:rPr>
          <w:b/>
          <w:shd w:val="clear" w:color="auto" w:fill="FFFFFF"/>
        </w:rPr>
        <w:t xml:space="preserve"> </w:t>
      </w:r>
      <w:proofErr w:type="spellStart"/>
      <w:r w:rsidRPr="005B46BB">
        <w:rPr>
          <w:b/>
          <w:shd w:val="clear" w:color="auto" w:fill="FFFFFF"/>
        </w:rPr>
        <w:t>учасників</w:t>
      </w:r>
      <w:proofErr w:type="spellEnd"/>
      <w:r w:rsidRPr="005B46BB">
        <w:rPr>
          <w:b/>
          <w:shd w:val="clear" w:color="auto" w:fill="FFFFFF"/>
          <w:lang w:val="uk-UA"/>
        </w:rPr>
        <w:t xml:space="preserve">: </w:t>
      </w:r>
      <w:r w:rsidRPr="005B46BB">
        <w:rPr>
          <w:shd w:val="clear" w:color="auto" w:fill="FFFFFF"/>
          <w:lang w:val="uk-UA"/>
        </w:rPr>
        <w:t>не вимагається.</w:t>
      </w:r>
    </w:p>
    <w:p w:rsidR="006C6CAE" w:rsidRPr="005B46BB" w:rsidRDefault="006C6CAE" w:rsidP="006C6CAE">
      <w:pPr>
        <w:jc w:val="both"/>
        <w:rPr>
          <w:shd w:val="clear" w:color="auto" w:fill="FFFFFF"/>
          <w:lang w:val="uk-UA"/>
        </w:rPr>
      </w:pPr>
      <w:r w:rsidRPr="005B46BB">
        <w:rPr>
          <w:b/>
          <w:shd w:val="clear" w:color="auto" w:fill="FFFFFF"/>
          <w:lang w:val="uk-UA"/>
        </w:rPr>
        <w:t>12.</w:t>
      </w:r>
      <w:r w:rsidR="006E415C" w:rsidRPr="005B46BB">
        <w:rPr>
          <w:b/>
          <w:shd w:val="clear" w:color="auto" w:fill="FFFFFF"/>
          <w:lang w:val="uk-UA"/>
        </w:rPr>
        <w:t xml:space="preserve"> </w:t>
      </w:r>
      <w:r w:rsidRPr="005B46BB">
        <w:rPr>
          <w:b/>
          <w:shd w:val="clear" w:color="auto" w:fill="FFFFFF"/>
          <w:lang w:val="uk-UA"/>
        </w:rPr>
        <w:t>Р</w:t>
      </w:r>
      <w:proofErr w:type="spellStart"/>
      <w:r w:rsidRPr="005B46BB">
        <w:rPr>
          <w:b/>
          <w:shd w:val="clear" w:color="auto" w:fill="FFFFFF"/>
        </w:rPr>
        <w:t>озмір</w:t>
      </w:r>
      <w:proofErr w:type="spellEnd"/>
      <w:r w:rsidRPr="005B46BB">
        <w:rPr>
          <w:b/>
          <w:shd w:val="clear" w:color="auto" w:fill="FFFFFF"/>
        </w:rPr>
        <w:t xml:space="preserve"> та </w:t>
      </w:r>
      <w:proofErr w:type="spellStart"/>
      <w:r w:rsidRPr="005B46BB">
        <w:rPr>
          <w:b/>
          <w:shd w:val="clear" w:color="auto" w:fill="FFFFFF"/>
        </w:rPr>
        <w:t>умови</w:t>
      </w:r>
      <w:proofErr w:type="spellEnd"/>
      <w:r w:rsidRPr="005B46BB">
        <w:rPr>
          <w:b/>
          <w:shd w:val="clear" w:color="auto" w:fill="FFFFFF"/>
        </w:rPr>
        <w:t xml:space="preserve"> </w:t>
      </w:r>
      <w:proofErr w:type="spellStart"/>
      <w:r w:rsidRPr="005B46BB">
        <w:rPr>
          <w:b/>
          <w:shd w:val="clear" w:color="auto" w:fill="FFFFFF"/>
        </w:rPr>
        <w:t>надання</w:t>
      </w:r>
      <w:proofErr w:type="spellEnd"/>
      <w:r w:rsidRPr="005B46BB">
        <w:rPr>
          <w:b/>
          <w:shd w:val="clear" w:color="auto" w:fill="FFFFFF"/>
        </w:rPr>
        <w:t xml:space="preserve"> </w:t>
      </w:r>
      <w:proofErr w:type="spellStart"/>
      <w:r w:rsidRPr="005B46BB">
        <w:rPr>
          <w:b/>
          <w:shd w:val="clear" w:color="auto" w:fill="FFFFFF"/>
        </w:rPr>
        <w:t>забезпечення</w:t>
      </w:r>
      <w:proofErr w:type="spellEnd"/>
      <w:r w:rsidRPr="005B46BB">
        <w:rPr>
          <w:b/>
          <w:shd w:val="clear" w:color="auto" w:fill="FFFFFF"/>
        </w:rPr>
        <w:t xml:space="preserve"> </w:t>
      </w:r>
      <w:proofErr w:type="spellStart"/>
      <w:r w:rsidRPr="005B46BB">
        <w:rPr>
          <w:b/>
          <w:shd w:val="clear" w:color="auto" w:fill="FFFFFF"/>
        </w:rPr>
        <w:t>виконання</w:t>
      </w:r>
      <w:proofErr w:type="spellEnd"/>
      <w:r w:rsidRPr="005B46BB">
        <w:rPr>
          <w:b/>
          <w:shd w:val="clear" w:color="auto" w:fill="FFFFFF"/>
        </w:rPr>
        <w:t xml:space="preserve"> договору про </w:t>
      </w:r>
      <w:proofErr w:type="spellStart"/>
      <w:r w:rsidRPr="005B46BB">
        <w:rPr>
          <w:b/>
          <w:shd w:val="clear" w:color="auto" w:fill="FFFFFF"/>
        </w:rPr>
        <w:t>закупівлю</w:t>
      </w:r>
      <w:proofErr w:type="spellEnd"/>
      <w:r w:rsidRPr="005B46BB">
        <w:rPr>
          <w:b/>
          <w:shd w:val="clear" w:color="auto" w:fill="FFFFFF"/>
          <w:lang w:val="uk-UA"/>
        </w:rPr>
        <w:t xml:space="preserve">: </w:t>
      </w:r>
      <w:r w:rsidR="00CB3A43">
        <w:rPr>
          <w:shd w:val="clear" w:color="auto" w:fill="FFFFFF"/>
          <w:lang w:val="uk-UA"/>
        </w:rPr>
        <w:t>н</w:t>
      </w:r>
      <w:r w:rsidRPr="005B46BB">
        <w:rPr>
          <w:shd w:val="clear" w:color="auto" w:fill="FFFFFF"/>
          <w:lang w:val="uk-UA"/>
        </w:rPr>
        <w:t>е вимагається.</w:t>
      </w:r>
    </w:p>
    <w:p w:rsidR="006C6CAE" w:rsidRPr="005B46BB" w:rsidRDefault="006C6CAE" w:rsidP="006C6CAE">
      <w:pPr>
        <w:jc w:val="both"/>
        <w:rPr>
          <w:b/>
          <w:color w:val="auto"/>
          <w:lang w:val="uk-UA"/>
        </w:rPr>
      </w:pPr>
      <w:r w:rsidRPr="005B46BB">
        <w:rPr>
          <w:b/>
          <w:shd w:val="clear" w:color="auto" w:fill="FFFFFF"/>
          <w:lang w:val="uk-UA"/>
        </w:rPr>
        <w:t>13. Розмір мінімального кроку пониження ціни під час електронного аукціону:</w:t>
      </w:r>
      <w:r w:rsidR="00806543" w:rsidRPr="005B46BB">
        <w:rPr>
          <w:b/>
          <w:shd w:val="clear" w:color="auto" w:fill="FFFFFF"/>
          <w:lang w:val="uk-UA"/>
        </w:rPr>
        <w:t xml:space="preserve"> </w:t>
      </w:r>
      <w:r w:rsidR="000D2574" w:rsidRPr="005B46BB">
        <w:rPr>
          <w:shd w:val="clear" w:color="auto" w:fill="FFFFFF"/>
          <w:lang w:val="uk-UA"/>
        </w:rPr>
        <w:t>0,5 %</w:t>
      </w:r>
    </w:p>
    <w:p w:rsidR="006C6CAE" w:rsidRPr="005B46BB" w:rsidRDefault="006C6CAE" w:rsidP="006C6CAE">
      <w:pPr>
        <w:shd w:val="clear" w:color="auto" w:fill="FFFFFF"/>
        <w:jc w:val="both"/>
        <w:rPr>
          <w:b/>
          <w:lang w:val="uk-UA"/>
        </w:rPr>
      </w:pPr>
      <w:r w:rsidRPr="005B46BB">
        <w:rPr>
          <w:b/>
          <w:lang w:val="uk-UA"/>
        </w:rPr>
        <w:t>14. Цінова пропозиція.</w:t>
      </w:r>
    </w:p>
    <w:p w:rsidR="006C6CAE" w:rsidRPr="005B46BB" w:rsidRDefault="006C6CAE" w:rsidP="0031056B">
      <w:pPr>
        <w:widowControl w:val="0"/>
        <w:tabs>
          <w:tab w:val="left" w:pos="284"/>
          <w:tab w:val="left" w:pos="851"/>
        </w:tabs>
        <w:suppressAutoHyphens/>
        <w:jc w:val="both"/>
        <w:rPr>
          <w:rFonts w:eastAsia="Times New Roman"/>
          <w:color w:val="auto"/>
          <w:lang w:val="uk-UA"/>
        </w:rPr>
      </w:pPr>
      <w:r w:rsidRPr="005B46BB">
        <w:rPr>
          <w:lang w:val="uk-UA"/>
        </w:rPr>
        <w:t xml:space="preserve">Цінова пропозиція Учасника, оформлена на фірмовому бланку (за наявності) у відповідності до вимог  подається Учасником у вигляді сканованої копії у форматі </w:t>
      </w:r>
      <w:proofErr w:type="spellStart"/>
      <w:r w:rsidRPr="005B46BB">
        <w:rPr>
          <w:lang w:val="uk-UA"/>
        </w:rPr>
        <w:t>pdf</w:t>
      </w:r>
      <w:proofErr w:type="spellEnd"/>
      <w:r w:rsidRPr="005B46BB">
        <w:rPr>
          <w:lang w:val="uk-UA"/>
        </w:rPr>
        <w:t xml:space="preserve">. </w:t>
      </w:r>
    </w:p>
    <w:p w:rsidR="00D55EFC" w:rsidRPr="005B46BB" w:rsidRDefault="00675DFF" w:rsidP="00B57818">
      <w:pPr>
        <w:widowControl w:val="0"/>
        <w:tabs>
          <w:tab w:val="left" w:pos="150"/>
          <w:tab w:val="left" w:pos="284"/>
          <w:tab w:val="left" w:pos="851"/>
        </w:tabs>
        <w:suppressAutoHyphens/>
        <w:ind w:left="-142"/>
        <w:jc w:val="both"/>
        <w:rPr>
          <w:b/>
          <w:lang w:val="uk-UA"/>
        </w:rPr>
      </w:pPr>
      <w:r>
        <w:rPr>
          <w:b/>
          <w:lang w:val="uk-UA"/>
        </w:rPr>
        <w:t xml:space="preserve"> </w:t>
      </w:r>
      <w:r w:rsidR="006C6CAE" w:rsidRPr="005B46BB">
        <w:rPr>
          <w:b/>
          <w:lang w:val="uk-UA"/>
        </w:rPr>
        <w:t>15.</w:t>
      </w:r>
      <w:r w:rsidR="00D55EFC" w:rsidRPr="005B46BB">
        <w:rPr>
          <w:b/>
          <w:lang w:val="uk-UA"/>
        </w:rPr>
        <w:t xml:space="preserve"> </w:t>
      </w:r>
      <w:r w:rsidR="00D55EFC" w:rsidRPr="005B46BB">
        <w:rPr>
          <w:lang w:val="uk-UA"/>
        </w:rPr>
        <w:t xml:space="preserve">Переможець закупівлі у строк не пізніше 20 днів з дня прийняття рішення про намір </w:t>
      </w:r>
      <w:r>
        <w:rPr>
          <w:lang w:val="uk-UA"/>
        </w:rPr>
        <w:t xml:space="preserve"> </w:t>
      </w:r>
      <w:r w:rsidR="00D55EFC" w:rsidRPr="005B46BB">
        <w:rPr>
          <w:lang w:val="uk-UA"/>
        </w:rPr>
        <w:t>укласти договір про закупівлю</w:t>
      </w:r>
      <w:r w:rsidR="00D55EFC" w:rsidRPr="005B46BB">
        <w:rPr>
          <w:b/>
          <w:shd w:val="clear" w:color="auto" w:fill="FFFFFF"/>
          <w:lang w:val="uk-UA"/>
        </w:rPr>
        <w:t xml:space="preserve">, </w:t>
      </w:r>
      <w:r w:rsidR="00D55EFC" w:rsidRPr="005B46BB">
        <w:rPr>
          <w:shd w:val="clear" w:color="auto" w:fill="FFFFFF"/>
          <w:lang w:val="uk-UA"/>
        </w:rPr>
        <w:t>надає Замовнику два підписані зі сторони переможця екземпляри договору на адресу:</w:t>
      </w:r>
      <w:r w:rsidR="00D55EFC" w:rsidRPr="005B46BB">
        <w:rPr>
          <w:lang w:val="uk-UA"/>
        </w:rPr>
        <w:t xml:space="preserve"> </w:t>
      </w:r>
      <w:r w:rsidR="00D55EFC" w:rsidRPr="005B46BB">
        <w:rPr>
          <w:b/>
          <w:lang w:val="uk-UA"/>
        </w:rPr>
        <w:t>Україна, 4520</w:t>
      </w:r>
      <w:r w:rsidR="00562828" w:rsidRPr="005B46BB">
        <w:rPr>
          <w:b/>
          <w:lang w:val="uk-UA"/>
        </w:rPr>
        <w:t>1</w:t>
      </w:r>
      <w:r w:rsidR="00D55EFC" w:rsidRPr="005B46BB">
        <w:rPr>
          <w:b/>
          <w:lang w:val="uk-UA"/>
        </w:rPr>
        <w:t>, В</w:t>
      </w:r>
      <w:r w:rsidR="00B57818" w:rsidRPr="005B46BB">
        <w:rPr>
          <w:b/>
          <w:lang w:val="uk-UA"/>
        </w:rPr>
        <w:t xml:space="preserve">олинська </w:t>
      </w:r>
      <w:r>
        <w:rPr>
          <w:b/>
          <w:lang w:val="uk-UA"/>
        </w:rPr>
        <w:t xml:space="preserve">обл., м. </w:t>
      </w:r>
      <w:proofErr w:type="spellStart"/>
      <w:r>
        <w:rPr>
          <w:b/>
          <w:lang w:val="uk-UA"/>
        </w:rPr>
        <w:t>Ківерці</w:t>
      </w:r>
      <w:proofErr w:type="spellEnd"/>
      <w:r>
        <w:rPr>
          <w:b/>
          <w:lang w:val="uk-UA"/>
        </w:rPr>
        <w:t xml:space="preserve">, </w:t>
      </w:r>
      <w:proofErr w:type="spellStart"/>
      <w:r>
        <w:rPr>
          <w:b/>
          <w:lang w:val="uk-UA"/>
        </w:rPr>
        <w:t>вул.Жовтнева</w:t>
      </w:r>
      <w:proofErr w:type="spellEnd"/>
      <w:r>
        <w:rPr>
          <w:b/>
          <w:lang w:val="uk-UA"/>
        </w:rPr>
        <w:t>,</w:t>
      </w:r>
      <w:r w:rsidR="00D55EFC" w:rsidRPr="005B46BB">
        <w:rPr>
          <w:b/>
          <w:lang w:val="uk-UA"/>
        </w:rPr>
        <w:t>3а.</w:t>
      </w:r>
      <w:r w:rsidR="00D55EFC" w:rsidRPr="005B46BB">
        <w:rPr>
          <w:shd w:val="clear" w:color="auto" w:fill="FFFFFF"/>
          <w:lang w:val="uk-UA"/>
        </w:rPr>
        <w:t xml:space="preserve"> Ненадання підписаного договору у встановлений термін</w:t>
      </w:r>
      <w:r w:rsidR="00D55EFC" w:rsidRPr="005B46BB">
        <w:rPr>
          <w:lang w:val="uk-UA"/>
        </w:rPr>
        <w:t xml:space="preserve"> буде розцінено як відмова переможця від укладення договору про закупівлю, що спричиняє наслідки передбачені п. 3 ч. 13 ст. 14 Закону (</w:t>
      </w:r>
      <w:r w:rsidR="00D55EFC" w:rsidRPr="005B46BB">
        <w:rPr>
          <w:b/>
          <w:bCs/>
          <w:i/>
          <w:iCs/>
          <w:shd w:val="clear" w:color="auto" w:fill="FFFFFF"/>
          <w:lang w:val="uk-UA"/>
        </w:rPr>
        <w:t xml:space="preserve">Замовник відхиляє пропозицію в разі, якщо: </w:t>
      </w:r>
      <w:r w:rsidR="00D55EFC" w:rsidRPr="005B46BB">
        <w:rPr>
          <w:shd w:val="clear" w:color="auto" w:fill="FFFFFF"/>
          <w:lang w:val="uk-UA"/>
        </w:rPr>
        <w:t>учасник, який визначений переможцем спрощеної закупівлі, відмовився від укладення договору про закупівлю).</w:t>
      </w:r>
    </w:p>
    <w:p w:rsidR="00D55EFC" w:rsidRPr="005B46BB" w:rsidRDefault="00D55EFC" w:rsidP="00D55EFC">
      <w:pPr>
        <w:keepNext/>
        <w:keepLines/>
        <w:contextualSpacing/>
        <w:jc w:val="both"/>
        <w:rPr>
          <w:lang w:val="uk-UA"/>
        </w:rPr>
      </w:pPr>
    </w:p>
    <w:p w:rsidR="00D55EFC" w:rsidRPr="00D55EFC" w:rsidRDefault="00D55EFC" w:rsidP="00D55EFC">
      <w:pPr>
        <w:keepNext/>
        <w:keepLines/>
        <w:contextualSpacing/>
        <w:jc w:val="both"/>
        <w:rPr>
          <w:lang w:val="uk-UA"/>
        </w:rPr>
      </w:pPr>
    </w:p>
    <w:p w:rsidR="006C6CAE" w:rsidRDefault="006C6CAE" w:rsidP="006C6CAE">
      <w:pPr>
        <w:widowControl w:val="0"/>
        <w:tabs>
          <w:tab w:val="left" w:pos="150"/>
          <w:tab w:val="left" w:pos="284"/>
          <w:tab w:val="left" w:pos="851"/>
        </w:tabs>
        <w:suppressAutoHyphens/>
        <w:jc w:val="both"/>
        <w:rPr>
          <w:rFonts w:eastAsia="Times New Roman"/>
          <w:color w:val="auto"/>
          <w:lang w:val="uk-UA"/>
        </w:rPr>
      </w:pPr>
    </w:p>
    <w:p w:rsidR="00806543" w:rsidRPr="00CF1482" w:rsidRDefault="00806543" w:rsidP="006C6CAE">
      <w:pPr>
        <w:widowControl w:val="0"/>
        <w:tabs>
          <w:tab w:val="left" w:pos="150"/>
          <w:tab w:val="left" w:pos="284"/>
          <w:tab w:val="left" w:pos="851"/>
        </w:tabs>
        <w:suppressAutoHyphens/>
        <w:jc w:val="both"/>
        <w:rPr>
          <w:rFonts w:eastAsia="Times New Roman"/>
          <w:color w:val="auto"/>
          <w:lang w:val="uk-UA"/>
        </w:rPr>
      </w:pPr>
    </w:p>
    <w:p w:rsidR="006C6CAE" w:rsidRPr="00156FBD" w:rsidRDefault="006C6CAE" w:rsidP="006C6CAE">
      <w:pPr>
        <w:pStyle w:val="a3"/>
        <w:shd w:val="clear" w:color="auto" w:fill="FFFFFF"/>
        <w:spacing w:before="0" w:beforeAutospacing="0" w:after="0" w:afterAutospacing="0"/>
        <w:jc w:val="both"/>
        <w:rPr>
          <w:b/>
          <w:color w:val="000000"/>
        </w:rPr>
      </w:pPr>
      <w:r>
        <w:rPr>
          <w:b/>
          <w:color w:val="000000"/>
        </w:rPr>
        <w:t>Додатки до оголошення про</w:t>
      </w:r>
      <w:r w:rsidRPr="00156FBD">
        <w:rPr>
          <w:b/>
          <w:color w:val="000000"/>
        </w:rPr>
        <w:t xml:space="preserve"> проведення закупівлі через систему електронних закупівель:</w:t>
      </w:r>
    </w:p>
    <w:p w:rsidR="006C6CAE" w:rsidRPr="00192D84" w:rsidRDefault="006C6CAE" w:rsidP="006C6CAE">
      <w:pPr>
        <w:widowControl w:val="0"/>
        <w:overflowPunct w:val="0"/>
        <w:autoSpaceDE w:val="0"/>
        <w:autoSpaceDN w:val="0"/>
        <w:adjustRightInd w:val="0"/>
        <w:textAlignment w:val="baseline"/>
        <w:rPr>
          <w:b/>
          <w:lang w:val="uk-UA"/>
        </w:rPr>
      </w:pPr>
      <w:proofErr w:type="spellStart"/>
      <w:r w:rsidRPr="00156FBD">
        <w:t>Додаток</w:t>
      </w:r>
      <w:proofErr w:type="spellEnd"/>
      <w:r w:rsidRPr="00156FBD">
        <w:t xml:space="preserve"> №1 - </w:t>
      </w:r>
      <w:r w:rsidRPr="000A216B">
        <w:rPr>
          <w:lang w:val="uk-UA"/>
        </w:rPr>
        <w:t>Інформація про необхідні</w:t>
      </w:r>
      <w:r w:rsidR="004358A0">
        <w:rPr>
          <w:lang w:val="uk-UA"/>
        </w:rPr>
        <w:t xml:space="preserve"> </w:t>
      </w:r>
      <w:proofErr w:type="spellStart"/>
      <w:r w:rsidR="004358A0">
        <w:rPr>
          <w:lang w:val="uk-UA"/>
        </w:rPr>
        <w:t>медико-</w:t>
      </w:r>
      <w:r w:rsidRPr="000A216B">
        <w:rPr>
          <w:lang w:val="uk-UA"/>
        </w:rPr>
        <w:t>технічні</w:t>
      </w:r>
      <w:proofErr w:type="spellEnd"/>
      <w:r w:rsidRPr="000A216B">
        <w:rPr>
          <w:lang w:val="uk-UA"/>
        </w:rPr>
        <w:t>, якісні та кількісні характеристики предмета закупі</w:t>
      </w:r>
      <w:proofErr w:type="gramStart"/>
      <w:r w:rsidRPr="000A216B">
        <w:rPr>
          <w:lang w:val="uk-UA"/>
        </w:rPr>
        <w:t>вл</w:t>
      </w:r>
      <w:proofErr w:type="gramEnd"/>
      <w:r w:rsidRPr="000A216B">
        <w:rPr>
          <w:lang w:val="uk-UA"/>
        </w:rPr>
        <w:t>і</w:t>
      </w:r>
    </w:p>
    <w:p w:rsidR="006C6CAE" w:rsidRDefault="00650BCB" w:rsidP="006C6CAE">
      <w:pPr>
        <w:pStyle w:val="a3"/>
        <w:shd w:val="clear" w:color="auto" w:fill="FFFFFF"/>
        <w:spacing w:before="0" w:beforeAutospacing="0" w:after="0" w:afterAutospacing="0"/>
        <w:jc w:val="both"/>
        <w:rPr>
          <w:color w:val="000000"/>
        </w:rPr>
      </w:pPr>
      <w:r>
        <w:rPr>
          <w:color w:val="000000"/>
        </w:rPr>
        <w:t>Додаток №</w:t>
      </w:r>
      <w:r w:rsidR="006C6CAE" w:rsidRPr="00156FBD">
        <w:rPr>
          <w:color w:val="000000"/>
        </w:rPr>
        <w:t xml:space="preserve">2 – </w:t>
      </w:r>
      <w:r w:rsidR="006C6CAE">
        <w:t>Вимоги до кваліфікації учасника</w:t>
      </w:r>
    </w:p>
    <w:p w:rsidR="006C6CAE" w:rsidRDefault="006C6CAE" w:rsidP="006C6CAE">
      <w:pPr>
        <w:pStyle w:val="a3"/>
        <w:shd w:val="clear" w:color="auto" w:fill="FFFFFF"/>
        <w:spacing w:before="0" w:beforeAutospacing="0" w:after="0" w:afterAutospacing="0"/>
        <w:jc w:val="both"/>
        <w:rPr>
          <w:color w:val="000000"/>
        </w:rPr>
      </w:pPr>
      <w:r>
        <w:rPr>
          <w:color w:val="000000"/>
        </w:rPr>
        <w:t xml:space="preserve">Додаток №3 – </w:t>
      </w:r>
      <w:r w:rsidRPr="00156FBD">
        <w:rPr>
          <w:color w:val="000000"/>
        </w:rPr>
        <w:t>Форма цінов</w:t>
      </w:r>
      <w:r w:rsidR="00DD3586">
        <w:rPr>
          <w:color w:val="000000"/>
        </w:rPr>
        <w:t>ої пропозиції</w:t>
      </w:r>
    </w:p>
    <w:p w:rsidR="006C6CAE" w:rsidRDefault="006C6CAE" w:rsidP="006C6CAE">
      <w:pPr>
        <w:pStyle w:val="a3"/>
        <w:shd w:val="clear" w:color="auto" w:fill="FFFFFF"/>
        <w:spacing w:before="0" w:beforeAutospacing="0" w:after="0" w:afterAutospacing="0"/>
        <w:jc w:val="both"/>
        <w:rPr>
          <w:color w:val="000000"/>
        </w:rPr>
      </w:pPr>
      <w:r>
        <w:rPr>
          <w:color w:val="000000"/>
        </w:rPr>
        <w:t>Дода</w:t>
      </w:r>
      <w:r w:rsidR="00DD3586">
        <w:rPr>
          <w:color w:val="000000"/>
        </w:rPr>
        <w:t xml:space="preserve">ток №4 – Договір про закупівлю </w:t>
      </w:r>
    </w:p>
    <w:p w:rsidR="006C6CAE" w:rsidRDefault="006C6CAE" w:rsidP="006C6CAE">
      <w:pPr>
        <w:pStyle w:val="a3"/>
        <w:shd w:val="clear" w:color="auto" w:fill="FFFFFF"/>
        <w:spacing w:before="0" w:beforeAutospacing="0" w:after="0" w:afterAutospacing="0"/>
        <w:jc w:val="both"/>
        <w:rPr>
          <w:color w:val="000000"/>
        </w:rPr>
      </w:pPr>
    </w:p>
    <w:p w:rsidR="00CB3A43" w:rsidRDefault="00CB3A43" w:rsidP="006C6CAE">
      <w:pPr>
        <w:pStyle w:val="a3"/>
        <w:shd w:val="clear" w:color="auto" w:fill="FFFFFF"/>
        <w:spacing w:before="0" w:beforeAutospacing="0" w:after="0" w:afterAutospacing="0"/>
        <w:jc w:val="both"/>
        <w:rPr>
          <w:color w:val="000000"/>
        </w:rPr>
      </w:pPr>
    </w:p>
    <w:p w:rsidR="00675DFF" w:rsidRDefault="00675DFF" w:rsidP="006C6CAE">
      <w:pPr>
        <w:pStyle w:val="a3"/>
        <w:shd w:val="clear" w:color="auto" w:fill="FFFFFF"/>
        <w:spacing w:before="0" w:beforeAutospacing="0" w:after="0" w:afterAutospacing="0"/>
        <w:jc w:val="both"/>
        <w:rPr>
          <w:color w:val="000000"/>
        </w:rPr>
      </w:pPr>
    </w:p>
    <w:p w:rsidR="004358A0" w:rsidRPr="00E574C7" w:rsidRDefault="004358A0" w:rsidP="004358A0">
      <w:pPr>
        <w:pStyle w:val="af1"/>
        <w:jc w:val="right"/>
        <w:rPr>
          <w:rFonts w:ascii="Times New Roman" w:eastAsia="Times New Roman" w:hAnsi="Times New Roman"/>
          <w:b/>
          <w:i/>
        </w:rPr>
      </w:pPr>
    </w:p>
    <w:p w:rsidR="004358A0" w:rsidRPr="00D40EEB" w:rsidRDefault="004358A0" w:rsidP="004358A0">
      <w:pPr>
        <w:pStyle w:val="af1"/>
        <w:jc w:val="right"/>
        <w:rPr>
          <w:rFonts w:ascii="Times New Roman" w:hAnsi="Times New Roman"/>
          <w:b/>
          <w:sz w:val="32"/>
          <w:szCs w:val="32"/>
        </w:rPr>
      </w:pPr>
      <w:r>
        <w:rPr>
          <w:rFonts w:ascii="Times New Roman" w:eastAsia="Times New Roman" w:hAnsi="Times New Roman"/>
          <w:b/>
          <w:i/>
        </w:rPr>
        <w:t xml:space="preserve"> </w:t>
      </w:r>
      <w:r w:rsidRPr="00FA4070">
        <w:rPr>
          <w:rFonts w:ascii="Times New Roman" w:eastAsia="Times New Roman" w:hAnsi="Times New Roman"/>
          <w:b/>
          <w:i/>
        </w:rPr>
        <w:t>Д</w:t>
      </w:r>
      <w:r w:rsidRPr="00FA4070">
        <w:rPr>
          <w:rFonts w:ascii="Times New Roman" w:hAnsi="Times New Roman"/>
          <w:b/>
          <w:i/>
        </w:rPr>
        <w:t>одаток 1</w:t>
      </w:r>
      <w:r w:rsidRPr="00FA4070">
        <w:rPr>
          <w:rFonts w:ascii="Times New Roman" w:hAnsi="Times New Roman"/>
          <w:i/>
          <w:iCs/>
          <w:color w:val="000000"/>
        </w:rPr>
        <w:t>  </w:t>
      </w:r>
    </w:p>
    <w:p w:rsidR="004358A0" w:rsidRDefault="004358A0" w:rsidP="004358A0">
      <w:pPr>
        <w:jc w:val="center"/>
        <w:rPr>
          <w:b/>
          <w:sz w:val="28"/>
          <w:szCs w:val="28"/>
          <w:u w:val="single"/>
          <w:lang w:val="uk-UA"/>
        </w:rPr>
      </w:pPr>
      <w:proofErr w:type="spellStart"/>
      <w:r w:rsidRPr="00FA4070">
        <w:rPr>
          <w:b/>
          <w:sz w:val="28"/>
          <w:szCs w:val="28"/>
          <w:u w:val="single"/>
        </w:rPr>
        <w:t>Медико-технічні</w:t>
      </w:r>
      <w:proofErr w:type="spellEnd"/>
      <w:r w:rsidRPr="00FA4070">
        <w:rPr>
          <w:b/>
          <w:sz w:val="28"/>
          <w:szCs w:val="28"/>
          <w:u w:val="single"/>
        </w:rPr>
        <w:t xml:space="preserve"> </w:t>
      </w:r>
      <w:proofErr w:type="spellStart"/>
      <w:r w:rsidRPr="00FA4070">
        <w:rPr>
          <w:b/>
          <w:sz w:val="28"/>
          <w:szCs w:val="28"/>
          <w:u w:val="single"/>
        </w:rPr>
        <w:t>вимоги</w:t>
      </w:r>
      <w:proofErr w:type="spellEnd"/>
      <w:r w:rsidRPr="00FA4070">
        <w:rPr>
          <w:b/>
          <w:sz w:val="28"/>
          <w:szCs w:val="28"/>
          <w:u w:val="single"/>
        </w:rPr>
        <w:t xml:space="preserve"> до предмету </w:t>
      </w:r>
      <w:proofErr w:type="spellStart"/>
      <w:r w:rsidRPr="00FA4070">
        <w:rPr>
          <w:b/>
          <w:sz w:val="28"/>
          <w:szCs w:val="28"/>
          <w:u w:val="single"/>
        </w:rPr>
        <w:t>закупі</w:t>
      </w:r>
      <w:proofErr w:type="gramStart"/>
      <w:r w:rsidRPr="00FA4070">
        <w:rPr>
          <w:b/>
          <w:sz w:val="28"/>
          <w:szCs w:val="28"/>
          <w:u w:val="single"/>
        </w:rPr>
        <w:t>вл</w:t>
      </w:r>
      <w:proofErr w:type="gramEnd"/>
      <w:r w:rsidRPr="00FA4070">
        <w:rPr>
          <w:b/>
          <w:sz w:val="28"/>
          <w:szCs w:val="28"/>
          <w:u w:val="single"/>
        </w:rPr>
        <w:t>і</w:t>
      </w:r>
      <w:proofErr w:type="spellEnd"/>
    </w:p>
    <w:p w:rsidR="00CC340D" w:rsidRPr="00CC340D" w:rsidRDefault="00CC340D" w:rsidP="004358A0">
      <w:pPr>
        <w:jc w:val="center"/>
        <w:rPr>
          <w:b/>
          <w:sz w:val="28"/>
          <w:szCs w:val="28"/>
          <w:u w:val="single"/>
          <w:lang w:val="uk-UA"/>
        </w:rPr>
      </w:pPr>
    </w:p>
    <w:p w:rsidR="004358A0" w:rsidRPr="00426B9A" w:rsidRDefault="004358A0" w:rsidP="004358A0">
      <w:pPr>
        <w:jc w:val="center"/>
        <w:rPr>
          <w:b/>
          <w:sz w:val="28"/>
          <w:szCs w:val="28"/>
          <w:u w:val="single"/>
        </w:rPr>
      </w:pPr>
      <w:r>
        <w:rPr>
          <w:sz w:val="28"/>
          <w:szCs w:val="28"/>
        </w:rPr>
        <w:t>Код ДК 021:2015-3319</w:t>
      </w:r>
      <w:r w:rsidRPr="00642A25">
        <w:rPr>
          <w:sz w:val="28"/>
          <w:szCs w:val="28"/>
        </w:rPr>
        <w:t>0000-8</w:t>
      </w:r>
      <w:r>
        <w:rPr>
          <w:sz w:val="28"/>
          <w:szCs w:val="28"/>
        </w:rPr>
        <w:t xml:space="preserve"> </w:t>
      </w:r>
      <w:proofErr w:type="spellStart"/>
      <w:r w:rsidRPr="0013729E">
        <w:rPr>
          <w:sz w:val="28"/>
          <w:szCs w:val="28"/>
        </w:rPr>
        <w:t>Медичне</w:t>
      </w:r>
      <w:proofErr w:type="spellEnd"/>
      <w:r w:rsidRPr="0013729E">
        <w:rPr>
          <w:sz w:val="28"/>
          <w:szCs w:val="28"/>
        </w:rPr>
        <w:t xml:space="preserve"> </w:t>
      </w:r>
      <w:proofErr w:type="spellStart"/>
      <w:r w:rsidRPr="0013729E">
        <w:rPr>
          <w:sz w:val="28"/>
          <w:szCs w:val="28"/>
        </w:rPr>
        <w:t>обладнання</w:t>
      </w:r>
      <w:proofErr w:type="spellEnd"/>
      <w:r w:rsidRPr="0013729E">
        <w:rPr>
          <w:sz w:val="28"/>
          <w:szCs w:val="28"/>
        </w:rPr>
        <w:t xml:space="preserve"> </w:t>
      </w:r>
      <w:r>
        <w:rPr>
          <w:sz w:val="28"/>
          <w:szCs w:val="28"/>
        </w:rPr>
        <w:t xml:space="preserve">та </w:t>
      </w:r>
      <w:proofErr w:type="spellStart"/>
      <w:r>
        <w:rPr>
          <w:sz w:val="28"/>
          <w:szCs w:val="28"/>
        </w:rPr>
        <w:t>вироби</w:t>
      </w:r>
      <w:proofErr w:type="spellEnd"/>
      <w:r>
        <w:rPr>
          <w:sz w:val="28"/>
          <w:szCs w:val="28"/>
        </w:rPr>
        <w:t xml:space="preserve"> </w:t>
      </w:r>
      <w:proofErr w:type="spellStart"/>
      <w:r>
        <w:rPr>
          <w:sz w:val="28"/>
          <w:szCs w:val="28"/>
        </w:rPr>
        <w:t>медичного</w:t>
      </w:r>
      <w:proofErr w:type="spellEnd"/>
      <w:r>
        <w:rPr>
          <w:sz w:val="28"/>
          <w:szCs w:val="28"/>
        </w:rPr>
        <w:t xml:space="preserve"> </w:t>
      </w:r>
      <w:proofErr w:type="spellStart"/>
      <w:r>
        <w:rPr>
          <w:sz w:val="28"/>
          <w:szCs w:val="28"/>
        </w:rPr>
        <w:t>призначення</w:t>
      </w:r>
      <w:proofErr w:type="spellEnd"/>
      <w:r w:rsidRPr="0013729E">
        <w:rPr>
          <w:sz w:val="28"/>
          <w:szCs w:val="28"/>
        </w:rPr>
        <w:t xml:space="preserve"> </w:t>
      </w:r>
    </w:p>
    <w:tbl>
      <w:tblPr>
        <w:tblStyle w:val="af0"/>
        <w:tblW w:w="10864" w:type="dxa"/>
        <w:jc w:val="center"/>
        <w:tblLayout w:type="fixed"/>
        <w:tblLook w:val="04A0"/>
      </w:tblPr>
      <w:tblGrid>
        <w:gridCol w:w="526"/>
        <w:gridCol w:w="3490"/>
        <w:gridCol w:w="5528"/>
        <w:gridCol w:w="709"/>
        <w:gridCol w:w="611"/>
      </w:tblGrid>
      <w:tr w:rsidR="009E7DDF" w:rsidRPr="00E8316A" w:rsidTr="00BE7EC2">
        <w:trPr>
          <w:jc w:val="center"/>
        </w:trPr>
        <w:tc>
          <w:tcPr>
            <w:tcW w:w="526" w:type="dxa"/>
            <w:vAlign w:val="center"/>
          </w:tcPr>
          <w:p w:rsidR="009E7DDF" w:rsidRPr="00E8316A" w:rsidRDefault="009E7DDF" w:rsidP="00BE7EC2">
            <w:pPr>
              <w:rPr>
                <w:b/>
                <w:lang w:val="uk-UA"/>
              </w:rPr>
            </w:pPr>
            <w:r w:rsidRPr="00E8316A">
              <w:rPr>
                <w:b/>
                <w:lang w:val="uk-UA"/>
              </w:rPr>
              <w:t>№ п/п</w:t>
            </w:r>
          </w:p>
        </w:tc>
        <w:tc>
          <w:tcPr>
            <w:tcW w:w="3490" w:type="dxa"/>
            <w:vAlign w:val="center"/>
          </w:tcPr>
          <w:p w:rsidR="009E7DDF" w:rsidRPr="009E3D41" w:rsidRDefault="009E7DDF" w:rsidP="00BE7EC2">
            <w:pPr>
              <w:jc w:val="center"/>
              <w:rPr>
                <w:b/>
                <w:bCs/>
                <w:lang w:val="uk-UA"/>
              </w:rPr>
            </w:pPr>
            <w:proofErr w:type="spellStart"/>
            <w:r w:rsidRPr="00E8316A">
              <w:rPr>
                <w:b/>
                <w:bCs/>
              </w:rPr>
              <w:t>Назва</w:t>
            </w:r>
            <w:proofErr w:type="spellEnd"/>
            <w:r w:rsidRPr="00E8316A">
              <w:rPr>
                <w:b/>
                <w:bCs/>
              </w:rPr>
              <w:t xml:space="preserve"> препарату</w:t>
            </w:r>
            <w:r>
              <w:rPr>
                <w:b/>
                <w:bCs/>
                <w:lang w:val="uk-UA"/>
              </w:rPr>
              <w:t>/</w:t>
            </w:r>
          </w:p>
          <w:p w:rsidR="009E7DDF" w:rsidRPr="009E3D41" w:rsidRDefault="009E7DDF" w:rsidP="00BE7EC2">
            <w:pPr>
              <w:jc w:val="center"/>
              <w:rPr>
                <w:b/>
                <w:bCs/>
                <w:lang w:val="uk-UA"/>
              </w:rPr>
            </w:pPr>
            <w:r>
              <w:rPr>
                <w:b/>
                <w:bCs/>
                <w:lang w:val="uk-UA"/>
              </w:rPr>
              <w:t xml:space="preserve">Код </w:t>
            </w:r>
            <w:r w:rsidRPr="009E3D41">
              <w:rPr>
                <w:b/>
                <w:lang w:val="uk-UA"/>
              </w:rPr>
              <w:t>НК 024:2019</w:t>
            </w:r>
          </w:p>
        </w:tc>
        <w:tc>
          <w:tcPr>
            <w:tcW w:w="5528" w:type="dxa"/>
            <w:vAlign w:val="center"/>
          </w:tcPr>
          <w:p w:rsidR="009E7DDF" w:rsidRPr="00E8316A" w:rsidRDefault="009E7DDF" w:rsidP="00BE7EC2">
            <w:pPr>
              <w:jc w:val="center"/>
              <w:rPr>
                <w:b/>
                <w:lang w:val="uk-UA"/>
              </w:rPr>
            </w:pPr>
            <w:r w:rsidRPr="00E8316A">
              <w:rPr>
                <w:b/>
                <w:lang w:val="uk-UA"/>
              </w:rPr>
              <w:t>Характеристики</w:t>
            </w:r>
          </w:p>
        </w:tc>
        <w:tc>
          <w:tcPr>
            <w:tcW w:w="709" w:type="dxa"/>
            <w:vAlign w:val="center"/>
          </w:tcPr>
          <w:p w:rsidR="009E7DDF" w:rsidRPr="00E8316A" w:rsidRDefault="009E7DDF" w:rsidP="00BE7EC2">
            <w:pPr>
              <w:jc w:val="center"/>
              <w:rPr>
                <w:b/>
                <w:lang w:val="uk-UA"/>
              </w:rPr>
            </w:pPr>
            <w:r w:rsidRPr="00E8316A">
              <w:rPr>
                <w:b/>
                <w:lang w:val="uk-UA"/>
              </w:rPr>
              <w:t xml:space="preserve">Од. </w:t>
            </w:r>
            <w:proofErr w:type="spellStart"/>
            <w:r w:rsidRPr="00E8316A">
              <w:rPr>
                <w:b/>
                <w:lang w:val="uk-UA"/>
              </w:rPr>
              <w:t>вим</w:t>
            </w:r>
            <w:proofErr w:type="spellEnd"/>
            <w:r w:rsidRPr="00E8316A">
              <w:rPr>
                <w:b/>
                <w:lang w:val="uk-UA"/>
              </w:rPr>
              <w:t>.</w:t>
            </w:r>
          </w:p>
        </w:tc>
        <w:tc>
          <w:tcPr>
            <w:tcW w:w="611" w:type="dxa"/>
            <w:vAlign w:val="center"/>
          </w:tcPr>
          <w:p w:rsidR="009E7DDF" w:rsidRPr="00E8316A" w:rsidRDefault="009E7DDF" w:rsidP="00BE7EC2">
            <w:pPr>
              <w:jc w:val="center"/>
              <w:rPr>
                <w:b/>
                <w:lang w:val="uk-UA"/>
              </w:rPr>
            </w:pPr>
            <w:proofErr w:type="spellStart"/>
            <w:r w:rsidRPr="00E8316A">
              <w:rPr>
                <w:b/>
                <w:lang w:val="uk-UA"/>
              </w:rPr>
              <w:t>К</w:t>
            </w:r>
            <w:r>
              <w:rPr>
                <w:b/>
                <w:lang w:val="uk-UA"/>
              </w:rPr>
              <w:t>-</w:t>
            </w:r>
            <w:r w:rsidRPr="00E8316A">
              <w:rPr>
                <w:b/>
                <w:lang w:val="uk-UA"/>
              </w:rPr>
              <w:t>сть</w:t>
            </w:r>
            <w:proofErr w:type="spellEnd"/>
          </w:p>
        </w:tc>
      </w:tr>
      <w:tr w:rsidR="009E7DDF" w:rsidRPr="00542E21" w:rsidTr="00BE7EC2">
        <w:trPr>
          <w:jc w:val="center"/>
        </w:trPr>
        <w:tc>
          <w:tcPr>
            <w:tcW w:w="526" w:type="dxa"/>
            <w:shd w:val="clear" w:color="auto" w:fill="auto"/>
          </w:tcPr>
          <w:p w:rsidR="009E7DDF" w:rsidRPr="00770FB4" w:rsidRDefault="009E7DDF" w:rsidP="00BE7EC2">
            <w:pPr>
              <w:jc w:val="right"/>
            </w:pPr>
            <w:r w:rsidRPr="00770FB4">
              <w:t>1</w:t>
            </w:r>
          </w:p>
        </w:tc>
        <w:tc>
          <w:tcPr>
            <w:tcW w:w="3490" w:type="dxa"/>
            <w:shd w:val="clear" w:color="auto" w:fill="auto"/>
          </w:tcPr>
          <w:p w:rsidR="009E7DDF" w:rsidRDefault="009E7DDF" w:rsidP="00BE7EC2">
            <w:pPr>
              <w:rPr>
                <w:lang w:val="uk-UA"/>
              </w:rPr>
            </w:pPr>
            <w:proofErr w:type="spellStart"/>
            <w:r w:rsidRPr="00642A25">
              <w:t>Мікропробірка</w:t>
            </w:r>
            <w:proofErr w:type="spellEnd"/>
            <w:r w:rsidRPr="00642A25">
              <w:t xml:space="preserve"> </w:t>
            </w:r>
            <w:proofErr w:type="gramStart"/>
            <w:r w:rsidRPr="00642A25">
              <w:t>для</w:t>
            </w:r>
            <w:proofErr w:type="gramEnd"/>
            <w:r w:rsidRPr="00642A25">
              <w:t xml:space="preserve"> </w:t>
            </w:r>
            <w:proofErr w:type="gramStart"/>
            <w:r w:rsidRPr="00642A25">
              <w:t>забору</w:t>
            </w:r>
            <w:proofErr w:type="gramEnd"/>
            <w:r w:rsidRPr="00642A25">
              <w:t xml:space="preserve"> </w:t>
            </w:r>
            <w:proofErr w:type="spellStart"/>
            <w:r w:rsidRPr="00642A25">
              <w:t>крові</w:t>
            </w:r>
            <w:proofErr w:type="spellEnd"/>
            <w:r w:rsidRPr="00642A25">
              <w:t xml:space="preserve">, 0,25 </w:t>
            </w:r>
            <w:proofErr w:type="spellStart"/>
            <w:r w:rsidRPr="00642A25">
              <w:t>ml</w:t>
            </w:r>
            <w:proofErr w:type="spellEnd"/>
            <w:r w:rsidRPr="00642A25">
              <w:t xml:space="preserve"> (мл) </w:t>
            </w:r>
          </w:p>
          <w:p w:rsidR="009E7DDF" w:rsidRPr="00642A25" w:rsidRDefault="009E7DDF" w:rsidP="00BE7EC2">
            <w:pPr>
              <w:rPr>
                <w:lang w:val="uk-UA"/>
              </w:rPr>
            </w:pPr>
          </w:p>
          <w:p w:rsidR="009E7DDF" w:rsidRPr="00642A25" w:rsidRDefault="009E7DDF" w:rsidP="00BE7EC2">
            <w:pPr>
              <w:rPr>
                <w:lang w:val="uk-UA"/>
              </w:rPr>
            </w:pPr>
            <w:r w:rsidRPr="00642A25">
              <w:t xml:space="preserve">НК 024:2019: 57900 </w:t>
            </w:r>
            <w:proofErr w:type="spellStart"/>
            <w:r w:rsidRPr="00642A25">
              <w:t>Пробірка</w:t>
            </w:r>
            <w:proofErr w:type="spellEnd"/>
            <w:r w:rsidRPr="00642A25">
              <w:t xml:space="preserve"> для </w:t>
            </w:r>
            <w:proofErr w:type="spellStart"/>
            <w:r w:rsidRPr="00642A25">
              <w:t>збору</w:t>
            </w:r>
            <w:proofErr w:type="spellEnd"/>
            <w:r w:rsidRPr="00642A25">
              <w:t xml:space="preserve"> </w:t>
            </w:r>
            <w:proofErr w:type="spellStart"/>
            <w:r w:rsidRPr="00642A25">
              <w:t>зразків</w:t>
            </w:r>
            <w:proofErr w:type="spellEnd"/>
            <w:r w:rsidRPr="00642A25">
              <w:t xml:space="preserve"> </w:t>
            </w:r>
            <w:proofErr w:type="spellStart"/>
            <w:r w:rsidRPr="00642A25">
              <w:t>крові</w:t>
            </w:r>
            <w:proofErr w:type="spellEnd"/>
            <w:r w:rsidRPr="00642A25">
              <w:t xml:space="preserve"> не </w:t>
            </w:r>
            <w:proofErr w:type="spellStart"/>
            <w:r w:rsidRPr="00642A25">
              <w:t>ва</w:t>
            </w:r>
            <w:r>
              <w:t>куумна</w:t>
            </w:r>
            <w:proofErr w:type="spellEnd"/>
            <w:r>
              <w:t xml:space="preserve"> ІВД, </w:t>
            </w:r>
            <w:proofErr w:type="spellStart"/>
            <w:r>
              <w:t>з</w:t>
            </w:r>
            <w:proofErr w:type="spellEnd"/>
            <w:r>
              <w:t xml:space="preserve"> EDTA</w:t>
            </w:r>
          </w:p>
        </w:tc>
        <w:tc>
          <w:tcPr>
            <w:tcW w:w="5528" w:type="dxa"/>
            <w:shd w:val="clear" w:color="auto" w:fill="auto"/>
          </w:tcPr>
          <w:p w:rsidR="009E7DDF" w:rsidRPr="00642A25" w:rsidRDefault="009E7DDF" w:rsidP="00BE7EC2">
            <w:pPr>
              <w:rPr>
                <w:lang w:val="uk-UA"/>
              </w:rPr>
            </w:pPr>
            <w:proofErr w:type="spellStart"/>
            <w:r w:rsidRPr="00642A25">
              <w:rPr>
                <w:lang w:val="uk-UA"/>
              </w:rPr>
              <w:t>Мікропробірка</w:t>
            </w:r>
            <w:proofErr w:type="spellEnd"/>
            <w:r w:rsidRPr="00642A25">
              <w:rPr>
                <w:lang w:val="uk-UA"/>
              </w:rPr>
              <w:t xml:space="preserve"> об'ємом 0,2</w:t>
            </w:r>
            <w:r w:rsidRPr="00642A25">
              <w:t>5</w:t>
            </w:r>
            <w:r w:rsidRPr="00642A25">
              <w:rPr>
                <w:lang w:val="uk-UA"/>
              </w:rPr>
              <w:t xml:space="preserve"> </w:t>
            </w:r>
            <w:proofErr w:type="spellStart"/>
            <w:r w:rsidRPr="00642A25">
              <w:rPr>
                <w:lang w:val="uk-UA"/>
              </w:rPr>
              <w:t>мл</w:t>
            </w:r>
            <w:proofErr w:type="spellEnd"/>
            <w:r w:rsidRPr="00642A25">
              <w:rPr>
                <w:lang w:val="uk-UA"/>
              </w:rPr>
              <w:t xml:space="preserve"> капілярної крові повинна мати позначку градуювання 0,2</w:t>
            </w:r>
            <w:r w:rsidRPr="00642A25">
              <w:t>5</w:t>
            </w:r>
            <w:r w:rsidRPr="00642A25">
              <w:rPr>
                <w:lang w:val="uk-UA"/>
              </w:rPr>
              <w:t xml:space="preserve"> </w:t>
            </w:r>
            <w:proofErr w:type="spellStart"/>
            <w:r w:rsidRPr="00642A25">
              <w:rPr>
                <w:lang w:val="uk-UA"/>
              </w:rPr>
              <w:t>мл</w:t>
            </w:r>
            <w:proofErr w:type="spellEnd"/>
            <w:r w:rsidRPr="00642A25">
              <w:rPr>
                <w:lang w:val="uk-UA"/>
              </w:rPr>
              <w:t>, стерильна, виготовлена з пластику.</w:t>
            </w:r>
          </w:p>
          <w:p w:rsidR="009E7DDF" w:rsidRPr="00642A25" w:rsidRDefault="009E7DDF" w:rsidP="00BE7EC2">
            <w:pPr>
              <w:rPr>
                <w:lang w:val="uk-UA"/>
              </w:rPr>
            </w:pPr>
            <w:r w:rsidRPr="00642A25">
              <w:rPr>
                <w:lang w:val="uk-UA"/>
              </w:rPr>
              <w:t xml:space="preserve">Розмір </w:t>
            </w:r>
            <w:proofErr w:type="spellStart"/>
            <w:r w:rsidRPr="00642A25">
              <w:rPr>
                <w:lang w:val="uk-UA"/>
              </w:rPr>
              <w:t>мікропробірки</w:t>
            </w:r>
            <w:proofErr w:type="spellEnd"/>
            <w:r w:rsidRPr="00642A25">
              <w:rPr>
                <w:lang w:val="uk-UA"/>
              </w:rPr>
              <w:t xml:space="preserve">: 8*40 мм </w:t>
            </w:r>
          </w:p>
          <w:p w:rsidR="009E7DDF" w:rsidRPr="00642A25" w:rsidRDefault="009E7DDF" w:rsidP="00BE7EC2">
            <w:pPr>
              <w:rPr>
                <w:lang w:val="uk-UA"/>
              </w:rPr>
            </w:pPr>
            <w:r w:rsidRPr="00642A25">
              <w:rPr>
                <w:lang w:val="uk-UA"/>
              </w:rPr>
              <w:t>Наповнювач: ЕДТА</w:t>
            </w:r>
            <w:r w:rsidRPr="00642A25">
              <w:t xml:space="preserve"> К3</w:t>
            </w:r>
            <w:r w:rsidRPr="00642A25">
              <w:rPr>
                <w:lang w:val="uk-UA"/>
              </w:rPr>
              <w:t xml:space="preserve"> у вигляді </w:t>
            </w:r>
            <w:proofErr w:type="spellStart"/>
            <w:r w:rsidRPr="00642A25">
              <w:rPr>
                <w:lang w:val="uk-UA"/>
              </w:rPr>
              <w:t>мікро</w:t>
            </w:r>
            <w:proofErr w:type="spellEnd"/>
            <w:r w:rsidRPr="00642A25">
              <w:rPr>
                <w:lang w:val="uk-UA"/>
              </w:rPr>
              <w:t xml:space="preserve"> краплин, напилених на стінки пробірки.</w:t>
            </w:r>
          </w:p>
          <w:p w:rsidR="009E7DDF" w:rsidRPr="00642A25" w:rsidRDefault="009E7DDF" w:rsidP="00BE7EC2">
            <w:pPr>
              <w:rPr>
                <w:lang w:val="uk-UA"/>
              </w:rPr>
            </w:pPr>
            <w:proofErr w:type="spellStart"/>
            <w:r w:rsidRPr="00642A25">
              <w:rPr>
                <w:lang w:val="uk-UA"/>
              </w:rPr>
              <w:t>Мікропробірка</w:t>
            </w:r>
            <w:proofErr w:type="spellEnd"/>
            <w:r w:rsidRPr="00642A25">
              <w:rPr>
                <w:lang w:val="uk-UA"/>
              </w:rPr>
              <w:t xml:space="preserve"> повинна мати кришку з гумовою мембраною в центрі.</w:t>
            </w:r>
          </w:p>
          <w:p w:rsidR="009E7DDF" w:rsidRPr="00642A25" w:rsidRDefault="009E7DDF" w:rsidP="00BE7EC2">
            <w:proofErr w:type="spellStart"/>
            <w:r w:rsidRPr="00642A25">
              <w:t>Кришка</w:t>
            </w:r>
            <w:proofErr w:type="spellEnd"/>
            <w:r w:rsidRPr="00642A25">
              <w:t xml:space="preserve"> </w:t>
            </w:r>
            <w:proofErr w:type="spellStart"/>
            <w:r w:rsidRPr="00642A25">
              <w:t>пробірки</w:t>
            </w:r>
            <w:proofErr w:type="spellEnd"/>
            <w:r w:rsidRPr="00642A25">
              <w:t xml:space="preserve"> </w:t>
            </w:r>
            <w:proofErr w:type="gramStart"/>
            <w:r w:rsidRPr="00642A25">
              <w:t>повинна</w:t>
            </w:r>
            <w:proofErr w:type="gramEnd"/>
            <w:r w:rsidRPr="00642A25">
              <w:t xml:space="preserve"> бути </w:t>
            </w:r>
            <w:proofErr w:type="spellStart"/>
            <w:r w:rsidRPr="00642A25">
              <w:t>бузкового</w:t>
            </w:r>
            <w:proofErr w:type="spellEnd"/>
            <w:r w:rsidRPr="00642A25">
              <w:t xml:space="preserve"> </w:t>
            </w:r>
            <w:proofErr w:type="spellStart"/>
            <w:r w:rsidRPr="00642A25">
              <w:t>кольору</w:t>
            </w:r>
            <w:proofErr w:type="spellEnd"/>
            <w:r w:rsidRPr="00642A25">
              <w:t>.</w:t>
            </w:r>
          </w:p>
          <w:p w:rsidR="009E7DDF" w:rsidRPr="00642A25" w:rsidRDefault="009E7DDF" w:rsidP="00BE7EC2">
            <w:proofErr w:type="spellStart"/>
            <w:r w:rsidRPr="00642A25">
              <w:rPr>
                <w:lang w:val="uk-UA"/>
              </w:rPr>
              <w:t>Мікропробірка</w:t>
            </w:r>
            <w:proofErr w:type="spellEnd"/>
            <w:r w:rsidRPr="00642A25">
              <w:rPr>
                <w:lang w:val="uk-UA"/>
              </w:rPr>
              <w:t xml:space="preserve"> повинна мати капіляр</w:t>
            </w:r>
            <w:r w:rsidRPr="00642A25">
              <w:t>.</w:t>
            </w:r>
          </w:p>
          <w:p w:rsidR="009E7DDF" w:rsidRPr="001F5548" w:rsidRDefault="009E7DDF" w:rsidP="00BE7EC2">
            <w:proofErr w:type="spellStart"/>
            <w:r w:rsidRPr="00642A25">
              <w:t>Пробірки</w:t>
            </w:r>
            <w:proofErr w:type="spellEnd"/>
            <w:r w:rsidRPr="00642A25">
              <w:t xml:space="preserve"> </w:t>
            </w:r>
            <w:proofErr w:type="spellStart"/>
            <w:r w:rsidRPr="00642A25">
              <w:t>повинні</w:t>
            </w:r>
            <w:proofErr w:type="spellEnd"/>
            <w:r w:rsidRPr="00642A25">
              <w:t xml:space="preserve"> </w:t>
            </w:r>
            <w:proofErr w:type="gramStart"/>
            <w:r w:rsidRPr="00642A25">
              <w:t>бути</w:t>
            </w:r>
            <w:proofErr w:type="gramEnd"/>
            <w:r w:rsidRPr="00642A25">
              <w:t xml:space="preserve"> </w:t>
            </w:r>
            <w:proofErr w:type="spellStart"/>
            <w:r w:rsidRPr="00642A25">
              <w:t>упаковані</w:t>
            </w:r>
            <w:proofErr w:type="spellEnd"/>
            <w:r w:rsidRPr="00642A25">
              <w:t xml:space="preserve"> в </w:t>
            </w:r>
            <w:proofErr w:type="spellStart"/>
            <w:r w:rsidRPr="00642A25">
              <w:t>групову</w:t>
            </w:r>
            <w:proofErr w:type="spellEnd"/>
            <w:r w:rsidRPr="00642A25">
              <w:t xml:space="preserve"> упаковку </w:t>
            </w:r>
            <w:proofErr w:type="spellStart"/>
            <w:r w:rsidRPr="00642A25">
              <w:t>кількістю</w:t>
            </w:r>
            <w:proofErr w:type="spellEnd"/>
            <w:r w:rsidRPr="00642A25">
              <w:t xml:space="preserve"> по 100 шт.</w:t>
            </w:r>
          </w:p>
        </w:tc>
        <w:tc>
          <w:tcPr>
            <w:tcW w:w="709" w:type="dxa"/>
            <w:shd w:val="clear" w:color="auto" w:fill="auto"/>
          </w:tcPr>
          <w:p w:rsidR="009E7DDF" w:rsidRPr="00D10C4E" w:rsidRDefault="009E7DDF" w:rsidP="00BE7EC2">
            <w:pPr>
              <w:jc w:val="center"/>
              <w:rPr>
                <w:sz w:val="24"/>
                <w:szCs w:val="24"/>
              </w:rPr>
            </w:pPr>
            <w:proofErr w:type="spellStart"/>
            <w:r w:rsidRPr="00D10C4E">
              <w:rPr>
                <w:sz w:val="24"/>
                <w:szCs w:val="24"/>
              </w:rPr>
              <w:t>уп</w:t>
            </w:r>
            <w:proofErr w:type="spellEnd"/>
          </w:p>
        </w:tc>
        <w:tc>
          <w:tcPr>
            <w:tcW w:w="611" w:type="dxa"/>
            <w:shd w:val="clear" w:color="auto" w:fill="auto"/>
          </w:tcPr>
          <w:p w:rsidR="009E7DDF" w:rsidRPr="000E608E" w:rsidRDefault="009E7DDF" w:rsidP="00BE7EC2">
            <w:pPr>
              <w:jc w:val="center"/>
              <w:rPr>
                <w:sz w:val="24"/>
                <w:szCs w:val="24"/>
                <w:lang w:val="uk-UA"/>
              </w:rPr>
            </w:pPr>
            <w:r>
              <w:rPr>
                <w:sz w:val="24"/>
                <w:szCs w:val="24"/>
                <w:lang w:val="uk-UA"/>
              </w:rPr>
              <w:t>62</w:t>
            </w:r>
          </w:p>
        </w:tc>
      </w:tr>
      <w:tr w:rsidR="009E7DDF" w:rsidRPr="00542E21" w:rsidTr="00BE7EC2">
        <w:trPr>
          <w:jc w:val="center"/>
        </w:trPr>
        <w:tc>
          <w:tcPr>
            <w:tcW w:w="526" w:type="dxa"/>
            <w:shd w:val="clear" w:color="auto" w:fill="auto"/>
          </w:tcPr>
          <w:p w:rsidR="009E7DDF" w:rsidRPr="00770FB4" w:rsidRDefault="009E7DDF" w:rsidP="00BE7EC2">
            <w:pPr>
              <w:jc w:val="right"/>
            </w:pPr>
            <w:r w:rsidRPr="00770FB4">
              <w:t>2</w:t>
            </w:r>
          </w:p>
        </w:tc>
        <w:tc>
          <w:tcPr>
            <w:tcW w:w="3490" w:type="dxa"/>
            <w:shd w:val="clear" w:color="auto" w:fill="auto"/>
          </w:tcPr>
          <w:p w:rsidR="009E7DDF" w:rsidRDefault="009E7DDF" w:rsidP="00BE7EC2">
            <w:pPr>
              <w:rPr>
                <w:lang w:val="uk-UA"/>
              </w:rPr>
            </w:pPr>
            <w:proofErr w:type="spellStart"/>
            <w:r w:rsidRPr="00D10C4E">
              <w:t>Скарифікатор</w:t>
            </w:r>
            <w:proofErr w:type="spellEnd"/>
            <w:r w:rsidRPr="00D10C4E">
              <w:t xml:space="preserve"> </w:t>
            </w:r>
            <w:proofErr w:type="spellStart"/>
            <w:r w:rsidRPr="00D10C4E">
              <w:t>сталевий</w:t>
            </w:r>
            <w:proofErr w:type="spellEnd"/>
            <w:r w:rsidRPr="00D10C4E">
              <w:t xml:space="preserve"> </w:t>
            </w:r>
            <w:proofErr w:type="spellStart"/>
            <w:r w:rsidRPr="00D10C4E">
              <w:t>стерильний</w:t>
            </w:r>
            <w:proofErr w:type="spellEnd"/>
            <w:r>
              <w:rPr>
                <w:lang w:val="uk-UA"/>
              </w:rPr>
              <w:t xml:space="preserve"> №200</w:t>
            </w:r>
          </w:p>
          <w:p w:rsidR="009E7DDF" w:rsidRDefault="009E7DDF" w:rsidP="00BE7EC2">
            <w:pPr>
              <w:rPr>
                <w:lang w:val="uk-UA"/>
              </w:rPr>
            </w:pPr>
          </w:p>
          <w:p w:rsidR="009E7DDF" w:rsidRPr="00867E07" w:rsidRDefault="009E7DDF" w:rsidP="00BE7EC2">
            <w:pPr>
              <w:rPr>
                <w:lang w:val="uk-UA"/>
              </w:rPr>
            </w:pPr>
            <w:r w:rsidRPr="00642A25">
              <w:t xml:space="preserve">НК 024:2019: </w:t>
            </w:r>
            <w:r>
              <w:t xml:space="preserve">13472 </w:t>
            </w:r>
            <w:proofErr w:type="spellStart"/>
            <w:r w:rsidRPr="00642A25">
              <w:t>Скарифікатор</w:t>
            </w:r>
            <w:proofErr w:type="spellEnd"/>
          </w:p>
        </w:tc>
        <w:tc>
          <w:tcPr>
            <w:tcW w:w="5528" w:type="dxa"/>
            <w:shd w:val="clear" w:color="auto" w:fill="auto"/>
          </w:tcPr>
          <w:p w:rsidR="009E7DDF" w:rsidRDefault="009E7DDF" w:rsidP="00BE7EC2">
            <w:pPr>
              <w:autoSpaceDE w:val="0"/>
              <w:autoSpaceDN w:val="0"/>
              <w:adjustRightInd w:val="0"/>
              <w:rPr>
                <w:sz w:val="24"/>
                <w:szCs w:val="24"/>
                <w:lang w:val="uk-UA"/>
              </w:rPr>
            </w:pPr>
            <w:proofErr w:type="spellStart"/>
            <w:proofErr w:type="gramStart"/>
            <w:r>
              <w:rPr>
                <w:sz w:val="24"/>
                <w:szCs w:val="24"/>
              </w:rPr>
              <w:t>Матер</w:t>
            </w:r>
            <w:proofErr w:type="gramEnd"/>
            <w:r>
              <w:rPr>
                <w:sz w:val="24"/>
                <w:szCs w:val="24"/>
              </w:rPr>
              <w:t>іал</w:t>
            </w:r>
            <w:proofErr w:type="spellEnd"/>
            <w:r>
              <w:rPr>
                <w:sz w:val="24"/>
                <w:szCs w:val="24"/>
                <w:lang w:val="uk-UA"/>
              </w:rPr>
              <w:t xml:space="preserve"> -</w:t>
            </w:r>
            <w:r>
              <w:rPr>
                <w:sz w:val="24"/>
                <w:szCs w:val="24"/>
              </w:rPr>
              <w:t xml:space="preserve"> </w:t>
            </w:r>
            <w:proofErr w:type="spellStart"/>
            <w:r>
              <w:rPr>
                <w:sz w:val="24"/>
                <w:szCs w:val="24"/>
              </w:rPr>
              <w:t>Нержавіюча</w:t>
            </w:r>
            <w:proofErr w:type="spellEnd"/>
            <w:r>
              <w:rPr>
                <w:sz w:val="24"/>
                <w:szCs w:val="24"/>
              </w:rPr>
              <w:t xml:space="preserve"> сталь 1Cr17 </w:t>
            </w:r>
          </w:p>
          <w:p w:rsidR="009E7DDF" w:rsidRDefault="009E7DDF" w:rsidP="00BE7EC2">
            <w:pPr>
              <w:autoSpaceDE w:val="0"/>
              <w:autoSpaceDN w:val="0"/>
              <w:adjustRightInd w:val="0"/>
              <w:rPr>
                <w:sz w:val="24"/>
                <w:szCs w:val="24"/>
              </w:rPr>
            </w:pPr>
            <w:proofErr w:type="spellStart"/>
            <w:r>
              <w:rPr>
                <w:sz w:val="24"/>
                <w:szCs w:val="24"/>
              </w:rPr>
              <w:t>Поверхня</w:t>
            </w:r>
            <w:proofErr w:type="spellEnd"/>
            <w:r>
              <w:rPr>
                <w:sz w:val="24"/>
                <w:szCs w:val="24"/>
              </w:rPr>
              <w:t xml:space="preserve"> </w:t>
            </w:r>
            <w:r>
              <w:rPr>
                <w:sz w:val="24"/>
                <w:szCs w:val="24"/>
                <w:lang w:val="uk-UA"/>
              </w:rPr>
              <w:t xml:space="preserve">- </w:t>
            </w:r>
            <w:proofErr w:type="spellStart"/>
            <w:r>
              <w:rPr>
                <w:sz w:val="24"/>
                <w:szCs w:val="24"/>
              </w:rPr>
              <w:t>Має</w:t>
            </w:r>
            <w:proofErr w:type="spellEnd"/>
            <w:r>
              <w:rPr>
                <w:sz w:val="24"/>
                <w:szCs w:val="24"/>
              </w:rPr>
              <w:t xml:space="preserve"> бути гладенькою, без </w:t>
            </w:r>
            <w:proofErr w:type="spellStart"/>
            <w:r>
              <w:rPr>
                <w:sz w:val="24"/>
                <w:szCs w:val="24"/>
              </w:rPr>
              <w:t>плям</w:t>
            </w:r>
            <w:proofErr w:type="spellEnd"/>
            <w:r>
              <w:rPr>
                <w:sz w:val="24"/>
                <w:szCs w:val="24"/>
              </w:rPr>
              <w:t xml:space="preserve">, </w:t>
            </w:r>
            <w:proofErr w:type="spellStart"/>
            <w:proofErr w:type="gramStart"/>
            <w:r>
              <w:rPr>
                <w:sz w:val="24"/>
                <w:szCs w:val="24"/>
              </w:rPr>
              <w:t>вм’ятин</w:t>
            </w:r>
            <w:proofErr w:type="spellEnd"/>
            <w:proofErr w:type="gramEnd"/>
            <w:r>
              <w:rPr>
                <w:sz w:val="24"/>
                <w:szCs w:val="24"/>
              </w:rPr>
              <w:t xml:space="preserve"> </w:t>
            </w:r>
          </w:p>
          <w:p w:rsidR="009E7DDF" w:rsidRDefault="009E7DDF" w:rsidP="00BE7EC2">
            <w:pPr>
              <w:autoSpaceDE w:val="0"/>
              <w:autoSpaceDN w:val="0"/>
              <w:adjustRightInd w:val="0"/>
              <w:rPr>
                <w:sz w:val="24"/>
                <w:szCs w:val="24"/>
              </w:rPr>
            </w:pPr>
            <w:proofErr w:type="spellStart"/>
            <w:r>
              <w:rPr>
                <w:sz w:val="24"/>
                <w:szCs w:val="24"/>
              </w:rPr>
              <w:t>Твердість</w:t>
            </w:r>
            <w:proofErr w:type="spellEnd"/>
            <w:r>
              <w:rPr>
                <w:sz w:val="24"/>
                <w:szCs w:val="24"/>
              </w:rPr>
              <w:t xml:space="preserve"> ≥ 240 HV</w:t>
            </w:r>
            <w:r>
              <w:rPr>
                <w:sz w:val="16"/>
                <w:szCs w:val="16"/>
              </w:rPr>
              <w:t xml:space="preserve">0.3 </w:t>
            </w:r>
          </w:p>
          <w:p w:rsidR="009E7DDF" w:rsidRDefault="009E7DDF" w:rsidP="00BE7EC2">
            <w:pPr>
              <w:autoSpaceDE w:val="0"/>
              <w:autoSpaceDN w:val="0"/>
              <w:adjustRightInd w:val="0"/>
              <w:rPr>
                <w:sz w:val="24"/>
                <w:szCs w:val="24"/>
              </w:rPr>
            </w:pPr>
            <w:proofErr w:type="spellStart"/>
            <w:r>
              <w:rPr>
                <w:sz w:val="24"/>
                <w:szCs w:val="24"/>
              </w:rPr>
              <w:t>Гострота</w:t>
            </w:r>
            <w:proofErr w:type="spellEnd"/>
            <w:r>
              <w:rPr>
                <w:sz w:val="24"/>
                <w:szCs w:val="24"/>
              </w:rPr>
              <w:t xml:space="preserve"> ≤ 0.8 N </w:t>
            </w:r>
          </w:p>
          <w:p w:rsidR="009E7DDF" w:rsidRDefault="009E7DDF" w:rsidP="00BE7EC2">
            <w:pPr>
              <w:autoSpaceDE w:val="0"/>
              <w:autoSpaceDN w:val="0"/>
              <w:adjustRightInd w:val="0"/>
              <w:rPr>
                <w:sz w:val="24"/>
                <w:szCs w:val="24"/>
              </w:rPr>
            </w:pPr>
            <w:proofErr w:type="spellStart"/>
            <w:r>
              <w:rPr>
                <w:sz w:val="24"/>
                <w:szCs w:val="24"/>
              </w:rPr>
              <w:t>Гладкість</w:t>
            </w:r>
            <w:proofErr w:type="spellEnd"/>
            <w:r>
              <w:rPr>
                <w:sz w:val="24"/>
                <w:szCs w:val="24"/>
              </w:rPr>
              <w:t xml:space="preserve"> ≤ 0.8 μм </w:t>
            </w:r>
          </w:p>
          <w:p w:rsidR="009E7DDF" w:rsidRPr="00E8316A" w:rsidRDefault="009E7DDF" w:rsidP="00BE7EC2">
            <w:proofErr w:type="spellStart"/>
            <w:r>
              <w:rPr>
                <w:sz w:val="24"/>
                <w:szCs w:val="24"/>
              </w:rPr>
              <w:t>Розмі</w:t>
            </w:r>
            <w:proofErr w:type="gramStart"/>
            <w:r>
              <w:rPr>
                <w:sz w:val="24"/>
                <w:szCs w:val="24"/>
              </w:rPr>
              <w:t>р</w:t>
            </w:r>
            <w:proofErr w:type="spellEnd"/>
            <w:proofErr w:type="gramEnd"/>
            <w:r>
              <w:rPr>
                <w:sz w:val="24"/>
                <w:szCs w:val="24"/>
              </w:rPr>
              <w:t xml:space="preserve"> L: 40 ± 1 мм</w:t>
            </w:r>
          </w:p>
        </w:tc>
        <w:tc>
          <w:tcPr>
            <w:tcW w:w="709" w:type="dxa"/>
            <w:shd w:val="clear" w:color="auto" w:fill="auto"/>
          </w:tcPr>
          <w:p w:rsidR="009E7DDF" w:rsidRPr="00D10C4E" w:rsidRDefault="009E7DDF" w:rsidP="00BE7EC2">
            <w:pPr>
              <w:jc w:val="center"/>
              <w:rPr>
                <w:sz w:val="24"/>
                <w:szCs w:val="24"/>
              </w:rPr>
            </w:pPr>
            <w:proofErr w:type="spellStart"/>
            <w:r w:rsidRPr="00D10C4E">
              <w:rPr>
                <w:sz w:val="24"/>
                <w:szCs w:val="24"/>
              </w:rPr>
              <w:t>уп</w:t>
            </w:r>
            <w:proofErr w:type="spellEnd"/>
          </w:p>
        </w:tc>
        <w:tc>
          <w:tcPr>
            <w:tcW w:w="611" w:type="dxa"/>
            <w:shd w:val="clear" w:color="auto" w:fill="auto"/>
          </w:tcPr>
          <w:p w:rsidR="009E7DDF" w:rsidRPr="00D10C4E" w:rsidRDefault="009E7DDF" w:rsidP="00BE7EC2">
            <w:pPr>
              <w:jc w:val="center"/>
              <w:rPr>
                <w:sz w:val="24"/>
                <w:szCs w:val="24"/>
              </w:rPr>
            </w:pPr>
            <w:r w:rsidRPr="00D10C4E">
              <w:rPr>
                <w:sz w:val="24"/>
                <w:szCs w:val="24"/>
              </w:rPr>
              <w:t>60</w:t>
            </w:r>
          </w:p>
        </w:tc>
      </w:tr>
      <w:tr w:rsidR="009E7DDF" w:rsidRPr="00542E21" w:rsidTr="00BE7EC2">
        <w:trPr>
          <w:jc w:val="center"/>
        </w:trPr>
        <w:tc>
          <w:tcPr>
            <w:tcW w:w="526" w:type="dxa"/>
            <w:shd w:val="clear" w:color="auto" w:fill="auto"/>
          </w:tcPr>
          <w:p w:rsidR="009E7DDF" w:rsidRPr="00770FB4" w:rsidRDefault="009E7DDF" w:rsidP="00BE7EC2">
            <w:pPr>
              <w:jc w:val="right"/>
            </w:pPr>
            <w:r w:rsidRPr="00770FB4">
              <w:t>3</w:t>
            </w:r>
          </w:p>
        </w:tc>
        <w:tc>
          <w:tcPr>
            <w:tcW w:w="3490" w:type="dxa"/>
            <w:shd w:val="clear" w:color="auto" w:fill="auto"/>
          </w:tcPr>
          <w:p w:rsidR="009E7DDF" w:rsidRDefault="009E7DDF" w:rsidP="00BE7EC2">
            <w:pPr>
              <w:rPr>
                <w:lang w:val="uk-UA"/>
              </w:rPr>
            </w:pPr>
            <w:proofErr w:type="spellStart"/>
            <w:r w:rsidRPr="00770FB4">
              <w:t>Скло</w:t>
            </w:r>
            <w:proofErr w:type="spellEnd"/>
            <w:r w:rsidRPr="00770FB4">
              <w:t xml:space="preserve"> </w:t>
            </w:r>
            <w:proofErr w:type="spellStart"/>
            <w:r w:rsidRPr="00770FB4">
              <w:t>покривне</w:t>
            </w:r>
            <w:proofErr w:type="spellEnd"/>
            <w:r w:rsidRPr="00770FB4">
              <w:t xml:space="preserve"> 24*24 №100</w:t>
            </w:r>
          </w:p>
          <w:p w:rsidR="009E7DDF" w:rsidRDefault="009E7DDF" w:rsidP="00BE7EC2">
            <w:pPr>
              <w:rPr>
                <w:lang w:val="uk-UA"/>
              </w:rPr>
            </w:pPr>
          </w:p>
          <w:p w:rsidR="009E7DDF" w:rsidRPr="00642A25" w:rsidRDefault="009E7DDF" w:rsidP="00BE7EC2">
            <w:pPr>
              <w:rPr>
                <w:lang w:val="uk-UA"/>
              </w:rPr>
            </w:pPr>
            <w:r w:rsidRPr="00642A25">
              <w:t xml:space="preserve">НК 024:2019: 57925 </w:t>
            </w:r>
            <w:proofErr w:type="spellStart"/>
            <w:r w:rsidRPr="00642A25">
              <w:t>Предметне</w:t>
            </w:r>
            <w:proofErr w:type="spellEnd"/>
            <w:r w:rsidRPr="00642A25">
              <w:t xml:space="preserve"> </w:t>
            </w:r>
            <w:proofErr w:type="spellStart"/>
            <w:r w:rsidRPr="00642A25">
              <w:rPr>
                <w:iCs/>
              </w:rPr>
              <w:t>скло</w:t>
            </w:r>
            <w:proofErr w:type="spellEnd"/>
            <w:r w:rsidRPr="00642A25">
              <w:t xml:space="preserve"> / слайд для </w:t>
            </w:r>
            <w:proofErr w:type="spellStart"/>
            <w:proofErr w:type="gramStart"/>
            <w:r w:rsidRPr="00642A25">
              <w:t>м</w:t>
            </w:r>
            <w:proofErr w:type="gramEnd"/>
            <w:r w:rsidRPr="00642A25">
              <w:t>ікроскопії</w:t>
            </w:r>
            <w:proofErr w:type="spellEnd"/>
            <w:r w:rsidRPr="00642A25">
              <w:t xml:space="preserve"> ІВД</w:t>
            </w:r>
          </w:p>
        </w:tc>
        <w:tc>
          <w:tcPr>
            <w:tcW w:w="5528" w:type="dxa"/>
            <w:shd w:val="clear" w:color="auto" w:fill="auto"/>
          </w:tcPr>
          <w:p w:rsidR="009E7DDF" w:rsidRPr="00A92DA1" w:rsidRDefault="009E7DDF" w:rsidP="00BE7EC2">
            <w:r w:rsidRPr="00A92DA1">
              <w:t xml:space="preserve">У </w:t>
            </w:r>
            <w:proofErr w:type="spellStart"/>
            <w:r w:rsidRPr="00A92DA1">
              <w:t>пластикову</w:t>
            </w:r>
            <w:proofErr w:type="spellEnd"/>
            <w:r w:rsidRPr="00A92DA1">
              <w:t xml:space="preserve"> упаковку </w:t>
            </w:r>
            <w:r>
              <w:rPr>
                <w:lang w:val="uk-UA"/>
              </w:rPr>
              <w:t xml:space="preserve">повинні </w:t>
            </w:r>
            <w:r>
              <w:t>вход</w:t>
            </w:r>
            <w:proofErr w:type="spellStart"/>
            <w:r>
              <w:rPr>
                <w:lang w:val="uk-UA"/>
              </w:rPr>
              <w:t>ити</w:t>
            </w:r>
            <w:proofErr w:type="spellEnd"/>
            <w:r w:rsidRPr="00A92DA1">
              <w:t xml:space="preserve"> 100 </w:t>
            </w:r>
            <w:proofErr w:type="spellStart"/>
            <w:r w:rsidRPr="00A92DA1">
              <w:t>покривн</w:t>
            </w:r>
            <w:r>
              <w:rPr>
                <w:lang w:val="uk-UA"/>
              </w:rPr>
              <w:t>их</w:t>
            </w:r>
            <w:proofErr w:type="spellEnd"/>
            <w:r w:rsidRPr="00A92DA1">
              <w:t xml:space="preserve"> </w:t>
            </w:r>
            <w:proofErr w:type="spellStart"/>
            <w:r w:rsidRPr="00A92DA1">
              <w:t>ск</w:t>
            </w:r>
            <w:r>
              <w:rPr>
                <w:lang w:val="uk-UA"/>
              </w:rPr>
              <w:t>елець</w:t>
            </w:r>
            <w:proofErr w:type="spellEnd"/>
            <w:r>
              <w:rPr>
                <w:lang w:val="uk-UA"/>
              </w:rPr>
              <w:t xml:space="preserve"> </w:t>
            </w:r>
            <w:proofErr w:type="spellStart"/>
            <w:r w:rsidRPr="00A92DA1">
              <w:t>квадратної</w:t>
            </w:r>
            <w:proofErr w:type="spellEnd"/>
            <w:r w:rsidRPr="00A92DA1">
              <w:t xml:space="preserve"> </w:t>
            </w:r>
            <w:proofErr w:type="spellStart"/>
            <w:r w:rsidRPr="00A92DA1">
              <w:t>форми</w:t>
            </w:r>
            <w:proofErr w:type="spellEnd"/>
            <w:r w:rsidRPr="00A92DA1">
              <w:t xml:space="preserve">, </w:t>
            </w:r>
            <w:proofErr w:type="spellStart"/>
            <w:r w:rsidRPr="00A92DA1">
              <w:t>товщиною</w:t>
            </w:r>
            <w:proofErr w:type="spellEnd"/>
            <w:r w:rsidRPr="00A92DA1">
              <w:t xml:space="preserve"> 0,13-0,17 мм. </w:t>
            </w:r>
            <w:proofErr w:type="spellStart"/>
            <w:r w:rsidRPr="00A92DA1">
              <w:t>Покривне</w:t>
            </w:r>
            <w:proofErr w:type="spellEnd"/>
            <w:r w:rsidRPr="00A92DA1">
              <w:t xml:space="preserve"> </w:t>
            </w:r>
            <w:proofErr w:type="spellStart"/>
            <w:r w:rsidRPr="00A92DA1">
              <w:t>скло</w:t>
            </w:r>
            <w:proofErr w:type="spellEnd"/>
            <w:r w:rsidRPr="00A92DA1">
              <w:t xml:space="preserve"> </w:t>
            </w:r>
            <w:r>
              <w:rPr>
                <w:lang w:val="uk-UA"/>
              </w:rPr>
              <w:t xml:space="preserve">повинне бути </w:t>
            </w:r>
            <w:r w:rsidRPr="00A92DA1">
              <w:t xml:space="preserve"> </w:t>
            </w:r>
            <w:proofErr w:type="spellStart"/>
            <w:r w:rsidRPr="00A92DA1">
              <w:t>придатне</w:t>
            </w:r>
            <w:proofErr w:type="spellEnd"/>
            <w:r w:rsidRPr="00A92DA1">
              <w:t xml:space="preserve"> для </w:t>
            </w:r>
            <w:proofErr w:type="spellStart"/>
            <w:r w:rsidRPr="00A92DA1">
              <w:t>використання</w:t>
            </w:r>
            <w:proofErr w:type="spellEnd"/>
            <w:r w:rsidRPr="00A92DA1">
              <w:t xml:space="preserve"> </w:t>
            </w:r>
            <w:proofErr w:type="spellStart"/>
            <w:r w:rsidRPr="00A92DA1">
              <w:t>з</w:t>
            </w:r>
            <w:proofErr w:type="spellEnd"/>
            <w:r w:rsidRPr="00A92DA1">
              <w:t xml:space="preserve"> </w:t>
            </w:r>
            <w:proofErr w:type="spellStart"/>
            <w:r w:rsidRPr="00A92DA1">
              <w:t>будь-якими</w:t>
            </w:r>
            <w:proofErr w:type="spellEnd"/>
            <w:r w:rsidRPr="00A92DA1">
              <w:t xml:space="preserve"> </w:t>
            </w:r>
            <w:proofErr w:type="spellStart"/>
            <w:r w:rsidRPr="00A92DA1">
              <w:t>оптичними</w:t>
            </w:r>
            <w:proofErr w:type="spellEnd"/>
            <w:r w:rsidRPr="00A92DA1">
              <w:t xml:space="preserve"> </w:t>
            </w:r>
            <w:proofErr w:type="spellStart"/>
            <w:r w:rsidRPr="00A92DA1">
              <w:t>мікроскопами</w:t>
            </w:r>
            <w:proofErr w:type="spellEnd"/>
            <w:r w:rsidRPr="00A92DA1">
              <w:t>.</w:t>
            </w:r>
            <w:r>
              <w:rPr>
                <w:lang w:val="uk-UA"/>
              </w:rPr>
              <w:t xml:space="preserve"> </w:t>
            </w:r>
            <w:r w:rsidRPr="00A92DA1">
              <w:rPr>
                <w:lang w:val="uk-UA"/>
              </w:rPr>
              <w:t xml:space="preserve">Покривне скло обов'язково повинне бути хімічно стійким до дії соляної кислоти та дистильованої води, прозорим і без </w:t>
            </w:r>
            <w:proofErr w:type="spellStart"/>
            <w:r w:rsidRPr="00A92DA1">
              <w:rPr>
                <w:lang w:val="uk-UA"/>
              </w:rPr>
              <w:t>виколок</w:t>
            </w:r>
            <w:proofErr w:type="spellEnd"/>
            <w:r w:rsidRPr="00A92DA1">
              <w:rPr>
                <w:lang w:val="uk-UA"/>
              </w:rPr>
              <w:t xml:space="preserve"> по краях.</w:t>
            </w:r>
          </w:p>
        </w:tc>
        <w:tc>
          <w:tcPr>
            <w:tcW w:w="709" w:type="dxa"/>
            <w:shd w:val="clear" w:color="auto" w:fill="auto"/>
          </w:tcPr>
          <w:p w:rsidR="009E7DDF" w:rsidRPr="00D10C4E" w:rsidRDefault="009E7DDF" w:rsidP="00BE7EC2">
            <w:pPr>
              <w:jc w:val="center"/>
              <w:rPr>
                <w:sz w:val="24"/>
                <w:szCs w:val="24"/>
              </w:rPr>
            </w:pPr>
            <w:proofErr w:type="spellStart"/>
            <w:r w:rsidRPr="00D10C4E">
              <w:rPr>
                <w:sz w:val="24"/>
                <w:szCs w:val="24"/>
              </w:rPr>
              <w:t>уп</w:t>
            </w:r>
            <w:proofErr w:type="spellEnd"/>
          </w:p>
        </w:tc>
        <w:tc>
          <w:tcPr>
            <w:tcW w:w="611" w:type="dxa"/>
            <w:shd w:val="clear" w:color="auto" w:fill="auto"/>
          </w:tcPr>
          <w:p w:rsidR="009E7DDF" w:rsidRPr="00D10C4E" w:rsidRDefault="009E7DDF" w:rsidP="00BE7EC2">
            <w:pPr>
              <w:jc w:val="center"/>
              <w:rPr>
                <w:sz w:val="24"/>
                <w:szCs w:val="24"/>
              </w:rPr>
            </w:pPr>
            <w:r w:rsidRPr="00D10C4E">
              <w:rPr>
                <w:sz w:val="24"/>
                <w:szCs w:val="24"/>
              </w:rPr>
              <w:t>8</w:t>
            </w:r>
          </w:p>
        </w:tc>
      </w:tr>
      <w:tr w:rsidR="009E7DDF" w:rsidRPr="00542E21" w:rsidTr="00BE7EC2">
        <w:trPr>
          <w:jc w:val="center"/>
        </w:trPr>
        <w:tc>
          <w:tcPr>
            <w:tcW w:w="526" w:type="dxa"/>
            <w:shd w:val="clear" w:color="auto" w:fill="auto"/>
          </w:tcPr>
          <w:p w:rsidR="009E7DDF" w:rsidRPr="00770FB4" w:rsidRDefault="009E7DDF" w:rsidP="00BE7EC2">
            <w:pPr>
              <w:jc w:val="right"/>
            </w:pPr>
            <w:r w:rsidRPr="00770FB4">
              <w:t>4</w:t>
            </w:r>
          </w:p>
        </w:tc>
        <w:tc>
          <w:tcPr>
            <w:tcW w:w="3490" w:type="dxa"/>
            <w:shd w:val="clear" w:color="auto" w:fill="auto"/>
          </w:tcPr>
          <w:p w:rsidR="009E7DDF" w:rsidRDefault="009E7DDF" w:rsidP="00BE7EC2">
            <w:pPr>
              <w:rPr>
                <w:lang w:val="uk-UA"/>
              </w:rPr>
            </w:pPr>
            <w:proofErr w:type="spellStart"/>
            <w:proofErr w:type="gramStart"/>
            <w:r w:rsidRPr="00770FB4">
              <w:t>П</w:t>
            </w:r>
            <w:proofErr w:type="gramEnd"/>
            <w:r w:rsidRPr="00770FB4">
              <w:t>іпетка</w:t>
            </w:r>
            <w:proofErr w:type="spellEnd"/>
            <w:r w:rsidRPr="00770FB4">
              <w:t xml:space="preserve"> (</w:t>
            </w:r>
            <w:proofErr w:type="spellStart"/>
            <w:r w:rsidRPr="00770FB4">
              <w:t>Салі</w:t>
            </w:r>
            <w:proofErr w:type="spellEnd"/>
            <w:r w:rsidRPr="00770FB4">
              <w:t>) 0,02</w:t>
            </w:r>
          </w:p>
          <w:p w:rsidR="009E7DDF" w:rsidRDefault="009E7DDF" w:rsidP="00BE7EC2">
            <w:pPr>
              <w:rPr>
                <w:lang w:val="uk-UA"/>
              </w:rPr>
            </w:pPr>
          </w:p>
          <w:p w:rsidR="009E7DDF" w:rsidRPr="00642A25" w:rsidRDefault="009E7DDF" w:rsidP="00BE7EC2">
            <w:pPr>
              <w:rPr>
                <w:lang w:val="uk-UA"/>
              </w:rPr>
            </w:pPr>
            <w:r w:rsidRPr="00642A25">
              <w:t xml:space="preserve">НК 024:2019: </w:t>
            </w:r>
            <w:r>
              <w:rPr>
                <w:lang w:val="uk-UA"/>
              </w:rPr>
              <w:t xml:space="preserve">43375 - </w:t>
            </w:r>
            <w:proofErr w:type="gramStart"/>
            <w:r w:rsidRPr="00642A25">
              <w:rPr>
                <w:lang w:val="uk-UA"/>
              </w:rPr>
              <w:t>П</w:t>
            </w:r>
            <w:proofErr w:type="gramEnd"/>
            <w:r w:rsidRPr="00642A25">
              <w:rPr>
                <w:lang w:val="uk-UA"/>
              </w:rPr>
              <w:t>іпетка з ручним заповненням</w:t>
            </w:r>
          </w:p>
        </w:tc>
        <w:tc>
          <w:tcPr>
            <w:tcW w:w="5528" w:type="dxa"/>
            <w:shd w:val="clear" w:color="auto" w:fill="auto"/>
          </w:tcPr>
          <w:p w:rsidR="009E7DDF" w:rsidRPr="00E0282A" w:rsidRDefault="009E7DDF" w:rsidP="00BE7EC2">
            <w:pPr>
              <w:rPr>
                <w:lang w:val="uk-UA"/>
              </w:rPr>
            </w:pPr>
            <w:proofErr w:type="spellStart"/>
            <w:r w:rsidRPr="00A92DA1">
              <w:t>Мікропіп</w:t>
            </w:r>
            <w:r>
              <w:t>етка</w:t>
            </w:r>
            <w:proofErr w:type="spellEnd"/>
            <w:r>
              <w:t xml:space="preserve"> </w:t>
            </w:r>
            <w:proofErr w:type="spellStart"/>
            <w:r>
              <w:t>Саллі</w:t>
            </w:r>
            <w:proofErr w:type="spellEnd"/>
            <w:r>
              <w:t xml:space="preserve"> </w:t>
            </w:r>
            <w:proofErr w:type="gramStart"/>
            <w:r>
              <w:rPr>
                <w:lang w:val="uk-UA"/>
              </w:rPr>
              <w:t>повинна</w:t>
            </w:r>
            <w:proofErr w:type="gramEnd"/>
            <w:r>
              <w:rPr>
                <w:lang w:val="uk-UA"/>
              </w:rPr>
              <w:t xml:space="preserve"> бути </w:t>
            </w:r>
            <w:proofErr w:type="spellStart"/>
            <w:r>
              <w:t>скляною</w:t>
            </w:r>
            <w:proofErr w:type="spellEnd"/>
            <w:r>
              <w:t xml:space="preserve"> трубкою</w:t>
            </w:r>
            <w:r>
              <w:rPr>
                <w:lang w:val="uk-UA"/>
              </w:rPr>
              <w:t>.</w:t>
            </w:r>
            <w:r>
              <w:t xml:space="preserve"> </w:t>
            </w:r>
            <w:r w:rsidRPr="00A92DA1">
              <w:t xml:space="preserve">На </w:t>
            </w:r>
            <w:proofErr w:type="spellStart"/>
            <w:r w:rsidRPr="00A92DA1">
              <w:t>поверхню</w:t>
            </w:r>
            <w:proofErr w:type="spellEnd"/>
            <w:r w:rsidRPr="00A92DA1">
              <w:t xml:space="preserve"> </w:t>
            </w:r>
            <w:proofErr w:type="spellStart"/>
            <w:proofErr w:type="gramStart"/>
            <w:r w:rsidRPr="00A92DA1">
              <w:t>п</w:t>
            </w:r>
            <w:proofErr w:type="gramEnd"/>
            <w:r w:rsidRPr="00A92DA1">
              <w:t>іпетки</w:t>
            </w:r>
            <w:proofErr w:type="spellEnd"/>
            <w:r>
              <w:rPr>
                <w:lang w:val="uk-UA"/>
              </w:rPr>
              <w:t xml:space="preserve"> має бути</w:t>
            </w:r>
            <w:r w:rsidRPr="00A92DA1">
              <w:t xml:space="preserve"> нанесено </w:t>
            </w:r>
            <w:proofErr w:type="spellStart"/>
            <w:r w:rsidRPr="00A92DA1">
              <w:t>значення</w:t>
            </w:r>
            <w:proofErr w:type="spellEnd"/>
            <w:r w:rsidRPr="00A92DA1">
              <w:t xml:space="preserve"> </w:t>
            </w:r>
            <w:proofErr w:type="spellStart"/>
            <w:r w:rsidRPr="00A92DA1">
              <w:t>номінального</w:t>
            </w:r>
            <w:proofErr w:type="spellEnd"/>
            <w:r w:rsidRPr="00A92DA1">
              <w:t xml:space="preserve"> </w:t>
            </w:r>
            <w:proofErr w:type="spellStart"/>
            <w:r w:rsidRPr="00A92DA1">
              <w:t>об'єму</w:t>
            </w:r>
            <w:proofErr w:type="spellEnd"/>
            <w:r w:rsidRPr="00A92DA1">
              <w:t xml:space="preserve"> та температура (20°С), за </w:t>
            </w:r>
            <w:proofErr w:type="spellStart"/>
            <w:r w:rsidRPr="00A92DA1">
              <w:t>якої</w:t>
            </w:r>
            <w:proofErr w:type="spellEnd"/>
            <w:r w:rsidRPr="00A92DA1">
              <w:t xml:space="preserve"> вона </w:t>
            </w:r>
            <w:proofErr w:type="spellStart"/>
            <w:r w:rsidRPr="00A92DA1">
              <w:t>була</w:t>
            </w:r>
            <w:proofErr w:type="spellEnd"/>
            <w:r w:rsidRPr="00A92DA1">
              <w:t xml:space="preserve"> </w:t>
            </w:r>
            <w:proofErr w:type="spellStart"/>
            <w:r w:rsidRPr="00A92DA1">
              <w:t>калібрована</w:t>
            </w:r>
            <w:proofErr w:type="spellEnd"/>
            <w:r w:rsidRPr="00A92DA1">
              <w:t xml:space="preserve">. </w:t>
            </w:r>
            <w:proofErr w:type="spellStart"/>
            <w:r w:rsidRPr="00A92DA1">
              <w:t>Виготовлено</w:t>
            </w:r>
            <w:proofErr w:type="spellEnd"/>
            <w:r w:rsidRPr="00A92DA1">
              <w:t xml:space="preserve"> </w:t>
            </w:r>
            <w:proofErr w:type="spellStart"/>
            <w:r w:rsidRPr="00A92DA1">
              <w:t>мікропіпетку</w:t>
            </w:r>
            <w:proofErr w:type="spellEnd"/>
            <w:r w:rsidRPr="00A92DA1">
              <w:t xml:space="preserve"> </w:t>
            </w:r>
            <w:proofErr w:type="spellStart"/>
            <w:r w:rsidRPr="00A92DA1">
              <w:t>з</w:t>
            </w:r>
            <w:proofErr w:type="spellEnd"/>
            <w:r w:rsidRPr="00A92DA1">
              <w:t xml:space="preserve"> </w:t>
            </w:r>
            <w:proofErr w:type="spellStart"/>
            <w:r w:rsidRPr="00A92DA1">
              <w:t>боросилікатного</w:t>
            </w:r>
            <w:proofErr w:type="spellEnd"/>
            <w:r w:rsidRPr="00A92DA1">
              <w:t xml:space="preserve"> </w:t>
            </w:r>
            <w:proofErr w:type="spellStart"/>
            <w:r w:rsidRPr="00A92DA1">
              <w:t>скла</w:t>
            </w:r>
            <w:proofErr w:type="spellEnd"/>
            <w:r w:rsidRPr="00A92DA1">
              <w:t xml:space="preserve">, </w:t>
            </w:r>
            <w:proofErr w:type="spellStart"/>
            <w:proofErr w:type="gramStart"/>
            <w:r w:rsidRPr="00A92DA1">
              <w:t>ст</w:t>
            </w:r>
            <w:proofErr w:type="gramEnd"/>
            <w:r w:rsidRPr="00A92DA1">
              <w:t>ійкого</w:t>
            </w:r>
            <w:proofErr w:type="spellEnd"/>
            <w:r w:rsidRPr="00A92DA1">
              <w:t xml:space="preserve"> до </w:t>
            </w:r>
            <w:proofErr w:type="spellStart"/>
            <w:r w:rsidRPr="00A92DA1">
              <w:t>хімічних</w:t>
            </w:r>
            <w:proofErr w:type="spellEnd"/>
            <w:r w:rsidRPr="00A92DA1">
              <w:t xml:space="preserve"> та </w:t>
            </w:r>
            <w:proofErr w:type="spellStart"/>
            <w:r w:rsidRPr="00A92DA1">
              <w:t>біологічних</w:t>
            </w:r>
            <w:proofErr w:type="spellEnd"/>
            <w:r>
              <w:rPr>
                <w:lang w:val="uk-UA"/>
              </w:rPr>
              <w:t xml:space="preserve"> розчинів.</w:t>
            </w:r>
          </w:p>
        </w:tc>
        <w:tc>
          <w:tcPr>
            <w:tcW w:w="709" w:type="dxa"/>
            <w:shd w:val="clear" w:color="auto" w:fill="auto"/>
          </w:tcPr>
          <w:p w:rsidR="009E7DDF" w:rsidRPr="00D10C4E" w:rsidRDefault="009E7DDF" w:rsidP="00BE7EC2">
            <w:pPr>
              <w:jc w:val="center"/>
              <w:rPr>
                <w:sz w:val="24"/>
                <w:szCs w:val="24"/>
              </w:rPr>
            </w:pPr>
            <w:proofErr w:type="spellStart"/>
            <w:proofErr w:type="gramStart"/>
            <w:r w:rsidRPr="00D10C4E">
              <w:rPr>
                <w:sz w:val="24"/>
                <w:szCs w:val="24"/>
              </w:rPr>
              <w:t>шт</w:t>
            </w:r>
            <w:proofErr w:type="spellEnd"/>
            <w:proofErr w:type="gramEnd"/>
          </w:p>
        </w:tc>
        <w:tc>
          <w:tcPr>
            <w:tcW w:w="611" w:type="dxa"/>
            <w:shd w:val="clear" w:color="auto" w:fill="auto"/>
          </w:tcPr>
          <w:p w:rsidR="009E7DDF" w:rsidRPr="00D10C4E" w:rsidRDefault="009E7DDF" w:rsidP="00BE7EC2">
            <w:pPr>
              <w:jc w:val="center"/>
              <w:rPr>
                <w:sz w:val="24"/>
                <w:szCs w:val="24"/>
              </w:rPr>
            </w:pPr>
            <w:r w:rsidRPr="00D10C4E">
              <w:rPr>
                <w:sz w:val="24"/>
                <w:szCs w:val="24"/>
              </w:rPr>
              <w:t>55</w:t>
            </w:r>
          </w:p>
        </w:tc>
      </w:tr>
      <w:tr w:rsidR="009E7DDF" w:rsidRPr="00542E21" w:rsidTr="00BE7EC2">
        <w:trPr>
          <w:jc w:val="center"/>
        </w:trPr>
        <w:tc>
          <w:tcPr>
            <w:tcW w:w="526" w:type="dxa"/>
            <w:shd w:val="clear" w:color="auto" w:fill="auto"/>
          </w:tcPr>
          <w:p w:rsidR="009E7DDF" w:rsidRPr="009E7DDF" w:rsidRDefault="009E7DDF" w:rsidP="00BE7EC2">
            <w:pPr>
              <w:jc w:val="right"/>
              <w:rPr>
                <w:color w:val="000000" w:themeColor="text1"/>
                <w:sz w:val="24"/>
                <w:szCs w:val="24"/>
              </w:rPr>
            </w:pPr>
            <w:r w:rsidRPr="009E7DDF">
              <w:rPr>
                <w:color w:val="000000" w:themeColor="text1"/>
                <w:sz w:val="24"/>
                <w:szCs w:val="24"/>
              </w:rPr>
              <w:t>5</w:t>
            </w:r>
          </w:p>
        </w:tc>
        <w:tc>
          <w:tcPr>
            <w:tcW w:w="3490" w:type="dxa"/>
            <w:shd w:val="clear" w:color="auto" w:fill="auto"/>
          </w:tcPr>
          <w:p w:rsidR="009E7DDF" w:rsidRPr="009E7DDF" w:rsidRDefault="009E7DDF" w:rsidP="00BE7EC2">
            <w:pPr>
              <w:rPr>
                <w:color w:val="000000" w:themeColor="text1"/>
                <w:sz w:val="24"/>
                <w:szCs w:val="24"/>
              </w:rPr>
            </w:pPr>
            <w:proofErr w:type="spellStart"/>
            <w:r w:rsidRPr="009E7DDF">
              <w:rPr>
                <w:color w:val="000000" w:themeColor="text1"/>
                <w:sz w:val="24"/>
                <w:szCs w:val="24"/>
              </w:rPr>
              <w:t>Пробірка</w:t>
            </w:r>
            <w:proofErr w:type="spellEnd"/>
            <w:r w:rsidRPr="009E7DDF">
              <w:rPr>
                <w:color w:val="000000" w:themeColor="text1"/>
                <w:sz w:val="24"/>
                <w:szCs w:val="24"/>
              </w:rPr>
              <w:t xml:space="preserve"> </w:t>
            </w:r>
          </w:p>
          <w:p w:rsidR="009E7DDF" w:rsidRPr="009E7DDF" w:rsidRDefault="009E7DDF" w:rsidP="00BE7EC2">
            <w:pPr>
              <w:rPr>
                <w:color w:val="000000" w:themeColor="text1"/>
                <w:sz w:val="24"/>
                <w:szCs w:val="24"/>
                <w:lang w:val="uk-UA"/>
              </w:rPr>
            </w:pPr>
            <w:r w:rsidRPr="009E7DDF">
              <w:rPr>
                <w:color w:val="000000" w:themeColor="text1"/>
                <w:sz w:val="24"/>
                <w:szCs w:val="24"/>
              </w:rPr>
              <w:t xml:space="preserve">на 10 мл </w:t>
            </w:r>
            <w:proofErr w:type="gramStart"/>
            <w:r w:rsidRPr="009E7DDF">
              <w:rPr>
                <w:color w:val="000000" w:themeColor="text1"/>
                <w:sz w:val="24"/>
                <w:szCs w:val="24"/>
              </w:rPr>
              <w:t>без</w:t>
            </w:r>
            <w:proofErr w:type="gramEnd"/>
            <w:r w:rsidRPr="009E7DDF">
              <w:rPr>
                <w:color w:val="000000" w:themeColor="text1"/>
                <w:sz w:val="24"/>
                <w:szCs w:val="24"/>
              </w:rPr>
              <w:t xml:space="preserve"> </w:t>
            </w:r>
            <w:proofErr w:type="spellStart"/>
            <w:r w:rsidRPr="009E7DDF">
              <w:rPr>
                <w:color w:val="000000" w:themeColor="text1"/>
                <w:sz w:val="24"/>
                <w:szCs w:val="24"/>
              </w:rPr>
              <w:t>поділок</w:t>
            </w:r>
            <w:proofErr w:type="spellEnd"/>
            <w:r w:rsidRPr="009E7DDF">
              <w:rPr>
                <w:color w:val="000000" w:themeColor="text1"/>
                <w:sz w:val="24"/>
                <w:szCs w:val="24"/>
                <w:lang w:val="uk-UA"/>
              </w:rPr>
              <w:t xml:space="preserve"> </w:t>
            </w:r>
            <w:bookmarkStart w:id="0" w:name="_GoBack"/>
            <w:bookmarkEnd w:id="0"/>
            <w:r w:rsidR="00BB2928">
              <w:rPr>
                <w:color w:val="000000" w:themeColor="text1"/>
                <w:sz w:val="24"/>
                <w:szCs w:val="24"/>
                <w:lang w:val="uk-UA"/>
              </w:rPr>
              <w:t xml:space="preserve"> №100</w:t>
            </w:r>
          </w:p>
          <w:p w:rsidR="009E7DDF" w:rsidRPr="009E7DDF" w:rsidRDefault="009E7DDF" w:rsidP="00BE7EC2">
            <w:pPr>
              <w:rPr>
                <w:color w:val="000000" w:themeColor="text1"/>
                <w:sz w:val="24"/>
                <w:szCs w:val="24"/>
                <w:lang w:val="uk-UA"/>
              </w:rPr>
            </w:pPr>
          </w:p>
          <w:p w:rsidR="009E7DDF" w:rsidRPr="009E7DDF" w:rsidRDefault="009E7DDF" w:rsidP="00BE7EC2">
            <w:pPr>
              <w:rPr>
                <w:color w:val="000000" w:themeColor="text1"/>
                <w:sz w:val="24"/>
                <w:szCs w:val="24"/>
                <w:lang w:val="uk-UA"/>
              </w:rPr>
            </w:pPr>
            <w:r w:rsidRPr="009E7DDF">
              <w:rPr>
                <w:color w:val="000000" w:themeColor="text1"/>
                <w:sz w:val="24"/>
                <w:szCs w:val="24"/>
              </w:rPr>
              <w:t xml:space="preserve">НК 024:2019: 46237 — </w:t>
            </w:r>
            <w:proofErr w:type="gramStart"/>
            <w:r w:rsidRPr="009E7DDF">
              <w:rPr>
                <w:color w:val="000000" w:themeColor="text1"/>
                <w:sz w:val="24"/>
                <w:szCs w:val="24"/>
              </w:rPr>
              <w:t>Нестерильна</w:t>
            </w:r>
            <w:proofErr w:type="gramEnd"/>
            <w:r w:rsidRPr="009E7DDF">
              <w:rPr>
                <w:color w:val="000000" w:themeColor="text1"/>
                <w:sz w:val="24"/>
                <w:szCs w:val="24"/>
              </w:rPr>
              <w:t xml:space="preserve"> </w:t>
            </w:r>
            <w:proofErr w:type="spellStart"/>
            <w:r w:rsidRPr="009E7DDF">
              <w:rPr>
                <w:color w:val="000000" w:themeColor="text1"/>
                <w:sz w:val="24"/>
                <w:szCs w:val="24"/>
              </w:rPr>
              <w:t>пробірка</w:t>
            </w:r>
            <w:proofErr w:type="spellEnd"/>
          </w:p>
        </w:tc>
        <w:tc>
          <w:tcPr>
            <w:tcW w:w="5528" w:type="dxa"/>
            <w:shd w:val="clear" w:color="auto" w:fill="auto"/>
          </w:tcPr>
          <w:p w:rsidR="009E7DDF" w:rsidRPr="008A106F" w:rsidRDefault="009E7DDF" w:rsidP="00BE7EC2">
            <w:proofErr w:type="spellStart"/>
            <w:r w:rsidRPr="008A106F">
              <w:t>Пробірка</w:t>
            </w:r>
            <w:proofErr w:type="spellEnd"/>
            <w:r w:rsidRPr="008A106F">
              <w:t xml:space="preserve"> </w:t>
            </w:r>
          </w:p>
          <w:p w:rsidR="009E7DDF" w:rsidRPr="00BB2928" w:rsidRDefault="009E7DDF" w:rsidP="00BE7EC2">
            <w:pPr>
              <w:rPr>
                <w:lang w:val="uk-UA"/>
              </w:rPr>
            </w:pPr>
            <w:r w:rsidRPr="008A106F">
              <w:t xml:space="preserve">на 10 мл без </w:t>
            </w:r>
            <w:proofErr w:type="spellStart"/>
            <w:r w:rsidRPr="008A106F">
              <w:t>поділок</w:t>
            </w:r>
            <w:proofErr w:type="spellEnd"/>
            <w:r w:rsidR="00BB2928">
              <w:rPr>
                <w:lang w:val="uk-UA"/>
              </w:rPr>
              <w:t xml:space="preserve"> №100</w:t>
            </w:r>
          </w:p>
        </w:tc>
        <w:tc>
          <w:tcPr>
            <w:tcW w:w="709" w:type="dxa"/>
            <w:shd w:val="clear" w:color="auto" w:fill="auto"/>
          </w:tcPr>
          <w:p w:rsidR="009E7DDF" w:rsidRPr="00D10C4E" w:rsidRDefault="009E7DDF" w:rsidP="00BE7EC2">
            <w:pPr>
              <w:jc w:val="center"/>
              <w:rPr>
                <w:sz w:val="24"/>
                <w:szCs w:val="24"/>
              </w:rPr>
            </w:pPr>
            <w:proofErr w:type="spellStart"/>
            <w:r w:rsidRPr="00D10C4E">
              <w:rPr>
                <w:sz w:val="24"/>
                <w:szCs w:val="24"/>
              </w:rPr>
              <w:t>уп</w:t>
            </w:r>
            <w:proofErr w:type="spellEnd"/>
          </w:p>
        </w:tc>
        <w:tc>
          <w:tcPr>
            <w:tcW w:w="611" w:type="dxa"/>
            <w:shd w:val="clear" w:color="auto" w:fill="auto"/>
          </w:tcPr>
          <w:p w:rsidR="009E7DDF" w:rsidRPr="00D10C4E" w:rsidRDefault="009E7DDF" w:rsidP="00BE7EC2">
            <w:pPr>
              <w:jc w:val="center"/>
              <w:rPr>
                <w:sz w:val="24"/>
                <w:szCs w:val="24"/>
              </w:rPr>
            </w:pPr>
            <w:r w:rsidRPr="00D10C4E">
              <w:rPr>
                <w:sz w:val="24"/>
                <w:szCs w:val="24"/>
              </w:rPr>
              <w:t>1</w:t>
            </w:r>
          </w:p>
        </w:tc>
      </w:tr>
      <w:tr w:rsidR="009E7DDF" w:rsidRPr="00A92DA1" w:rsidTr="00BE7EC2">
        <w:trPr>
          <w:jc w:val="center"/>
        </w:trPr>
        <w:tc>
          <w:tcPr>
            <w:tcW w:w="526" w:type="dxa"/>
            <w:shd w:val="clear" w:color="auto" w:fill="auto"/>
          </w:tcPr>
          <w:p w:rsidR="009E7DDF" w:rsidRPr="002A27D3" w:rsidRDefault="002A27D3" w:rsidP="00BE7EC2">
            <w:pPr>
              <w:jc w:val="right"/>
              <w:rPr>
                <w:lang w:val="uk-UA"/>
              </w:rPr>
            </w:pPr>
            <w:r>
              <w:rPr>
                <w:lang w:val="uk-UA"/>
              </w:rPr>
              <w:t>6</w:t>
            </w:r>
          </w:p>
        </w:tc>
        <w:tc>
          <w:tcPr>
            <w:tcW w:w="3490" w:type="dxa"/>
            <w:shd w:val="clear" w:color="auto" w:fill="auto"/>
          </w:tcPr>
          <w:p w:rsidR="009E7DDF" w:rsidRDefault="009E7DDF" w:rsidP="00BE7EC2">
            <w:pPr>
              <w:rPr>
                <w:lang w:val="uk-UA"/>
              </w:rPr>
            </w:pPr>
            <w:r w:rsidRPr="00770FB4">
              <w:t>Ланцет</w:t>
            </w:r>
            <w:r w:rsidRPr="005C490C">
              <w:t xml:space="preserve"> </w:t>
            </w:r>
            <w:r w:rsidRPr="00770FB4">
              <w:t>мед</w:t>
            </w:r>
            <w:r w:rsidRPr="005C490C">
              <w:t xml:space="preserve"> </w:t>
            </w:r>
            <w:proofErr w:type="spellStart"/>
            <w:r w:rsidRPr="00770FB4">
              <w:t>Медланс</w:t>
            </w:r>
            <w:proofErr w:type="spellEnd"/>
            <w:r w:rsidRPr="005C490C">
              <w:t xml:space="preserve"> </w:t>
            </w:r>
            <w:r>
              <w:rPr>
                <w:lang w:val="en-US"/>
              </w:rPr>
              <w:t>Universal</w:t>
            </w:r>
            <w:r>
              <w:rPr>
                <w:lang w:val="uk-UA"/>
              </w:rPr>
              <w:t xml:space="preserve"> №200</w:t>
            </w:r>
          </w:p>
          <w:p w:rsidR="009E7DDF" w:rsidRDefault="009E7DDF" w:rsidP="00BE7EC2">
            <w:pPr>
              <w:rPr>
                <w:lang w:val="uk-UA"/>
              </w:rPr>
            </w:pPr>
          </w:p>
          <w:p w:rsidR="009E7DDF" w:rsidRPr="00867E07" w:rsidRDefault="009E7DDF" w:rsidP="00BE7EC2">
            <w:pPr>
              <w:rPr>
                <w:lang w:val="uk-UA"/>
              </w:rPr>
            </w:pPr>
            <w:r w:rsidRPr="00642A25">
              <w:rPr>
                <w:lang w:val="uk-UA"/>
              </w:rPr>
              <w:t>НК 024:2019 37466 Ручний ланцет для крові, одноразовий</w:t>
            </w:r>
          </w:p>
        </w:tc>
        <w:tc>
          <w:tcPr>
            <w:tcW w:w="5528" w:type="dxa"/>
            <w:shd w:val="clear" w:color="auto" w:fill="auto"/>
          </w:tcPr>
          <w:p w:rsidR="009E7DDF" w:rsidRPr="00A92DA1" w:rsidRDefault="009E7DDF" w:rsidP="00BE7EC2">
            <w:pPr>
              <w:rPr>
                <w:lang w:val="uk-UA"/>
              </w:rPr>
            </w:pPr>
            <w:r w:rsidRPr="00A92DA1">
              <w:rPr>
                <w:lang w:val="uk-UA"/>
              </w:rPr>
              <w:t xml:space="preserve">Ланцет </w:t>
            </w:r>
            <w:proofErr w:type="spellStart"/>
            <w:r w:rsidRPr="00A92DA1">
              <w:rPr>
                <w:lang w:val="en-US"/>
              </w:rPr>
              <w:t>Medlance</w:t>
            </w:r>
            <w:proofErr w:type="spellEnd"/>
            <w:r w:rsidRPr="00A92DA1">
              <w:rPr>
                <w:lang w:val="uk-UA"/>
              </w:rPr>
              <w:t xml:space="preserve"> </w:t>
            </w:r>
            <w:r w:rsidRPr="00A92DA1">
              <w:rPr>
                <w:lang w:val="en-US"/>
              </w:rPr>
              <w:t>plus</w:t>
            </w:r>
            <w:r w:rsidRPr="00A92DA1">
              <w:rPr>
                <w:lang w:val="uk-UA"/>
              </w:rPr>
              <w:t xml:space="preserve"> </w:t>
            </w:r>
            <w:r w:rsidRPr="00A92DA1">
              <w:rPr>
                <w:lang w:val="en-US"/>
              </w:rPr>
              <w:t>Universal</w:t>
            </w:r>
            <w:r w:rsidRPr="00A92DA1">
              <w:rPr>
                <w:lang w:val="uk-UA"/>
              </w:rPr>
              <w:t xml:space="preserve"> безпечний, одноразового використання, стерильний. Голка 21</w:t>
            </w:r>
            <w:r w:rsidRPr="00A92DA1">
              <w:rPr>
                <w:lang w:val="en-US"/>
              </w:rPr>
              <w:t>G</w:t>
            </w:r>
            <w:r w:rsidRPr="00A92DA1">
              <w:rPr>
                <w:lang w:val="uk-UA"/>
              </w:rPr>
              <w:t>, глиб</w:t>
            </w:r>
            <w:r>
              <w:rPr>
                <w:lang w:val="uk-UA"/>
              </w:rPr>
              <w:t>ина проникнення 1,8 мм, 200 шт.</w:t>
            </w:r>
          </w:p>
        </w:tc>
        <w:tc>
          <w:tcPr>
            <w:tcW w:w="709" w:type="dxa"/>
            <w:shd w:val="clear" w:color="auto" w:fill="auto"/>
          </w:tcPr>
          <w:p w:rsidR="009E7DDF" w:rsidRPr="00D10C4E" w:rsidRDefault="009E7DDF" w:rsidP="00BE7EC2">
            <w:pPr>
              <w:jc w:val="center"/>
              <w:rPr>
                <w:sz w:val="24"/>
                <w:szCs w:val="24"/>
                <w:lang w:val="uk-UA"/>
              </w:rPr>
            </w:pPr>
            <w:proofErr w:type="spellStart"/>
            <w:r w:rsidRPr="00D10C4E">
              <w:rPr>
                <w:sz w:val="24"/>
                <w:szCs w:val="24"/>
              </w:rPr>
              <w:t>уп</w:t>
            </w:r>
            <w:proofErr w:type="spellEnd"/>
          </w:p>
        </w:tc>
        <w:tc>
          <w:tcPr>
            <w:tcW w:w="611" w:type="dxa"/>
            <w:shd w:val="clear" w:color="auto" w:fill="auto"/>
          </w:tcPr>
          <w:p w:rsidR="009E7DDF" w:rsidRPr="00D10C4E" w:rsidRDefault="009E7DDF" w:rsidP="00BE7EC2">
            <w:pPr>
              <w:jc w:val="center"/>
              <w:rPr>
                <w:sz w:val="24"/>
                <w:szCs w:val="24"/>
              </w:rPr>
            </w:pPr>
            <w:r w:rsidRPr="00D10C4E">
              <w:rPr>
                <w:sz w:val="24"/>
                <w:szCs w:val="24"/>
              </w:rPr>
              <w:t>20</w:t>
            </w:r>
          </w:p>
        </w:tc>
      </w:tr>
      <w:tr w:rsidR="009E7DDF" w:rsidRPr="00542E21" w:rsidTr="00BE7EC2">
        <w:trPr>
          <w:jc w:val="center"/>
        </w:trPr>
        <w:tc>
          <w:tcPr>
            <w:tcW w:w="526" w:type="dxa"/>
            <w:shd w:val="clear" w:color="auto" w:fill="auto"/>
          </w:tcPr>
          <w:p w:rsidR="009E7DDF" w:rsidRPr="002A27D3" w:rsidRDefault="002A27D3" w:rsidP="00BE7EC2">
            <w:pPr>
              <w:jc w:val="right"/>
              <w:rPr>
                <w:lang w:val="uk-UA"/>
              </w:rPr>
            </w:pPr>
            <w:r>
              <w:rPr>
                <w:lang w:val="uk-UA"/>
              </w:rPr>
              <w:t>7</w:t>
            </w:r>
          </w:p>
        </w:tc>
        <w:tc>
          <w:tcPr>
            <w:tcW w:w="3490" w:type="dxa"/>
            <w:shd w:val="clear" w:color="auto" w:fill="auto"/>
          </w:tcPr>
          <w:p w:rsidR="009E7DDF" w:rsidRDefault="009E7DDF" w:rsidP="00BE7EC2">
            <w:pPr>
              <w:rPr>
                <w:lang w:val="uk-UA"/>
              </w:rPr>
            </w:pPr>
            <w:r w:rsidRPr="00770FB4">
              <w:t xml:space="preserve">Камера </w:t>
            </w:r>
            <w:proofErr w:type="spellStart"/>
            <w:r w:rsidRPr="00770FB4">
              <w:t>Горяєва</w:t>
            </w:r>
            <w:proofErr w:type="spellEnd"/>
            <w:r w:rsidRPr="00770FB4">
              <w:t xml:space="preserve"> 4х </w:t>
            </w:r>
            <w:proofErr w:type="spellStart"/>
            <w:r w:rsidRPr="00770FB4">
              <w:t>секційна</w:t>
            </w:r>
            <w:proofErr w:type="spellEnd"/>
          </w:p>
          <w:p w:rsidR="009E7DDF" w:rsidRDefault="009E7DDF" w:rsidP="00BE7EC2">
            <w:pPr>
              <w:rPr>
                <w:lang w:val="uk-UA"/>
              </w:rPr>
            </w:pPr>
          </w:p>
          <w:p w:rsidR="009E7DDF" w:rsidRPr="00642A25" w:rsidRDefault="009E7DDF" w:rsidP="00BE7EC2">
            <w:pPr>
              <w:rPr>
                <w:lang w:val="uk-UA"/>
              </w:rPr>
            </w:pPr>
            <w:r>
              <w:rPr>
                <w:lang w:val="uk-UA"/>
              </w:rPr>
              <w:t>Н</w:t>
            </w:r>
            <w:r w:rsidRPr="00642A25">
              <w:t xml:space="preserve">К 024:2019-30537 </w:t>
            </w:r>
            <w:proofErr w:type="spellStart"/>
            <w:r w:rsidRPr="00642A25">
              <w:t>Ретикулоцити</w:t>
            </w:r>
            <w:proofErr w:type="spellEnd"/>
            <w:r w:rsidRPr="00642A25">
              <w:t xml:space="preserve">, </w:t>
            </w:r>
            <w:proofErr w:type="spellStart"/>
            <w:r w:rsidRPr="00642A25">
              <w:t>підрахунок</w:t>
            </w:r>
            <w:proofErr w:type="spellEnd"/>
            <w:r w:rsidRPr="00642A25">
              <w:t xml:space="preserve"> </w:t>
            </w:r>
            <w:proofErr w:type="spellStart"/>
            <w:r w:rsidRPr="00642A25">
              <w:t>клітин</w:t>
            </w:r>
            <w:proofErr w:type="spellEnd"/>
            <w:r w:rsidRPr="00642A25">
              <w:t xml:space="preserve"> IVD, </w:t>
            </w:r>
            <w:proofErr w:type="spellStart"/>
            <w:r w:rsidRPr="00642A25">
              <w:t>контрольний</w:t>
            </w:r>
            <w:proofErr w:type="spellEnd"/>
            <w:r w:rsidRPr="00642A25">
              <w:t xml:space="preserve"> </w:t>
            </w:r>
            <w:proofErr w:type="spellStart"/>
            <w:r w:rsidRPr="00642A25">
              <w:t>матеріал</w:t>
            </w:r>
            <w:proofErr w:type="spellEnd"/>
          </w:p>
        </w:tc>
        <w:tc>
          <w:tcPr>
            <w:tcW w:w="5528" w:type="dxa"/>
            <w:shd w:val="clear" w:color="auto" w:fill="auto"/>
          </w:tcPr>
          <w:p w:rsidR="009E7DDF" w:rsidRPr="00E8316A" w:rsidRDefault="009E7DDF" w:rsidP="00BE7EC2">
            <w:r w:rsidRPr="00642A25">
              <w:rPr>
                <w:lang w:val="uk-UA"/>
              </w:rPr>
              <w:t xml:space="preserve">У комплект поставки Камери </w:t>
            </w:r>
            <w:proofErr w:type="spellStart"/>
            <w:r w:rsidRPr="00642A25">
              <w:rPr>
                <w:lang w:val="uk-UA"/>
              </w:rPr>
              <w:t>Горяєва</w:t>
            </w:r>
            <w:proofErr w:type="spellEnd"/>
            <w:r w:rsidRPr="00642A25">
              <w:rPr>
                <w:lang w:val="uk-UA"/>
              </w:rPr>
              <w:t xml:space="preserve"> </w:t>
            </w:r>
            <w:r>
              <w:rPr>
                <w:lang w:val="uk-UA"/>
              </w:rPr>
              <w:t>повинні</w:t>
            </w:r>
            <w:r w:rsidRPr="00642A25">
              <w:rPr>
                <w:lang w:val="uk-UA"/>
              </w:rPr>
              <w:t xml:space="preserve"> вход</w:t>
            </w:r>
            <w:r>
              <w:rPr>
                <w:lang w:val="uk-UA"/>
              </w:rPr>
              <w:t>ити</w:t>
            </w:r>
            <w:r w:rsidRPr="00642A25">
              <w:rPr>
                <w:lang w:val="uk-UA"/>
              </w:rPr>
              <w:t xml:space="preserve"> 2 спеціально пришліфовані покривні с</w:t>
            </w:r>
            <w:r>
              <w:rPr>
                <w:lang w:val="uk-UA"/>
              </w:rPr>
              <w:t>кельця</w:t>
            </w:r>
            <w:r w:rsidRPr="00642A25">
              <w:rPr>
                <w:lang w:val="uk-UA"/>
              </w:rPr>
              <w:t xml:space="preserve">, що забезпечують задану точність об'єму камери та відмінну стійкість до механічних впливів. </w:t>
            </w:r>
            <w:proofErr w:type="spellStart"/>
            <w:r w:rsidRPr="00E0282A">
              <w:t>Кожна</w:t>
            </w:r>
            <w:proofErr w:type="spellEnd"/>
            <w:r w:rsidRPr="00E0282A">
              <w:t xml:space="preserve"> камера (</w:t>
            </w:r>
            <w:proofErr w:type="spellStart"/>
            <w:r w:rsidRPr="00E0282A">
              <w:t>або</w:t>
            </w:r>
            <w:proofErr w:type="spellEnd"/>
            <w:r w:rsidRPr="00E0282A">
              <w:t xml:space="preserve"> </w:t>
            </w:r>
            <w:proofErr w:type="spellStart"/>
            <w:r w:rsidRPr="00E0282A">
              <w:t>секція</w:t>
            </w:r>
            <w:proofErr w:type="spellEnd"/>
            <w:r w:rsidRPr="00E0282A">
              <w:t xml:space="preserve">) для </w:t>
            </w:r>
            <w:proofErr w:type="spellStart"/>
            <w:proofErr w:type="gramStart"/>
            <w:r w:rsidRPr="00E0282A">
              <w:t>п</w:t>
            </w:r>
            <w:proofErr w:type="gramEnd"/>
            <w:r w:rsidRPr="00E0282A">
              <w:t>ідрахунку</w:t>
            </w:r>
            <w:proofErr w:type="spellEnd"/>
            <w:r w:rsidRPr="00E0282A">
              <w:t xml:space="preserve"> </w:t>
            </w:r>
            <w:proofErr w:type="spellStart"/>
            <w:r w:rsidRPr="00E0282A">
              <w:t>формених</w:t>
            </w:r>
            <w:proofErr w:type="spellEnd"/>
            <w:r w:rsidRPr="00E0282A">
              <w:t xml:space="preserve"> </w:t>
            </w:r>
            <w:proofErr w:type="spellStart"/>
            <w:r w:rsidRPr="00E0282A">
              <w:t>елементів</w:t>
            </w:r>
            <w:proofErr w:type="spellEnd"/>
            <w:r>
              <w:rPr>
                <w:lang w:val="uk-UA"/>
              </w:rPr>
              <w:t xml:space="preserve"> повинна</w:t>
            </w:r>
            <w:r w:rsidRPr="00E0282A">
              <w:t xml:space="preserve"> склада</w:t>
            </w:r>
            <w:proofErr w:type="spellStart"/>
            <w:r>
              <w:rPr>
                <w:lang w:val="uk-UA"/>
              </w:rPr>
              <w:t>тися</w:t>
            </w:r>
            <w:proofErr w:type="spellEnd"/>
            <w:r>
              <w:rPr>
                <w:lang w:val="uk-UA"/>
              </w:rPr>
              <w:t xml:space="preserve"> </w:t>
            </w:r>
            <w:r w:rsidRPr="00E0282A">
              <w:t xml:space="preserve"> </w:t>
            </w:r>
            <w:proofErr w:type="spellStart"/>
            <w:r w:rsidRPr="00E0282A">
              <w:t>з</w:t>
            </w:r>
            <w:proofErr w:type="spellEnd"/>
            <w:r w:rsidRPr="00E0282A">
              <w:t xml:space="preserve"> 225 великих </w:t>
            </w:r>
            <w:proofErr w:type="spellStart"/>
            <w:r w:rsidRPr="00E0282A">
              <w:t>квадратів</w:t>
            </w:r>
            <w:proofErr w:type="spellEnd"/>
            <w:r w:rsidRPr="00E0282A">
              <w:t xml:space="preserve"> (15х15), </w:t>
            </w:r>
            <w:proofErr w:type="spellStart"/>
            <w:r w:rsidRPr="00E0282A">
              <w:t>з</w:t>
            </w:r>
            <w:proofErr w:type="spellEnd"/>
            <w:r w:rsidRPr="00E0282A">
              <w:t xml:space="preserve"> </w:t>
            </w:r>
            <w:proofErr w:type="spellStart"/>
            <w:r w:rsidRPr="00E0282A">
              <w:t>яких</w:t>
            </w:r>
            <w:proofErr w:type="spellEnd"/>
            <w:r w:rsidRPr="00E0282A">
              <w:t xml:space="preserve"> 25 </w:t>
            </w:r>
            <w:proofErr w:type="spellStart"/>
            <w:r w:rsidRPr="00E0282A">
              <w:t>розділені</w:t>
            </w:r>
            <w:proofErr w:type="spellEnd"/>
            <w:r w:rsidRPr="00E0282A">
              <w:t xml:space="preserve"> по </w:t>
            </w:r>
            <w:proofErr w:type="spellStart"/>
            <w:r w:rsidRPr="00E0282A">
              <w:t>вертикалі</w:t>
            </w:r>
            <w:proofErr w:type="spellEnd"/>
            <w:r w:rsidRPr="00E0282A">
              <w:t xml:space="preserve"> та </w:t>
            </w:r>
            <w:proofErr w:type="spellStart"/>
            <w:r w:rsidRPr="00E0282A">
              <w:t>горизонталі</w:t>
            </w:r>
            <w:proofErr w:type="spellEnd"/>
            <w:r w:rsidRPr="00E0282A">
              <w:t xml:space="preserve"> на 16 </w:t>
            </w:r>
            <w:proofErr w:type="spellStart"/>
            <w:r w:rsidRPr="00E0282A">
              <w:t>малих</w:t>
            </w:r>
            <w:proofErr w:type="spellEnd"/>
            <w:r w:rsidRPr="00E0282A">
              <w:t xml:space="preserve"> </w:t>
            </w:r>
            <w:proofErr w:type="spellStart"/>
            <w:r w:rsidRPr="00E0282A">
              <w:t>квадратів</w:t>
            </w:r>
            <w:proofErr w:type="spellEnd"/>
            <w:r w:rsidRPr="00E0282A">
              <w:t xml:space="preserve"> та – 100 </w:t>
            </w:r>
            <w:proofErr w:type="spellStart"/>
            <w:r w:rsidRPr="00E0282A">
              <w:t>порожніх</w:t>
            </w:r>
            <w:proofErr w:type="spellEnd"/>
            <w:r w:rsidRPr="00E0282A">
              <w:t xml:space="preserve"> </w:t>
            </w:r>
            <w:proofErr w:type="spellStart"/>
            <w:r w:rsidRPr="00E0282A">
              <w:t>квадратів</w:t>
            </w:r>
            <w:proofErr w:type="spellEnd"/>
            <w:r w:rsidRPr="00E0282A">
              <w:t xml:space="preserve">, </w:t>
            </w:r>
            <w:proofErr w:type="spellStart"/>
            <w:r w:rsidRPr="00E0282A">
              <w:t>зібраних</w:t>
            </w:r>
            <w:proofErr w:type="spellEnd"/>
            <w:r w:rsidRPr="00E0282A">
              <w:t xml:space="preserve"> у 25 (5х5) </w:t>
            </w:r>
            <w:proofErr w:type="spellStart"/>
            <w:r w:rsidRPr="00E0282A">
              <w:t>груп</w:t>
            </w:r>
            <w:proofErr w:type="spellEnd"/>
            <w:r w:rsidRPr="00E0282A">
              <w:t xml:space="preserve"> по 4 </w:t>
            </w:r>
            <w:proofErr w:type="spellStart"/>
            <w:r w:rsidRPr="00E0282A">
              <w:t>квадрати</w:t>
            </w:r>
            <w:proofErr w:type="spellEnd"/>
            <w:r w:rsidRPr="00E0282A">
              <w:t xml:space="preserve"> в </w:t>
            </w:r>
            <w:proofErr w:type="spellStart"/>
            <w:r w:rsidRPr="00E0282A">
              <w:t>кожній</w:t>
            </w:r>
            <w:proofErr w:type="spellEnd"/>
            <w:r w:rsidRPr="00E0282A">
              <w:t>.</w:t>
            </w:r>
          </w:p>
        </w:tc>
        <w:tc>
          <w:tcPr>
            <w:tcW w:w="709" w:type="dxa"/>
            <w:shd w:val="clear" w:color="auto" w:fill="auto"/>
          </w:tcPr>
          <w:p w:rsidR="009E7DDF" w:rsidRPr="00D10C4E" w:rsidRDefault="009E7DDF" w:rsidP="00BE7EC2">
            <w:pPr>
              <w:jc w:val="center"/>
              <w:rPr>
                <w:sz w:val="24"/>
                <w:szCs w:val="24"/>
              </w:rPr>
            </w:pPr>
            <w:proofErr w:type="spellStart"/>
            <w:r w:rsidRPr="00D10C4E">
              <w:rPr>
                <w:sz w:val="24"/>
                <w:szCs w:val="24"/>
              </w:rPr>
              <w:t>уп</w:t>
            </w:r>
            <w:proofErr w:type="spellEnd"/>
          </w:p>
        </w:tc>
        <w:tc>
          <w:tcPr>
            <w:tcW w:w="611" w:type="dxa"/>
            <w:shd w:val="clear" w:color="auto" w:fill="auto"/>
          </w:tcPr>
          <w:p w:rsidR="009E7DDF" w:rsidRPr="00D10C4E" w:rsidRDefault="009E7DDF" w:rsidP="00BE7EC2">
            <w:pPr>
              <w:jc w:val="center"/>
              <w:rPr>
                <w:sz w:val="24"/>
                <w:szCs w:val="24"/>
              </w:rPr>
            </w:pPr>
            <w:r w:rsidRPr="00D10C4E">
              <w:rPr>
                <w:sz w:val="24"/>
                <w:szCs w:val="24"/>
              </w:rPr>
              <w:t>1</w:t>
            </w:r>
          </w:p>
        </w:tc>
      </w:tr>
      <w:tr w:rsidR="009E7DDF" w:rsidRPr="00542E21" w:rsidTr="00BE7EC2">
        <w:trPr>
          <w:jc w:val="center"/>
        </w:trPr>
        <w:tc>
          <w:tcPr>
            <w:tcW w:w="526" w:type="dxa"/>
            <w:shd w:val="clear" w:color="auto" w:fill="auto"/>
          </w:tcPr>
          <w:p w:rsidR="009E7DDF" w:rsidRPr="002A27D3" w:rsidRDefault="002A27D3" w:rsidP="00BE7EC2">
            <w:pPr>
              <w:jc w:val="right"/>
              <w:rPr>
                <w:lang w:val="uk-UA"/>
              </w:rPr>
            </w:pPr>
            <w:r>
              <w:rPr>
                <w:lang w:val="uk-UA"/>
              </w:rPr>
              <w:lastRenderedPageBreak/>
              <w:t>8</w:t>
            </w:r>
          </w:p>
        </w:tc>
        <w:tc>
          <w:tcPr>
            <w:tcW w:w="3490" w:type="dxa"/>
            <w:shd w:val="clear" w:color="auto" w:fill="auto"/>
          </w:tcPr>
          <w:p w:rsidR="009E7DDF" w:rsidRDefault="009E7DDF" w:rsidP="00BE7EC2">
            <w:pPr>
              <w:rPr>
                <w:lang w:val="uk-UA"/>
              </w:rPr>
            </w:pPr>
            <w:r>
              <w:rPr>
                <w:lang w:val="uk-UA"/>
              </w:rPr>
              <w:t>С</w:t>
            </w:r>
            <w:proofErr w:type="spellStart"/>
            <w:r w:rsidRPr="00E0282A">
              <w:t>истеми</w:t>
            </w:r>
            <w:proofErr w:type="spellEnd"/>
            <w:r w:rsidRPr="00E0282A">
              <w:t xml:space="preserve"> контролю </w:t>
            </w:r>
            <w:proofErr w:type="spellStart"/>
            <w:r w:rsidRPr="00E0282A">
              <w:t>рівня</w:t>
            </w:r>
            <w:proofErr w:type="spellEnd"/>
            <w:r w:rsidRPr="00E0282A">
              <w:t xml:space="preserve"> </w:t>
            </w:r>
            <w:proofErr w:type="spellStart"/>
            <w:r w:rsidRPr="00E0282A">
              <w:t>глюкози</w:t>
            </w:r>
            <w:proofErr w:type="spellEnd"/>
            <w:r w:rsidRPr="00E0282A">
              <w:t xml:space="preserve"> в </w:t>
            </w:r>
            <w:proofErr w:type="spellStart"/>
            <w:r w:rsidRPr="00E0282A">
              <w:t>крові</w:t>
            </w:r>
            <w:proofErr w:type="spellEnd"/>
            <w:r w:rsidRPr="00E0282A">
              <w:t xml:space="preserve"> </w:t>
            </w:r>
            <w:proofErr w:type="spellStart"/>
            <w:r w:rsidRPr="00E0282A">
              <w:t>On</w:t>
            </w:r>
            <w:proofErr w:type="spellEnd"/>
            <w:r w:rsidRPr="00E0282A">
              <w:t xml:space="preserve"> </w:t>
            </w:r>
            <w:proofErr w:type="spellStart"/>
            <w:r w:rsidRPr="00E0282A">
              <w:t>Call</w:t>
            </w:r>
            <w:proofErr w:type="spellEnd"/>
            <w:r w:rsidRPr="00E0282A">
              <w:t xml:space="preserve"> </w:t>
            </w:r>
            <w:proofErr w:type="spellStart"/>
            <w:r w:rsidRPr="00E0282A">
              <w:t>Extra</w:t>
            </w:r>
            <w:proofErr w:type="spellEnd"/>
          </w:p>
          <w:p w:rsidR="009E7DDF" w:rsidRDefault="009E7DDF" w:rsidP="00BE7EC2">
            <w:pPr>
              <w:rPr>
                <w:lang w:val="uk-UA"/>
              </w:rPr>
            </w:pPr>
          </w:p>
          <w:p w:rsidR="009E7DDF" w:rsidRPr="00642A25" w:rsidRDefault="009E7DDF" w:rsidP="00BE7EC2">
            <w:pPr>
              <w:rPr>
                <w:lang w:val="uk-UA"/>
              </w:rPr>
            </w:pPr>
            <w:r w:rsidRPr="00642A25">
              <w:t xml:space="preserve">НК 024:2019 58168 — Система контролю </w:t>
            </w:r>
            <w:proofErr w:type="spellStart"/>
            <w:proofErr w:type="gramStart"/>
            <w:r w:rsidRPr="00642A25">
              <w:t>р</w:t>
            </w:r>
            <w:proofErr w:type="gramEnd"/>
            <w:r w:rsidRPr="00642A25">
              <w:t>івня</w:t>
            </w:r>
            <w:proofErr w:type="spellEnd"/>
            <w:r w:rsidRPr="00642A25">
              <w:t xml:space="preserve"> </w:t>
            </w:r>
            <w:proofErr w:type="spellStart"/>
            <w:r w:rsidRPr="00642A25">
              <w:t>глюкози</w:t>
            </w:r>
            <w:proofErr w:type="spellEnd"/>
            <w:r w:rsidRPr="00642A25">
              <w:t xml:space="preserve"> в </w:t>
            </w:r>
            <w:proofErr w:type="spellStart"/>
            <w:r w:rsidRPr="00642A25">
              <w:t>крові</w:t>
            </w:r>
            <w:proofErr w:type="spellEnd"/>
            <w:r w:rsidRPr="00642A25">
              <w:t xml:space="preserve"> / </w:t>
            </w:r>
            <w:proofErr w:type="spellStart"/>
            <w:r w:rsidRPr="00642A25">
              <w:t>кетонів</w:t>
            </w:r>
            <w:proofErr w:type="spellEnd"/>
            <w:r w:rsidRPr="00642A25">
              <w:t xml:space="preserve"> ІВД для </w:t>
            </w:r>
            <w:proofErr w:type="spellStart"/>
            <w:r w:rsidRPr="00642A25">
              <w:t>домашнього</w:t>
            </w:r>
            <w:proofErr w:type="spellEnd"/>
            <w:r w:rsidRPr="00642A25">
              <w:t xml:space="preserve"> </w:t>
            </w:r>
            <w:proofErr w:type="spellStart"/>
            <w:r w:rsidRPr="00642A25">
              <w:t>використання</w:t>
            </w:r>
            <w:proofErr w:type="spellEnd"/>
            <w:r w:rsidRPr="00642A25">
              <w:t xml:space="preserve"> / </w:t>
            </w:r>
            <w:proofErr w:type="spellStart"/>
            <w:r w:rsidRPr="00642A25">
              <w:t>пункті</w:t>
            </w:r>
            <w:proofErr w:type="spellEnd"/>
            <w:r w:rsidRPr="00642A25">
              <w:t xml:space="preserve"> догляду</w:t>
            </w:r>
          </w:p>
        </w:tc>
        <w:tc>
          <w:tcPr>
            <w:tcW w:w="5528" w:type="dxa"/>
            <w:shd w:val="clear" w:color="auto" w:fill="auto"/>
          </w:tcPr>
          <w:p w:rsidR="009E7DDF" w:rsidRPr="00642A25" w:rsidRDefault="009E7DDF" w:rsidP="00BE7EC2">
            <w:pPr>
              <w:rPr>
                <w:lang w:val="uk-UA"/>
              </w:rPr>
            </w:pPr>
            <w:r w:rsidRPr="00642A25">
              <w:rPr>
                <w:lang w:val="uk-UA"/>
              </w:rPr>
              <w:t>Межа виміру</w:t>
            </w:r>
            <w:r>
              <w:rPr>
                <w:lang w:val="uk-UA"/>
              </w:rPr>
              <w:t xml:space="preserve"> - </w:t>
            </w:r>
            <w:r w:rsidRPr="00642A25">
              <w:rPr>
                <w:lang w:val="uk-UA"/>
              </w:rPr>
              <w:t xml:space="preserve">0,6-33.3 </w:t>
            </w:r>
            <w:proofErr w:type="spellStart"/>
            <w:r w:rsidRPr="00E0282A">
              <w:t>mmol</w:t>
            </w:r>
            <w:proofErr w:type="spellEnd"/>
            <w:r w:rsidRPr="00642A25">
              <w:rPr>
                <w:lang w:val="uk-UA"/>
              </w:rPr>
              <w:t xml:space="preserve"> / </w:t>
            </w:r>
            <w:r w:rsidRPr="00E0282A">
              <w:t>L</w:t>
            </w:r>
            <w:r w:rsidRPr="00642A25">
              <w:rPr>
                <w:lang w:val="uk-UA"/>
              </w:rPr>
              <w:t xml:space="preserve"> (від 10 до 600 </w:t>
            </w:r>
            <w:proofErr w:type="spellStart"/>
            <w:r w:rsidRPr="00E0282A">
              <w:t>mg</w:t>
            </w:r>
            <w:proofErr w:type="spellEnd"/>
            <w:r w:rsidRPr="00642A25">
              <w:rPr>
                <w:lang w:val="uk-UA"/>
              </w:rPr>
              <w:t xml:space="preserve"> / </w:t>
            </w:r>
            <w:proofErr w:type="spellStart"/>
            <w:r w:rsidRPr="00E0282A">
              <w:t>dL</w:t>
            </w:r>
            <w:proofErr w:type="spellEnd"/>
            <w:r w:rsidRPr="00642A25">
              <w:rPr>
                <w:lang w:val="uk-UA"/>
              </w:rPr>
              <w:t>)</w:t>
            </w:r>
          </w:p>
          <w:p w:rsidR="009E7DDF" w:rsidRPr="005C490C" w:rsidRDefault="009E7DDF" w:rsidP="00BE7EC2">
            <w:pPr>
              <w:rPr>
                <w:lang w:val="uk-UA"/>
              </w:rPr>
            </w:pPr>
            <w:r w:rsidRPr="005C490C">
              <w:rPr>
                <w:lang w:val="uk-UA"/>
              </w:rPr>
              <w:t>Калібрування результату</w:t>
            </w:r>
            <w:r>
              <w:rPr>
                <w:lang w:val="uk-UA"/>
              </w:rPr>
              <w:t xml:space="preserve"> - </w:t>
            </w:r>
            <w:r w:rsidRPr="005C490C">
              <w:rPr>
                <w:lang w:val="uk-UA"/>
              </w:rPr>
              <w:t>Еквівалент плазми</w:t>
            </w:r>
          </w:p>
          <w:p w:rsidR="009E7DDF" w:rsidRPr="005C490C" w:rsidRDefault="009E7DDF" w:rsidP="00BE7EC2">
            <w:pPr>
              <w:rPr>
                <w:lang w:val="uk-UA"/>
              </w:rPr>
            </w:pPr>
            <w:r w:rsidRPr="005C490C">
              <w:rPr>
                <w:lang w:val="uk-UA"/>
              </w:rPr>
              <w:t>Зразок</w:t>
            </w:r>
            <w:r>
              <w:rPr>
                <w:lang w:val="uk-UA"/>
              </w:rPr>
              <w:t xml:space="preserve"> - </w:t>
            </w:r>
            <w:r w:rsidRPr="005C490C">
              <w:rPr>
                <w:lang w:val="uk-UA"/>
              </w:rPr>
              <w:t>Свіжа цільна капілярна кров</w:t>
            </w:r>
          </w:p>
          <w:p w:rsidR="009E7DDF" w:rsidRPr="005C490C" w:rsidRDefault="009E7DDF" w:rsidP="00BE7EC2">
            <w:pPr>
              <w:rPr>
                <w:lang w:val="uk-UA"/>
              </w:rPr>
            </w:pPr>
            <w:r w:rsidRPr="005C490C">
              <w:rPr>
                <w:lang w:val="uk-UA"/>
              </w:rPr>
              <w:t>Мінімальний обсяг зразка</w:t>
            </w:r>
            <w:r>
              <w:rPr>
                <w:lang w:val="uk-UA"/>
              </w:rPr>
              <w:t xml:space="preserve"> - </w:t>
            </w:r>
            <w:r w:rsidRPr="005C490C">
              <w:rPr>
                <w:lang w:val="uk-UA"/>
              </w:rPr>
              <w:t xml:space="preserve">0,4 </w:t>
            </w:r>
            <w:r w:rsidRPr="00E0282A">
              <w:t>μL</w:t>
            </w:r>
          </w:p>
          <w:p w:rsidR="009E7DDF" w:rsidRPr="00E0282A" w:rsidRDefault="009E7DDF" w:rsidP="00BE7EC2">
            <w:r>
              <w:t xml:space="preserve">Час </w:t>
            </w:r>
            <w:proofErr w:type="spellStart"/>
            <w:r>
              <w:t>вимірювання</w:t>
            </w:r>
            <w:proofErr w:type="spellEnd"/>
            <w:r>
              <w:rPr>
                <w:lang w:val="uk-UA"/>
              </w:rPr>
              <w:t xml:space="preserve"> - </w:t>
            </w:r>
            <w:r w:rsidRPr="00E0282A">
              <w:t xml:space="preserve">4 </w:t>
            </w:r>
            <w:proofErr w:type="spellStart"/>
            <w:r w:rsidRPr="00E0282A">
              <w:t>секунди</w:t>
            </w:r>
            <w:proofErr w:type="spellEnd"/>
          </w:p>
          <w:p w:rsidR="009E7DDF" w:rsidRPr="00E0282A" w:rsidRDefault="009E7DDF" w:rsidP="00BE7EC2">
            <w:proofErr w:type="spellStart"/>
            <w:r>
              <w:t>Джерело</w:t>
            </w:r>
            <w:proofErr w:type="spellEnd"/>
            <w:r>
              <w:t xml:space="preserve"> </w:t>
            </w:r>
            <w:proofErr w:type="spellStart"/>
            <w:r>
              <w:t>живлення</w:t>
            </w:r>
            <w:proofErr w:type="spellEnd"/>
            <w:r>
              <w:rPr>
                <w:lang w:val="uk-UA"/>
              </w:rPr>
              <w:t xml:space="preserve"> - </w:t>
            </w:r>
            <w:proofErr w:type="spellStart"/>
            <w:r w:rsidRPr="00E0282A">
              <w:t>Дві</w:t>
            </w:r>
            <w:proofErr w:type="spellEnd"/>
            <w:r w:rsidRPr="00E0282A">
              <w:t xml:space="preserve"> (2) батарейки типу CR 2032 3.0V</w:t>
            </w:r>
          </w:p>
          <w:p w:rsidR="009E7DDF" w:rsidRPr="00E0282A" w:rsidRDefault="009E7DDF" w:rsidP="00BE7EC2">
            <w:proofErr w:type="spellStart"/>
            <w:r>
              <w:t>Термін</w:t>
            </w:r>
            <w:proofErr w:type="spellEnd"/>
            <w:r>
              <w:t xml:space="preserve"> </w:t>
            </w:r>
            <w:proofErr w:type="spellStart"/>
            <w:r>
              <w:t>роботи</w:t>
            </w:r>
            <w:proofErr w:type="spellEnd"/>
            <w:r>
              <w:t xml:space="preserve"> </w:t>
            </w:r>
            <w:proofErr w:type="spellStart"/>
            <w:r>
              <w:t>батареї</w:t>
            </w:r>
            <w:proofErr w:type="spellEnd"/>
            <w:r>
              <w:t> </w:t>
            </w:r>
            <w:r>
              <w:rPr>
                <w:lang w:val="uk-UA"/>
              </w:rPr>
              <w:t xml:space="preserve"> - </w:t>
            </w:r>
            <w:r w:rsidRPr="00E0282A">
              <w:t xml:space="preserve">12 </w:t>
            </w:r>
            <w:proofErr w:type="spellStart"/>
            <w:r w:rsidRPr="00E0282A">
              <w:t>місяців</w:t>
            </w:r>
            <w:proofErr w:type="spellEnd"/>
            <w:r w:rsidRPr="00E0282A">
              <w:t xml:space="preserve"> </w:t>
            </w:r>
            <w:proofErr w:type="spellStart"/>
            <w:r w:rsidRPr="00E0282A">
              <w:t>або</w:t>
            </w:r>
            <w:proofErr w:type="spellEnd"/>
            <w:r w:rsidRPr="00E0282A">
              <w:t xml:space="preserve"> </w:t>
            </w:r>
            <w:proofErr w:type="spellStart"/>
            <w:r w:rsidRPr="00E0282A">
              <w:t>приблизно</w:t>
            </w:r>
            <w:proofErr w:type="spellEnd"/>
            <w:r w:rsidRPr="00E0282A">
              <w:t xml:space="preserve"> 1 000 </w:t>
            </w:r>
            <w:proofErr w:type="spellStart"/>
            <w:r w:rsidRPr="00E0282A">
              <w:t>вимірювань</w:t>
            </w:r>
            <w:proofErr w:type="spellEnd"/>
            <w:r w:rsidRPr="00E0282A">
              <w:t> </w:t>
            </w:r>
          </w:p>
          <w:p w:rsidR="009E7DDF" w:rsidRPr="00E0282A" w:rsidRDefault="009E7DDF" w:rsidP="00BE7EC2">
            <w:proofErr w:type="spellStart"/>
            <w:r>
              <w:t>Одиниці</w:t>
            </w:r>
            <w:proofErr w:type="spellEnd"/>
            <w:r>
              <w:t xml:space="preserve"> </w:t>
            </w:r>
            <w:proofErr w:type="spellStart"/>
            <w:r>
              <w:t>виміру</w:t>
            </w:r>
            <w:proofErr w:type="spellEnd"/>
            <w:r>
              <w:t> </w:t>
            </w:r>
            <w:r>
              <w:rPr>
                <w:lang w:val="uk-UA"/>
              </w:rPr>
              <w:t xml:space="preserve">- </w:t>
            </w:r>
            <w:proofErr w:type="spellStart"/>
            <w:r w:rsidRPr="00E0282A">
              <w:t>мілімоль</w:t>
            </w:r>
            <w:proofErr w:type="spellEnd"/>
            <w:r w:rsidRPr="00E0282A">
              <w:t xml:space="preserve"> на </w:t>
            </w:r>
            <w:proofErr w:type="spellStart"/>
            <w:r w:rsidRPr="00E0282A">
              <w:t>лі</w:t>
            </w:r>
            <w:proofErr w:type="gramStart"/>
            <w:r w:rsidRPr="00E0282A">
              <w:t>тр</w:t>
            </w:r>
            <w:proofErr w:type="spellEnd"/>
            <w:proofErr w:type="gramEnd"/>
            <w:r w:rsidRPr="00E0282A">
              <w:t xml:space="preserve"> (</w:t>
            </w:r>
            <w:proofErr w:type="spellStart"/>
            <w:r w:rsidRPr="00E0282A">
              <w:t>mmol</w:t>
            </w:r>
            <w:proofErr w:type="spellEnd"/>
            <w:r w:rsidRPr="00E0282A">
              <w:t xml:space="preserve"> / L)</w:t>
            </w:r>
          </w:p>
          <w:p w:rsidR="009E7DDF" w:rsidRPr="00E0282A" w:rsidRDefault="009E7DDF" w:rsidP="00BE7EC2">
            <w:proofErr w:type="spellStart"/>
            <w:proofErr w:type="gramStart"/>
            <w:r>
              <w:t>Пам'ять</w:t>
            </w:r>
            <w:proofErr w:type="spellEnd"/>
            <w:proofErr w:type="gramEnd"/>
            <w:r>
              <w:rPr>
                <w:lang w:val="uk-UA"/>
              </w:rPr>
              <w:t xml:space="preserve"> - </w:t>
            </w:r>
            <w:r w:rsidRPr="00E0282A">
              <w:t xml:space="preserve">До 500 </w:t>
            </w:r>
            <w:proofErr w:type="spellStart"/>
            <w:r w:rsidRPr="00E0282A">
              <w:t>записів</w:t>
            </w:r>
            <w:proofErr w:type="spellEnd"/>
            <w:r w:rsidRPr="00E0282A">
              <w:t xml:space="preserve"> </w:t>
            </w:r>
            <w:proofErr w:type="spellStart"/>
            <w:r w:rsidRPr="00E0282A">
              <w:t>з</w:t>
            </w:r>
            <w:proofErr w:type="spellEnd"/>
            <w:r w:rsidRPr="00E0282A">
              <w:t xml:space="preserve"> часом </w:t>
            </w:r>
            <w:proofErr w:type="spellStart"/>
            <w:r w:rsidRPr="00E0282A">
              <w:t>і</w:t>
            </w:r>
            <w:proofErr w:type="spellEnd"/>
            <w:r w:rsidRPr="00E0282A">
              <w:t xml:space="preserve"> датою </w:t>
            </w:r>
          </w:p>
          <w:p w:rsidR="009E7DDF" w:rsidRPr="00E0282A" w:rsidRDefault="009E7DDF" w:rsidP="00BE7EC2">
            <w:proofErr w:type="spellStart"/>
            <w:r>
              <w:t>Автоматичне</w:t>
            </w:r>
            <w:proofErr w:type="spellEnd"/>
            <w:r>
              <w:t xml:space="preserve"> </w:t>
            </w:r>
            <w:proofErr w:type="spellStart"/>
            <w:r>
              <w:t>вимкнення</w:t>
            </w:r>
            <w:proofErr w:type="spellEnd"/>
            <w:r>
              <w:rPr>
                <w:lang w:val="uk-UA"/>
              </w:rPr>
              <w:t xml:space="preserve"> - </w:t>
            </w:r>
            <w:r w:rsidRPr="00E0282A">
              <w:t xml:space="preserve">Через 2 </w:t>
            </w:r>
            <w:proofErr w:type="spellStart"/>
            <w:r w:rsidRPr="00E0282A">
              <w:t>хвилини</w:t>
            </w:r>
            <w:proofErr w:type="spellEnd"/>
            <w:r w:rsidRPr="00E0282A">
              <w:t xml:space="preserve"> </w:t>
            </w:r>
            <w:proofErr w:type="spellStart"/>
            <w:proofErr w:type="gramStart"/>
            <w:r w:rsidRPr="00E0282A">
              <w:t>п</w:t>
            </w:r>
            <w:proofErr w:type="gramEnd"/>
            <w:r w:rsidRPr="00E0282A">
              <w:t>ісля</w:t>
            </w:r>
            <w:proofErr w:type="spellEnd"/>
            <w:r w:rsidRPr="00E0282A">
              <w:t xml:space="preserve"> </w:t>
            </w:r>
            <w:proofErr w:type="spellStart"/>
            <w:r w:rsidRPr="00E0282A">
              <w:t>останньої</w:t>
            </w:r>
            <w:proofErr w:type="spellEnd"/>
            <w:r w:rsidRPr="00E0282A">
              <w:t xml:space="preserve"> </w:t>
            </w:r>
            <w:proofErr w:type="spellStart"/>
            <w:r w:rsidRPr="00E0282A">
              <w:t>операції</w:t>
            </w:r>
            <w:proofErr w:type="spellEnd"/>
          </w:p>
          <w:p w:rsidR="009E7DDF" w:rsidRPr="00E0282A" w:rsidRDefault="009E7DDF" w:rsidP="00BE7EC2">
            <w:proofErr w:type="spellStart"/>
            <w:r>
              <w:t>Розміри</w:t>
            </w:r>
            <w:proofErr w:type="spellEnd"/>
            <w:r>
              <w:t xml:space="preserve"> </w:t>
            </w:r>
            <w:proofErr w:type="spellStart"/>
            <w:r>
              <w:t>приладу</w:t>
            </w:r>
            <w:proofErr w:type="spellEnd"/>
            <w:r>
              <w:rPr>
                <w:lang w:val="uk-UA"/>
              </w:rPr>
              <w:t xml:space="preserve"> - </w:t>
            </w:r>
            <w:r w:rsidRPr="00E0282A">
              <w:t xml:space="preserve">81.5 мм </w:t>
            </w:r>
            <w:proofErr w:type="spellStart"/>
            <w:r w:rsidRPr="00E0282A">
              <w:t>x</w:t>
            </w:r>
            <w:proofErr w:type="spellEnd"/>
            <w:r w:rsidRPr="00E0282A">
              <w:t xml:space="preserve"> 48.3 мм </w:t>
            </w:r>
            <w:proofErr w:type="spellStart"/>
            <w:r w:rsidRPr="00E0282A">
              <w:t>x</w:t>
            </w:r>
            <w:proofErr w:type="spellEnd"/>
            <w:r w:rsidRPr="00E0282A">
              <w:t xml:space="preserve"> 16.0 мм  </w:t>
            </w:r>
          </w:p>
          <w:p w:rsidR="009E7DDF" w:rsidRPr="00E0282A" w:rsidRDefault="009E7DDF" w:rsidP="00BE7EC2">
            <w:proofErr w:type="spellStart"/>
            <w:r>
              <w:t>Розмі</w:t>
            </w:r>
            <w:proofErr w:type="gramStart"/>
            <w:r>
              <w:t>р</w:t>
            </w:r>
            <w:proofErr w:type="spellEnd"/>
            <w:proofErr w:type="gramEnd"/>
            <w:r>
              <w:t xml:space="preserve"> </w:t>
            </w:r>
            <w:proofErr w:type="spellStart"/>
            <w:r>
              <w:t>екрана</w:t>
            </w:r>
            <w:proofErr w:type="spellEnd"/>
            <w:r>
              <w:t xml:space="preserve"> </w:t>
            </w:r>
            <w:r>
              <w:rPr>
                <w:lang w:val="uk-UA"/>
              </w:rPr>
              <w:t xml:space="preserve"> - </w:t>
            </w:r>
            <w:r w:rsidRPr="00E0282A">
              <w:t xml:space="preserve">31.6 мм </w:t>
            </w:r>
            <w:proofErr w:type="spellStart"/>
            <w:r w:rsidRPr="00E0282A">
              <w:t>x</w:t>
            </w:r>
            <w:proofErr w:type="spellEnd"/>
            <w:r w:rsidRPr="00E0282A">
              <w:t xml:space="preserve"> 34.2. мм </w:t>
            </w:r>
          </w:p>
          <w:p w:rsidR="009E7DDF" w:rsidRPr="00E0282A" w:rsidRDefault="009E7DDF" w:rsidP="00BE7EC2">
            <w:r w:rsidRPr="00E0282A">
              <w:t>Вага 30 г</w:t>
            </w:r>
          </w:p>
          <w:p w:rsidR="009E7DDF" w:rsidRPr="00E0282A" w:rsidRDefault="009E7DDF" w:rsidP="00BE7EC2">
            <w:r w:rsidRPr="00E0282A">
              <w:t>47.4 г (</w:t>
            </w:r>
            <w:proofErr w:type="spellStart"/>
            <w:r w:rsidRPr="00E0282A">
              <w:t>з</w:t>
            </w:r>
            <w:proofErr w:type="spellEnd"/>
            <w:r w:rsidRPr="00E0282A">
              <w:t xml:space="preserve"> </w:t>
            </w:r>
            <w:proofErr w:type="spellStart"/>
            <w:r w:rsidRPr="00E0282A">
              <w:t>встановленими</w:t>
            </w:r>
            <w:proofErr w:type="spellEnd"/>
            <w:r w:rsidRPr="00E0282A">
              <w:t xml:space="preserve"> батарейками</w:t>
            </w:r>
            <w:proofErr w:type="gramStart"/>
            <w:r w:rsidRPr="00E0282A">
              <w:t xml:space="preserve"> )</w:t>
            </w:r>
            <w:proofErr w:type="gramEnd"/>
            <w:r w:rsidRPr="00E0282A">
              <w:t xml:space="preserve"> </w:t>
            </w:r>
          </w:p>
          <w:p w:rsidR="009E7DDF" w:rsidRPr="00E0282A" w:rsidRDefault="009E7DDF" w:rsidP="00BE7EC2">
            <w:proofErr w:type="spellStart"/>
            <w:r w:rsidRPr="00E0282A">
              <w:t>Робоча</w:t>
            </w:r>
            <w:proofErr w:type="spellEnd"/>
            <w:r w:rsidRPr="00E0282A">
              <w:t xml:space="preserve"> температура</w:t>
            </w:r>
          </w:p>
          <w:p w:rsidR="009E7DDF" w:rsidRPr="00E0282A" w:rsidRDefault="009E7DDF" w:rsidP="00BE7EC2">
            <w:r w:rsidRPr="00E0282A">
              <w:t>5-45 ° C (41 - 113 ° F)</w:t>
            </w:r>
          </w:p>
          <w:p w:rsidR="009E7DDF" w:rsidRPr="00E0282A" w:rsidRDefault="009E7DDF" w:rsidP="00BE7EC2">
            <w:proofErr w:type="spellStart"/>
            <w:r w:rsidRPr="00E0282A">
              <w:t>Відносна</w:t>
            </w:r>
            <w:proofErr w:type="spellEnd"/>
            <w:r w:rsidRPr="00E0282A">
              <w:t xml:space="preserve"> </w:t>
            </w:r>
            <w:proofErr w:type="spellStart"/>
            <w:r w:rsidRPr="00E0282A">
              <w:t>робоча</w:t>
            </w:r>
            <w:proofErr w:type="spellEnd"/>
            <w:r w:rsidRPr="00E0282A">
              <w:t> </w:t>
            </w:r>
            <w:proofErr w:type="spellStart"/>
            <w:r w:rsidRPr="00E0282A">
              <w:t>вологість</w:t>
            </w:r>
            <w:proofErr w:type="spellEnd"/>
          </w:p>
          <w:p w:rsidR="009E7DDF" w:rsidRPr="00E0282A" w:rsidRDefault="009E7DDF" w:rsidP="00BE7EC2">
            <w:r w:rsidRPr="00E0282A">
              <w:t xml:space="preserve">10-93% (без </w:t>
            </w:r>
            <w:proofErr w:type="spellStart"/>
            <w:r w:rsidRPr="00E0282A">
              <w:t>конденсації</w:t>
            </w:r>
            <w:proofErr w:type="spellEnd"/>
            <w:r w:rsidRPr="00E0282A">
              <w:t>)</w:t>
            </w:r>
          </w:p>
          <w:p w:rsidR="009E7DDF" w:rsidRPr="00E0282A" w:rsidRDefault="009E7DDF" w:rsidP="00BE7EC2">
            <w:proofErr w:type="spellStart"/>
            <w:proofErr w:type="gramStart"/>
            <w:r w:rsidRPr="00E0282A">
              <w:t>Р</w:t>
            </w:r>
            <w:proofErr w:type="gramEnd"/>
            <w:r w:rsidRPr="00E0282A">
              <w:t>івень</w:t>
            </w:r>
            <w:proofErr w:type="spellEnd"/>
            <w:r w:rsidRPr="00E0282A">
              <w:t xml:space="preserve"> гематокриту</w:t>
            </w:r>
          </w:p>
          <w:p w:rsidR="009E7DDF" w:rsidRPr="00E0282A" w:rsidRDefault="009E7DDF" w:rsidP="00BE7EC2">
            <w:r w:rsidRPr="00E0282A">
              <w:t>25-60%</w:t>
            </w:r>
          </w:p>
          <w:p w:rsidR="009E7DDF" w:rsidRPr="00E0282A" w:rsidRDefault="009E7DDF" w:rsidP="00BE7EC2">
            <w:r w:rsidRPr="00E0282A">
              <w:t>Порт </w:t>
            </w:r>
            <w:proofErr w:type="spellStart"/>
            <w:r w:rsidRPr="00E0282A">
              <w:t>даних</w:t>
            </w:r>
            <w:proofErr w:type="spellEnd"/>
            <w:r w:rsidRPr="00E0282A">
              <w:t> </w:t>
            </w:r>
          </w:p>
          <w:p w:rsidR="009E7DDF" w:rsidRPr="00E8316A" w:rsidRDefault="009E7DDF" w:rsidP="00BE7EC2">
            <w:r w:rsidRPr="00E0282A">
              <w:t> 9600 бод, 8 </w:t>
            </w:r>
            <w:proofErr w:type="spellStart"/>
            <w:r w:rsidRPr="00E0282A">
              <w:t>біт</w:t>
            </w:r>
            <w:proofErr w:type="spellEnd"/>
            <w:r w:rsidRPr="00E0282A">
              <w:t> </w:t>
            </w:r>
            <w:proofErr w:type="spellStart"/>
            <w:r w:rsidRPr="00E0282A">
              <w:t>інформації</w:t>
            </w:r>
            <w:proofErr w:type="spellEnd"/>
            <w:r w:rsidRPr="00E0282A">
              <w:t>, 1стоповий </w:t>
            </w:r>
            <w:proofErr w:type="spellStart"/>
            <w:r w:rsidRPr="00E0282A">
              <w:t>біт</w:t>
            </w:r>
            <w:proofErr w:type="spellEnd"/>
            <w:r w:rsidRPr="00E0282A">
              <w:t xml:space="preserve">, </w:t>
            </w:r>
            <w:proofErr w:type="spellStart"/>
            <w:r w:rsidRPr="00E0282A">
              <w:t>непарний</w:t>
            </w:r>
            <w:proofErr w:type="spellEnd"/>
          </w:p>
        </w:tc>
        <w:tc>
          <w:tcPr>
            <w:tcW w:w="709" w:type="dxa"/>
            <w:shd w:val="clear" w:color="auto" w:fill="auto"/>
          </w:tcPr>
          <w:p w:rsidR="009E7DDF" w:rsidRPr="00D10C4E" w:rsidRDefault="009E7DDF" w:rsidP="00BE7EC2">
            <w:pPr>
              <w:jc w:val="center"/>
              <w:rPr>
                <w:sz w:val="24"/>
                <w:szCs w:val="24"/>
                <w:lang w:val="uk-UA"/>
              </w:rPr>
            </w:pPr>
            <w:proofErr w:type="spellStart"/>
            <w:r w:rsidRPr="00D10C4E">
              <w:rPr>
                <w:sz w:val="24"/>
                <w:szCs w:val="24"/>
                <w:lang w:val="uk-UA"/>
              </w:rPr>
              <w:t>шт</w:t>
            </w:r>
            <w:proofErr w:type="spellEnd"/>
          </w:p>
        </w:tc>
        <w:tc>
          <w:tcPr>
            <w:tcW w:w="611" w:type="dxa"/>
            <w:shd w:val="clear" w:color="auto" w:fill="auto"/>
          </w:tcPr>
          <w:p w:rsidR="009E7DDF" w:rsidRPr="00D10C4E" w:rsidRDefault="009E7DDF" w:rsidP="00BE7EC2">
            <w:pPr>
              <w:jc w:val="center"/>
              <w:rPr>
                <w:sz w:val="24"/>
                <w:szCs w:val="24"/>
                <w:lang w:val="uk-UA"/>
              </w:rPr>
            </w:pPr>
            <w:r w:rsidRPr="00D10C4E">
              <w:rPr>
                <w:sz w:val="24"/>
                <w:szCs w:val="24"/>
                <w:lang w:val="uk-UA"/>
              </w:rPr>
              <w:t>1</w:t>
            </w:r>
          </w:p>
        </w:tc>
      </w:tr>
      <w:tr w:rsidR="009E7DDF" w:rsidRPr="00542E21" w:rsidTr="00BE7EC2">
        <w:trPr>
          <w:jc w:val="center"/>
        </w:trPr>
        <w:tc>
          <w:tcPr>
            <w:tcW w:w="526" w:type="dxa"/>
            <w:shd w:val="clear" w:color="auto" w:fill="auto"/>
          </w:tcPr>
          <w:p w:rsidR="009E7DDF" w:rsidRPr="005C490C" w:rsidRDefault="002A27D3" w:rsidP="00BE7EC2">
            <w:pPr>
              <w:jc w:val="right"/>
              <w:rPr>
                <w:lang w:val="uk-UA"/>
              </w:rPr>
            </w:pPr>
            <w:r>
              <w:rPr>
                <w:lang w:val="uk-UA"/>
              </w:rPr>
              <w:t>9</w:t>
            </w:r>
          </w:p>
        </w:tc>
        <w:tc>
          <w:tcPr>
            <w:tcW w:w="3490" w:type="dxa"/>
            <w:shd w:val="clear" w:color="auto" w:fill="auto"/>
          </w:tcPr>
          <w:p w:rsidR="009E7DDF" w:rsidRPr="00B46788" w:rsidRDefault="009E7DDF" w:rsidP="00BE7EC2">
            <w:pPr>
              <w:rPr>
                <w:b/>
                <w:lang w:val="en-US"/>
              </w:rPr>
            </w:pPr>
            <w:r>
              <w:rPr>
                <w:sz w:val="24"/>
                <w:szCs w:val="24"/>
                <w:lang w:val="uk-UA"/>
              </w:rPr>
              <w:t>Й</w:t>
            </w:r>
            <w:proofErr w:type="spellStart"/>
            <w:r w:rsidRPr="00E17172">
              <w:rPr>
                <w:sz w:val="24"/>
                <w:szCs w:val="24"/>
              </w:rPr>
              <w:t>орж</w:t>
            </w:r>
            <w:proofErr w:type="spellEnd"/>
            <w:r w:rsidRPr="00E17172">
              <w:rPr>
                <w:sz w:val="24"/>
                <w:szCs w:val="24"/>
              </w:rPr>
              <w:t xml:space="preserve"> </w:t>
            </w:r>
            <w:proofErr w:type="spellStart"/>
            <w:r w:rsidRPr="00E17172">
              <w:rPr>
                <w:sz w:val="24"/>
                <w:szCs w:val="24"/>
              </w:rPr>
              <w:t>діаметр</w:t>
            </w:r>
            <w:proofErr w:type="spellEnd"/>
            <w:r w:rsidRPr="00E17172">
              <w:rPr>
                <w:sz w:val="24"/>
                <w:szCs w:val="24"/>
              </w:rPr>
              <w:t xml:space="preserve"> 17 мм</w:t>
            </w:r>
          </w:p>
        </w:tc>
        <w:tc>
          <w:tcPr>
            <w:tcW w:w="5528" w:type="dxa"/>
            <w:shd w:val="clear" w:color="auto" w:fill="auto"/>
          </w:tcPr>
          <w:p w:rsidR="009E7DDF" w:rsidRPr="00437F13" w:rsidRDefault="009E7DDF" w:rsidP="00BE7EC2">
            <w:pPr>
              <w:rPr>
                <w:sz w:val="24"/>
                <w:szCs w:val="24"/>
              </w:rPr>
            </w:pPr>
            <w:proofErr w:type="spellStart"/>
            <w:r w:rsidRPr="00437F13">
              <w:rPr>
                <w:sz w:val="24"/>
                <w:szCs w:val="24"/>
              </w:rPr>
              <w:t>Загальна</w:t>
            </w:r>
            <w:proofErr w:type="spellEnd"/>
            <w:r w:rsidRPr="00437F13">
              <w:rPr>
                <w:sz w:val="24"/>
                <w:szCs w:val="24"/>
              </w:rPr>
              <w:t xml:space="preserve"> </w:t>
            </w:r>
            <w:proofErr w:type="spellStart"/>
            <w:r w:rsidRPr="00437F13">
              <w:rPr>
                <w:sz w:val="24"/>
                <w:szCs w:val="24"/>
              </w:rPr>
              <w:t>довжина</w:t>
            </w:r>
            <w:proofErr w:type="spellEnd"/>
            <w:r w:rsidRPr="00437F13">
              <w:rPr>
                <w:sz w:val="24"/>
                <w:szCs w:val="24"/>
              </w:rPr>
              <w:t xml:space="preserve"> </w:t>
            </w:r>
            <w:proofErr w:type="spellStart"/>
            <w:r w:rsidRPr="00437F13">
              <w:rPr>
                <w:sz w:val="24"/>
                <w:szCs w:val="24"/>
              </w:rPr>
              <w:t>йоржа</w:t>
            </w:r>
            <w:proofErr w:type="spellEnd"/>
            <w:r w:rsidRPr="00437F13">
              <w:rPr>
                <w:sz w:val="24"/>
                <w:szCs w:val="24"/>
              </w:rPr>
              <w:t xml:space="preserve"> 1</w:t>
            </w:r>
            <w:r>
              <w:rPr>
                <w:sz w:val="24"/>
                <w:szCs w:val="24"/>
              </w:rPr>
              <w:t>8</w:t>
            </w:r>
            <w:r w:rsidRPr="00437F13">
              <w:rPr>
                <w:sz w:val="24"/>
                <w:szCs w:val="24"/>
              </w:rPr>
              <w:t>0</w:t>
            </w:r>
            <w:r>
              <w:rPr>
                <w:sz w:val="24"/>
                <w:szCs w:val="24"/>
              </w:rPr>
              <w:t>±10</w:t>
            </w:r>
            <w:r w:rsidRPr="00437F13">
              <w:rPr>
                <w:sz w:val="24"/>
                <w:szCs w:val="24"/>
              </w:rPr>
              <w:t xml:space="preserve"> мм</w:t>
            </w:r>
          </w:p>
          <w:p w:rsidR="009E7DDF" w:rsidRPr="00437F13" w:rsidRDefault="009E7DDF" w:rsidP="00BE7EC2">
            <w:pPr>
              <w:rPr>
                <w:sz w:val="24"/>
                <w:szCs w:val="24"/>
              </w:rPr>
            </w:pPr>
            <w:proofErr w:type="spellStart"/>
            <w:r w:rsidRPr="00437F13">
              <w:rPr>
                <w:sz w:val="24"/>
                <w:szCs w:val="24"/>
              </w:rPr>
              <w:t>Довжина</w:t>
            </w:r>
            <w:proofErr w:type="spellEnd"/>
            <w:r w:rsidRPr="00437F13">
              <w:rPr>
                <w:sz w:val="24"/>
                <w:szCs w:val="24"/>
              </w:rPr>
              <w:t xml:space="preserve"> </w:t>
            </w:r>
            <w:proofErr w:type="spellStart"/>
            <w:r w:rsidRPr="00437F13">
              <w:rPr>
                <w:sz w:val="24"/>
                <w:szCs w:val="24"/>
              </w:rPr>
              <w:t>робочої</w:t>
            </w:r>
            <w:proofErr w:type="spellEnd"/>
            <w:r w:rsidRPr="00437F13">
              <w:rPr>
                <w:sz w:val="24"/>
                <w:szCs w:val="24"/>
              </w:rPr>
              <w:t xml:space="preserve"> </w:t>
            </w:r>
            <w:proofErr w:type="spellStart"/>
            <w:r w:rsidRPr="00437F13">
              <w:rPr>
                <w:sz w:val="24"/>
                <w:szCs w:val="24"/>
              </w:rPr>
              <w:t>частини</w:t>
            </w:r>
            <w:proofErr w:type="spellEnd"/>
            <w:r w:rsidRPr="00437F13">
              <w:rPr>
                <w:sz w:val="24"/>
                <w:szCs w:val="24"/>
              </w:rPr>
              <w:t xml:space="preserve"> </w:t>
            </w:r>
            <w:r>
              <w:rPr>
                <w:sz w:val="24"/>
                <w:szCs w:val="24"/>
              </w:rPr>
              <w:t>80±10</w:t>
            </w:r>
            <w:r w:rsidRPr="00437F13">
              <w:rPr>
                <w:sz w:val="24"/>
                <w:szCs w:val="24"/>
              </w:rPr>
              <w:t xml:space="preserve"> мм</w:t>
            </w:r>
          </w:p>
          <w:p w:rsidR="009E7DDF" w:rsidRPr="00437F13" w:rsidRDefault="009E7DDF" w:rsidP="00BE7EC2">
            <w:pPr>
              <w:rPr>
                <w:sz w:val="24"/>
                <w:szCs w:val="24"/>
              </w:rPr>
            </w:pPr>
            <w:proofErr w:type="spellStart"/>
            <w:r>
              <w:rPr>
                <w:sz w:val="24"/>
                <w:szCs w:val="24"/>
              </w:rPr>
              <w:t>Діаметр</w:t>
            </w:r>
            <w:proofErr w:type="spellEnd"/>
            <w:r>
              <w:rPr>
                <w:sz w:val="24"/>
                <w:szCs w:val="24"/>
              </w:rPr>
              <w:t xml:space="preserve"> </w:t>
            </w:r>
            <w:proofErr w:type="spellStart"/>
            <w:r>
              <w:rPr>
                <w:sz w:val="24"/>
                <w:szCs w:val="24"/>
              </w:rPr>
              <w:t>йоржа</w:t>
            </w:r>
            <w:proofErr w:type="spellEnd"/>
            <w:r w:rsidRPr="00437F13">
              <w:rPr>
                <w:sz w:val="24"/>
                <w:szCs w:val="24"/>
              </w:rPr>
              <w:t xml:space="preserve"> </w:t>
            </w:r>
            <w:r>
              <w:rPr>
                <w:sz w:val="24"/>
                <w:szCs w:val="24"/>
              </w:rPr>
              <w:t>17</w:t>
            </w:r>
            <w:r w:rsidRPr="00437F13">
              <w:rPr>
                <w:sz w:val="24"/>
                <w:szCs w:val="24"/>
              </w:rPr>
              <w:t xml:space="preserve"> мм</w:t>
            </w:r>
          </w:p>
          <w:p w:rsidR="009E7DDF" w:rsidRDefault="009E7DDF" w:rsidP="00BE7EC2">
            <w:pPr>
              <w:autoSpaceDE w:val="0"/>
              <w:autoSpaceDN w:val="0"/>
              <w:adjustRightInd w:val="0"/>
              <w:rPr>
                <w:sz w:val="24"/>
                <w:szCs w:val="24"/>
              </w:rPr>
            </w:pPr>
            <w:r>
              <w:rPr>
                <w:sz w:val="24"/>
                <w:szCs w:val="24"/>
              </w:rPr>
              <w:t>Натуральна щетина</w:t>
            </w:r>
          </w:p>
        </w:tc>
        <w:tc>
          <w:tcPr>
            <w:tcW w:w="709" w:type="dxa"/>
            <w:shd w:val="clear" w:color="auto" w:fill="auto"/>
          </w:tcPr>
          <w:p w:rsidR="009E7DDF" w:rsidRPr="005C490C" w:rsidRDefault="009E7DDF" w:rsidP="00BE7EC2">
            <w:pPr>
              <w:jc w:val="center"/>
              <w:rPr>
                <w:sz w:val="24"/>
                <w:szCs w:val="24"/>
                <w:lang w:val="uk-UA"/>
              </w:rPr>
            </w:pPr>
            <w:proofErr w:type="spellStart"/>
            <w:r>
              <w:rPr>
                <w:sz w:val="24"/>
                <w:szCs w:val="24"/>
                <w:lang w:val="uk-UA"/>
              </w:rPr>
              <w:t>шт</w:t>
            </w:r>
            <w:proofErr w:type="spellEnd"/>
          </w:p>
        </w:tc>
        <w:tc>
          <w:tcPr>
            <w:tcW w:w="611" w:type="dxa"/>
            <w:shd w:val="clear" w:color="auto" w:fill="auto"/>
          </w:tcPr>
          <w:p w:rsidR="009E7DDF" w:rsidRPr="005C490C" w:rsidRDefault="009E7DDF" w:rsidP="00BE7EC2">
            <w:pPr>
              <w:jc w:val="center"/>
              <w:rPr>
                <w:sz w:val="24"/>
                <w:szCs w:val="24"/>
                <w:lang w:val="uk-UA"/>
              </w:rPr>
            </w:pPr>
            <w:r>
              <w:rPr>
                <w:sz w:val="24"/>
                <w:szCs w:val="24"/>
                <w:lang w:val="uk-UA"/>
              </w:rPr>
              <w:t>30</w:t>
            </w:r>
          </w:p>
        </w:tc>
      </w:tr>
    </w:tbl>
    <w:p w:rsidR="00B0471C" w:rsidRDefault="00B0471C" w:rsidP="004358A0">
      <w:pPr>
        <w:autoSpaceDN w:val="0"/>
        <w:jc w:val="both"/>
        <w:rPr>
          <w:i/>
          <w:iCs/>
          <w:color w:val="000000" w:themeColor="text1"/>
          <w:sz w:val="20"/>
          <w:szCs w:val="20"/>
          <w:lang w:val="uk-UA"/>
        </w:rPr>
      </w:pPr>
    </w:p>
    <w:p w:rsidR="004358A0" w:rsidRDefault="004358A0" w:rsidP="004358A0">
      <w:pPr>
        <w:autoSpaceDN w:val="0"/>
        <w:jc w:val="both"/>
        <w:rPr>
          <w:i/>
          <w:iCs/>
          <w:color w:val="000000" w:themeColor="text1"/>
          <w:sz w:val="20"/>
          <w:szCs w:val="20"/>
          <w:lang w:val="uk-UA"/>
        </w:rPr>
      </w:pPr>
      <w:r w:rsidRPr="00CB7A84">
        <w:rPr>
          <w:i/>
          <w:iCs/>
          <w:color w:val="000000" w:themeColor="text1"/>
          <w:sz w:val="20"/>
          <w:szCs w:val="20"/>
        </w:rPr>
        <w:t xml:space="preserve">* товар повинен </w:t>
      </w:r>
      <w:proofErr w:type="spellStart"/>
      <w:r w:rsidRPr="00CB7A84">
        <w:rPr>
          <w:i/>
          <w:iCs/>
          <w:color w:val="000000" w:themeColor="text1"/>
          <w:sz w:val="20"/>
          <w:szCs w:val="20"/>
        </w:rPr>
        <w:t>відповідати</w:t>
      </w:r>
      <w:proofErr w:type="spellEnd"/>
      <w:r w:rsidRPr="00CB7A84">
        <w:rPr>
          <w:i/>
          <w:iCs/>
          <w:color w:val="000000" w:themeColor="text1"/>
          <w:sz w:val="20"/>
          <w:szCs w:val="20"/>
        </w:rPr>
        <w:t xml:space="preserve"> </w:t>
      </w:r>
      <w:proofErr w:type="spellStart"/>
      <w:r w:rsidRPr="00CB7A84">
        <w:rPr>
          <w:i/>
          <w:iCs/>
          <w:color w:val="000000" w:themeColor="text1"/>
          <w:sz w:val="20"/>
          <w:szCs w:val="20"/>
        </w:rPr>
        <w:t>технічним</w:t>
      </w:r>
      <w:proofErr w:type="spellEnd"/>
      <w:r w:rsidRPr="00CB7A84">
        <w:rPr>
          <w:i/>
          <w:iCs/>
          <w:color w:val="000000" w:themeColor="text1"/>
          <w:sz w:val="20"/>
          <w:szCs w:val="20"/>
        </w:rPr>
        <w:t xml:space="preserve"> </w:t>
      </w:r>
      <w:proofErr w:type="spellStart"/>
      <w:r w:rsidRPr="00CB7A84">
        <w:rPr>
          <w:i/>
          <w:iCs/>
          <w:color w:val="000000" w:themeColor="text1"/>
          <w:sz w:val="20"/>
          <w:szCs w:val="20"/>
        </w:rPr>
        <w:t>вимогам</w:t>
      </w:r>
      <w:proofErr w:type="spellEnd"/>
      <w:r w:rsidRPr="00CB7A84">
        <w:rPr>
          <w:i/>
          <w:iCs/>
          <w:color w:val="000000" w:themeColor="text1"/>
          <w:sz w:val="20"/>
          <w:szCs w:val="20"/>
        </w:rPr>
        <w:t xml:space="preserve"> </w:t>
      </w:r>
      <w:proofErr w:type="spellStart"/>
      <w:r w:rsidRPr="00CB7A84">
        <w:rPr>
          <w:i/>
          <w:iCs/>
          <w:color w:val="000000" w:themeColor="text1"/>
          <w:sz w:val="20"/>
          <w:szCs w:val="20"/>
        </w:rPr>
        <w:t>або</w:t>
      </w:r>
      <w:proofErr w:type="spellEnd"/>
      <w:r w:rsidRPr="00CB7A84">
        <w:rPr>
          <w:i/>
          <w:iCs/>
          <w:color w:val="000000" w:themeColor="text1"/>
          <w:sz w:val="20"/>
          <w:szCs w:val="20"/>
        </w:rPr>
        <w:t xml:space="preserve"> бути </w:t>
      </w:r>
      <w:proofErr w:type="spellStart"/>
      <w:r w:rsidRPr="00CB7A84">
        <w:rPr>
          <w:i/>
          <w:iCs/>
          <w:color w:val="000000" w:themeColor="text1"/>
          <w:sz w:val="20"/>
          <w:szCs w:val="20"/>
        </w:rPr>
        <w:t>еквівалентним</w:t>
      </w:r>
      <w:proofErr w:type="spellEnd"/>
      <w:r w:rsidRPr="00CB7A84">
        <w:rPr>
          <w:i/>
          <w:iCs/>
          <w:color w:val="000000" w:themeColor="text1"/>
          <w:sz w:val="20"/>
          <w:szCs w:val="20"/>
        </w:rPr>
        <w:t xml:space="preserve"> </w:t>
      </w:r>
      <w:proofErr w:type="spellStart"/>
      <w:r w:rsidRPr="00CB7A84">
        <w:rPr>
          <w:i/>
          <w:iCs/>
          <w:color w:val="000000" w:themeColor="text1"/>
          <w:sz w:val="20"/>
          <w:szCs w:val="20"/>
        </w:rPr>
        <w:t>чи</w:t>
      </w:r>
      <w:proofErr w:type="spellEnd"/>
      <w:r w:rsidRPr="00CB7A84">
        <w:rPr>
          <w:i/>
          <w:iCs/>
          <w:color w:val="000000" w:themeColor="text1"/>
          <w:sz w:val="20"/>
          <w:szCs w:val="20"/>
        </w:rPr>
        <w:t xml:space="preserve"> </w:t>
      </w:r>
      <w:proofErr w:type="spellStart"/>
      <w:r w:rsidRPr="00CB7A84">
        <w:rPr>
          <w:i/>
          <w:iCs/>
          <w:color w:val="000000" w:themeColor="text1"/>
          <w:sz w:val="20"/>
          <w:szCs w:val="20"/>
        </w:rPr>
        <w:t>кращим</w:t>
      </w:r>
      <w:proofErr w:type="spellEnd"/>
      <w:r w:rsidRPr="00CB7A84">
        <w:rPr>
          <w:i/>
          <w:iCs/>
          <w:color w:val="000000" w:themeColor="text1"/>
          <w:sz w:val="20"/>
          <w:szCs w:val="20"/>
        </w:rPr>
        <w:t xml:space="preserve">. У </w:t>
      </w:r>
      <w:proofErr w:type="spellStart"/>
      <w:r w:rsidRPr="00CB7A84">
        <w:rPr>
          <w:i/>
          <w:iCs/>
          <w:color w:val="000000" w:themeColor="text1"/>
          <w:sz w:val="20"/>
          <w:szCs w:val="20"/>
        </w:rPr>
        <w:t>разі</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подачі</w:t>
      </w:r>
      <w:proofErr w:type="spellEnd"/>
      <w:r w:rsidRPr="00CB7A84">
        <w:rPr>
          <w:i/>
          <w:iCs/>
          <w:color w:val="000000" w:themeColor="text1"/>
          <w:sz w:val="20"/>
          <w:szCs w:val="20"/>
        </w:rPr>
        <w:t xml:space="preserve"> аналогу/</w:t>
      </w:r>
      <w:proofErr w:type="spellStart"/>
      <w:r w:rsidRPr="00CB7A84">
        <w:rPr>
          <w:i/>
          <w:iCs/>
          <w:color w:val="000000" w:themeColor="text1"/>
          <w:sz w:val="20"/>
          <w:szCs w:val="20"/>
        </w:rPr>
        <w:t>еквіваленту</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пропозиція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розглядається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замовником</w:t>
      </w:r>
      <w:proofErr w:type="spellEnd"/>
      <w:r w:rsidRPr="00CB7A84">
        <w:rPr>
          <w:i/>
          <w:iCs/>
          <w:color w:val="000000" w:themeColor="text1"/>
          <w:sz w:val="20"/>
          <w:szCs w:val="20"/>
        </w:rPr>
        <w:t xml:space="preserve"> та </w:t>
      </w:r>
      <w:proofErr w:type="spellStart"/>
      <w:r w:rsidRPr="00CB7A84">
        <w:rPr>
          <w:i/>
          <w:iCs/>
          <w:color w:val="000000" w:themeColor="text1"/>
          <w:sz w:val="20"/>
          <w:szCs w:val="20"/>
        </w:rPr>
        <w:t>приймається</w:t>
      </w:r>
      <w:proofErr w:type="spellEnd"/>
      <w:r w:rsidRPr="00CB7A84">
        <w:rPr>
          <w:i/>
          <w:iCs/>
          <w:color w:val="000000" w:themeColor="text1"/>
          <w:sz w:val="20"/>
          <w:szCs w:val="20"/>
        </w:rPr>
        <w:t xml:space="preserve"> </w:t>
      </w:r>
      <w:proofErr w:type="spellStart"/>
      <w:proofErr w:type="gramStart"/>
      <w:r w:rsidRPr="00CB7A84">
        <w:rPr>
          <w:i/>
          <w:iCs/>
          <w:color w:val="000000" w:themeColor="text1"/>
          <w:sz w:val="20"/>
          <w:szCs w:val="20"/>
        </w:rPr>
        <w:t>р</w:t>
      </w:r>
      <w:proofErr w:type="gramEnd"/>
      <w:r w:rsidRPr="00CB7A84">
        <w:rPr>
          <w:i/>
          <w:iCs/>
          <w:color w:val="000000" w:themeColor="text1"/>
          <w:sz w:val="20"/>
          <w:szCs w:val="20"/>
        </w:rPr>
        <w:t>ішення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чи</w:t>
      </w:r>
      <w:proofErr w:type="spellEnd"/>
      <w:r w:rsidRPr="00CB7A84">
        <w:rPr>
          <w:i/>
          <w:iCs/>
          <w:color w:val="000000" w:themeColor="text1"/>
          <w:sz w:val="20"/>
          <w:szCs w:val="20"/>
        </w:rPr>
        <w:t xml:space="preserve"> </w:t>
      </w:r>
      <w:proofErr w:type="spellStart"/>
      <w:r w:rsidRPr="00CB7A84">
        <w:rPr>
          <w:i/>
          <w:iCs/>
          <w:color w:val="000000" w:themeColor="text1"/>
          <w:sz w:val="20"/>
          <w:szCs w:val="20"/>
        </w:rPr>
        <w:t>відповідає</w:t>
      </w:r>
      <w:proofErr w:type="spellEnd"/>
      <w:r w:rsidRPr="00CB7A84">
        <w:rPr>
          <w:i/>
          <w:iCs/>
          <w:color w:val="000000" w:themeColor="text1"/>
          <w:sz w:val="20"/>
          <w:szCs w:val="20"/>
        </w:rPr>
        <w:t xml:space="preserve"> </w:t>
      </w:r>
      <w:proofErr w:type="spellStart"/>
      <w:r w:rsidRPr="00CB7A84">
        <w:rPr>
          <w:i/>
          <w:iCs/>
          <w:color w:val="000000" w:themeColor="text1"/>
          <w:sz w:val="20"/>
          <w:szCs w:val="20"/>
        </w:rPr>
        <w:t>такий</w:t>
      </w:r>
      <w:proofErr w:type="spellEnd"/>
      <w:r w:rsidRPr="00CB7A84">
        <w:rPr>
          <w:i/>
          <w:iCs/>
          <w:color w:val="000000" w:themeColor="text1"/>
          <w:sz w:val="20"/>
          <w:szCs w:val="20"/>
        </w:rPr>
        <w:t xml:space="preserve"> аналог/</w:t>
      </w:r>
      <w:proofErr w:type="spellStart"/>
      <w:r w:rsidRPr="00CB7A84">
        <w:rPr>
          <w:i/>
          <w:iCs/>
          <w:color w:val="000000" w:themeColor="text1"/>
          <w:sz w:val="20"/>
          <w:szCs w:val="20"/>
        </w:rPr>
        <w:t>еквівалент</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потребі</w:t>
      </w:r>
      <w:proofErr w:type="spellEnd"/>
      <w:r w:rsidRPr="00CB7A84">
        <w:rPr>
          <w:i/>
          <w:iCs/>
          <w:color w:val="000000" w:themeColor="text1"/>
          <w:sz w:val="20"/>
          <w:szCs w:val="20"/>
        </w:rPr>
        <w:t xml:space="preserve"> </w:t>
      </w:r>
      <w:proofErr w:type="spellStart"/>
      <w:r w:rsidRPr="00CB7A84">
        <w:rPr>
          <w:i/>
          <w:iCs/>
          <w:color w:val="000000" w:themeColor="text1"/>
          <w:sz w:val="20"/>
          <w:szCs w:val="20"/>
        </w:rPr>
        <w:t>замовника</w:t>
      </w:r>
      <w:proofErr w:type="spellEnd"/>
      <w:r w:rsidRPr="00CB7A84">
        <w:rPr>
          <w:i/>
          <w:iCs/>
          <w:color w:val="000000" w:themeColor="text1"/>
          <w:sz w:val="20"/>
          <w:szCs w:val="20"/>
        </w:rPr>
        <w:t xml:space="preserve">. </w:t>
      </w:r>
      <w:proofErr w:type="spellStart"/>
      <w:r w:rsidRPr="00CB7A84">
        <w:rPr>
          <w:i/>
          <w:iCs/>
          <w:color w:val="000000" w:themeColor="text1"/>
          <w:sz w:val="20"/>
          <w:szCs w:val="20"/>
        </w:rPr>
        <w:t>Якщо</w:t>
      </w:r>
      <w:proofErr w:type="spellEnd"/>
      <w:r w:rsidRPr="00CB7A84">
        <w:rPr>
          <w:i/>
          <w:iCs/>
          <w:color w:val="000000" w:themeColor="text1"/>
          <w:sz w:val="20"/>
          <w:szCs w:val="20"/>
        </w:rPr>
        <w:t xml:space="preserve"> </w:t>
      </w:r>
      <w:proofErr w:type="spellStart"/>
      <w:r w:rsidRPr="00CB7A84">
        <w:rPr>
          <w:i/>
          <w:iCs/>
          <w:color w:val="000000" w:themeColor="text1"/>
          <w:sz w:val="20"/>
          <w:szCs w:val="20"/>
        </w:rPr>
        <w:t>замовник</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приймає</w:t>
      </w:r>
      <w:proofErr w:type="spellEnd"/>
      <w:r w:rsidRPr="00CB7A84">
        <w:rPr>
          <w:i/>
          <w:iCs/>
          <w:color w:val="000000" w:themeColor="text1"/>
          <w:sz w:val="20"/>
          <w:szCs w:val="20"/>
        </w:rPr>
        <w:t xml:space="preserve"> </w:t>
      </w:r>
      <w:proofErr w:type="spellStart"/>
      <w:proofErr w:type="gramStart"/>
      <w:r w:rsidRPr="00CB7A84">
        <w:rPr>
          <w:i/>
          <w:iCs/>
          <w:color w:val="000000" w:themeColor="text1"/>
          <w:sz w:val="20"/>
          <w:szCs w:val="20"/>
        </w:rPr>
        <w:t>р</w:t>
      </w:r>
      <w:proofErr w:type="gramEnd"/>
      <w:r w:rsidRPr="00CB7A84">
        <w:rPr>
          <w:i/>
          <w:iCs/>
          <w:color w:val="000000" w:themeColor="text1"/>
          <w:sz w:val="20"/>
          <w:szCs w:val="20"/>
        </w:rPr>
        <w:t>ішення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що</w:t>
      </w:r>
      <w:proofErr w:type="spellEnd"/>
      <w:r w:rsidRPr="00CB7A84">
        <w:rPr>
          <w:i/>
          <w:iCs/>
          <w:color w:val="000000" w:themeColor="text1"/>
          <w:sz w:val="20"/>
          <w:szCs w:val="20"/>
        </w:rPr>
        <w:t xml:space="preserve"> не </w:t>
      </w:r>
      <w:proofErr w:type="spellStart"/>
      <w:r w:rsidRPr="00CB7A84">
        <w:rPr>
          <w:i/>
          <w:iCs/>
          <w:color w:val="000000" w:themeColor="text1"/>
          <w:sz w:val="20"/>
          <w:szCs w:val="20"/>
        </w:rPr>
        <w:t>відповідає</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пропозиція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відхиляється</w:t>
      </w:r>
      <w:proofErr w:type="spellEnd"/>
    </w:p>
    <w:p w:rsidR="004358A0" w:rsidRPr="004358A0" w:rsidRDefault="004358A0" w:rsidP="004358A0">
      <w:pPr>
        <w:autoSpaceDN w:val="0"/>
        <w:jc w:val="both"/>
        <w:rPr>
          <w:i/>
          <w:iCs/>
          <w:color w:val="000000" w:themeColor="text1"/>
          <w:sz w:val="20"/>
          <w:szCs w:val="20"/>
          <w:lang w:val="uk-UA"/>
        </w:rPr>
      </w:pPr>
    </w:p>
    <w:p w:rsidR="004358A0" w:rsidRPr="00B32ECC" w:rsidRDefault="004358A0" w:rsidP="00B0471C">
      <w:pPr>
        <w:pStyle w:val="af1"/>
        <w:numPr>
          <w:ilvl w:val="0"/>
          <w:numId w:val="15"/>
        </w:numPr>
        <w:tabs>
          <w:tab w:val="left" w:pos="284"/>
        </w:tabs>
        <w:suppressAutoHyphens w:val="0"/>
        <w:ind w:left="0" w:firstLine="426"/>
        <w:jc w:val="both"/>
        <w:rPr>
          <w:rFonts w:ascii="Times New Roman" w:hAnsi="Times New Roman"/>
        </w:rPr>
      </w:pPr>
      <w:r w:rsidRPr="00B32ECC">
        <w:rPr>
          <w:rFonts w:ascii="Times New Roman" w:hAnsi="Times New Roman"/>
        </w:rPr>
        <w:t>Товар повинний бути зареєстрований в країні виробника.</w:t>
      </w:r>
    </w:p>
    <w:p w:rsidR="004358A0" w:rsidRPr="00B32ECC" w:rsidRDefault="004358A0" w:rsidP="00B0471C">
      <w:pPr>
        <w:pStyle w:val="af1"/>
        <w:numPr>
          <w:ilvl w:val="0"/>
          <w:numId w:val="15"/>
        </w:numPr>
        <w:tabs>
          <w:tab w:val="left" w:pos="284"/>
        </w:tabs>
        <w:suppressAutoHyphens w:val="0"/>
        <w:ind w:left="0" w:firstLine="426"/>
        <w:jc w:val="both"/>
        <w:rPr>
          <w:rFonts w:ascii="Times New Roman" w:hAnsi="Times New Roman"/>
        </w:rPr>
      </w:pPr>
      <w:r w:rsidRPr="00B32ECC">
        <w:rPr>
          <w:rFonts w:ascii="Times New Roman" w:hAnsi="Times New Roman"/>
        </w:rPr>
        <w:t>При поставці товару повинен надаватися Сертифікат якості (відповідності).</w:t>
      </w:r>
    </w:p>
    <w:p w:rsidR="004358A0" w:rsidRPr="00B32ECC" w:rsidRDefault="004358A0" w:rsidP="00B0471C">
      <w:pPr>
        <w:pStyle w:val="af1"/>
        <w:numPr>
          <w:ilvl w:val="0"/>
          <w:numId w:val="15"/>
        </w:numPr>
        <w:tabs>
          <w:tab w:val="left" w:pos="284"/>
        </w:tabs>
        <w:suppressAutoHyphens w:val="0"/>
        <w:ind w:left="0" w:firstLine="426"/>
        <w:jc w:val="both"/>
        <w:rPr>
          <w:rFonts w:ascii="Times New Roman" w:hAnsi="Times New Roman"/>
        </w:rPr>
      </w:pPr>
      <w:r w:rsidRPr="00B32ECC">
        <w:rPr>
          <w:rFonts w:ascii="Times New Roman" w:hAnsi="Times New Roman"/>
        </w:rPr>
        <w:t>Залишковий термін придатності товару на момент постачання має складати не менше ніж 75% загального терміну їх зберігання, від визначеного виробником для даної продукції.</w:t>
      </w:r>
    </w:p>
    <w:p w:rsidR="004358A0" w:rsidRPr="00B32ECC" w:rsidRDefault="004358A0" w:rsidP="00B0471C">
      <w:pPr>
        <w:pStyle w:val="af1"/>
        <w:numPr>
          <w:ilvl w:val="0"/>
          <w:numId w:val="15"/>
        </w:numPr>
        <w:tabs>
          <w:tab w:val="left" w:pos="284"/>
        </w:tabs>
        <w:suppressAutoHyphens w:val="0"/>
        <w:ind w:left="0" w:firstLine="426"/>
        <w:jc w:val="both"/>
        <w:rPr>
          <w:rFonts w:ascii="Times New Roman" w:hAnsi="Times New Roman"/>
        </w:rPr>
      </w:pPr>
      <w:r w:rsidRPr="00B32ECC">
        <w:rPr>
          <w:rFonts w:ascii="Times New Roman" w:hAnsi="Times New Roman"/>
        </w:rPr>
        <w:t xml:space="preserve">При поставці товару повинна дотримуватись цілісність упаковки з необхідними реквізитами виробника. </w:t>
      </w:r>
    </w:p>
    <w:p w:rsidR="004358A0" w:rsidRPr="00B32ECC" w:rsidRDefault="004358A0" w:rsidP="00B0471C">
      <w:pPr>
        <w:pStyle w:val="af1"/>
        <w:numPr>
          <w:ilvl w:val="0"/>
          <w:numId w:val="15"/>
        </w:numPr>
        <w:tabs>
          <w:tab w:val="left" w:pos="284"/>
        </w:tabs>
        <w:suppressAutoHyphens w:val="0"/>
        <w:ind w:left="0" w:firstLine="426"/>
        <w:jc w:val="both"/>
        <w:rPr>
          <w:rFonts w:ascii="Times New Roman" w:hAnsi="Times New Roman"/>
        </w:rPr>
      </w:pPr>
      <w:r w:rsidRPr="00B32ECC">
        <w:rPr>
          <w:rFonts w:ascii="Times New Roman" w:hAnsi="Times New Roman"/>
        </w:rPr>
        <w:t>Всі витрати пов’язані з транспортуванням, зберіганням, постачанням товару   повинні включатись в ціну даного товару.</w:t>
      </w:r>
    </w:p>
    <w:p w:rsidR="004358A0" w:rsidRPr="00B0471C" w:rsidRDefault="004358A0" w:rsidP="00B0471C">
      <w:pPr>
        <w:pStyle w:val="af1"/>
        <w:numPr>
          <w:ilvl w:val="0"/>
          <w:numId w:val="15"/>
        </w:numPr>
        <w:tabs>
          <w:tab w:val="left" w:pos="284"/>
        </w:tabs>
        <w:suppressAutoHyphens w:val="0"/>
        <w:ind w:left="0" w:firstLine="426"/>
        <w:jc w:val="both"/>
        <w:rPr>
          <w:rFonts w:ascii="Times New Roman" w:hAnsi="Times New Roman"/>
        </w:rPr>
      </w:pPr>
      <w:r w:rsidRPr="00B32ECC">
        <w:rPr>
          <w:rFonts w:ascii="Times New Roman" w:hAnsi="Times New Roman"/>
        </w:rPr>
        <w:t xml:space="preserve">Доставка товару, завантажувальні-розвантажувальні роботи здійснюються транспортом Постачальника. Постачальник зобов’язаний поставляти товар в асортименті та кількості зазначеній в </w:t>
      </w:r>
      <w:r w:rsidRPr="00B0471C">
        <w:rPr>
          <w:rFonts w:ascii="Times New Roman" w:hAnsi="Times New Roman"/>
        </w:rPr>
        <w:t>специфікації.</w:t>
      </w:r>
    </w:p>
    <w:p w:rsidR="004358A0" w:rsidRPr="00B0471C" w:rsidRDefault="004358A0" w:rsidP="00B0471C">
      <w:pPr>
        <w:pStyle w:val="af1"/>
        <w:numPr>
          <w:ilvl w:val="0"/>
          <w:numId w:val="15"/>
        </w:numPr>
        <w:tabs>
          <w:tab w:val="left" w:pos="284"/>
        </w:tabs>
        <w:suppressAutoHyphens w:val="0"/>
        <w:ind w:left="0" w:firstLine="426"/>
        <w:jc w:val="both"/>
        <w:rPr>
          <w:rFonts w:ascii="Times New Roman" w:hAnsi="Times New Roman"/>
        </w:rPr>
      </w:pPr>
      <w:r w:rsidRPr="00B0471C">
        <w:rPr>
          <w:rFonts w:ascii="Times New Roman" w:hAnsi="Times New Roman"/>
        </w:rPr>
        <w:t xml:space="preserve">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Учасник повинен підтвердити можливість поставки запропонованого ним Товару надавши оригінал гарантійного листа від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w:t>
      </w:r>
      <w:proofErr w:type="spellStart"/>
      <w:r w:rsidRPr="00B0471C">
        <w:rPr>
          <w:rFonts w:ascii="Times New Roman" w:hAnsi="Times New Roman"/>
        </w:rPr>
        <w:t>веб-порталі</w:t>
      </w:r>
      <w:proofErr w:type="spellEnd"/>
      <w:r w:rsidRPr="00B0471C">
        <w:rPr>
          <w:rFonts w:ascii="Times New Roman" w:hAnsi="Times New Roman"/>
        </w:rPr>
        <w:t xml:space="preserve">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p w:rsidR="004358A0" w:rsidRPr="00B0471C" w:rsidRDefault="004358A0" w:rsidP="00B0471C">
      <w:pPr>
        <w:tabs>
          <w:tab w:val="left" w:pos="284"/>
          <w:tab w:val="left" w:pos="720"/>
          <w:tab w:val="left" w:pos="9160"/>
          <w:tab w:val="left" w:pos="10076"/>
          <w:tab w:val="left" w:pos="10992"/>
          <w:tab w:val="left" w:pos="11908"/>
          <w:tab w:val="left" w:pos="12824"/>
          <w:tab w:val="left" w:pos="13740"/>
          <w:tab w:val="left" w:pos="14656"/>
        </w:tabs>
        <w:ind w:firstLine="426"/>
        <w:jc w:val="both"/>
        <w:rPr>
          <w:lang w:val="uk-UA"/>
        </w:rPr>
      </w:pPr>
      <w:r w:rsidRPr="00B0471C">
        <w:rPr>
          <w:lang w:val="uk-UA"/>
        </w:rPr>
        <w:t xml:space="preserve">Якщо учасники пропонують інший товар (еквівалент) то повинні розуміти, що еквівалентом вважається еквівалентний товар, який  за своїми описовими, кількісними, технічними та іншими характеристиками є ідентичним товару, у цьому Додатку, зокрема має ідентичні наступні характеристики (ознаками): сфера (галузь) застосування; призначення; методи/способи застосування; склад (матеріал), комплектація, фізичні характеристики, форма випуску/ пакування;  шкідливі фактори та вплив на живі організми й довкілля. </w:t>
      </w:r>
    </w:p>
    <w:p w:rsidR="004358A0" w:rsidRPr="00B0471C" w:rsidRDefault="004358A0" w:rsidP="00B0471C">
      <w:pPr>
        <w:tabs>
          <w:tab w:val="left" w:pos="284"/>
          <w:tab w:val="left" w:pos="720"/>
          <w:tab w:val="left" w:pos="9160"/>
          <w:tab w:val="left" w:pos="10076"/>
          <w:tab w:val="left" w:pos="10992"/>
          <w:tab w:val="left" w:pos="11908"/>
          <w:tab w:val="left" w:pos="12824"/>
          <w:tab w:val="left" w:pos="13740"/>
          <w:tab w:val="left" w:pos="14656"/>
        </w:tabs>
        <w:ind w:firstLine="426"/>
        <w:jc w:val="both"/>
      </w:pPr>
      <w:proofErr w:type="spellStart"/>
      <w:r w:rsidRPr="00B0471C">
        <w:t>Документальним</w:t>
      </w:r>
      <w:proofErr w:type="spellEnd"/>
      <w:r w:rsidRPr="00B0471C">
        <w:t xml:space="preserve"> </w:t>
      </w:r>
      <w:proofErr w:type="spellStart"/>
      <w:proofErr w:type="gramStart"/>
      <w:r w:rsidRPr="00B0471C">
        <w:t>п</w:t>
      </w:r>
      <w:proofErr w:type="gramEnd"/>
      <w:r w:rsidRPr="00B0471C">
        <w:t>ідтвердженням</w:t>
      </w:r>
      <w:proofErr w:type="spellEnd"/>
      <w:r w:rsidRPr="00B0471C">
        <w:t xml:space="preserve"> </w:t>
      </w:r>
      <w:proofErr w:type="spellStart"/>
      <w:r w:rsidRPr="00B0471C">
        <w:t>відповідності</w:t>
      </w:r>
      <w:proofErr w:type="spellEnd"/>
      <w:r w:rsidRPr="00B0471C">
        <w:t xml:space="preserve"> </w:t>
      </w:r>
      <w:proofErr w:type="spellStart"/>
      <w:r w:rsidRPr="00B0471C">
        <w:t>запропонованого</w:t>
      </w:r>
      <w:proofErr w:type="spellEnd"/>
      <w:r w:rsidRPr="00B0471C">
        <w:t xml:space="preserve"> </w:t>
      </w:r>
      <w:proofErr w:type="spellStart"/>
      <w:r w:rsidRPr="00B0471C">
        <w:t>учасником</w:t>
      </w:r>
      <w:proofErr w:type="spellEnd"/>
      <w:r w:rsidRPr="00B0471C">
        <w:t xml:space="preserve"> товару, </w:t>
      </w:r>
      <w:proofErr w:type="spellStart"/>
      <w:r w:rsidRPr="00B0471C">
        <w:t>вимогам</w:t>
      </w:r>
      <w:proofErr w:type="spellEnd"/>
      <w:r w:rsidRPr="00B0471C">
        <w:t xml:space="preserve"> </w:t>
      </w:r>
      <w:proofErr w:type="spellStart"/>
      <w:r w:rsidRPr="00B0471C">
        <w:t>цього</w:t>
      </w:r>
      <w:proofErr w:type="spellEnd"/>
      <w:r w:rsidRPr="00B0471C">
        <w:t xml:space="preserve"> </w:t>
      </w:r>
      <w:proofErr w:type="spellStart"/>
      <w:r w:rsidRPr="00B0471C">
        <w:t>Додатку</w:t>
      </w:r>
      <w:proofErr w:type="spellEnd"/>
      <w:r w:rsidRPr="00B0471C">
        <w:t xml:space="preserve">  є:</w:t>
      </w:r>
    </w:p>
    <w:p w:rsidR="004358A0" w:rsidRPr="00B0471C" w:rsidRDefault="004358A0" w:rsidP="00B0471C">
      <w:pPr>
        <w:tabs>
          <w:tab w:val="left" w:pos="284"/>
          <w:tab w:val="left" w:pos="720"/>
          <w:tab w:val="left" w:pos="9160"/>
          <w:tab w:val="left" w:pos="10076"/>
          <w:tab w:val="left" w:pos="10992"/>
          <w:tab w:val="left" w:pos="11908"/>
          <w:tab w:val="left" w:pos="12824"/>
          <w:tab w:val="left" w:pos="13740"/>
          <w:tab w:val="left" w:pos="14656"/>
        </w:tabs>
        <w:ind w:firstLine="426"/>
        <w:jc w:val="both"/>
      </w:pPr>
      <w:r w:rsidRPr="00B0471C">
        <w:rPr>
          <w:b/>
        </w:rPr>
        <w:lastRenderedPageBreak/>
        <w:t xml:space="preserve">а) </w:t>
      </w:r>
      <w:proofErr w:type="spellStart"/>
      <w:r w:rsidRPr="00B0471C">
        <w:t>порівняльна</w:t>
      </w:r>
      <w:proofErr w:type="spellEnd"/>
      <w:r w:rsidRPr="00B0471C">
        <w:t xml:space="preserve"> </w:t>
      </w:r>
      <w:proofErr w:type="spellStart"/>
      <w:r w:rsidRPr="00B0471C">
        <w:t>таблиця</w:t>
      </w:r>
      <w:proofErr w:type="spellEnd"/>
      <w:r w:rsidRPr="00B0471C">
        <w:t xml:space="preserve"> </w:t>
      </w:r>
      <w:proofErr w:type="spellStart"/>
      <w:r w:rsidRPr="00B0471C">
        <w:t>якісних</w:t>
      </w:r>
      <w:proofErr w:type="spellEnd"/>
      <w:r w:rsidRPr="00B0471C">
        <w:t xml:space="preserve"> та </w:t>
      </w:r>
      <w:proofErr w:type="spellStart"/>
      <w:r w:rsidRPr="00B0471C">
        <w:t>інших</w:t>
      </w:r>
      <w:proofErr w:type="spellEnd"/>
      <w:r w:rsidRPr="00B0471C">
        <w:t xml:space="preserve"> характеристик </w:t>
      </w:r>
      <w:proofErr w:type="spellStart"/>
      <w:r w:rsidRPr="00B0471C">
        <w:t>замовлених</w:t>
      </w:r>
      <w:proofErr w:type="spellEnd"/>
      <w:r w:rsidRPr="00B0471C">
        <w:t xml:space="preserve"> </w:t>
      </w:r>
      <w:proofErr w:type="spellStart"/>
      <w:r w:rsidRPr="00B0471C">
        <w:t>товарів</w:t>
      </w:r>
      <w:proofErr w:type="spellEnd"/>
      <w:r w:rsidRPr="00B0471C">
        <w:t xml:space="preserve">, </w:t>
      </w:r>
      <w:proofErr w:type="spellStart"/>
      <w:r w:rsidRPr="00B0471C">
        <w:t>які</w:t>
      </w:r>
      <w:proofErr w:type="spellEnd"/>
      <w:r w:rsidRPr="00B0471C">
        <w:t xml:space="preserve"> </w:t>
      </w:r>
      <w:proofErr w:type="spellStart"/>
      <w:r w:rsidRPr="00B0471C">
        <w:t>передбачені</w:t>
      </w:r>
      <w:proofErr w:type="spellEnd"/>
      <w:r w:rsidRPr="00B0471C">
        <w:t xml:space="preserve"> у </w:t>
      </w:r>
      <w:proofErr w:type="spellStart"/>
      <w:r w:rsidRPr="00B0471C">
        <w:t>цьому</w:t>
      </w:r>
      <w:proofErr w:type="spellEnd"/>
      <w:r w:rsidRPr="00B0471C">
        <w:t xml:space="preserve"> </w:t>
      </w:r>
      <w:proofErr w:type="spellStart"/>
      <w:r w:rsidRPr="00B0471C">
        <w:t>Додатку</w:t>
      </w:r>
      <w:proofErr w:type="spellEnd"/>
      <w:r w:rsidRPr="00B0471C">
        <w:t xml:space="preserve">, та </w:t>
      </w:r>
      <w:proofErr w:type="spellStart"/>
      <w:r w:rsidRPr="00B0471C">
        <w:t>запропонованого</w:t>
      </w:r>
      <w:proofErr w:type="spellEnd"/>
      <w:r w:rsidRPr="00B0471C">
        <w:t xml:space="preserve"> </w:t>
      </w:r>
      <w:proofErr w:type="spellStart"/>
      <w:r w:rsidRPr="00B0471C">
        <w:t>їх</w:t>
      </w:r>
      <w:proofErr w:type="spellEnd"/>
      <w:r w:rsidRPr="00B0471C">
        <w:t xml:space="preserve"> </w:t>
      </w:r>
      <w:proofErr w:type="spellStart"/>
      <w:r w:rsidRPr="00B0471C">
        <w:t>еквіваленту</w:t>
      </w:r>
      <w:proofErr w:type="spellEnd"/>
      <w:r w:rsidRPr="00B0471C">
        <w:t xml:space="preserve"> (у </w:t>
      </w:r>
      <w:proofErr w:type="spellStart"/>
      <w:r w:rsidRPr="00B0471C">
        <w:t>довільній</w:t>
      </w:r>
      <w:proofErr w:type="spellEnd"/>
      <w:r w:rsidRPr="00B0471C">
        <w:t xml:space="preserve"> </w:t>
      </w:r>
      <w:proofErr w:type="spellStart"/>
      <w:r w:rsidRPr="00B0471C">
        <w:t>формі</w:t>
      </w:r>
      <w:proofErr w:type="spellEnd"/>
      <w:r w:rsidRPr="00B0471C">
        <w:t xml:space="preserve"> за </w:t>
      </w:r>
      <w:proofErr w:type="spellStart"/>
      <w:proofErr w:type="gramStart"/>
      <w:r w:rsidRPr="00B0471C">
        <w:t>п</w:t>
      </w:r>
      <w:proofErr w:type="gramEnd"/>
      <w:r w:rsidRPr="00B0471C">
        <w:t>ідписом</w:t>
      </w:r>
      <w:proofErr w:type="spellEnd"/>
      <w:r w:rsidRPr="00B0471C">
        <w:t xml:space="preserve"> </w:t>
      </w:r>
      <w:proofErr w:type="spellStart"/>
      <w:r w:rsidRPr="00B0471C">
        <w:t>учасника</w:t>
      </w:r>
      <w:proofErr w:type="spellEnd"/>
      <w:r w:rsidRPr="00B0471C">
        <w:t>)</w:t>
      </w:r>
    </w:p>
    <w:p w:rsidR="004358A0" w:rsidRPr="00B0471C" w:rsidRDefault="004358A0" w:rsidP="00B0471C">
      <w:pPr>
        <w:tabs>
          <w:tab w:val="left" w:pos="284"/>
          <w:tab w:val="left" w:pos="720"/>
          <w:tab w:val="left" w:pos="9160"/>
          <w:tab w:val="left" w:pos="10076"/>
          <w:tab w:val="left" w:pos="10992"/>
          <w:tab w:val="left" w:pos="11908"/>
          <w:tab w:val="left" w:pos="12824"/>
          <w:tab w:val="left" w:pos="13740"/>
          <w:tab w:val="left" w:pos="14656"/>
        </w:tabs>
        <w:ind w:firstLine="426"/>
        <w:jc w:val="both"/>
      </w:pPr>
      <w:proofErr w:type="spellStart"/>
      <w:r w:rsidRPr="00B0471C">
        <w:rPr>
          <w:b/>
        </w:rPr>
        <w:t>b</w:t>
      </w:r>
      <w:proofErr w:type="spellEnd"/>
      <w:r w:rsidRPr="00B0471C">
        <w:rPr>
          <w:b/>
        </w:rPr>
        <w:t xml:space="preserve">) </w:t>
      </w:r>
      <w:proofErr w:type="spellStart"/>
      <w:r w:rsidRPr="00B0471C">
        <w:t>копії</w:t>
      </w:r>
      <w:proofErr w:type="spellEnd"/>
      <w:r w:rsidRPr="00B0471C">
        <w:t xml:space="preserve"> </w:t>
      </w:r>
      <w:proofErr w:type="spellStart"/>
      <w:r w:rsidRPr="00B0471C">
        <w:t>інструкцій</w:t>
      </w:r>
      <w:proofErr w:type="spellEnd"/>
      <w:r w:rsidRPr="00B0471C">
        <w:t xml:space="preserve"> </w:t>
      </w:r>
      <w:proofErr w:type="spellStart"/>
      <w:r w:rsidRPr="00B0471C">
        <w:t>з</w:t>
      </w:r>
      <w:proofErr w:type="spellEnd"/>
      <w:r w:rsidRPr="00B0471C">
        <w:t xml:space="preserve"> </w:t>
      </w:r>
      <w:proofErr w:type="spellStart"/>
      <w:r w:rsidRPr="00B0471C">
        <w:t>застосування</w:t>
      </w:r>
      <w:proofErr w:type="spellEnd"/>
      <w:r w:rsidRPr="00B0471C">
        <w:t xml:space="preserve"> товару, </w:t>
      </w:r>
      <w:proofErr w:type="spellStart"/>
      <w:r w:rsidRPr="00B0471C">
        <w:t>який</w:t>
      </w:r>
      <w:proofErr w:type="spellEnd"/>
      <w:r w:rsidRPr="00B0471C">
        <w:t xml:space="preserve"> </w:t>
      </w:r>
      <w:proofErr w:type="spellStart"/>
      <w:r w:rsidRPr="00B0471C">
        <w:t>пропонуються</w:t>
      </w:r>
      <w:proofErr w:type="spellEnd"/>
      <w:r w:rsidRPr="00B0471C">
        <w:t xml:space="preserve"> </w:t>
      </w:r>
      <w:proofErr w:type="spellStart"/>
      <w:r w:rsidRPr="00B0471C">
        <w:t>учасником</w:t>
      </w:r>
      <w:proofErr w:type="spellEnd"/>
      <w:r w:rsidRPr="00B0471C">
        <w:t xml:space="preserve"> у </w:t>
      </w:r>
      <w:proofErr w:type="spellStart"/>
      <w:r w:rsidRPr="00B0471C">
        <w:t>якості</w:t>
      </w:r>
      <w:proofErr w:type="spellEnd"/>
      <w:r w:rsidRPr="00B0471C">
        <w:t xml:space="preserve"> </w:t>
      </w:r>
      <w:proofErr w:type="spellStart"/>
      <w:r w:rsidRPr="00B0471C">
        <w:t>еквівалента</w:t>
      </w:r>
      <w:proofErr w:type="spellEnd"/>
      <w:r w:rsidRPr="00B0471C">
        <w:t>.</w:t>
      </w:r>
    </w:p>
    <w:p w:rsidR="004358A0" w:rsidRDefault="004358A0" w:rsidP="00B0471C">
      <w:pPr>
        <w:tabs>
          <w:tab w:val="left" w:pos="284"/>
          <w:tab w:val="left" w:pos="720"/>
          <w:tab w:val="left" w:pos="9160"/>
          <w:tab w:val="left" w:pos="10076"/>
          <w:tab w:val="left" w:pos="10992"/>
          <w:tab w:val="left" w:pos="11908"/>
          <w:tab w:val="left" w:pos="12824"/>
          <w:tab w:val="left" w:pos="13740"/>
          <w:tab w:val="left" w:pos="14656"/>
        </w:tabs>
        <w:ind w:firstLine="426"/>
        <w:jc w:val="both"/>
      </w:pPr>
      <w:proofErr w:type="spellStart"/>
      <w:r w:rsidRPr="00B0471C">
        <w:t>Невідповідність</w:t>
      </w:r>
      <w:proofErr w:type="spellEnd"/>
      <w:r w:rsidRPr="00B0471C">
        <w:t xml:space="preserve"> </w:t>
      </w:r>
      <w:proofErr w:type="spellStart"/>
      <w:r w:rsidRPr="00B0471C">
        <w:t>запропонованих</w:t>
      </w:r>
      <w:proofErr w:type="spellEnd"/>
      <w:r w:rsidRPr="00B0471C">
        <w:t xml:space="preserve"> </w:t>
      </w:r>
      <w:proofErr w:type="spellStart"/>
      <w:r w:rsidRPr="00B0471C">
        <w:t>товарів</w:t>
      </w:r>
      <w:proofErr w:type="spellEnd"/>
      <w:r w:rsidRPr="00B0471C">
        <w:t xml:space="preserve"> </w:t>
      </w:r>
      <w:proofErr w:type="spellStart"/>
      <w:r w:rsidRPr="00B0471C">
        <w:t>учасниками</w:t>
      </w:r>
      <w:proofErr w:type="spellEnd"/>
      <w:r w:rsidRPr="00B0471C">
        <w:t xml:space="preserve"> МТВ </w:t>
      </w:r>
      <w:proofErr w:type="spellStart"/>
      <w:r w:rsidRPr="00B0471C">
        <w:t>зазначених</w:t>
      </w:r>
      <w:proofErr w:type="spellEnd"/>
      <w:r w:rsidRPr="00B0471C">
        <w:t xml:space="preserve">  у </w:t>
      </w:r>
      <w:proofErr w:type="spellStart"/>
      <w:r w:rsidRPr="00B0471C">
        <w:t>додатку</w:t>
      </w:r>
      <w:proofErr w:type="spellEnd"/>
      <w:r w:rsidRPr="00B0471C">
        <w:t xml:space="preserve"> </w:t>
      </w:r>
      <w:proofErr w:type="spellStart"/>
      <w:r w:rsidRPr="00B0471C">
        <w:t>замовника</w:t>
      </w:r>
      <w:proofErr w:type="spellEnd"/>
      <w:r w:rsidRPr="00B0471C">
        <w:t xml:space="preserve"> </w:t>
      </w:r>
      <w:proofErr w:type="spellStart"/>
      <w:r w:rsidRPr="00B0471C">
        <w:t>може</w:t>
      </w:r>
      <w:proofErr w:type="spellEnd"/>
      <w:r w:rsidRPr="00B0471C">
        <w:t xml:space="preserve"> </w:t>
      </w:r>
      <w:proofErr w:type="spellStart"/>
      <w:r w:rsidRPr="00B0471C">
        <w:t>призвести</w:t>
      </w:r>
      <w:proofErr w:type="spellEnd"/>
      <w:r w:rsidRPr="00B0471C">
        <w:t xml:space="preserve"> до </w:t>
      </w:r>
      <w:proofErr w:type="spellStart"/>
      <w:r w:rsidRPr="00B0471C">
        <w:t>відхилення</w:t>
      </w:r>
      <w:proofErr w:type="spellEnd"/>
      <w:r w:rsidRPr="00B0471C">
        <w:t xml:space="preserve"> </w:t>
      </w:r>
      <w:proofErr w:type="spellStart"/>
      <w:r w:rsidRPr="00B0471C">
        <w:t>тендерної</w:t>
      </w:r>
      <w:proofErr w:type="spellEnd"/>
      <w:r w:rsidRPr="00B0471C">
        <w:t xml:space="preserve"> </w:t>
      </w:r>
      <w:proofErr w:type="spellStart"/>
      <w:r w:rsidRPr="00B0471C">
        <w:t>пропозиції</w:t>
      </w:r>
      <w:proofErr w:type="spellEnd"/>
      <w:r w:rsidRPr="00B0471C">
        <w:t xml:space="preserve"> такого </w:t>
      </w:r>
      <w:proofErr w:type="spellStart"/>
      <w:r w:rsidRPr="00B0471C">
        <w:t>учасника</w:t>
      </w:r>
      <w:proofErr w:type="spellEnd"/>
      <w:r w:rsidRPr="00B0471C">
        <w:t>.</w:t>
      </w:r>
    </w:p>
    <w:p w:rsidR="004358A0" w:rsidRDefault="004358A0" w:rsidP="004358A0">
      <w:pPr>
        <w:tabs>
          <w:tab w:val="left" w:pos="720"/>
          <w:tab w:val="left" w:pos="9160"/>
          <w:tab w:val="left" w:pos="10076"/>
          <w:tab w:val="left" w:pos="10992"/>
          <w:tab w:val="left" w:pos="11908"/>
          <w:tab w:val="left" w:pos="12824"/>
          <w:tab w:val="left" w:pos="13740"/>
          <w:tab w:val="left" w:pos="14656"/>
        </w:tabs>
        <w:jc w:val="both"/>
        <w:rPr>
          <w:i/>
        </w:rPr>
      </w:pPr>
    </w:p>
    <w:p w:rsidR="00B0471C" w:rsidRDefault="00B0471C" w:rsidP="004358A0">
      <w:pPr>
        <w:tabs>
          <w:tab w:val="left" w:pos="720"/>
          <w:tab w:val="left" w:pos="9160"/>
          <w:tab w:val="left" w:pos="10076"/>
          <w:tab w:val="left" w:pos="10992"/>
          <w:tab w:val="left" w:pos="11908"/>
          <w:tab w:val="left" w:pos="12824"/>
          <w:tab w:val="left" w:pos="13740"/>
          <w:tab w:val="left" w:pos="14656"/>
        </w:tabs>
        <w:jc w:val="both"/>
        <w:rPr>
          <w:i/>
          <w:lang w:val="uk-UA"/>
        </w:rPr>
      </w:pPr>
    </w:p>
    <w:p w:rsidR="004358A0" w:rsidRDefault="004358A0" w:rsidP="00B0471C">
      <w:pPr>
        <w:tabs>
          <w:tab w:val="left" w:pos="720"/>
          <w:tab w:val="left" w:pos="9160"/>
          <w:tab w:val="left" w:pos="10076"/>
          <w:tab w:val="left" w:pos="10992"/>
          <w:tab w:val="left" w:pos="11908"/>
          <w:tab w:val="left" w:pos="12824"/>
          <w:tab w:val="left" w:pos="13740"/>
          <w:tab w:val="left" w:pos="14656"/>
        </w:tabs>
        <w:rPr>
          <w:i/>
        </w:rPr>
      </w:pPr>
      <w:r>
        <w:rPr>
          <w:i/>
        </w:rPr>
        <w:t>*</w:t>
      </w:r>
      <w:r w:rsidR="00B0471C">
        <w:rPr>
          <w:i/>
          <w:lang w:val="uk-UA"/>
        </w:rPr>
        <w:t>т</w:t>
      </w:r>
      <w:proofErr w:type="spellStart"/>
      <w:r>
        <w:rPr>
          <w:i/>
        </w:rPr>
        <w:t>аблиця</w:t>
      </w:r>
      <w:proofErr w:type="spellEnd"/>
      <w:r>
        <w:rPr>
          <w:i/>
        </w:rPr>
        <w:t xml:space="preserve"> </w:t>
      </w:r>
      <w:proofErr w:type="spellStart"/>
      <w:r>
        <w:rPr>
          <w:i/>
        </w:rPr>
        <w:t>еквівалентності</w:t>
      </w:r>
      <w:proofErr w:type="spellEnd"/>
    </w:p>
    <w:tbl>
      <w:tblPr>
        <w:tblpPr w:leftFromText="180" w:rightFromText="180" w:vertAnchor="text" w:horzAnchor="margin" w:tblpY="1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628"/>
        <w:gridCol w:w="2148"/>
        <w:gridCol w:w="2694"/>
        <w:gridCol w:w="2410"/>
      </w:tblGrid>
      <w:tr w:rsidR="004358A0" w:rsidTr="00BE7EC2">
        <w:trPr>
          <w:trHeight w:val="305"/>
        </w:trPr>
        <w:tc>
          <w:tcPr>
            <w:tcW w:w="576" w:type="dxa"/>
            <w:tcBorders>
              <w:top w:val="single" w:sz="4" w:space="0" w:color="auto"/>
              <w:left w:val="single" w:sz="4" w:space="0" w:color="auto"/>
              <w:bottom w:val="single" w:sz="4" w:space="0" w:color="auto"/>
              <w:right w:val="single" w:sz="4" w:space="0" w:color="auto"/>
            </w:tcBorders>
            <w:noWrap/>
            <w:hideMark/>
          </w:tcPr>
          <w:p w:rsidR="004358A0" w:rsidRDefault="004358A0" w:rsidP="00BE7EC2">
            <w:pPr>
              <w:tabs>
                <w:tab w:val="left" w:pos="720"/>
                <w:tab w:val="left" w:pos="9160"/>
                <w:tab w:val="left" w:pos="10076"/>
                <w:tab w:val="left" w:pos="10992"/>
                <w:tab w:val="left" w:pos="11908"/>
                <w:tab w:val="left" w:pos="12824"/>
                <w:tab w:val="left" w:pos="13740"/>
                <w:tab w:val="left" w:pos="14656"/>
              </w:tabs>
              <w:jc w:val="both"/>
              <w:rPr>
                <w:b/>
              </w:rPr>
            </w:pPr>
            <w:r>
              <w:rPr>
                <w:b/>
              </w:rPr>
              <w:t>№</w:t>
            </w:r>
          </w:p>
        </w:tc>
        <w:tc>
          <w:tcPr>
            <w:tcW w:w="2628" w:type="dxa"/>
            <w:tcBorders>
              <w:top w:val="single" w:sz="4" w:space="0" w:color="auto"/>
              <w:left w:val="single" w:sz="4" w:space="0" w:color="auto"/>
              <w:bottom w:val="single" w:sz="4" w:space="0" w:color="auto"/>
              <w:right w:val="single" w:sz="4" w:space="0" w:color="auto"/>
            </w:tcBorders>
            <w:noWrap/>
            <w:hideMark/>
          </w:tcPr>
          <w:p w:rsidR="004358A0" w:rsidRDefault="004358A0" w:rsidP="00BE7EC2">
            <w:pPr>
              <w:tabs>
                <w:tab w:val="left" w:pos="720"/>
                <w:tab w:val="left" w:pos="9160"/>
                <w:tab w:val="left" w:pos="10076"/>
                <w:tab w:val="left" w:pos="10992"/>
                <w:tab w:val="left" w:pos="11908"/>
                <w:tab w:val="left" w:pos="12824"/>
                <w:tab w:val="left" w:pos="13740"/>
                <w:tab w:val="left" w:pos="14656"/>
              </w:tabs>
              <w:jc w:val="both"/>
              <w:rPr>
                <w:b/>
              </w:rPr>
            </w:pPr>
            <w:proofErr w:type="spellStart"/>
            <w:r>
              <w:rPr>
                <w:b/>
                <w:bCs/>
              </w:rPr>
              <w:t>Найменування</w:t>
            </w:r>
            <w:proofErr w:type="spellEnd"/>
            <w:r>
              <w:rPr>
                <w:b/>
                <w:bCs/>
              </w:rPr>
              <w:t xml:space="preserve"> предмету </w:t>
            </w:r>
            <w:proofErr w:type="spellStart"/>
            <w:r>
              <w:rPr>
                <w:b/>
                <w:bCs/>
              </w:rPr>
              <w:t>закупі</w:t>
            </w:r>
            <w:proofErr w:type="gramStart"/>
            <w:r>
              <w:rPr>
                <w:b/>
                <w:bCs/>
              </w:rPr>
              <w:t>вл</w:t>
            </w:r>
            <w:proofErr w:type="gramEnd"/>
            <w:r>
              <w:rPr>
                <w:b/>
                <w:bCs/>
              </w:rPr>
              <w:t>і</w:t>
            </w:r>
            <w:proofErr w:type="spellEnd"/>
            <w:r>
              <w:rPr>
                <w:b/>
                <w:bCs/>
              </w:rPr>
              <w:t xml:space="preserve"> </w:t>
            </w:r>
            <w:proofErr w:type="spellStart"/>
            <w:r>
              <w:rPr>
                <w:b/>
                <w:bCs/>
              </w:rPr>
              <w:t>згідно</w:t>
            </w:r>
            <w:proofErr w:type="spellEnd"/>
            <w:r>
              <w:rPr>
                <w:b/>
                <w:bCs/>
              </w:rPr>
              <w:t xml:space="preserve"> </w:t>
            </w:r>
            <w:proofErr w:type="spellStart"/>
            <w:r>
              <w:rPr>
                <w:b/>
                <w:bCs/>
              </w:rPr>
              <w:t>вимог</w:t>
            </w:r>
            <w:proofErr w:type="spellEnd"/>
            <w:r>
              <w:rPr>
                <w:b/>
                <w:bCs/>
              </w:rPr>
              <w:t xml:space="preserve"> </w:t>
            </w:r>
            <w:proofErr w:type="spellStart"/>
            <w:r>
              <w:rPr>
                <w:b/>
                <w:bCs/>
              </w:rPr>
              <w:t>Замовника</w:t>
            </w:r>
            <w:proofErr w:type="spellEnd"/>
          </w:p>
        </w:tc>
        <w:tc>
          <w:tcPr>
            <w:tcW w:w="2148" w:type="dxa"/>
            <w:tcBorders>
              <w:top w:val="single" w:sz="4" w:space="0" w:color="auto"/>
              <w:left w:val="single" w:sz="4" w:space="0" w:color="auto"/>
              <w:bottom w:val="single" w:sz="4" w:space="0" w:color="auto"/>
              <w:right w:val="single" w:sz="4" w:space="0" w:color="auto"/>
            </w:tcBorders>
            <w:hideMark/>
          </w:tcPr>
          <w:p w:rsidR="004358A0" w:rsidRDefault="004358A0" w:rsidP="00BE7EC2">
            <w:pPr>
              <w:tabs>
                <w:tab w:val="left" w:pos="720"/>
                <w:tab w:val="left" w:pos="9160"/>
                <w:tab w:val="left" w:pos="10076"/>
                <w:tab w:val="left" w:pos="10992"/>
                <w:tab w:val="left" w:pos="11908"/>
                <w:tab w:val="left" w:pos="12824"/>
                <w:tab w:val="left" w:pos="13740"/>
                <w:tab w:val="left" w:pos="14656"/>
              </w:tabs>
              <w:jc w:val="both"/>
              <w:rPr>
                <w:b/>
                <w:bCs/>
              </w:rPr>
            </w:pPr>
            <w:proofErr w:type="spellStart"/>
            <w:r>
              <w:rPr>
                <w:b/>
                <w:bCs/>
              </w:rPr>
              <w:t>Опис</w:t>
            </w:r>
            <w:proofErr w:type="spellEnd"/>
            <w:r>
              <w:rPr>
                <w:b/>
                <w:bCs/>
              </w:rPr>
              <w:t xml:space="preserve"> предмету </w:t>
            </w:r>
            <w:proofErr w:type="spellStart"/>
            <w:r>
              <w:rPr>
                <w:b/>
                <w:bCs/>
              </w:rPr>
              <w:t>закупі</w:t>
            </w:r>
            <w:proofErr w:type="gramStart"/>
            <w:r>
              <w:rPr>
                <w:b/>
                <w:bCs/>
              </w:rPr>
              <w:t>вл</w:t>
            </w:r>
            <w:proofErr w:type="gramEnd"/>
            <w:r>
              <w:rPr>
                <w:b/>
                <w:bCs/>
              </w:rPr>
              <w:t>і</w:t>
            </w:r>
            <w:proofErr w:type="spellEnd"/>
            <w:r>
              <w:rPr>
                <w:b/>
                <w:bCs/>
              </w:rPr>
              <w:t xml:space="preserve"> </w:t>
            </w:r>
            <w:proofErr w:type="spellStart"/>
            <w:r>
              <w:rPr>
                <w:b/>
                <w:bCs/>
              </w:rPr>
              <w:t>згідно</w:t>
            </w:r>
            <w:proofErr w:type="spellEnd"/>
            <w:r>
              <w:rPr>
                <w:b/>
                <w:bCs/>
              </w:rPr>
              <w:t xml:space="preserve"> </w:t>
            </w:r>
            <w:proofErr w:type="spellStart"/>
            <w:r>
              <w:rPr>
                <w:b/>
                <w:bCs/>
              </w:rPr>
              <w:t>вимог</w:t>
            </w:r>
            <w:proofErr w:type="spellEnd"/>
            <w:r>
              <w:rPr>
                <w:b/>
                <w:bCs/>
              </w:rPr>
              <w:t xml:space="preserve"> </w:t>
            </w:r>
            <w:proofErr w:type="spellStart"/>
            <w:r>
              <w:rPr>
                <w:b/>
                <w:bCs/>
              </w:rPr>
              <w:t>Замовника</w:t>
            </w:r>
            <w:proofErr w:type="spellEnd"/>
          </w:p>
        </w:tc>
        <w:tc>
          <w:tcPr>
            <w:tcW w:w="2694" w:type="dxa"/>
            <w:tcBorders>
              <w:top w:val="single" w:sz="4" w:space="0" w:color="auto"/>
              <w:left w:val="single" w:sz="4" w:space="0" w:color="auto"/>
              <w:bottom w:val="single" w:sz="4" w:space="0" w:color="auto"/>
              <w:right w:val="single" w:sz="4" w:space="0" w:color="auto"/>
            </w:tcBorders>
            <w:noWrap/>
            <w:hideMark/>
          </w:tcPr>
          <w:p w:rsidR="004358A0" w:rsidRDefault="004358A0" w:rsidP="00BE7EC2">
            <w:pPr>
              <w:tabs>
                <w:tab w:val="left" w:pos="720"/>
                <w:tab w:val="left" w:pos="9160"/>
                <w:tab w:val="left" w:pos="10076"/>
                <w:tab w:val="left" w:pos="10992"/>
                <w:tab w:val="left" w:pos="11908"/>
                <w:tab w:val="left" w:pos="12824"/>
                <w:tab w:val="left" w:pos="13740"/>
                <w:tab w:val="left" w:pos="14656"/>
              </w:tabs>
              <w:jc w:val="both"/>
              <w:rPr>
                <w:b/>
              </w:rPr>
            </w:pPr>
            <w:proofErr w:type="spellStart"/>
            <w:r>
              <w:rPr>
                <w:b/>
                <w:bCs/>
              </w:rPr>
              <w:t>Найменування</w:t>
            </w:r>
            <w:proofErr w:type="spellEnd"/>
            <w:r>
              <w:rPr>
                <w:b/>
                <w:bCs/>
              </w:rPr>
              <w:t xml:space="preserve"> предмету </w:t>
            </w:r>
            <w:proofErr w:type="spellStart"/>
            <w:r>
              <w:rPr>
                <w:b/>
                <w:bCs/>
              </w:rPr>
              <w:t>закупі</w:t>
            </w:r>
            <w:proofErr w:type="gramStart"/>
            <w:r>
              <w:rPr>
                <w:b/>
                <w:bCs/>
              </w:rPr>
              <w:t>вл</w:t>
            </w:r>
            <w:proofErr w:type="gramEnd"/>
            <w:r>
              <w:rPr>
                <w:b/>
                <w:bCs/>
              </w:rPr>
              <w:t>і</w:t>
            </w:r>
            <w:proofErr w:type="spellEnd"/>
            <w:r>
              <w:rPr>
                <w:b/>
                <w:bCs/>
              </w:rPr>
              <w:t xml:space="preserve"> </w:t>
            </w:r>
            <w:proofErr w:type="spellStart"/>
            <w:r>
              <w:rPr>
                <w:b/>
                <w:bCs/>
              </w:rPr>
              <w:t>запропонованого</w:t>
            </w:r>
            <w:proofErr w:type="spellEnd"/>
            <w:r>
              <w:rPr>
                <w:b/>
                <w:bCs/>
              </w:rPr>
              <w:t xml:space="preserve"> </w:t>
            </w:r>
            <w:proofErr w:type="spellStart"/>
            <w:r>
              <w:rPr>
                <w:b/>
                <w:bCs/>
              </w:rPr>
              <w:t>учасником</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358A0" w:rsidRDefault="004358A0" w:rsidP="00BE7EC2">
            <w:pPr>
              <w:tabs>
                <w:tab w:val="left" w:pos="720"/>
                <w:tab w:val="left" w:pos="9160"/>
                <w:tab w:val="left" w:pos="10076"/>
                <w:tab w:val="left" w:pos="10992"/>
                <w:tab w:val="left" w:pos="11908"/>
                <w:tab w:val="left" w:pos="12824"/>
                <w:tab w:val="left" w:pos="13740"/>
                <w:tab w:val="left" w:pos="14656"/>
              </w:tabs>
              <w:jc w:val="both"/>
              <w:rPr>
                <w:b/>
              </w:rPr>
            </w:pPr>
            <w:proofErr w:type="spellStart"/>
            <w:r>
              <w:rPr>
                <w:b/>
                <w:bCs/>
              </w:rPr>
              <w:t>Опис</w:t>
            </w:r>
            <w:proofErr w:type="spellEnd"/>
            <w:r>
              <w:rPr>
                <w:b/>
                <w:bCs/>
              </w:rPr>
              <w:t xml:space="preserve"> предмету </w:t>
            </w:r>
            <w:proofErr w:type="spellStart"/>
            <w:r>
              <w:rPr>
                <w:b/>
                <w:bCs/>
              </w:rPr>
              <w:t>закупі</w:t>
            </w:r>
            <w:proofErr w:type="gramStart"/>
            <w:r>
              <w:rPr>
                <w:b/>
                <w:bCs/>
              </w:rPr>
              <w:t>вл</w:t>
            </w:r>
            <w:proofErr w:type="gramEnd"/>
            <w:r>
              <w:rPr>
                <w:b/>
                <w:bCs/>
              </w:rPr>
              <w:t>і</w:t>
            </w:r>
            <w:proofErr w:type="spellEnd"/>
          </w:p>
          <w:p w:rsidR="004358A0" w:rsidRDefault="004358A0" w:rsidP="00BE7EC2">
            <w:pPr>
              <w:tabs>
                <w:tab w:val="left" w:pos="720"/>
                <w:tab w:val="left" w:pos="9160"/>
                <w:tab w:val="left" w:pos="10076"/>
                <w:tab w:val="left" w:pos="10992"/>
                <w:tab w:val="left" w:pos="11908"/>
                <w:tab w:val="left" w:pos="12824"/>
                <w:tab w:val="left" w:pos="13740"/>
                <w:tab w:val="left" w:pos="14656"/>
              </w:tabs>
              <w:jc w:val="both"/>
            </w:pPr>
            <w:proofErr w:type="spellStart"/>
            <w:r>
              <w:rPr>
                <w:b/>
                <w:bCs/>
              </w:rPr>
              <w:t>Запропонованого</w:t>
            </w:r>
            <w:proofErr w:type="spellEnd"/>
            <w:r>
              <w:rPr>
                <w:b/>
                <w:bCs/>
              </w:rPr>
              <w:t xml:space="preserve"> </w:t>
            </w:r>
            <w:proofErr w:type="spellStart"/>
            <w:r>
              <w:rPr>
                <w:b/>
                <w:bCs/>
              </w:rPr>
              <w:t>учасником</w:t>
            </w:r>
            <w:proofErr w:type="spellEnd"/>
          </w:p>
        </w:tc>
      </w:tr>
      <w:tr w:rsidR="004358A0" w:rsidTr="00BE7EC2">
        <w:trPr>
          <w:trHeight w:val="305"/>
        </w:trPr>
        <w:tc>
          <w:tcPr>
            <w:tcW w:w="576" w:type="dxa"/>
            <w:tcBorders>
              <w:top w:val="single" w:sz="4" w:space="0" w:color="auto"/>
              <w:left w:val="single" w:sz="4" w:space="0" w:color="auto"/>
              <w:bottom w:val="single" w:sz="4" w:space="0" w:color="auto"/>
              <w:right w:val="single" w:sz="4" w:space="0" w:color="auto"/>
            </w:tcBorders>
            <w:noWrap/>
          </w:tcPr>
          <w:p w:rsidR="004358A0" w:rsidRDefault="004358A0" w:rsidP="00BE7EC2">
            <w:pPr>
              <w:tabs>
                <w:tab w:val="left" w:pos="720"/>
                <w:tab w:val="left" w:pos="9160"/>
                <w:tab w:val="left" w:pos="10076"/>
                <w:tab w:val="left" w:pos="10992"/>
                <w:tab w:val="left" w:pos="11908"/>
                <w:tab w:val="left" w:pos="12824"/>
                <w:tab w:val="left" w:pos="13740"/>
                <w:tab w:val="left" w:pos="14656"/>
              </w:tabs>
              <w:jc w:val="both"/>
              <w:rPr>
                <w:b/>
              </w:rPr>
            </w:pPr>
          </w:p>
        </w:tc>
        <w:tc>
          <w:tcPr>
            <w:tcW w:w="2628" w:type="dxa"/>
            <w:tcBorders>
              <w:top w:val="single" w:sz="4" w:space="0" w:color="auto"/>
              <w:left w:val="single" w:sz="4" w:space="0" w:color="auto"/>
              <w:bottom w:val="single" w:sz="4" w:space="0" w:color="auto"/>
              <w:right w:val="single" w:sz="4" w:space="0" w:color="auto"/>
            </w:tcBorders>
            <w:noWrap/>
          </w:tcPr>
          <w:p w:rsidR="004358A0" w:rsidRDefault="004358A0" w:rsidP="00BE7EC2">
            <w:pPr>
              <w:tabs>
                <w:tab w:val="left" w:pos="720"/>
                <w:tab w:val="left" w:pos="9160"/>
                <w:tab w:val="left" w:pos="10076"/>
                <w:tab w:val="left" w:pos="10992"/>
                <w:tab w:val="left" w:pos="11908"/>
                <w:tab w:val="left" w:pos="12824"/>
                <w:tab w:val="left" w:pos="13740"/>
                <w:tab w:val="left" w:pos="14656"/>
              </w:tabs>
              <w:jc w:val="both"/>
              <w:rPr>
                <w:b/>
                <w:bCs/>
              </w:rPr>
            </w:pPr>
          </w:p>
        </w:tc>
        <w:tc>
          <w:tcPr>
            <w:tcW w:w="2148" w:type="dxa"/>
            <w:tcBorders>
              <w:top w:val="single" w:sz="4" w:space="0" w:color="auto"/>
              <w:left w:val="single" w:sz="4" w:space="0" w:color="auto"/>
              <w:bottom w:val="single" w:sz="4" w:space="0" w:color="auto"/>
              <w:right w:val="single" w:sz="4" w:space="0" w:color="auto"/>
            </w:tcBorders>
          </w:tcPr>
          <w:p w:rsidR="004358A0" w:rsidRDefault="004358A0" w:rsidP="00BE7EC2">
            <w:pPr>
              <w:tabs>
                <w:tab w:val="left" w:pos="720"/>
                <w:tab w:val="left" w:pos="9160"/>
                <w:tab w:val="left" w:pos="10076"/>
                <w:tab w:val="left" w:pos="10992"/>
                <w:tab w:val="left" w:pos="11908"/>
                <w:tab w:val="left" w:pos="12824"/>
                <w:tab w:val="left" w:pos="13740"/>
                <w:tab w:val="left" w:pos="14656"/>
              </w:tabs>
              <w:jc w:val="both"/>
              <w:rPr>
                <w:b/>
              </w:rPr>
            </w:pPr>
          </w:p>
        </w:tc>
        <w:tc>
          <w:tcPr>
            <w:tcW w:w="2694" w:type="dxa"/>
            <w:tcBorders>
              <w:top w:val="single" w:sz="4" w:space="0" w:color="auto"/>
              <w:left w:val="single" w:sz="4" w:space="0" w:color="auto"/>
              <w:bottom w:val="single" w:sz="4" w:space="0" w:color="auto"/>
              <w:right w:val="single" w:sz="4" w:space="0" w:color="auto"/>
            </w:tcBorders>
            <w:noWrap/>
          </w:tcPr>
          <w:p w:rsidR="004358A0" w:rsidRDefault="004358A0" w:rsidP="00BE7EC2">
            <w:pPr>
              <w:tabs>
                <w:tab w:val="left" w:pos="720"/>
                <w:tab w:val="left" w:pos="9160"/>
                <w:tab w:val="left" w:pos="10076"/>
                <w:tab w:val="left" w:pos="10992"/>
                <w:tab w:val="left" w:pos="11908"/>
                <w:tab w:val="left" w:pos="12824"/>
                <w:tab w:val="left" w:pos="13740"/>
                <w:tab w:val="left" w:pos="14656"/>
              </w:tabs>
              <w:jc w:val="both"/>
              <w:rPr>
                <w:b/>
              </w:rPr>
            </w:pPr>
          </w:p>
        </w:tc>
        <w:tc>
          <w:tcPr>
            <w:tcW w:w="2410" w:type="dxa"/>
            <w:tcBorders>
              <w:top w:val="single" w:sz="4" w:space="0" w:color="auto"/>
              <w:left w:val="single" w:sz="4" w:space="0" w:color="auto"/>
              <w:bottom w:val="single" w:sz="4" w:space="0" w:color="auto"/>
              <w:right w:val="single" w:sz="4" w:space="0" w:color="auto"/>
            </w:tcBorders>
          </w:tcPr>
          <w:p w:rsidR="004358A0" w:rsidRDefault="004358A0" w:rsidP="00BE7EC2">
            <w:pPr>
              <w:tabs>
                <w:tab w:val="left" w:pos="720"/>
                <w:tab w:val="left" w:pos="9160"/>
                <w:tab w:val="left" w:pos="10076"/>
                <w:tab w:val="left" w:pos="10992"/>
                <w:tab w:val="left" w:pos="11908"/>
                <w:tab w:val="left" w:pos="12824"/>
                <w:tab w:val="left" w:pos="13740"/>
                <w:tab w:val="left" w:pos="14656"/>
              </w:tabs>
              <w:jc w:val="both"/>
              <w:rPr>
                <w:b/>
                <w:bCs/>
              </w:rPr>
            </w:pPr>
          </w:p>
        </w:tc>
      </w:tr>
    </w:tbl>
    <w:p w:rsidR="004358A0" w:rsidRDefault="004358A0" w:rsidP="004358A0">
      <w:pPr>
        <w:widowControl w:val="0"/>
        <w:jc w:val="right"/>
        <w:rPr>
          <w:rFonts w:eastAsia="Times New Roman"/>
        </w:rPr>
      </w:pPr>
      <w:r>
        <w:rPr>
          <w:rFonts w:eastAsia="Times New Roman"/>
        </w:rPr>
        <w:t xml:space="preserve">                                                                                                        </w:t>
      </w:r>
    </w:p>
    <w:p w:rsidR="004358A0" w:rsidRPr="004358A0" w:rsidRDefault="004358A0" w:rsidP="006C6CAE">
      <w:pPr>
        <w:jc w:val="right"/>
        <w:rPr>
          <w:b/>
        </w:rPr>
      </w:pPr>
    </w:p>
    <w:p w:rsidR="004358A0" w:rsidRDefault="004358A0" w:rsidP="006C6CAE">
      <w:pPr>
        <w:jc w:val="right"/>
        <w:rPr>
          <w:b/>
          <w:lang w:val="uk-UA"/>
        </w:rPr>
      </w:pPr>
    </w:p>
    <w:p w:rsidR="00511C0B" w:rsidRDefault="00511C0B" w:rsidP="006411EF">
      <w:pPr>
        <w:ind w:left="-426"/>
        <w:rPr>
          <w:b/>
          <w:sz w:val="28"/>
          <w:szCs w:val="28"/>
          <w:lang w:val="uk-UA"/>
        </w:rPr>
      </w:pPr>
      <w:bookmarkStart w:id="1" w:name="_Toc86735312"/>
      <w:bookmarkStart w:id="2" w:name="_Toc89588198"/>
      <w:bookmarkStart w:id="3" w:name="_Toc190675057"/>
      <w:bookmarkStart w:id="4" w:name="_Toc191360589"/>
      <w:bookmarkStart w:id="5" w:name="_Toc273092487"/>
    </w:p>
    <w:p w:rsidR="002C13D1" w:rsidRPr="00511C0B" w:rsidRDefault="002C13D1" w:rsidP="00511C0B">
      <w:pPr>
        <w:rPr>
          <w:b/>
          <w:sz w:val="28"/>
          <w:szCs w:val="28"/>
          <w:lang w:val="uk-UA"/>
        </w:rPr>
      </w:pPr>
    </w:p>
    <w:p w:rsidR="00093608" w:rsidRPr="00093608" w:rsidRDefault="00093608" w:rsidP="00093608">
      <w:pPr>
        <w:pStyle w:val="a9"/>
        <w:tabs>
          <w:tab w:val="left" w:pos="993"/>
        </w:tabs>
        <w:jc w:val="both"/>
        <w:rPr>
          <w:sz w:val="28"/>
          <w:szCs w:val="28"/>
        </w:rPr>
      </w:pPr>
    </w:p>
    <w:p w:rsidR="00737050" w:rsidRPr="00737050" w:rsidRDefault="00737050" w:rsidP="00737050">
      <w:pPr>
        <w:shd w:val="clear" w:color="auto" w:fill="FFFFFF"/>
        <w:ind w:left="-567" w:right="424"/>
        <w:jc w:val="center"/>
        <w:outlineLvl w:val="0"/>
        <w:rPr>
          <w:b/>
          <w:caps/>
          <w:sz w:val="22"/>
          <w:szCs w:val="22"/>
        </w:rPr>
      </w:pPr>
    </w:p>
    <w:bookmarkEnd w:id="1"/>
    <w:bookmarkEnd w:id="2"/>
    <w:bookmarkEnd w:id="3"/>
    <w:bookmarkEnd w:id="4"/>
    <w:bookmarkEnd w:id="5"/>
    <w:p w:rsidR="006C6CAE" w:rsidRDefault="006C6CAE" w:rsidP="00943242">
      <w:pPr>
        <w:ind w:left="-284"/>
        <w:jc w:val="both"/>
        <w:rPr>
          <w:lang w:val="uk-UA"/>
        </w:rPr>
      </w:pPr>
    </w:p>
    <w:p w:rsidR="00737050" w:rsidRDefault="00737050" w:rsidP="00943242">
      <w:pPr>
        <w:ind w:left="-284"/>
        <w:jc w:val="both"/>
        <w:rPr>
          <w:lang w:val="uk-UA"/>
        </w:rPr>
      </w:pPr>
    </w:p>
    <w:p w:rsidR="00737050" w:rsidRDefault="00737050" w:rsidP="00943242">
      <w:pPr>
        <w:ind w:left="-284"/>
        <w:jc w:val="both"/>
        <w:rPr>
          <w:lang w:val="uk-UA"/>
        </w:rPr>
      </w:pPr>
    </w:p>
    <w:p w:rsidR="00737050" w:rsidRDefault="00737050" w:rsidP="00943242">
      <w:pPr>
        <w:ind w:left="-284"/>
        <w:jc w:val="both"/>
        <w:rPr>
          <w:lang w:val="uk-UA"/>
        </w:rPr>
      </w:pPr>
    </w:p>
    <w:p w:rsidR="00737050" w:rsidRDefault="00737050" w:rsidP="00943242">
      <w:pPr>
        <w:ind w:left="-284"/>
        <w:jc w:val="both"/>
        <w:rPr>
          <w:lang w:val="uk-UA"/>
        </w:rPr>
      </w:pPr>
    </w:p>
    <w:p w:rsidR="00737050" w:rsidRDefault="00737050" w:rsidP="00943242">
      <w:pPr>
        <w:ind w:left="-284"/>
        <w:jc w:val="both"/>
        <w:rPr>
          <w:lang w:val="uk-UA"/>
        </w:rPr>
      </w:pPr>
    </w:p>
    <w:p w:rsidR="00737050" w:rsidRDefault="00737050" w:rsidP="00943242">
      <w:pPr>
        <w:ind w:left="-284"/>
        <w:jc w:val="both"/>
        <w:rPr>
          <w:lang w:val="uk-UA"/>
        </w:rPr>
      </w:pPr>
    </w:p>
    <w:p w:rsidR="00737050" w:rsidRDefault="00737050" w:rsidP="00943242">
      <w:pPr>
        <w:ind w:left="-284"/>
        <w:jc w:val="both"/>
        <w:rPr>
          <w:lang w:val="uk-UA"/>
        </w:rPr>
      </w:pPr>
    </w:p>
    <w:p w:rsidR="00737050" w:rsidRDefault="00737050"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6411EF" w:rsidRDefault="006411EF" w:rsidP="00943242">
      <w:pPr>
        <w:ind w:left="-284"/>
        <w:jc w:val="both"/>
        <w:rPr>
          <w:lang w:val="uk-UA"/>
        </w:rPr>
      </w:pPr>
    </w:p>
    <w:p w:rsidR="00C3436C" w:rsidRDefault="00C3436C" w:rsidP="00943242">
      <w:pPr>
        <w:ind w:left="-284"/>
        <w:jc w:val="both"/>
        <w:rPr>
          <w:lang w:val="uk-UA"/>
        </w:rPr>
      </w:pPr>
    </w:p>
    <w:p w:rsidR="00C3436C" w:rsidRDefault="00C3436C" w:rsidP="00943242">
      <w:pPr>
        <w:ind w:left="-284"/>
        <w:jc w:val="both"/>
        <w:rPr>
          <w:lang w:val="uk-UA"/>
        </w:rPr>
      </w:pPr>
    </w:p>
    <w:p w:rsidR="00C3436C" w:rsidRDefault="00C3436C" w:rsidP="00943242">
      <w:pPr>
        <w:ind w:left="-284"/>
        <w:jc w:val="both"/>
        <w:rPr>
          <w:lang w:val="uk-UA"/>
        </w:rPr>
      </w:pPr>
    </w:p>
    <w:p w:rsidR="00C3436C" w:rsidRDefault="00C3436C" w:rsidP="00943242">
      <w:pPr>
        <w:ind w:left="-284"/>
        <w:jc w:val="both"/>
        <w:rPr>
          <w:lang w:val="uk-UA"/>
        </w:rPr>
      </w:pPr>
    </w:p>
    <w:p w:rsidR="00C3436C" w:rsidRDefault="00C3436C" w:rsidP="00943242">
      <w:pPr>
        <w:ind w:left="-284"/>
        <w:jc w:val="both"/>
        <w:rPr>
          <w:lang w:val="uk-UA"/>
        </w:rPr>
      </w:pPr>
    </w:p>
    <w:p w:rsidR="00C3436C" w:rsidRDefault="00C3436C" w:rsidP="00943242">
      <w:pPr>
        <w:ind w:left="-284"/>
        <w:jc w:val="both"/>
        <w:rPr>
          <w:lang w:val="uk-UA"/>
        </w:rPr>
      </w:pPr>
    </w:p>
    <w:p w:rsidR="00C3436C" w:rsidRDefault="00C3436C" w:rsidP="00943242">
      <w:pPr>
        <w:ind w:left="-284"/>
        <w:jc w:val="both"/>
        <w:rPr>
          <w:lang w:val="uk-UA"/>
        </w:rPr>
      </w:pPr>
    </w:p>
    <w:p w:rsidR="00C3436C" w:rsidRDefault="00C3436C" w:rsidP="00943242">
      <w:pPr>
        <w:ind w:left="-284"/>
        <w:jc w:val="both"/>
        <w:rPr>
          <w:lang w:val="uk-UA"/>
        </w:rPr>
      </w:pPr>
    </w:p>
    <w:p w:rsidR="00C3436C" w:rsidRDefault="00C3436C" w:rsidP="00943242">
      <w:pPr>
        <w:ind w:left="-284"/>
        <w:jc w:val="both"/>
        <w:rPr>
          <w:lang w:val="uk-UA"/>
        </w:rPr>
      </w:pPr>
    </w:p>
    <w:p w:rsidR="00C3436C" w:rsidRDefault="00C3436C" w:rsidP="00943242">
      <w:pPr>
        <w:ind w:left="-284"/>
        <w:jc w:val="both"/>
        <w:rPr>
          <w:lang w:val="uk-UA"/>
        </w:rPr>
      </w:pPr>
    </w:p>
    <w:p w:rsidR="006C6CAE" w:rsidRDefault="006C6CAE" w:rsidP="006C6CAE">
      <w:pPr>
        <w:jc w:val="right"/>
        <w:rPr>
          <w:b/>
          <w:lang w:val="uk-UA"/>
        </w:rPr>
      </w:pPr>
      <w:r w:rsidRPr="006C6CAE">
        <w:rPr>
          <w:b/>
          <w:lang w:val="uk-UA"/>
        </w:rPr>
        <w:t>Додаток №2</w:t>
      </w:r>
    </w:p>
    <w:p w:rsidR="00C57740" w:rsidRPr="006C6CAE" w:rsidRDefault="00C57740" w:rsidP="006C6CAE">
      <w:pPr>
        <w:jc w:val="right"/>
        <w:rPr>
          <w:rFonts w:eastAsia="Times New Roman"/>
          <w:lang w:val="uk-UA"/>
        </w:rPr>
      </w:pPr>
    </w:p>
    <w:p w:rsidR="006C6CAE" w:rsidRPr="00C57740" w:rsidRDefault="006C6CAE" w:rsidP="006C6CAE">
      <w:pPr>
        <w:shd w:val="clear" w:color="auto" w:fill="FFFFFF"/>
        <w:ind w:right="196"/>
        <w:jc w:val="center"/>
        <w:rPr>
          <w:b/>
          <w:sz w:val="28"/>
          <w:szCs w:val="28"/>
          <w:lang w:val="uk-UA"/>
        </w:rPr>
      </w:pPr>
      <w:r w:rsidRPr="00C57740">
        <w:rPr>
          <w:b/>
          <w:sz w:val="28"/>
          <w:szCs w:val="28"/>
          <w:lang w:val="uk-UA"/>
        </w:rPr>
        <w:t>Вимоги до кваліфікації учасника</w:t>
      </w:r>
    </w:p>
    <w:p w:rsidR="006C6CAE" w:rsidRDefault="006C6CAE" w:rsidP="006C6CAE">
      <w:pPr>
        <w:shd w:val="clear" w:color="auto" w:fill="FFFFFF"/>
        <w:ind w:right="196"/>
        <w:jc w:val="center"/>
        <w:rPr>
          <w:b/>
          <w:lang w:val="uk-UA"/>
        </w:rPr>
      </w:pPr>
    </w:p>
    <w:p w:rsidR="006C6CAE" w:rsidRPr="000A216B" w:rsidRDefault="006C6CAE" w:rsidP="00B0471C">
      <w:pPr>
        <w:widowControl w:val="0"/>
        <w:tabs>
          <w:tab w:val="left" w:pos="-390"/>
        </w:tabs>
        <w:suppressAutoHyphens/>
        <w:ind w:left="-284" w:firstLine="568"/>
        <w:jc w:val="both"/>
        <w:rPr>
          <w:b/>
          <w:bCs/>
          <w:color w:val="auto"/>
          <w:sz w:val="22"/>
          <w:szCs w:val="22"/>
          <w:lang w:val="uk-UA"/>
        </w:rPr>
      </w:pPr>
      <w:r w:rsidRPr="000A216B">
        <w:rPr>
          <w:b/>
          <w:bCs/>
          <w:color w:val="auto"/>
          <w:sz w:val="22"/>
          <w:szCs w:val="22"/>
          <w:lang w:val="uk-UA"/>
        </w:rPr>
        <w:t>Для фізичних осіб — підприємців:</w:t>
      </w:r>
    </w:p>
    <w:p w:rsidR="006C6CAE" w:rsidRPr="000A216B" w:rsidRDefault="006C6CAE" w:rsidP="00B0471C">
      <w:pPr>
        <w:ind w:left="-284" w:firstLine="568"/>
        <w:jc w:val="both"/>
        <w:rPr>
          <w:color w:val="auto"/>
          <w:sz w:val="22"/>
          <w:szCs w:val="22"/>
          <w:lang w:val="uk-UA"/>
        </w:rPr>
      </w:pPr>
      <w:r w:rsidRPr="000A216B">
        <w:rPr>
          <w:color w:val="auto"/>
          <w:sz w:val="22"/>
          <w:szCs w:val="22"/>
          <w:lang w:val="uk-UA"/>
        </w:rPr>
        <w:t>- копію Свідоцтва про державну реєстрацію або виписки з Єдиного державного реєстру юридичних ос</w:t>
      </w:r>
      <w:r w:rsidR="00493DD6">
        <w:rPr>
          <w:color w:val="auto"/>
          <w:sz w:val="22"/>
          <w:szCs w:val="22"/>
          <w:lang w:val="uk-UA"/>
        </w:rPr>
        <w:t xml:space="preserve">іб та фізичних осіб-підприємців або </w:t>
      </w:r>
      <w:r w:rsidRPr="000A216B">
        <w:rPr>
          <w:color w:val="auto"/>
          <w:sz w:val="22"/>
          <w:szCs w:val="22"/>
          <w:lang w:val="uk-UA"/>
        </w:rPr>
        <w:t>витяг</w:t>
      </w:r>
      <w:r>
        <w:rPr>
          <w:color w:val="auto"/>
          <w:sz w:val="22"/>
          <w:szCs w:val="22"/>
          <w:lang w:val="uk-UA"/>
        </w:rPr>
        <w:t>у</w:t>
      </w:r>
      <w:r w:rsidRPr="000A216B">
        <w:rPr>
          <w:color w:val="auto"/>
          <w:sz w:val="22"/>
          <w:szCs w:val="22"/>
          <w:lang w:val="uk-UA"/>
        </w:rPr>
        <w:t xml:space="preserve"> з Єдиного державного реєстру юридичних осіб та фізичних осіб-підприємців;</w:t>
      </w:r>
    </w:p>
    <w:p w:rsidR="006C6CAE" w:rsidRPr="000A216B" w:rsidRDefault="006C6CAE" w:rsidP="00B0471C">
      <w:pPr>
        <w:ind w:left="-284" w:firstLine="568"/>
        <w:jc w:val="both"/>
        <w:rPr>
          <w:color w:val="auto"/>
          <w:sz w:val="22"/>
          <w:szCs w:val="22"/>
          <w:lang w:val="uk-UA"/>
        </w:rPr>
      </w:pPr>
      <w:r w:rsidRPr="000A216B">
        <w:rPr>
          <w:color w:val="auto"/>
          <w:sz w:val="22"/>
          <w:szCs w:val="22"/>
          <w:lang w:val="uk-UA"/>
        </w:rPr>
        <w:t>- копію паспорту;</w:t>
      </w:r>
    </w:p>
    <w:p w:rsidR="006C6CAE" w:rsidRPr="000A216B" w:rsidRDefault="006C6CAE" w:rsidP="00B0471C">
      <w:pPr>
        <w:ind w:left="-284" w:firstLine="568"/>
        <w:jc w:val="both"/>
        <w:rPr>
          <w:color w:val="auto"/>
          <w:sz w:val="22"/>
          <w:szCs w:val="22"/>
          <w:lang w:val="uk-UA"/>
        </w:rPr>
      </w:pPr>
      <w:r w:rsidRPr="000A216B">
        <w:rPr>
          <w:color w:val="auto"/>
          <w:sz w:val="22"/>
          <w:szCs w:val="22"/>
          <w:lang w:val="uk-UA"/>
        </w:rPr>
        <w:t>- копію довідки про присвоєння ідентифікаційного номеру платника податків;</w:t>
      </w:r>
    </w:p>
    <w:p w:rsidR="006C6CAE" w:rsidRPr="000A216B" w:rsidRDefault="006C6CAE" w:rsidP="00B0471C">
      <w:pPr>
        <w:ind w:left="-284" w:firstLine="568"/>
        <w:jc w:val="both"/>
        <w:rPr>
          <w:color w:val="auto"/>
          <w:sz w:val="22"/>
          <w:szCs w:val="22"/>
          <w:lang w:val="uk-UA"/>
        </w:rPr>
      </w:pPr>
      <w:r>
        <w:rPr>
          <w:color w:val="auto"/>
          <w:sz w:val="22"/>
          <w:szCs w:val="22"/>
          <w:lang w:val="uk-UA"/>
        </w:rPr>
        <w:t>- копію с</w:t>
      </w:r>
      <w:r w:rsidRPr="000A216B">
        <w:rPr>
          <w:color w:val="auto"/>
          <w:sz w:val="22"/>
          <w:szCs w:val="22"/>
          <w:lang w:val="uk-UA"/>
        </w:rPr>
        <w:t>відоцтва про сплату єдиного податку (для платників єдиного податку)</w:t>
      </w:r>
      <w:r w:rsidRPr="001C4665">
        <w:rPr>
          <w:lang w:val="uk-UA"/>
        </w:rPr>
        <w:t>або витягу з реєстру платників ПДВ</w:t>
      </w:r>
      <w:r w:rsidRPr="000A216B">
        <w:rPr>
          <w:color w:val="auto"/>
          <w:sz w:val="22"/>
          <w:szCs w:val="22"/>
          <w:lang w:val="uk-UA"/>
        </w:rPr>
        <w:t>;</w:t>
      </w:r>
    </w:p>
    <w:p w:rsidR="006C6CAE" w:rsidRPr="000A216B" w:rsidRDefault="006C6CAE" w:rsidP="00B0471C">
      <w:pPr>
        <w:ind w:left="-284" w:firstLine="568"/>
        <w:jc w:val="both"/>
        <w:rPr>
          <w:color w:val="auto"/>
          <w:sz w:val="22"/>
          <w:szCs w:val="22"/>
          <w:lang w:val="uk-UA"/>
        </w:rPr>
      </w:pPr>
      <w:r w:rsidRPr="000A216B">
        <w:rPr>
          <w:color w:val="auto"/>
          <w:sz w:val="22"/>
          <w:szCs w:val="22"/>
          <w:lang w:val="uk-UA"/>
        </w:rPr>
        <w:t>- довідка відомості про учасника із зазначенням реквізитів (</w:t>
      </w:r>
      <w:r w:rsidR="00002CB3">
        <w:rPr>
          <w:color w:val="auto"/>
          <w:sz w:val="22"/>
          <w:szCs w:val="22"/>
          <w:lang w:val="uk-UA"/>
        </w:rPr>
        <w:t xml:space="preserve">назва, код ЄДРПОУ, </w:t>
      </w:r>
      <w:r w:rsidRPr="000A216B">
        <w:rPr>
          <w:color w:val="auto"/>
          <w:sz w:val="22"/>
          <w:szCs w:val="22"/>
          <w:lang w:val="uk-UA"/>
        </w:rPr>
        <w:t xml:space="preserve">місцезнаходження, банківські реквізити, </w:t>
      </w:r>
      <w:r w:rsidR="00002CB3">
        <w:rPr>
          <w:color w:val="auto"/>
          <w:sz w:val="22"/>
          <w:szCs w:val="22"/>
          <w:lang w:val="uk-UA"/>
        </w:rPr>
        <w:t xml:space="preserve">поштова адреса, </w:t>
      </w:r>
      <w:r w:rsidRPr="000A216B">
        <w:rPr>
          <w:color w:val="auto"/>
          <w:sz w:val="22"/>
          <w:szCs w:val="22"/>
          <w:lang w:val="uk-UA"/>
        </w:rPr>
        <w:t xml:space="preserve">контактний телефон, </w:t>
      </w:r>
      <w:r w:rsidRPr="000A216B">
        <w:rPr>
          <w:color w:val="auto"/>
          <w:sz w:val="22"/>
          <w:szCs w:val="22"/>
          <w:lang w:val="en-US"/>
        </w:rPr>
        <w:t>e</w:t>
      </w:r>
      <w:r w:rsidRPr="000A216B">
        <w:rPr>
          <w:color w:val="auto"/>
          <w:sz w:val="22"/>
          <w:szCs w:val="22"/>
          <w:lang w:val="uk-UA"/>
        </w:rPr>
        <w:t>-</w:t>
      </w:r>
      <w:r w:rsidRPr="000A216B">
        <w:rPr>
          <w:color w:val="auto"/>
          <w:sz w:val="22"/>
          <w:szCs w:val="22"/>
          <w:lang w:val="en-US"/>
        </w:rPr>
        <w:t>mail</w:t>
      </w:r>
      <w:r w:rsidRPr="000A216B">
        <w:rPr>
          <w:color w:val="auto"/>
          <w:sz w:val="22"/>
          <w:szCs w:val="22"/>
          <w:lang w:val="uk-UA"/>
        </w:rPr>
        <w:t>), даних про керівника (прізвище, ім'я  та по батькові, контактний телефон);</w:t>
      </w:r>
    </w:p>
    <w:p w:rsidR="006C6CAE" w:rsidRDefault="006C6CAE" w:rsidP="00B0471C">
      <w:pPr>
        <w:ind w:left="-284" w:firstLine="568"/>
        <w:jc w:val="both"/>
        <w:rPr>
          <w:color w:val="auto"/>
          <w:sz w:val="22"/>
          <w:szCs w:val="22"/>
          <w:lang w:val="uk-UA"/>
        </w:rPr>
      </w:pPr>
      <w:r w:rsidRPr="000A216B">
        <w:rPr>
          <w:color w:val="auto"/>
          <w:sz w:val="22"/>
          <w:szCs w:val="22"/>
          <w:lang w:val="uk-UA"/>
        </w:rPr>
        <w:t>- лист-згода на обробку персональних даних;</w:t>
      </w:r>
    </w:p>
    <w:p w:rsidR="00CE3170" w:rsidRPr="000A216B" w:rsidRDefault="00CE3170" w:rsidP="00B0471C">
      <w:pPr>
        <w:ind w:left="-284" w:firstLine="568"/>
        <w:jc w:val="both"/>
        <w:rPr>
          <w:color w:val="auto"/>
          <w:sz w:val="22"/>
          <w:szCs w:val="22"/>
          <w:lang w:val="uk-UA"/>
        </w:rPr>
      </w:pPr>
      <w:r w:rsidRPr="000A216B">
        <w:rPr>
          <w:color w:val="auto"/>
          <w:sz w:val="22"/>
          <w:szCs w:val="22"/>
          <w:lang w:val="uk-UA"/>
        </w:rPr>
        <w:t>- лист-згода</w:t>
      </w:r>
      <w:r>
        <w:rPr>
          <w:color w:val="auto"/>
          <w:sz w:val="22"/>
          <w:szCs w:val="22"/>
          <w:lang w:val="uk-UA"/>
        </w:rPr>
        <w:t xml:space="preserve"> з проектом договору;</w:t>
      </w:r>
    </w:p>
    <w:p w:rsidR="006C6CAE" w:rsidRDefault="006C6CAE" w:rsidP="00B0471C">
      <w:pPr>
        <w:ind w:left="-284" w:firstLine="568"/>
        <w:jc w:val="both"/>
        <w:rPr>
          <w:color w:val="auto"/>
          <w:sz w:val="22"/>
          <w:szCs w:val="22"/>
        </w:rPr>
      </w:pPr>
      <w:r>
        <w:rPr>
          <w:color w:val="auto"/>
          <w:sz w:val="22"/>
          <w:szCs w:val="22"/>
          <w:lang w:val="uk-UA"/>
        </w:rPr>
        <w:t>- цінова пропозиція</w:t>
      </w:r>
      <w:r>
        <w:rPr>
          <w:color w:val="auto"/>
          <w:sz w:val="22"/>
          <w:szCs w:val="22"/>
        </w:rPr>
        <w:t>;</w:t>
      </w:r>
    </w:p>
    <w:p w:rsidR="00002CB3" w:rsidRDefault="00002CB3" w:rsidP="00B0471C">
      <w:pPr>
        <w:widowControl w:val="0"/>
        <w:suppressAutoHyphens/>
        <w:ind w:left="-284" w:firstLine="568"/>
        <w:jc w:val="both"/>
        <w:rPr>
          <w:color w:val="auto"/>
          <w:sz w:val="22"/>
          <w:szCs w:val="22"/>
          <w:lang w:val="uk-UA"/>
        </w:rPr>
      </w:pPr>
    </w:p>
    <w:p w:rsidR="006C6CAE" w:rsidRPr="000A216B" w:rsidRDefault="006C6CAE" w:rsidP="00B0471C">
      <w:pPr>
        <w:widowControl w:val="0"/>
        <w:suppressAutoHyphens/>
        <w:ind w:left="-284" w:firstLine="568"/>
        <w:jc w:val="both"/>
        <w:rPr>
          <w:b/>
          <w:bCs/>
          <w:color w:val="auto"/>
          <w:sz w:val="22"/>
          <w:szCs w:val="22"/>
          <w:lang w:val="uk-UA"/>
        </w:rPr>
      </w:pPr>
      <w:r w:rsidRPr="000A216B">
        <w:rPr>
          <w:b/>
          <w:bCs/>
          <w:color w:val="auto"/>
          <w:sz w:val="22"/>
          <w:szCs w:val="22"/>
          <w:lang w:val="uk-UA"/>
        </w:rPr>
        <w:t>Для юридичних осіб:</w:t>
      </w:r>
    </w:p>
    <w:p w:rsidR="006C6CAE" w:rsidRPr="000A216B" w:rsidRDefault="006C6CAE" w:rsidP="00B0471C">
      <w:pPr>
        <w:ind w:left="-284" w:firstLine="568"/>
        <w:jc w:val="both"/>
        <w:rPr>
          <w:color w:val="auto"/>
          <w:sz w:val="22"/>
          <w:szCs w:val="22"/>
          <w:lang w:val="uk-UA"/>
        </w:rPr>
      </w:pPr>
      <w:r w:rsidRPr="000A216B">
        <w:rPr>
          <w:color w:val="auto"/>
          <w:sz w:val="22"/>
          <w:szCs w:val="22"/>
          <w:lang w:val="uk-UA"/>
        </w:rPr>
        <w:t>- копію Свідоцтва про державну реєстрацію або виписки з Єдиного державного реєстру юридичних осіб та фізичних осіб-підприємців</w:t>
      </w:r>
      <w:r w:rsidR="00493DD6">
        <w:rPr>
          <w:color w:val="auto"/>
          <w:sz w:val="22"/>
          <w:szCs w:val="22"/>
          <w:lang w:val="uk-UA"/>
        </w:rPr>
        <w:t xml:space="preserve"> або</w:t>
      </w:r>
      <w:r w:rsidRPr="000A216B">
        <w:rPr>
          <w:color w:val="auto"/>
          <w:sz w:val="22"/>
          <w:szCs w:val="22"/>
          <w:lang w:val="uk-UA"/>
        </w:rPr>
        <w:t xml:space="preserve"> витягу з Єдиного державного реєстру юридичних осіб та фізичних осіб-підприємців;</w:t>
      </w:r>
    </w:p>
    <w:p w:rsidR="006C6CAE" w:rsidRPr="000A216B" w:rsidRDefault="006C6CAE" w:rsidP="00B0471C">
      <w:pPr>
        <w:ind w:left="-284" w:firstLine="568"/>
        <w:jc w:val="both"/>
        <w:rPr>
          <w:color w:val="auto"/>
          <w:sz w:val="22"/>
          <w:szCs w:val="22"/>
          <w:lang w:val="uk-UA"/>
        </w:rPr>
      </w:pPr>
      <w:r w:rsidRPr="000A216B">
        <w:rPr>
          <w:color w:val="auto"/>
          <w:sz w:val="22"/>
          <w:szCs w:val="22"/>
          <w:lang w:val="uk-UA"/>
        </w:rPr>
        <w:t>- копію свідоцтва платника ПДВ (для платників ПДВ)</w:t>
      </w:r>
      <w:r w:rsidRPr="001C4665">
        <w:rPr>
          <w:lang w:val="uk-UA"/>
        </w:rPr>
        <w:t>або витягу з реєстру платників ПДВ</w:t>
      </w:r>
      <w:r w:rsidRPr="000A216B">
        <w:rPr>
          <w:color w:val="auto"/>
          <w:sz w:val="22"/>
          <w:szCs w:val="22"/>
          <w:lang w:val="uk-UA"/>
        </w:rPr>
        <w:t>;</w:t>
      </w:r>
    </w:p>
    <w:p w:rsidR="006C6CAE" w:rsidRPr="000A216B" w:rsidRDefault="006C6CAE" w:rsidP="00B0471C">
      <w:pPr>
        <w:ind w:left="-284" w:firstLine="568"/>
        <w:jc w:val="both"/>
        <w:rPr>
          <w:color w:val="auto"/>
          <w:sz w:val="22"/>
          <w:szCs w:val="22"/>
          <w:lang w:val="uk-UA"/>
        </w:rPr>
      </w:pPr>
      <w:r w:rsidRPr="000A216B">
        <w:rPr>
          <w:color w:val="auto"/>
          <w:sz w:val="22"/>
          <w:szCs w:val="22"/>
          <w:lang w:val="uk-UA"/>
        </w:rPr>
        <w:t>- копію документа, який підтверджує повноваження посадової особи учасника на підписання цінової пропозиції та укладення договору (наказ на призначення директора або розпорядження, протокол загальних зборів або будь який інший документ, що підтверджує повноваження посадової особи — у разі підписання договору керівником);</w:t>
      </w:r>
    </w:p>
    <w:p w:rsidR="006C6CAE" w:rsidRPr="000A216B" w:rsidRDefault="006C6CAE" w:rsidP="00B0471C">
      <w:pPr>
        <w:ind w:left="-284" w:firstLine="568"/>
        <w:jc w:val="both"/>
        <w:rPr>
          <w:color w:val="auto"/>
          <w:sz w:val="22"/>
          <w:szCs w:val="22"/>
          <w:lang w:val="uk-UA"/>
        </w:rPr>
      </w:pPr>
      <w:r w:rsidRPr="000A216B">
        <w:rPr>
          <w:color w:val="auto"/>
          <w:sz w:val="22"/>
          <w:szCs w:val="22"/>
          <w:lang w:val="uk-UA"/>
        </w:rPr>
        <w:t>- копії Свідоцтва про сплату єдиного податку (для платників Єдиного податку);</w:t>
      </w:r>
    </w:p>
    <w:p w:rsidR="006C6CAE" w:rsidRPr="000A216B" w:rsidRDefault="006C6CAE" w:rsidP="00B0471C">
      <w:pPr>
        <w:ind w:left="-284" w:firstLine="568"/>
        <w:jc w:val="both"/>
        <w:rPr>
          <w:color w:val="auto"/>
          <w:sz w:val="22"/>
          <w:szCs w:val="22"/>
          <w:lang w:val="uk-UA"/>
        </w:rPr>
      </w:pPr>
      <w:r>
        <w:rPr>
          <w:color w:val="auto"/>
          <w:sz w:val="22"/>
          <w:szCs w:val="22"/>
          <w:lang w:val="uk-UA"/>
        </w:rPr>
        <w:t xml:space="preserve">- </w:t>
      </w:r>
      <w:r w:rsidRPr="000A216B">
        <w:rPr>
          <w:color w:val="auto"/>
          <w:sz w:val="22"/>
          <w:szCs w:val="22"/>
          <w:lang w:val="uk-UA"/>
        </w:rPr>
        <w:t>довідка відомості про учасника із зазначенням реквізитів (</w:t>
      </w:r>
      <w:r w:rsidR="00002CB3">
        <w:rPr>
          <w:color w:val="auto"/>
          <w:sz w:val="22"/>
          <w:szCs w:val="22"/>
          <w:lang w:val="uk-UA"/>
        </w:rPr>
        <w:t xml:space="preserve">назва, код ЄДРПОУ, </w:t>
      </w:r>
      <w:r w:rsidRPr="000A216B">
        <w:rPr>
          <w:color w:val="auto"/>
          <w:sz w:val="22"/>
          <w:szCs w:val="22"/>
          <w:lang w:val="uk-UA"/>
        </w:rPr>
        <w:t xml:space="preserve">місцезнаходження, </w:t>
      </w:r>
      <w:r>
        <w:rPr>
          <w:color w:val="auto"/>
          <w:sz w:val="22"/>
          <w:szCs w:val="22"/>
          <w:lang w:val="uk-UA"/>
        </w:rPr>
        <w:t xml:space="preserve">банківські реквізити, </w:t>
      </w:r>
      <w:r w:rsidRPr="000A216B">
        <w:rPr>
          <w:color w:val="auto"/>
          <w:sz w:val="22"/>
          <w:szCs w:val="22"/>
          <w:lang w:val="uk-UA"/>
        </w:rPr>
        <w:t xml:space="preserve">контактний телефон, </w:t>
      </w:r>
      <w:r w:rsidRPr="000A216B">
        <w:rPr>
          <w:color w:val="auto"/>
          <w:sz w:val="22"/>
          <w:szCs w:val="22"/>
          <w:lang w:val="en-US"/>
        </w:rPr>
        <w:t>e</w:t>
      </w:r>
      <w:r w:rsidRPr="000A216B">
        <w:rPr>
          <w:color w:val="auto"/>
          <w:sz w:val="22"/>
          <w:szCs w:val="22"/>
          <w:lang w:val="uk-UA"/>
        </w:rPr>
        <w:t>-</w:t>
      </w:r>
      <w:r w:rsidRPr="000A216B">
        <w:rPr>
          <w:color w:val="auto"/>
          <w:sz w:val="22"/>
          <w:szCs w:val="22"/>
          <w:lang w:val="en-US"/>
        </w:rPr>
        <w:t>mail</w:t>
      </w:r>
      <w:r w:rsidRPr="000A216B">
        <w:rPr>
          <w:color w:val="auto"/>
          <w:sz w:val="22"/>
          <w:szCs w:val="22"/>
          <w:lang w:val="uk-UA"/>
        </w:rPr>
        <w:t>), даних про керівника (прізвище, ім'я  та по батькові, контактний телефон);</w:t>
      </w:r>
    </w:p>
    <w:p w:rsidR="006C6CAE" w:rsidRDefault="006C6CAE" w:rsidP="00B0471C">
      <w:pPr>
        <w:ind w:left="-284" w:firstLine="568"/>
        <w:jc w:val="both"/>
        <w:rPr>
          <w:color w:val="auto"/>
          <w:sz w:val="22"/>
          <w:szCs w:val="22"/>
          <w:lang w:val="uk-UA"/>
        </w:rPr>
      </w:pPr>
      <w:r w:rsidRPr="000A216B">
        <w:rPr>
          <w:color w:val="auto"/>
          <w:sz w:val="22"/>
          <w:szCs w:val="22"/>
          <w:lang w:val="uk-UA"/>
        </w:rPr>
        <w:t>- лист-згода на обробку персональних даних;</w:t>
      </w:r>
    </w:p>
    <w:p w:rsidR="00CE3170" w:rsidRPr="000A216B" w:rsidRDefault="00CE3170" w:rsidP="00B0471C">
      <w:pPr>
        <w:ind w:left="-284" w:firstLine="568"/>
        <w:jc w:val="both"/>
        <w:rPr>
          <w:color w:val="auto"/>
          <w:sz w:val="22"/>
          <w:szCs w:val="22"/>
          <w:lang w:val="uk-UA"/>
        </w:rPr>
      </w:pPr>
      <w:r w:rsidRPr="000A216B">
        <w:rPr>
          <w:color w:val="auto"/>
          <w:sz w:val="22"/>
          <w:szCs w:val="22"/>
          <w:lang w:val="uk-UA"/>
        </w:rPr>
        <w:t>- лист-згода</w:t>
      </w:r>
      <w:r>
        <w:rPr>
          <w:color w:val="auto"/>
          <w:sz w:val="22"/>
          <w:szCs w:val="22"/>
          <w:lang w:val="uk-UA"/>
        </w:rPr>
        <w:t xml:space="preserve"> з проектом договору;</w:t>
      </w:r>
    </w:p>
    <w:p w:rsidR="006C6CAE" w:rsidRDefault="006C6CAE" w:rsidP="00B0471C">
      <w:pPr>
        <w:ind w:left="-284" w:firstLine="568"/>
        <w:jc w:val="both"/>
        <w:rPr>
          <w:color w:val="auto"/>
          <w:sz w:val="22"/>
          <w:szCs w:val="22"/>
          <w:lang w:val="uk-UA"/>
        </w:rPr>
      </w:pPr>
      <w:r>
        <w:rPr>
          <w:color w:val="auto"/>
          <w:sz w:val="22"/>
          <w:szCs w:val="22"/>
          <w:lang w:val="uk-UA"/>
        </w:rPr>
        <w:t>- цінову пропозиція;</w:t>
      </w:r>
    </w:p>
    <w:p w:rsidR="006C6CAE" w:rsidRDefault="006C6CAE" w:rsidP="00B0471C">
      <w:pPr>
        <w:ind w:left="-284" w:firstLine="568"/>
        <w:jc w:val="both"/>
        <w:rPr>
          <w:color w:val="auto"/>
          <w:sz w:val="22"/>
          <w:szCs w:val="22"/>
          <w:lang w:val="uk-UA"/>
        </w:rPr>
      </w:pPr>
      <w:r w:rsidRPr="000A216B">
        <w:rPr>
          <w:color w:val="auto"/>
          <w:sz w:val="22"/>
          <w:szCs w:val="22"/>
          <w:lang w:val="uk-UA"/>
        </w:rPr>
        <w:t>У випадку, якщо вищезазначені документи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та посиланнями на норми чинного законодавства, що звільняють учасника від складення/отримання таких документів.</w:t>
      </w:r>
    </w:p>
    <w:p w:rsidR="00002CB3" w:rsidRPr="000A216B" w:rsidRDefault="00002CB3" w:rsidP="00B0471C">
      <w:pPr>
        <w:ind w:left="-284" w:firstLine="568"/>
        <w:jc w:val="both"/>
        <w:rPr>
          <w:color w:val="auto"/>
          <w:sz w:val="22"/>
          <w:szCs w:val="22"/>
          <w:lang w:val="uk-UA"/>
        </w:rPr>
      </w:pPr>
    </w:p>
    <w:p w:rsidR="006C6CAE" w:rsidRPr="000A216B" w:rsidRDefault="006C6CAE" w:rsidP="00B0471C">
      <w:pPr>
        <w:ind w:left="-284" w:firstLine="568"/>
        <w:jc w:val="both"/>
        <w:rPr>
          <w:b/>
          <w:color w:val="auto"/>
          <w:sz w:val="22"/>
          <w:szCs w:val="22"/>
          <w:lang w:val="uk-UA"/>
        </w:rPr>
      </w:pPr>
      <w:r w:rsidRPr="000A216B">
        <w:rPr>
          <w:b/>
          <w:color w:val="auto"/>
          <w:sz w:val="22"/>
          <w:szCs w:val="22"/>
          <w:lang w:val="uk-UA"/>
        </w:rPr>
        <w:t xml:space="preserve"> Інша інформація:</w:t>
      </w:r>
    </w:p>
    <w:p w:rsidR="006C6CAE" w:rsidRPr="000A216B" w:rsidRDefault="00506845" w:rsidP="00B0471C">
      <w:pPr>
        <w:ind w:left="-284" w:firstLine="568"/>
        <w:jc w:val="both"/>
        <w:rPr>
          <w:color w:val="auto"/>
          <w:sz w:val="22"/>
          <w:szCs w:val="22"/>
          <w:lang w:val="uk-UA"/>
        </w:rPr>
      </w:pPr>
      <w:r>
        <w:rPr>
          <w:color w:val="auto"/>
          <w:sz w:val="22"/>
          <w:szCs w:val="22"/>
          <w:lang w:val="uk-UA"/>
        </w:rPr>
        <w:t xml:space="preserve"> </w:t>
      </w:r>
      <w:r w:rsidR="006C6CAE" w:rsidRPr="000A216B">
        <w:rPr>
          <w:color w:val="auto"/>
          <w:sz w:val="22"/>
          <w:szCs w:val="22"/>
          <w:lang w:val="uk-UA"/>
        </w:rPr>
        <w:t xml:space="preserve">Всі визначені цим оголошенням документи тендерної пропозиції завантажуються в електронну систему закупівель у вигляді кольорових </w:t>
      </w:r>
      <w:proofErr w:type="spellStart"/>
      <w:r w:rsidR="006C6CAE" w:rsidRPr="000A216B">
        <w:rPr>
          <w:color w:val="auto"/>
          <w:sz w:val="22"/>
          <w:szCs w:val="22"/>
          <w:lang w:val="uk-UA"/>
        </w:rPr>
        <w:t>скан-копій</w:t>
      </w:r>
      <w:proofErr w:type="spellEnd"/>
      <w:r w:rsidR="00762B4D">
        <w:rPr>
          <w:color w:val="auto"/>
          <w:sz w:val="22"/>
          <w:szCs w:val="22"/>
          <w:lang w:val="uk-UA"/>
        </w:rPr>
        <w:t xml:space="preserve"> </w:t>
      </w:r>
      <w:r w:rsidR="00762B4D" w:rsidRPr="00156FBD">
        <w:rPr>
          <w:lang w:val="uk-UA"/>
        </w:rPr>
        <w:t xml:space="preserve">у форматі </w:t>
      </w:r>
      <w:proofErr w:type="spellStart"/>
      <w:r w:rsidR="00762B4D" w:rsidRPr="00156FBD">
        <w:rPr>
          <w:lang w:val="uk-UA"/>
        </w:rPr>
        <w:t>pdf</w:t>
      </w:r>
      <w:proofErr w:type="spellEnd"/>
      <w:r w:rsidR="006C6CAE" w:rsidRPr="000A216B">
        <w:rPr>
          <w:color w:val="auto"/>
          <w:sz w:val="22"/>
          <w:szCs w:val="22"/>
          <w:lang w:val="uk-UA"/>
        </w:rPr>
        <w:t>,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цього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цього оголошення.</w:t>
      </w:r>
    </w:p>
    <w:p w:rsidR="006C6CAE" w:rsidRDefault="00506845" w:rsidP="00B0471C">
      <w:pPr>
        <w:pStyle w:val="a3"/>
        <w:spacing w:before="0" w:beforeAutospacing="0" w:after="0" w:afterAutospacing="0"/>
        <w:ind w:left="-284" w:firstLine="568"/>
        <w:jc w:val="both"/>
      </w:pPr>
      <w:r>
        <w:t xml:space="preserve"> </w:t>
      </w:r>
      <w:r w:rsidR="006C6CAE" w:rsidRPr="000A216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CC340D" w:rsidRPr="00CC340D" w:rsidRDefault="00CC340D" w:rsidP="00CC340D">
      <w:pPr>
        <w:tabs>
          <w:tab w:val="left" w:pos="851"/>
        </w:tabs>
        <w:ind w:left="-284" w:firstLine="568"/>
        <w:jc w:val="both"/>
        <w:rPr>
          <w:color w:val="auto"/>
          <w:lang w:val="uk-UA"/>
        </w:rPr>
      </w:pPr>
      <w:r w:rsidRPr="00CC340D">
        <w:rPr>
          <w:color w:val="auto"/>
          <w:lang w:val="uk-UA"/>
        </w:rPr>
        <w:t>У випадку ненадання учасником-переможцем в зазначений строк документів для укладення договору або надання їх не в повному обсязі, Замовник проводить розгляд пропозиції наступного учасника, якого визначила система з тих, що залишились.</w:t>
      </w:r>
    </w:p>
    <w:p w:rsidR="00CC340D" w:rsidRDefault="00CC340D" w:rsidP="00CC340D">
      <w:pPr>
        <w:tabs>
          <w:tab w:val="left" w:pos="851"/>
        </w:tabs>
        <w:ind w:left="-284" w:firstLine="568"/>
        <w:jc w:val="both"/>
        <w:rPr>
          <w:b/>
          <w:color w:val="auto"/>
          <w:lang w:val="uk-UA"/>
        </w:rPr>
      </w:pPr>
    </w:p>
    <w:p w:rsidR="00CC340D" w:rsidRPr="00E447C7" w:rsidRDefault="00CC340D" w:rsidP="00CC340D">
      <w:pPr>
        <w:ind w:firstLine="425"/>
        <w:jc w:val="both"/>
        <w:rPr>
          <w:rFonts w:eastAsia="Times New Roman"/>
          <w:b/>
          <w:highlight w:val="white"/>
        </w:rPr>
      </w:pPr>
      <w:proofErr w:type="spellStart"/>
      <w:r w:rsidRPr="00E447C7">
        <w:rPr>
          <w:rFonts w:eastAsia="Times New Roman"/>
          <w:b/>
        </w:rPr>
        <w:t>Учасники</w:t>
      </w:r>
      <w:proofErr w:type="spellEnd"/>
      <w:r w:rsidRPr="00E447C7">
        <w:rPr>
          <w:rFonts w:eastAsia="Times New Roman"/>
          <w:b/>
        </w:rPr>
        <w:t xml:space="preserve"> при </w:t>
      </w:r>
      <w:proofErr w:type="spellStart"/>
      <w:r w:rsidRPr="00E447C7">
        <w:rPr>
          <w:rFonts w:eastAsia="Times New Roman"/>
          <w:b/>
        </w:rPr>
        <w:t>поданні</w:t>
      </w:r>
      <w:proofErr w:type="spellEnd"/>
      <w:r w:rsidRPr="00E447C7">
        <w:rPr>
          <w:rFonts w:eastAsia="Times New Roman"/>
          <w:b/>
        </w:rPr>
        <w:t xml:space="preserve"> </w:t>
      </w:r>
      <w:proofErr w:type="spellStart"/>
      <w:r w:rsidRPr="00E447C7">
        <w:rPr>
          <w:rFonts w:eastAsia="Times New Roman"/>
          <w:b/>
        </w:rPr>
        <w:t>пропозиції</w:t>
      </w:r>
      <w:proofErr w:type="spellEnd"/>
      <w:r w:rsidRPr="00E447C7">
        <w:rPr>
          <w:rFonts w:eastAsia="Times New Roman"/>
          <w:b/>
        </w:rPr>
        <w:t xml:space="preserve"> </w:t>
      </w:r>
      <w:proofErr w:type="spellStart"/>
      <w:r w:rsidRPr="00E447C7">
        <w:rPr>
          <w:rFonts w:eastAsia="Times New Roman"/>
          <w:b/>
        </w:rPr>
        <w:t>повинні</w:t>
      </w:r>
      <w:proofErr w:type="spellEnd"/>
      <w:r w:rsidRPr="00E447C7">
        <w:rPr>
          <w:rFonts w:eastAsia="Times New Roman"/>
          <w:b/>
        </w:rPr>
        <w:t xml:space="preserve"> </w:t>
      </w:r>
      <w:proofErr w:type="spellStart"/>
      <w:r w:rsidRPr="00E447C7">
        <w:rPr>
          <w:rFonts w:eastAsia="Times New Roman"/>
          <w:b/>
        </w:rPr>
        <w:t>враховувати</w:t>
      </w:r>
      <w:proofErr w:type="spellEnd"/>
      <w:r w:rsidRPr="00E447C7">
        <w:rPr>
          <w:rFonts w:eastAsia="Times New Roman"/>
          <w:b/>
        </w:rPr>
        <w:t xml:space="preserve"> </w:t>
      </w:r>
      <w:proofErr w:type="spellStart"/>
      <w:r w:rsidRPr="00E447C7">
        <w:rPr>
          <w:rFonts w:eastAsia="Times New Roman"/>
          <w:b/>
        </w:rPr>
        <w:t>норми</w:t>
      </w:r>
      <w:proofErr w:type="spellEnd"/>
      <w:r w:rsidRPr="00E447C7">
        <w:rPr>
          <w:rFonts w:eastAsia="Times New Roman"/>
          <w:b/>
        </w:rPr>
        <w:t>:</w:t>
      </w:r>
    </w:p>
    <w:p w:rsidR="00CC340D" w:rsidRPr="00E447C7" w:rsidRDefault="00CC340D" w:rsidP="00CC340D">
      <w:pPr>
        <w:widowControl w:val="0"/>
        <w:ind w:firstLine="425"/>
        <w:jc w:val="both"/>
        <w:rPr>
          <w:rFonts w:eastAsia="Times New Roman"/>
        </w:rPr>
      </w:pPr>
      <w:r w:rsidRPr="00E447C7">
        <w:rPr>
          <w:rFonts w:eastAsia="Times New Roman"/>
        </w:rPr>
        <w:t xml:space="preserve">-   </w:t>
      </w:r>
      <w:r w:rsidRPr="00E447C7">
        <w:rPr>
          <w:rFonts w:eastAsia="Times New Roman"/>
        </w:rPr>
        <w:tab/>
        <w:t xml:space="preserve">Постанови </w:t>
      </w:r>
      <w:proofErr w:type="spellStart"/>
      <w:r w:rsidRPr="00E447C7">
        <w:rPr>
          <w:rFonts w:eastAsia="Times New Roman"/>
        </w:rPr>
        <w:t>Кабінету</w:t>
      </w:r>
      <w:proofErr w:type="spellEnd"/>
      <w:r w:rsidRPr="00E447C7">
        <w:rPr>
          <w:rFonts w:eastAsia="Times New Roman"/>
        </w:rPr>
        <w:t xml:space="preserve"> </w:t>
      </w:r>
      <w:proofErr w:type="spellStart"/>
      <w:r w:rsidRPr="00E447C7">
        <w:rPr>
          <w:rFonts w:eastAsia="Times New Roman"/>
        </w:rPr>
        <w:t>Міністрів</w:t>
      </w:r>
      <w:proofErr w:type="spellEnd"/>
      <w:r w:rsidRPr="00E447C7">
        <w:rPr>
          <w:rFonts w:eastAsia="Times New Roman"/>
        </w:rPr>
        <w:t xml:space="preserve"> </w:t>
      </w:r>
      <w:proofErr w:type="spellStart"/>
      <w:r w:rsidRPr="00E447C7">
        <w:rPr>
          <w:rFonts w:eastAsia="Times New Roman"/>
        </w:rPr>
        <w:t>України</w:t>
      </w:r>
      <w:proofErr w:type="spellEnd"/>
      <w:r w:rsidRPr="00E447C7">
        <w:rPr>
          <w:rFonts w:eastAsia="Times New Roman"/>
        </w:rPr>
        <w:t xml:space="preserve"> «Про </w:t>
      </w:r>
      <w:proofErr w:type="spellStart"/>
      <w:r w:rsidRPr="00E447C7">
        <w:rPr>
          <w:rFonts w:eastAsia="Times New Roman"/>
        </w:rPr>
        <w:t>забезпечення</w:t>
      </w:r>
      <w:proofErr w:type="spellEnd"/>
      <w:r w:rsidRPr="00E447C7">
        <w:rPr>
          <w:rFonts w:eastAsia="Times New Roman"/>
        </w:rPr>
        <w:t xml:space="preserve"> </w:t>
      </w:r>
      <w:proofErr w:type="spellStart"/>
      <w:r w:rsidRPr="00E447C7">
        <w:rPr>
          <w:rFonts w:eastAsia="Times New Roman"/>
        </w:rPr>
        <w:t>захисту</w:t>
      </w:r>
      <w:proofErr w:type="spellEnd"/>
      <w:r w:rsidRPr="00E447C7">
        <w:rPr>
          <w:rFonts w:eastAsia="Times New Roman"/>
        </w:rPr>
        <w:t xml:space="preserve"> </w:t>
      </w:r>
      <w:proofErr w:type="spellStart"/>
      <w:r w:rsidRPr="00E447C7">
        <w:rPr>
          <w:rFonts w:eastAsia="Times New Roman"/>
        </w:rPr>
        <w:t>національних</w:t>
      </w:r>
      <w:proofErr w:type="spellEnd"/>
      <w:r w:rsidRPr="00E447C7">
        <w:rPr>
          <w:rFonts w:eastAsia="Times New Roman"/>
        </w:rPr>
        <w:t xml:space="preserve"> </w:t>
      </w:r>
      <w:proofErr w:type="spellStart"/>
      <w:r w:rsidRPr="00E447C7">
        <w:rPr>
          <w:rFonts w:eastAsia="Times New Roman"/>
        </w:rPr>
        <w:t>інтересів</w:t>
      </w:r>
      <w:proofErr w:type="spellEnd"/>
      <w:r w:rsidRPr="00E447C7">
        <w:rPr>
          <w:rFonts w:eastAsia="Times New Roman"/>
        </w:rPr>
        <w:t xml:space="preserve"> за </w:t>
      </w:r>
      <w:proofErr w:type="spellStart"/>
      <w:r w:rsidRPr="00E447C7">
        <w:rPr>
          <w:rFonts w:eastAsia="Times New Roman"/>
        </w:rPr>
        <w:t>майбутніми</w:t>
      </w:r>
      <w:proofErr w:type="spellEnd"/>
      <w:r w:rsidRPr="00E447C7">
        <w:rPr>
          <w:rFonts w:eastAsia="Times New Roman"/>
        </w:rPr>
        <w:t xml:space="preserve"> </w:t>
      </w:r>
      <w:proofErr w:type="spellStart"/>
      <w:r w:rsidRPr="00E447C7">
        <w:rPr>
          <w:rFonts w:eastAsia="Times New Roman"/>
        </w:rPr>
        <w:t>позовами</w:t>
      </w:r>
      <w:proofErr w:type="spellEnd"/>
      <w:r w:rsidRPr="00E447C7">
        <w:rPr>
          <w:rFonts w:eastAsia="Times New Roman"/>
        </w:rPr>
        <w:t xml:space="preserve"> </w:t>
      </w:r>
      <w:proofErr w:type="spellStart"/>
      <w:r w:rsidRPr="00E447C7">
        <w:rPr>
          <w:rFonts w:eastAsia="Times New Roman"/>
        </w:rPr>
        <w:t>держави</w:t>
      </w:r>
      <w:proofErr w:type="spellEnd"/>
      <w:r w:rsidRPr="00E447C7">
        <w:rPr>
          <w:rFonts w:eastAsia="Times New Roman"/>
        </w:rPr>
        <w:t xml:space="preserve"> </w:t>
      </w:r>
      <w:proofErr w:type="spellStart"/>
      <w:r w:rsidRPr="00E447C7">
        <w:rPr>
          <w:rFonts w:eastAsia="Times New Roman"/>
        </w:rPr>
        <w:t>Україна</w:t>
      </w:r>
      <w:proofErr w:type="spellEnd"/>
      <w:r w:rsidRPr="00E447C7">
        <w:rPr>
          <w:rFonts w:eastAsia="Times New Roman"/>
        </w:rPr>
        <w:t xml:space="preserve"> у </w:t>
      </w:r>
      <w:proofErr w:type="spellStart"/>
      <w:r w:rsidRPr="00E447C7">
        <w:rPr>
          <w:rFonts w:eastAsia="Times New Roman"/>
        </w:rPr>
        <w:t>зв’язку</w:t>
      </w:r>
      <w:proofErr w:type="spellEnd"/>
      <w:r w:rsidRPr="00E447C7">
        <w:rPr>
          <w:rFonts w:eastAsia="Times New Roman"/>
        </w:rPr>
        <w:t xml:space="preserve"> </w:t>
      </w:r>
      <w:proofErr w:type="spellStart"/>
      <w:r w:rsidRPr="00E447C7">
        <w:rPr>
          <w:rFonts w:eastAsia="Times New Roman"/>
        </w:rPr>
        <w:t>з</w:t>
      </w:r>
      <w:proofErr w:type="spellEnd"/>
      <w:r w:rsidRPr="00E447C7">
        <w:rPr>
          <w:rFonts w:eastAsia="Times New Roman"/>
        </w:rPr>
        <w:t xml:space="preserve"> </w:t>
      </w:r>
      <w:proofErr w:type="spellStart"/>
      <w:r w:rsidRPr="00E447C7">
        <w:rPr>
          <w:rFonts w:eastAsia="Times New Roman"/>
        </w:rPr>
        <w:t>військовою</w:t>
      </w:r>
      <w:proofErr w:type="spellEnd"/>
      <w:r w:rsidRPr="00E447C7">
        <w:rPr>
          <w:rFonts w:eastAsia="Times New Roman"/>
        </w:rPr>
        <w:t xml:space="preserve"> </w:t>
      </w:r>
      <w:proofErr w:type="spellStart"/>
      <w:r w:rsidRPr="00E447C7">
        <w:rPr>
          <w:rFonts w:eastAsia="Times New Roman"/>
        </w:rPr>
        <w:t>агресією</w:t>
      </w:r>
      <w:proofErr w:type="spellEnd"/>
      <w:proofErr w:type="gramStart"/>
      <w:r w:rsidRPr="00E447C7">
        <w:rPr>
          <w:rFonts w:eastAsia="Times New Roman"/>
        </w:rPr>
        <w:t xml:space="preserve"> </w:t>
      </w:r>
      <w:proofErr w:type="spellStart"/>
      <w:r w:rsidRPr="00E447C7">
        <w:rPr>
          <w:rFonts w:eastAsia="Times New Roman"/>
        </w:rPr>
        <w:t>Р</w:t>
      </w:r>
      <w:proofErr w:type="gramEnd"/>
      <w:r w:rsidRPr="00E447C7">
        <w:rPr>
          <w:rFonts w:eastAsia="Times New Roman"/>
        </w:rPr>
        <w:t>осійської</w:t>
      </w:r>
      <w:proofErr w:type="spellEnd"/>
      <w:r w:rsidRPr="00E447C7">
        <w:rPr>
          <w:rFonts w:eastAsia="Times New Roman"/>
        </w:rPr>
        <w:t xml:space="preserve"> </w:t>
      </w:r>
      <w:proofErr w:type="spellStart"/>
      <w:r w:rsidRPr="00E447C7">
        <w:rPr>
          <w:rFonts w:eastAsia="Times New Roman"/>
        </w:rPr>
        <w:t>Федерації</w:t>
      </w:r>
      <w:proofErr w:type="spellEnd"/>
      <w:r w:rsidRPr="00E447C7">
        <w:rPr>
          <w:rFonts w:eastAsia="Times New Roman"/>
        </w:rPr>
        <w:t xml:space="preserve">» </w:t>
      </w:r>
      <w:proofErr w:type="spellStart"/>
      <w:r w:rsidRPr="00E447C7">
        <w:rPr>
          <w:rFonts w:eastAsia="Times New Roman"/>
        </w:rPr>
        <w:t>від</w:t>
      </w:r>
      <w:proofErr w:type="spellEnd"/>
      <w:r w:rsidRPr="00E447C7">
        <w:rPr>
          <w:rFonts w:eastAsia="Times New Roman"/>
        </w:rPr>
        <w:t xml:space="preserve"> 03.03.2022 № 187, </w:t>
      </w:r>
      <w:proofErr w:type="spellStart"/>
      <w:r w:rsidRPr="00E447C7">
        <w:rPr>
          <w:rFonts w:eastAsia="Times New Roman"/>
        </w:rPr>
        <w:t>оскільки</w:t>
      </w:r>
      <w:proofErr w:type="spellEnd"/>
      <w:r w:rsidRPr="00E447C7">
        <w:rPr>
          <w:rFonts w:eastAsia="Times New Roman"/>
        </w:rPr>
        <w:t xml:space="preserve"> </w:t>
      </w:r>
      <w:proofErr w:type="spellStart"/>
      <w:r w:rsidRPr="00E447C7">
        <w:rPr>
          <w:rFonts w:eastAsia="Times New Roman"/>
        </w:rPr>
        <w:t>замовник</w:t>
      </w:r>
      <w:proofErr w:type="spellEnd"/>
      <w:r w:rsidRPr="00E447C7">
        <w:rPr>
          <w:rFonts w:eastAsia="Times New Roman"/>
        </w:rPr>
        <w:t xml:space="preserve"> не </w:t>
      </w:r>
      <w:proofErr w:type="spellStart"/>
      <w:r w:rsidRPr="00E447C7">
        <w:rPr>
          <w:rFonts w:eastAsia="Times New Roman"/>
        </w:rPr>
        <w:t>може</w:t>
      </w:r>
      <w:proofErr w:type="spellEnd"/>
      <w:r w:rsidRPr="00E447C7">
        <w:rPr>
          <w:rFonts w:eastAsia="Times New Roman"/>
        </w:rPr>
        <w:t xml:space="preserve"> </w:t>
      </w:r>
      <w:proofErr w:type="spellStart"/>
      <w:r w:rsidRPr="00E447C7">
        <w:rPr>
          <w:rFonts w:eastAsia="Times New Roman"/>
        </w:rPr>
        <w:t>виконувати</w:t>
      </w:r>
      <w:proofErr w:type="spellEnd"/>
      <w:r w:rsidRPr="00E447C7">
        <w:rPr>
          <w:rFonts w:eastAsia="Times New Roman"/>
        </w:rPr>
        <w:t xml:space="preserve"> </w:t>
      </w:r>
      <w:proofErr w:type="spellStart"/>
      <w:r w:rsidRPr="00E447C7">
        <w:rPr>
          <w:rFonts w:eastAsia="Times New Roman"/>
        </w:rPr>
        <w:t>зобов’язання</w:t>
      </w:r>
      <w:proofErr w:type="spellEnd"/>
      <w:r w:rsidRPr="00E447C7">
        <w:rPr>
          <w:rFonts w:eastAsia="Times New Roman"/>
        </w:rPr>
        <w:t xml:space="preserve">, кредиторами за </w:t>
      </w:r>
      <w:proofErr w:type="spellStart"/>
      <w:r w:rsidRPr="00E447C7">
        <w:rPr>
          <w:rFonts w:eastAsia="Times New Roman"/>
        </w:rPr>
        <w:t>якими</w:t>
      </w:r>
      <w:proofErr w:type="spellEnd"/>
      <w:r w:rsidRPr="00E447C7">
        <w:rPr>
          <w:rFonts w:eastAsia="Times New Roman"/>
        </w:rPr>
        <w:t xml:space="preserve"> </w:t>
      </w:r>
      <w:proofErr w:type="spellStart"/>
      <w:r w:rsidRPr="00E447C7">
        <w:rPr>
          <w:rFonts w:eastAsia="Times New Roman"/>
        </w:rPr>
        <w:t>є</w:t>
      </w:r>
      <w:proofErr w:type="spellEnd"/>
      <w:r w:rsidRPr="00E447C7">
        <w:rPr>
          <w:rFonts w:eastAsia="Times New Roman"/>
        </w:rPr>
        <w:t xml:space="preserve"> </w:t>
      </w:r>
      <w:proofErr w:type="spellStart"/>
      <w:r w:rsidRPr="00E447C7">
        <w:rPr>
          <w:rFonts w:eastAsia="Times New Roman"/>
        </w:rPr>
        <w:t>Російська</w:t>
      </w:r>
      <w:proofErr w:type="spellEnd"/>
      <w:r w:rsidRPr="00E447C7">
        <w:rPr>
          <w:rFonts w:eastAsia="Times New Roman"/>
        </w:rPr>
        <w:t xml:space="preserve"> </w:t>
      </w:r>
      <w:proofErr w:type="spellStart"/>
      <w:r w:rsidRPr="00E447C7">
        <w:rPr>
          <w:rFonts w:eastAsia="Times New Roman"/>
        </w:rPr>
        <w:t>Федерація</w:t>
      </w:r>
      <w:proofErr w:type="spellEnd"/>
      <w:r w:rsidRPr="00E447C7">
        <w:rPr>
          <w:rFonts w:eastAsia="Times New Roman"/>
        </w:rPr>
        <w:t xml:space="preserve"> </w:t>
      </w:r>
      <w:proofErr w:type="spellStart"/>
      <w:r w:rsidRPr="00E447C7">
        <w:rPr>
          <w:rFonts w:eastAsia="Times New Roman"/>
        </w:rPr>
        <w:t>або</w:t>
      </w:r>
      <w:proofErr w:type="spellEnd"/>
      <w:r w:rsidRPr="00E447C7">
        <w:rPr>
          <w:rFonts w:eastAsia="Times New Roman"/>
        </w:rPr>
        <w:t xml:space="preserve"> особи </w:t>
      </w:r>
      <w:proofErr w:type="spellStart"/>
      <w:r w:rsidRPr="00E447C7">
        <w:rPr>
          <w:rFonts w:eastAsia="Times New Roman"/>
        </w:rPr>
        <w:t>пов’язані</w:t>
      </w:r>
      <w:proofErr w:type="spellEnd"/>
      <w:r w:rsidRPr="00E447C7">
        <w:rPr>
          <w:rFonts w:eastAsia="Times New Roman"/>
        </w:rPr>
        <w:t xml:space="preserve"> </w:t>
      </w:r>
      <w:proofErr w:type="spellStart"/>
      <w:r w:rsidRPr="00E447C7">
        <w:rPr>
          <w:rFonts w:eastAsia="Times New Roman"/>
        </w:rPr>
        <w:t>з</w:t>
      </w:r>
      <w:proofErr w:type="spellEnd"/>
      <w:r w:rsidRPr="00E447C7">
        <w:rPr>
          <w:rFonts w:eastAsia="Times New Roman"/>
        </w:rPr>
        <w:t xml:space="preserve"> </w:t>
      </w:r>
      <w:proofErr w:type="spellStart"/>
      <w:r w:rsidRPr="00E447C7">
        <w:rPr>
          <w:rFonts w:eastAsia="Times New Roman"/>
        </w:rPr>
        <w:t>країною</w:t>
      </w:r>
      <w:proofErr w:type="spellEnd"/>
      <w:r w:rsidRPr="00E447C7">
        <w:rPr>
          <w:rFonts w:eastAsia="Times New Roman"/>
        </w:rPr>
        <w:t xml:space="preserve"> </w:t>
      </w:r>
      <w:proofErr w:type="spellStart"/>
      <w:r w:rsidRPr="00E447C7">
        <w:rPr>
          <w:rFonts w:eastAsia="Times New Roman"/>
        </w:rPr>
        <w:t>агресором</w:t>
      </w:r>
      <w:proofErr w:type="spellEnd"/>
      <w:r w:rsidRPr="00E447C7">
        <w:rPr>
          <w:rFonts w:eastAsia="Times New Roman"/>
        </w:rPr>
        <w:t xml:space="preserve">, </w:t>
      </w:r>
      <w:proofErr w:type="spellStart"/>
      <w:r w:rsidRPr="00E447C7">
        <w:rPr>
          <w:rFonts w:eastAsia="Times New Roman"/>
        </w:rPr>
        <w:t>що</w:t>
      </w:r>
      <w:proofErr w:type="spellEnd"/>
      <w:r w:rsidRPr="00E447C7">
        <w:rPr>
          <w:rFonts w:eastAsia="Times New Roman"/>
        </w:rPr>
        <w:t xml:space="preserve"> </w:t>
      </w:r>
      <w:proofErr w:type="spellStart"/>
      <w:r w:rsidRPr="00E447C7">
        <w:rPr>
          <w:rFonts w:eastAsia="Times New Roman"/>
        </w:rPr>
        <w:t>визначені</w:t>
      </w:r>
      <w:proofErr w:type="spellEnd"/>
      <w:r w:rsidRPr="00E447C7">
        <w:rPr>
          <w:rFonts w:eastAsia="Times New Roman"/>
        </w:rPr>
        <w:t xml:space="preserve"> </w:t>
      </w:r>
      <w:proofErr w:type="spellStart"/>
      <w:r w:rsidRPr="00E447C7">
        <w:rPr>
          <w:rFonts w:eastAsia="Times New Roman"/>
        </w:rPr>
        <w:t>підпунктом</w:t>
      </w:r>
      <w:proofErr w:type="spellEnd"/>
      <w:r w:rsidRPr="00E447C7">
        <w:rPr>
          <w:rFonts w:eastAsia="Times New Roman"/>
        </w:rPr>
        <w:t xml:space="preserve"> 1 пункту 1 </w:t>
      </w:r>
      <w:proofErr w:type="spellStart"/>
      <w:r w:rsidRPr="00E447C7">
        <w:rPr>
          <w:rFonts w:eastAsia="Times New Roman"/>
        </w:rPr>
        <w:lastRenderedPageBreak/>
        <w:t>ц</w:t>
      </w:r>
      <w:proofErr w:type="gramStart"/>
      <w:r w:rsidRPr="00E447C7">
        <w:rPr>
          <w:rFonts w:eastAsia="Times New Roman"/>
        </w:rPr>
        <w:t>ієї</w:t>
      </w:r>
      <w:proofErr w:type="spellEnd"/>
      <w:r w:rsidRPr="00E447C7">
        <w:rPr>
          <w:rFonts w:eastAsia="Times New Roman"/>
        </w:rPr>
        <w:t xml:space="preserve"> П</w:t>
      </w:r>
      <w:proofErr w:type="gramEnd"/>
      <w:r w:rsidRPr="00E447C7">
        <w:rPr>
          <w:rFonts w:eastAsia="Times New Roman"/>
        </w:rPr>
        <w:t>останови;</w:t>
      </w:r>
    </w:p>
    <w:p w:rsidR="00CC340D" w:rsidRPr="00E447C7" w:rsidRDefault="00CC340D" w:rsidP="00CC340D">
      <w:pPr>
        <w:widowControl w:val="0"/>
        <w:ind w:firstLine="425"/>
        <w:jc w:val="both"/>
        <w:rPr>
          <w:rFonts w:eastAsia="Times New Roman"/>
        </w:rPr>
      </w:pPr>
      <w:r w:rsidRPr="00E447C7">
        <w:rPr>
          <w:rFonts w:eastAsia="Times New Roman"/>
        </w:rPr>
        <w:t xml:space="preserve">-   </w:t>
      </w:r>
      <w:r w:rsidRPr="00E447C7">
        <w:rPr>
          <w:rFonts w:eastAsia="Times New Roman"/>
        </w:rPr>
        <w:tab/>
        <w:t xml:space="preserve">Постанови </w:t>
      </w:r>
      <w:proofErr w:type="spellStart"/>
      <w:r w:rsidRPr="00E447C7">
        <w:rPr>
          <w:rFonts w:eastAsia="Times New Roman"/>
        </w:rPr>
        <w:t>Кабінету</w:t>
      </w:r>
      <w:proofErr w:type="spellEnd"/>
      <w:r w:rsidRPr="00E447C7">
        <w:rPr>
          <w:rFonts w:eastAsia="Times New Roman"/>
        </w:rPr>
        <w:t xml:space="preserve"> </w:t>
      </w:r>
      <w:proofErr w:type="spellStart"/>
      <w:r w:rsidRPr="00E447C7">
        <w:rPr>
          <w:rFonts w:eastAsia="Times New Roman"/>
        </w:rPr>
        <w:t>Міністрів</w:t>
      </w:r>
      <w:proofErr w:type="spellEnd"/>
      <w:r w:rsidRPr="00E447C7">
        <w:rPr>
          <w:rFonts w:eastAsia="Times New Roman"/>
        </w:rPr>
        <w:t xml:space="preserve"> </w:t>
      </w:r>
      <w:proofErr w:type="spellStart"/>
      <w:r w:rsidRPr="00E447C7">
        <w:rPr>
          <w:rFonts w:eastAsia="Times New Roman"/>
        </w:rPr>
        <w:t>України</w:t>
      </w:r>
      <w:proofErr w:type="spellEnd"/>
      <w:r w:rsidRPr="00E447C7">
        <w:rPr>
          <w:rFonts w:eastAsia="Times New Roman"/>
        </w:rPr>
        <w:t xml:space="preserve"> «Про </w:t>
      </w:r>
      <w:proofErr w:type="spellStart"/>
      <w:r w:rsidRPr="00E447C7">
        <w:rPr>
          <w:rFonts w:eastAsia="Times New Roman"/>
        </w:rPr>
        <w:t>застосування</w:t>
      </w:r>
      <w:proofErr w:type="spellEnd"/>
      <w:r w:rsidRPr="00E447C7">
        <w:rPr>
          <w:rFonts w:eastAsia="Times New Roman"/>
        </w:rPr>
        <w:t xml:space="preserve"> заборони </w:t>
      </w:r>
      <w:proofErr w:type="spellStart"/>
      <w:r w:rsidRPr="00E447C7">
        <w:rPr>
          <w:rFonts w:eastAsia="Times New Roman"/>
        </w:rPr>
        <w:t>ввезення</w:t>
      </w:r>
      <w:proofErr w:type="spellEnd"/>
      <w:r w:rsidRPr="00E447C7">
        <w:rPr>
          <w:rFonts w:eastAsia="Times New Roman"/>
        </w:rPr>
        <w:t xml:space="preserve"> </w:t>
      </w:r>
      <w:proofErr w:type="spellStart"/>
      <w:r w:rsidRPr="00E447C7">
        <w:rPr>
          <w:rFonts w:eastAsia="Times New Roman"/>
        </w:rPr>
        <w:t>товарів</w:t>
      </w:r>
      <w:proofErr w:type="spellEnd"/>
      <w:r w:rsidRPr="00E447C7">
        <w:rPr>
          <w:rFonts w:eastAsia="Times New Roman"/>
        </w:rPr>
        <w:t xml:space="preserve"> </w:t>
      </w:r>
      <w:proofErr w:type="spellStart"/>
      <w:r w:rsidRPr="00E447C7">
        <w:rPr>
          <w:rFonts w:eastAsia="Times New Roman"/>
        </w:rPr>
        <w:t>з</w:t>
      </w:r>
      <w:proofErr w:type="spellEnd"/>
      <w:proofErr w:type="gramStart"/>
      <w:r w:rsidRPr="00E447C7">
        <w:rPr>
          <w:rFonts w:eastAsia="Times New Roman"/>
        </w:rPr>
        <w:t xml:space="preserve"> </w:t>
      </w:r>
      <w:proofErr w:type="spellStart"/>
      <w:r w:rsidRPr="00E447C7">
        <w:rPr>
          <w:rFonts w:eastAsia="Times New Roman"/>
        </w:rPr>
        <w:t>Р</w:t>
      </w:r>
      <w:proofErr w:type="gramEnd"/>
      <w:r w:rsidRPr="00E447C7">
        <w:rPr>
          <w:rFonts w:eastAsia="Times New Roman"/>
        </w:rPr>
        <w:t>осійської</w:t>
      </w:r>
      <w:proofErr w:type="spellEnd"/>
      <w:r w:rsidRPr="00E447C7">
        <w:rPr>
          <w:rFonts w:eastAsia="Times New Roman"/>
        </w:rPr>
        <w:t xml:space="preserve"> </w:t>
      </w:r>
      <w:proofErr w:type="spellStart"/>
      <w:r w:rsidRPr="00E447C7">
        <w:rPr>
          <w:rFonts w:eastAsia="Times New Roman"/>
        </w:rPr>
        <w:t>Федерації</w:t>
      </w:r>
      <w:proofErr w:type="spellEnd"/>
      <w:r w:rsidRPr="00E447C7">
        <w:rPr>
          <w:rFonts w:eastAsia="Times New Roman"/>
        </w:rPr>
        <w:t xml:space="preserve">» </w:t>
      </w:r>
      <w:proofErr w:type="spellStart"/>
      <w:r w:rsidRPr="00E447C7">
        <w:rPr>
          <w:rFonts w:eastAsia="Times New Roman"/>
        </w:rPr>
        <w:t>від</w:t>
      </w:r>
      <w:proofErr w:type="spellEnd"/>
      <w:r w:rsidRPr="00E447C7">
        <w:rPr>
          <w:rFonts w:eastAsia="Times New Roman"/>
        </w:rPr>
        <w:t xml:space="preserve"> 09.04.2022 № 426, </w:t>
      </w:r>
      <w:proofErr w:type="spellStart"/>
      <w:r w:rsidRPr="00E447C7">
        <w:rPr>
          <w:rFonts w:eastAsia="Times New Roman"/>
        </w:rPr>
        <w:t>оскільки</w:t>
      </w:r>
      <w:proofErr w:type="spellEnd"/>
      <w:r w:rsidRPr="00E447C7">
        <w:rPr>
          <w:rFonts w:eastAsia="Times New Roman"/>
        </w:rPr>
        <w:t xml:space="preserve"> </w:t>
      </w:r>
      <w:proofErr w:type="spellStart"/>
      <w:r w:rsidRPr="00E447C7">
        <w:rPr>
          <w:rFonts w:eastAsia="Times New Roman"/>
        </w:rPr>
        <w:t>цією</w:t>
      </w:r>
      <w:proofErr w:type="spellEnd"/>
      <w:r w:rsidRPr="00E447C7">
        <w:rPr>
          <w:rFonts w:eastAsia="Times New Roman"/>
        </w:rPr>
        <w:t xml:space="preserve"> </w:t>
      </w:r>
      <w:proofErr w:type="spellStart"/>
      <w:r w:rsidRPr="00E447C7">
        <w:rPr>
          <w:rFonts w:eastAsia="Times New Roman"/>
        </w:rPr>
        <w:t>постановою</w:t>
      </w:r>
      <w:proofErr w:type="spellEnd"/>
      <w:r w:rsidRPr="00E447C7">
        <w:rPr>
          <w:rFonts w:eastAsia="Times New Roman"/>
        </w:rPr>
        <w:t xml:space="preserve"> заборонено </w:t>
      </w:r>
      <w:proofErr w:type="spellStart"/>
      <w:r w:rsidRPr="00E447C7">
        <w:rPr>
          <w:rFonts w:eastAsia="Times New Roman"/>
        </w:rPr>
        <w:t>ввезення</w:t>
      </w:r>
      <w:proofErr w:type="spellEnd"/>
      <w:r w:rsidRPr="00E447C7">
        <w:rPr>
          <w:rFonts w:eastAsia="Times New Roman"/>
        </w:rPr>
        <w:t xml:space="preserve"> на </w:t>
      </w:r>
      <w:proofErr w:type="spellStart"/>
      <w:r w:rsidRPr="00E447C7">
        <w:rPr>
          <w:rFonts w:eastAsia="Times New Roman"/>
        </w:rPr>
        <w:t>митну</w:t>
      </w:r>
      <w:proofErr w:type="spellEnd"/>
      <w:r w:rsidRPr="00E447C7">
        <w:rPr>
          <w:rFonts w:eastAsia="Times New Roman"/>
        </w:rPr>
        <w:t xml:space="preserve"> </w:t>
      </w:r>
      <w:proofErr w:type="spellStart"/>
      <w:r w:rsidRPr="00E447C7">
        <w:rPr>
          <w:rFonts w:eastAsia="Times New Roman"/>
        </w:rPr>
        <w:t>територію</w:t>
      </w:r>
      <w:proofErr w:type="spellEnd"/>
      <w:r w:rsidRPr="00E447C7">
        <w:rPr>
          <w:rFonts w:eastAsia="Times New Roman"/>
        </w:rPr>
        <w:t xml:space="preserve"> </w:t>
      </w:r>
      <w:proofErr w:type="spellStart"/>
      <w:r w:rsidRPr="00E447C7">
        <w:rPr>
          <w:rFonts w:eastAsia="Times New Roman"/>
        </w:rPr>
        <w:t>України</w:t>
      </w:r>
      <w:proofErr w:type="spellEnd"/>
      <w:r w:rsidRPr="00E447C7">
        <w:rPr>
          <w:rFonts w:eastAsia="Times New Roman"/>
        </w:rPr>
        <w:t xml:space="preserve"> в </w:t>
      </w:r>
      <w:proofErr w:type="spellStart"/>
      <w:r w:rsidRPr="00E447C7">
        <w:rPr>
          <w:rFonts w:eastAsia="Times New Roman"/>
        </w:rPr>
        <w:t>митному</w:t>
      </w:r>
      <w:proofErr w:type="spellEnd"/>
      <w:r w:rsidRPr="00E447C7">
        <w:rPr>
          <w:rFonts w:eastAsia="Times New Roman"/>
        </w:rPr>
        <w:t xml:space="preserve"> </w:t>
      </w:r>
      <w:proofErr w:type="spellStart"/>
      <w:r w:rsidRPr="00E447C7">
        <w:rPr>
          <w:rFonts w:eastAsia="Times New Roman"/>
        </w:rPr>
        <w:t>режимі</w:t>
      </w:r>
      <w:proofErr w:type="spellEnd"/>
      <w:r w:rsidRPr="00E447C7">
        <w:rPr>
          <w:rFonts w:eastAsia="Times New Roman"/>
        </w:rPr>
        <w:t xml:space="preserve"> </w:t>
      </w:r>
      <w:proofErr w:type="spellStart"/>
      <w:r w:rsidRPr="00E447C7">
        <w:rPr>
          <w:rFonts w:eastAsia="Times New Roman"/>
        </w:rPr>
        <w:t>імпорту</w:t>
      </w:r>
      <w:proofErr w:type="spellEnd"/>
      <w:r w:rsidRPr="00E447C7">
        <w:rPr>
          <w:rFonts w:eastAsia="Times New Roman"/>
        </w:rPr>
        <w:t xml:space="preserve"> </w:t>
      </w:r>
      <w:proofErr w:type="spellStart"/>
      <w:r w:rsidRPr="00E447C7">
        <w:rPr>
          <w:rFonts w:eastAsia="Times New Roman"/>
        </w:rPr>
        <w:t>товарів</w:t>
      </w:r>
      <w:proofErr w:type="spellEnd"/>
      <w:r w:rsidRPr="00E447C7">
        <w:rPr>
          <w:rFonts w:eastAsia="Times New Roman"/>
        </w:rPr>
        <w:t xml:space="preserve"> </w:t>
      </w:r>
      <w:proofErr w:type="spellStart"/>
      <w:r w:rsidRPr="00E447C7">
        <w:rPr>
          <w:rFonts w:eastAsia="Times New Roman"/>
        </w:rPr>
        <w:t>з</w:t>
      </w:r>
      <w:proofErr w:type="spellEnd"/>
      <w:r w:rsidRPr="00E447C7">
        <w:rPr>
          <w:rFonts w:eastAsia="Times New Roman"/>
        </w:rPr>
        <w:t xml:space="preserve"> </w:t>
      </w:r>
      <w:proofErr w:type="spellStart"/>
      <w:r w:rsidRPr="00E447C7">
        <w:rPr>
          <w:rFonts w:eastAsia="Times New Roman"/>
        </w:rPr>
        <w:t>Російської</w:t>
      </w:r>
      <w:proofErr w:type="spellEnd"/>
      <w:r w:rsidRPr="00E447C7">
        <w:rPr>
          <w:rFonts w:eastAsia="Times New Roman"/>
        </w:rPr>
        <w:t xml:space="preserve"> </w:t>
      </w:r>
      <w:proofErr w:type="spellStart"/>
      <w:r w:rsidRPr="00E447C7">
        <w:rPr>
          <w:rFonts w:eastAsia="Times New Roman"/>
        </w:rPr>
        <w:t>Федерації</w:t>
      </w:r>
      <w:proofErr w:type="spellEnd"/>
      <w:r w:rsidRPr="00E447C7">
        <w:rPr>
          <w:rFonts w:eastAsia="Times New Roman"/>
        </w:rPr>
        <w:t>;</w:t>
      </w:r>
    </w:p>
    <w:p w:rsidR="00CC340D" w:rsidRPr="00E447C7" w:rsidRDefault="00CC340D" w:rsidP="00CC340D">
      <w:pPr>
        <w:widowControl w:val="0"/>
        <w:ind w:firstLine="425"/>
        <w:jc w:val="both"/>
        <w:rPr>
          <w:rFonts w:eastAsia="Times New Roman"/>
        </w:rPr>
      </w:pPr>
      <w:r w:rsidRPr="00E447C7">
        <w:rPr>
          <w:rFonts w:eastAsia="Times New Roman"/>
        </w:rPr>
        <w:t xml:space="preserve">-   </w:t>
      </w:r>
      <w:r w:rsidRPr="00E447C7">
        <w:rPr>
          <w:rFonts w:eastAsia="Times New Roman"/>
        </w:rPr>
        <w:tab/>
        <w:t xml:space="preserve">Закону </w:t>
      </w:r>
      <w:proofErr w:type="spellStart"/>
      <w:r w:rsidRPr="00E447C7">
        <w:rPr>
          <w:rFonts w:eastAsia="Times New Roman"/>
        </w:rPr>
        <w:t>України</w:t>
      </w:r>
      <w:proofErr w:type="spellEnd"/>
      <w:r w:rsidRPr="00E447C7">
        <w:rPr>
          <w:rFonts w:eastAsia="Times New Roman"/>
        </w:rPr>
        <w:t xml:space="preserve"> «Про </w:t>
      </w:r>
      <w:proofErr w:type="spellStart"/>
      <w:r w:rsidRPr="00E447C7">
        <w:rPr>
          <w:rFonts w:eastAsia="Times New Roman"/>
        </w:rPr>
        <w:t>забезпечення</w:t>
      </w:r>
      <w:proofErr w:type="spellEnd"/>
      <w:r w:rsidRPr="00E447C7">
        <w:rPr>
          <w:rFonts w:eastAsia="Times New Roman"/>
        </w:rPr>
        <w:t xml:space="preserve"> прав </w:t>
      </w:r>
      <w:proofErr w:type="spellStart"/>
      <w:r w:rsidRPr="00E447C7">
        <w:rPr>
          <w:rFonts w:eastAsia="Times New Roman"/>
        </w:rPr>
        <w:t>і</w:t>
      </w:r>
      <w:proofErr w:type="spellEnd"/>
      <w:r w:rsidRPr="00E447C7">
        <w:rPr>
          <w:rFonts w:eastAsia="Times New Roman"/>
        </w:rPr>
        <w:t xml:space="preserve"> свобод </w:t>
      </w:r>
      <w:proofErr w:type="spellStart"/>
      <w:r w:rsidRPr="00E447C7">
        <w:rPr>
          <w:rFonts w:eastAsia="Times New Roman"/>
        </w:rPr>
        <w:t>громадян</w:t>
      </w:r>
      <w:proofErr w:type="spellEnd"/>
      <w:r w:rsidRPr="00E447C7">
        <w:rPr>
          <w:rFonts w:eastAsia="Times New Roman"/>
        </w:rPr>
        <w:t xml:space="preserve"> та </w:t>
      </w:r>
      <w:proofErr w:type="spellStart"/>
      <w:r w:rsidRPr="00E447C7">
        <w:rPr>
          <w:rFonts w:eastAsia="Times New Roman"/>
        </w:rPr>
        <w:t>правовий</w:t>
      </w:r>
      <w:proofErr w:type="spellEnd"/>
      <w:r w:rsidRPr="00E447C7">
        <w:rPr>
          <w:rFonts w:eastAsia="Times New Roman"/>
        </w:rPr>
        <w:t xml:space="preserve"> режим на </w:t>
      </w:r>
      <w:proofErr w:type="spellStart"/>
      <w:r w:rsidRPr="00E447C7">
        <w:rPr>
          <w:rFonts w:eastAsia="Times New Roman"/>
        </w:rPr>
        <w:t>тимчасово</w:t>
      </w:r>
      <w:proofErr w:type="spellEnd"/>
      <w:r w:rsidRPr="00E447C7">
        <w:rPr>
          <w:rFonts w:eastAsia="Times New Roman"/>
        </w:rPr>
        <w:t xml:space="preserve"> </w:t>
      </w:r>
      <w:proofErr w:type="spellStart"/>
      <w:r w:rsidRPr="00E447C7">
        <w:rPr>
          <w:rFonts w:eastAsia="Times New Roman"/>
        </w:rPr>
        <w:t>окупованій</w:t>
      </w:r>
      <w:proofErr w:type="spellEnd"/>
      <w:r w:rsidRPr="00E447C7">
        <w:rPr>
          <w:rFonts w:eastAsia="Times New Roman"/>
        </w:rPr>
        <w:t xml:space="preserve"> </w:t>
      </w:r>
      <w:proofErr w:type="spellStart"/>
      <w:r w:rsidRPr="00E447C7">
        <w:rPr>
          <w:rFonts w:eastAsia="Times New Roman"/>
        </w:rPr>
        <w:t>території</w:t>
      </w:r>
      <w:proofErr w:type="spellEnd"/>
      <w:r w:rsidRPr="00E447C7">
        <w:rPr>
          <w:rFonts w:eastAsia="Times New Roman"/>
        </w:rPr>
        <w:t xml:space="preserve"> </w:t>
      </w:r>
      <w:proofErr w:type="spellStart"/>
      <w:r w:rsidRPr="00E447C7">
        <w:rPr>
          <w:rFonts w:eastAsia="Times New Roman"/>
        </w:rPr>
        <w:t>України</w:t>
      </w:r>
      <w:proofErr w:type="spellEnd"/>
      <w:r w:rsidRPr="00E447C7">
        <w:rPr>
          <w:rFonts w:eastAsia="Times New Roman"/>
        </w:rPr>
        <w:t xml:space="preserve">» </w:t>
      </w:r>
      <w:proofErr w:type="spellStart"/>
      <w:r w:rsidRPr="00E447C7">
        <w:rPr>
          <w:rFonts w:eastAsia="Times New Roman"/>
        </w:rPr>
        <w:t>від</w:t>
      </w:r>
      <w:proofErr w:type="spellEnd"/>
      <w:r w:rsidRPr="00E447C7">
        <w:rPr>
          <w:rFonts w:eastAsia="Times New Roman"/>
        </w:rPr>
        <w:t xml:space="preserve"> 15.04.2014 № 1207-VII.</w:t>
      </w:r>
    </w:p>
    <w:p w:rsidR="00CC340D" w:rsidRPr="00CC340D" w:rsidRDefault="00CC340D" w:rsidP="00CC340D">
      <w:pPr>
        <w:ind w:firstLine="435"/>
        <w:jc w:val="both"/>
        <w:rPr>
          <w:rFonts w:eastAsia="Times New Roman"/>
        </w:rPr>
      </w:pPr>
      <w:r w:rsidRPr="00E447C7">
        <w:rPr>
          <w:rFonts w:eastAsia="Times New Roman"/>
        </w:rPr>
        <w:t xml:space="preserve">У </w:t>
      </w:r>
      <w:proofErr w:type="spellStart"/>
      <w:r w:rsidRPr="00E447C7">
        <w:rPr>
          <w:rFonts w:eastAsia="Times New Roman"/>
        </w:rPr>
        <w:t>випадку</w:t>
      </w:r>
      <w:proofErr w:type="spellEnd"/>
      <w:r w:rsidRPr="00E447C7">
        <w:rPr>
          <w:rFonts w:eastAsia="Times New Roman"/>
        </w:rPr>
        <w:t xml:space="preserve"> не </w:t>
      </w:r>
      <w:proofErr w:type="spellStart"/>
      <w:r w:rsidRPr="00E447C7">
        <w:rPr>
          <w:rFonts w:eastAsia="Times New Roman"/>
        </w:rPr>
        <w:t>врахування</w:t>
      </w:r>
      <w:proofErr w:type="spellEnd"/>
      <w:r w:rsidRPr="00E447C7">
        <w:rPr>
          <w:rFonts w:eastAsia="Times New Roman"/>
        </w:rPr>
        <w:t xml:space="preserve"> </w:t>
      </w:r>
      <w:proofErr w:type="spellStart"/>
      <w:r w:rsidRPr="00E447C7">
        <w:rPr>
          <w:rFonts w:eastAsia="Times New Roman"/>
        </w:rPr>
        <w:t>учасником</w:t>
      </w:r>
      <w:proofErr w:type="spellEnd"/>
      <w:r w:rsidRPr="00E447C7">
        <w:rPr>
          <w:rFonts w:eastAsia="Times New Roman"/>
        </w:rPr>
        <w:t xml:space="preserve"> </w:t>
      </w:r>
      <w:proofErr w:type="spellStart"/>
      <w:proofErr w:type="gramStart"/>
      <w:r w:rsidRPr="00E447C7">
        <w:rPr>
          <w:rFonts w:eastAsia="Times New Roman"/>
        </w:rPr>
        <w:t>п</w:t>
      </w:r>
      <w:proofErr w:type="gramEnd"/>
      <w:r w:rsidRPr="00E447C7">
        <w:rPr>
          <w:rFonts w:eastAsia="Times New Roman"/>
        </w:rPr>
        <w:t>ід</w:t>
      </w:r>
      <w:proofErr w:type="spellEnd"/>
      <w:r w:rsidRPr="00E447C7">
        <w:rPr>
          <w:rFonts w:eastAsia="Times New Roman"/>
        </w:rPr>
        <w:t xml:space="preserve"> час </w:t>
      </w:r>
      <w:proofErr w:type="spellStart"/>
      <w:r w:rsidRPr="00E447C7">
        <w:rPr>
          <w:rFonts w:eastAsia="Times New Roman"/>
        </w:rPr>
        <w:t>подання</w:t>
      </w:r>
      <w:proofErr w:type="spellEnd"/>
      <w:r w:rsidRPr="00E447C7">
        <w:rPr>
          <w:rFonts w:eastAsia="Times New Roman"/>
        </w:rPr>
        <w:t xml:space="preserve"> </w:t>
      </w:r>
      <w:proofErr w:type="spellStart"/>
      <w:r w:rsidRPr="00E447C7">
        <w:rPr>
          <w:rFonts w:eastAsia="Times New Roman"/>
        </w:rPr>
        <w:t>пропозиції</w:t>
      </w:r>
      <w:proofErr w:type="spellEnd"/>
      <w:r w:rsidRPr="00E447C7">
        <w:rPr>
          <w:rFonts w:eastAsia="Times New Roman"/>
        </w:rPr>
        <w:t xml:space="preserve">, </w:t>
      </w:r>
      <w:proofErr w:type="spellStart"/>
      <w:r w:rsidRPr="00E447C7">
        <w:rPr>
          <w:rFonts w:eastAsia="Times New Roman"/>
        </w:rPr>
        <w:t>зокрема</w:t>
      </w:r>
      <w:proofErr w:type="spellEnd"/>
      <w:r w:rsidRPr="00E447C7">
        <w:rPr>
          <w:rFonts w:eastAsia="Times New Roman"/>
        </w:rPr>
        <w:t xml:space="preserve"> </w:t>
      </w:r>
      <w:proofErr w:type="spellStart"/>
      <w:r w:rsidRPr="00E447C7">
        <w:rPr>
          <w:rFonts w:eastAsia="Times New Roman"/>
        </w:rPr>
        <w:t>невідповідність</w:t>
      </w:r>
      <w:proofErr w:type="spellEnd"/>
      <w:r w:rsidRPr="00E447C7">
        <w:rPr>
          <w:rFonts w:eastAsia="Times New Roman"/>
        </w:rPr>
        <w:t xml:space="preserve"> </w:t>
      </w:r>
      <w:proofErr w:type="spellStart"/>
      <w:r w:rsidRPr="00E447C7">
        <w:rPr>
          <w:rFonts w:eastAsia="Times New Roman"/>
        </w:rPr>
        <w:t>учасника</w:t>
      </w:r>
      <w:proofErr w:type="spellEnd"/>
      <w:r w:rsidRPr="00E447C7">
        <w:rPr>
          <w:rFonts w:eastAsia="Times New Roman"/>
        </w:rPr>
        <w:t xml:space="preserve"> </w:t>
      </w:r>
      <w:proofErr w:type="spellStart"/>
      <w:r w:rsidRPr="00E447C7">
        <w:rPr>
          <w:rFonts w:eastAsia="Times New Roman"/>
        </w:rPr>
        <w:t>чи</w:t>
      </w:r>
      <w:proofErr w:type="spellEnd"/>
      <w:r w:rsidRPr="00E447C7">
        <w:rPr>
          <w:rFonts w:eastAsia="Times New Roman"/>
        </w:rPr>
        <w:t xml:space="preserve"> товару, </w:t>
      </w:r>
      <w:proofErr w:type="spellStart"/>
      <w:r w:rsidRPr="00E447C7">
        <w:rPr>
          <w:rFonts w:eastAsia="Times New Roman"/>
        </w:rPr>
        <w:t>зазначеним</w:t>
      </w:r>
      <w:proofErr w:type="spellEnd"/>
      <w:r w:rsidRPr="00E447C7">
        <w:rPr>
          <w:rFonts w:eastAsia="Times New Roman"/>
        </w:rPr>
        <w:t xml:space="preserve"> </w:t>
      </w:r>
      <w:proofErr w:type="spellStart"/>
      <w:r w:rsidRPr="00E447C7">
        <w:rPr>
          <w:rFonts w:eastAsia="Times New Roman"/>
        </w:rPr>
        <w:t>нормативно-правовим</w:t>
      </w:r>
      <w:proofErr w:type="spellEnd"/>
      <w:r w:rsidRPr="00E447C7">
        <w:rPr>
          <w:rFonts w:eastAsia="Times New Roman"/>
        </w:rPr>
        <w:t xml:space="preserve"> актам, </w:t>
      </w:r>
      <w:proofErr w:type="spellStart"/>
      <w:r w:rsidRPr="00E447C7">
        <w:rPr>
          <w:rFonts w:eastAsia="Times New Roman"/>
        </w:rPr>
        <w:t>пропозиція</w:t>
      </w:r>
      <w:proofErr w:type="spellEnd"/>
      <w:r w:rsidRPr="00E447C7">
        <w:rPr>
          <w:rFonts w:eastAsia="Times New Roman"/>
        </w:rPr>
        <w:t xml:space="preserve"> </w:t>
      </w:r>
      <w:proofErr w:type="spellStart"/>
      <w:r w:rsidRPr="00E447C7">
        <w:rPr>
          <w:rFonts w:eastAsia="Times New Roman"/>
        </w:rPr>
        <w:t>учасника</w:t>
      </w:r>
      <w:proofErr w:type="spellEnd"/>
      <w:r w:rsidRPr="00E447C7">
        <w:rPr>
          <w:rFonts w:eastAsia="Times New Roman"/>
        </w:rPr>
        <w:t xml:space="preserve"> </w:t>
      </w:r>
      <w:proofErr w:type="spellStart"/>
      <w:r w:rsidRPr="00E447C7">
        <w:rPr>
          <w:rFonts w:eastAsia="Times New Roman"/>
        </w:rPr>
        <w:t>вважатиметься</w:t>
      </w:r>
      <w:proofErr w:type="spellEnd"/>
      <w:r w:rsidRPr="00E447C7">
        <w:rPr>
          <w:rFonts w:eastAsia="Times New Roman"/>
        </w:rPr>
        <w:t xml:space="preserve"> такою, </w:t>
      </w:r>
      <w:proofErr w:type="spellStart"/>
      <w:r w:rsidRPr="00E447C7">
        <w:rPr>
          <w:rFonts w:eastAsia="Times New Roman"/>
        </w:rPr>
        <w:t>що</w:t>
      </w:r>
      <w:proofErr w:type="spellEnd"/>
      <w:r w:rsidRPr="00E447C7">
        <w:rPr>
          <w:rFonts w:eastAsia="Times New Roman"/>
        </w:rPr>
        <w:t xml:space="preserve"> не </w:t>
      </w:r>
      <w:proofErr w:type="spellStart"/>
      <w:r w:rsidRPr="00E447C7">
        <w:rPr>
          <w:rFonts w:eastAsia="Times New Roman"/>
        </w:rPr>
        <w:t>відповідає</w:t>
      </w:r>
      <w:proofErr w:type="spellEnd"/>
      <w:r w:rsidRPr="00E447C7">
        <w:rPr>
          <w:rFonts w:eastAsia="Times New Roman"/>
        </w:rPr>
        <w:t xml:space="preserve"> </w:t>
      </w:r>
      <w:proofErr w:type="spellStart"/>
      <w:r w:rsidRPr="00E447C7">
        <w:rPr>
          <w:rFonts w:eastAsia="Times New Roman"/>
        </w:rPr>
        <w:t>у</w:t>
      </w:r>
      <w:r w:rsidRPr="00E447C7">
        <w:rPr>
          <w:rFonts w:eastAsia="Times New Roman"/>
          <w:highlight w:val="white"/>
        </w:rPr>
        <w:t>мовам</w:t>
      </w:r>
      <w:proofErr w:type="spellEnd"/>
      <w:r w:rsidRPr="00E447C7">
        <w:rPr>
          <w:rFonts w:eastAsia="Times New Roman"/>
          <w:highlight w:val="white"/>
        </w:rPr>
        <w:t xml:space="preserve">, </w:t>
      </w:r>
      <w:proofErr w:type="spellStart"/>
      <w:r w:rsidRPr="00E447C7">
        <w:rPr>
          <w:rFonts w:eastAsia="Times New Roman"/>
          <w:highlight w:val="white"/>
        </w:rPr>
        <w:t>визначеним</w:t>
      </w:r>
      <w:proofErr w:type="spellEnd"/>
      <w:r w:rsidRPr="00E447C7">
        <w:rPr>
          <w:rFonts w:eastAsia="Times New Roman"/>
          <w:highlight w:val="white"/>
        </w:rPr>
        <w:t xml:space="preserve"> в </w:t>
      </w:r>
      <w:proofErr w:type="spellStart"/>
      <w:r w:rsidRPr="00E447C7">
        <w:rPr>
          <w:rFonts w:eastAsia="Times New Roman"/>
          <w:highlight w:val="white"/>
        </w:rPr>
        <w:t>оголошенні</w:t>
      </w:r>
      <w:proofErr w:type="spellEnd"/>
      <w:r w:rsidRPr="00E447C7">
        <w:rPr>
          <w:rFonts w:eastAsia="Times New Roman"/>
          <w:highlight w:val="white"/>
        </w:rPr>
        <w:t xml:space="preserve"> про </w:t>
      </w:r>
      <w:proofErr w:type="spellStart"/>
      <w:r w:rsidRPr="00E447C7">
        <w:rPr>
          <w:rFonts w:eastAsia="Times New Roman"/>
          <w:highlight w:val="white"/>
        </w:rPr>
        <w:t>проведення</w:t>
      </w:r>
      <w:proofErr w:type="spellEnd"/>
      <w:r w:rsidRPr="00E447C7">
        <w:rPr>
          <w:rFonts w:eastAsia="Times New Roman"/>
          <w:highlight w:val="white"/>
        </w:rPr>
        <w:t xml:space="preserve"> </w:t>
      </w:r>
      <w:proofErr w:type="spellStart"/>
      <w:r w:rsidRPr="00E447C7">
        <w:rPr>
          <w:rFonts w:eastAsia="Times New Roman"/>
          <w:highlight w:val="white"/>
        </w:rPr>
        <w:t>спрощеної</w:t>
      </w:r>
      <w:proofErr w:type="spellEnd"/>
      <w:r w:rsidRPr="00E447C7">
        <w:rPr>
          <w:rFonts w:eastAsia="Times New Roman"/>
          <w:highlight w:val="white"/>
        </w:rPr>
        <w:t xml:space="preserve"> </w:t>
      </w:r>
      <w:proofErr w:type="spellStart"/>
      <w:r w:rsidRPr="00E447C7">
        <w:rPr>
          <w:rFonts w:eastAsia="Times New Roman"/>
          <w:highlight w:val="white"/>
        </w:rPr>
        <w:t>закупівлі</w:t>
      </w:r>
      <w:proofErr w:type="spellEnd"/>
      <w:r w:rsidRPr="00E447C7">
        <w:rPr>
          <w:rFonts w:eastAsia="Times New Roman"/>
          <w:highlight w:val="white"/>
        </w:rPr>
        <w:t xml:space="preserve">, та </w:t>
      </w:r>
      <w:proofErr w:type="spellStart"/>
      <w:r w:rsidRPr="00E447C7">
        <w:rPr>
          <w:rFonts w:eastAsia="Times New Roman"/>
          <w:highlight w:val="white"/>
        </w:rPr>
        <w:t>вимогам</w:t>
      </w:r>
      <w:proofErr w:type="spellEnd"/>
      <w:r w:rsidRPr="00E447C7">
        <w:rPr>
          <w:rFonts w:eastAsia="Times New Roman"/>
          <w:highlight w:val="white"/>
        </w:rPr>
        <w:t xml:space="preserve"> до предмета </w:t>
      </w:r>
      <w:proofErr w:type="spellStart"/>
      <w:r w:rsidRPr="00E447C7">
        <w:rPr>
          <w:rFonts w:eastAsia="Times New Roman"/>
          <w:highlight w:val="white"/>
        </w:rPr>
        <w:t>закупівлі</w:t>
      </w:r>
      <w:proofErr w:type="spellEnd"/>
      <w:r w:rsidRPr="00E447C7">
        <w:rPr>
          <w:rFonts w:eastAsia="Times New Roman"/>
          <w:highlight w:val="white"/>
        </w:rPr>
        <w:t xml:space="preserve">, тому </w:t>
      </w:r>
      <w:proofErr w:type="spellStart"/>
      <w:r w:rsidRPr="00E447C7">
        <w:rPr>
          <w:rFonts w:eastAsia="Times New Roman"/>
          <w:highlight w:val="white"/>
        </w:rPr>
        <w:t>така</w:t>
      </w:r>
      <w:proofErr w:type="spellEnd"/>
      <w:r w:rsidRPr="00E447C7">
        <w:rPr>
          <w:rFonts w:eastAsia="Times New Roman"/>
          <w:highlight w:val="white"/>
        </w:rPr>
        <w:t xml:space="preserve"> </w:t>
      </w:r>
      <w:proofErr w:type="spellStart"/>
      <w:r w:rsidRPr="00E447C7">
        <w:rPr>
          <w:rFonts w:eastAsia="Times New Roman"/>
          <w:highlight w:val="white"/>
        </w:rPr>
        <w:t>пропозиція</w:t>
      </w:r>
      <w:proofErr w:type="spellEnd"/>
      <w:r w:rsidRPr="00E447C7">
        <w:rPr>
          <w:rFonts w:eastAsia="Times New Roman"/>
          <w:highlight w:val="white"/>
        </w:rPr>
        <w:t xml:space="preserve"> </w:t>
      </w:r>
      <w:proofErr w:type="spellStart"/>
      <w:r w:rsidRPr="00E447C7">
        <w:rPr>
          <w:rFonts w:eastAsia="Times New Roman"/>
        </w:rPr>
        <w:t>підлягатиме</w:t>
      </w:r>
      <w:proofErr w:type="spellEnd"/>
      <w:r w:rsidRPr="00E447C7">
        <w:rPr>
          <w:rFonts w:eastAsia="Times New Roman"/>
        </w:rPr>
        <w:t xml:space="preserve"> </w:t>
      </w:r>
      <w:proofErr w:type="spellStart"/>
      <w:r w:rsidRPr="00E447C7">
        <w:rPr>
          <w:rFonts w:eastAsia="Times New Roman"/>
        </w:rPr>
        <w:t>відхиленню</w:t>
      </w:r>
      <w:proofErr w:type="spellEnd"/>
      <w:r w:rsidRPr="00E447C7">
        <w:rPr>
          <w:rFonts w:eastAsia="Times New Roman"/>
        </w:rPr>
        <w:t xml:space="preserve"> на </w:t>
      </w:r>
      <w:proofErr w:type="spellStart"/>
      <w:r w:rsidRPr="00E447C7">
        <w:rPr>
          <w:rFonts w:eastAsia="Times New Roman"/>
        </w:rPr>
        <w:t>підставі</w:t>
      </w:r>
      <w:proofErr w:type="spellEnd"/>
      <w:r w:rsidRPr="00E447C7">
        <w:rPr>
          <w:rFonts w:eastAsia="Times New Roman"/>
        </w:rPr>
        <w:t xml:space="preserve"> пункту 1 </w:t>
      </w:r>
      <w:proofErr w:type="spellStart"/>
      <w:r w:rsidRPr="00CC340D">
        <w:rPr>
          <w:rFonts w:eastAsia="Times New Roman"/>
        </w:rPr>
        <w:t>частини</w:t>
      </w:r>
      <w:proofErr w:type="spellEnd"/>
      <w:r w:rsidRPr="00CC340D">
        <w:rPr>
          <w:rFonts w:eastAsia="Times New Roman"/>
        </w:rPr>
        <w:t xml:space="preserve"> 13 </w:t>
      </w:r>
      <w:proofErr w:type="spellStart"/>
      <w:r w:rsidRPr="00CC340D">
        <w:rPr>
          <w:rFonts w:eastAsia="Times New Roman"/>
        </w:rPr>
        <w:t>статті</w:t>
      </w:r>
      <w:proofErr w:type="spellEnd"/>
      <w:r w:rsidRPr="00CC340D">
        <w:rPr>
          <w:rFonts w:eastAsia="Times New Roman"/>
        </w:rPr>
        <w:t xml:space="preserve"> 14 Закону.</w:t>
      </w:r>
    </w:p>
    <w:p w:rsidR="00506845" w:rsidRDefault="00506845" w:rsidP="006C6CAE">
      <w:pPr>
        <w:shd w:val="clear" w:color="auto" w:fill="FFFFFF"/>
        <w:ind w:right="196"/>
        <w:jc w:val="right"/>
        <w:rPr>
          <w:b/>
          <w:lang w:val="uk-UA"/>
        </w:rPr>
      </w:pPr>
    </w:p>
    <w:p w:rsidR="00C3436C" w:rsidRDefault="00C3436C" w:rsidP="006C6CAE">
      <w:pPr>
        <w:shd w:val="clear" w:color="auto" w:fill="FFFFFF"/>
        <w:ind w:right="196"/>
        <w:jc w:val="right"/>
        <w:rPr>
          <w:b/>
          <w:lang w:val="uk-UA"/>
        </w:rPr>
      </w:pPr>
    </w:p>
    <w:p w:rsidR="00506845" w:rsidRDefault="00506845" w:rsidP="006C6CAE">
      <w:pPr>
        <w:shd w:val="clear" w:color="auto" w:fill="FFFFFF"/>
        <w:ind w:right="196"/>
        <w:jc w:val="right"/>
        <w:rPr>
          <w:b/>
          <w:lang w:val="uk-UA"/>
        </w:rPr>
      </w:pPr>
    </w:p>
    <w:p w:rsidR="00506845" w:rsidRDefault="00506845"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A51EEC" w:rsidRDefault="00A51EEC" w:rsidP="006C6CAE">
      <w:pPr>
        <w:shd w:val="clear" w:color="auto" w:fill="FFFFFF"/>
        <w:ind w:right="196"/>
        <w:jc w:val="right"/>
        <w:rPr>
          <w:b/>
          <w:lang w:val="uk-UA"/>
        </w:rPr>
      </w:pPr>
    </w:p>
    <w:p w:rsidR="006C6CAE" w:rsidRPr="0067485C" w:rsidRDefault="006C6CAE" w:rsidP="006C6CAE">
      <w:pPr>
        <w:shd w:val="clear" w:color="auto" w:fill="FFFFFF"/>
        <w:ind w:right="196"/>
        <w:jc w:val="right"/>
        <w:rPr>
          <w:b/>
          <w:lang w:val="uk-UA"/>
        </w:rPr>
      </w:pPr>
      <w:r w:rsidRPr="0067485C">
        <w:rPr>
          <w:b/>
          <w:lang w:val="uk-UA"/>
        </w:rPr>
        <w:lastRenderedPageBreak/>
        <w:t>Додаток №3</w:t>
      </w:r>
    </w:p>
    <w:p w:rsidR="006C6CAE" w:rsidRPr="0067485C" w:rsidRDefault="006C6CAE" w:rsidP="006C6CAE">
      <w:pPr>
        <w:shd w:val="clear" w:color="auto" w:fill="FFFFFF"/>
        <w:ind w:right="196"/>
        <w:rPr>
          <w:i/>
          <w:lang w:val="uk-UA"/>
        </w:rPr>
      </w:pPr>
    </w:p>
    <w:p w:rsidR="006C6CAE" w:rsidRPr="0067485C" w:rsidRDefault="006C6CAE" w:rsidP="006C6CAE">
      <w:pPr>
        <w:shd w:val="clear" w:color="auto" w:fill="FFFFFF"/>
        <w:ind w:right="196"/>
        <w:rPr>
          <w:i/>
        </w:rPr>
      </w:pPr>
      <w:r w:rsidRPr="0067485C">
        <w:rPr>
          <w:i/>
        </w:rPr>
        <w:t xml:space="preserve">Форма </w:t>
      </w:r>
      <w:proofErr w:type="spellStart"/>
      <w:r w:rsidRPr="0067485C">
        <w:rPr>
          <w:i/>
        </w:rPr>
        <w:t>пропозиції</w:t>
      </w:r>
      <w:proofErr w:type="spellEnd"/>
      <w:r w:rsidRPr="0067485C">
        <w:rPr>
          <w:i/>
        </w:rPr>
        <w:t xml:space="preserve">, яка </w:t>
      </w:r>
      <w:proofErr w:type="spellStart"/>
      <w:proofErr w:type="gramStart"/>
      <w:r w:rsidRPr="0067485C">
        <w:rPr>
          <w:i/>
        </w:rPr>
        <w:t>подається</w:t>
      </w:r>
      <w:proofErr w:type="spellEnd"/>
      <w:proofErr w:type="gramEnd"/>
      <w:r w:rsidRPr="0067485C">
        <w:rPr>
          <w:i/>
        </w:rPr>
        <w:t xml:space="preserve"> </w:t>
      </w:r>
      <w:proofErr w:type="spellStart"/>
      <w:r w:rsidRPr="0067485C">
        <w:rPr>
          <w:i/>
        </w:rPr>
        <w:t>Учасником</w:t>
      </w:r>
      <w:proofErr w:type="spellEnd"/>
      <w:r w:rsidRPr="0067485C">
        <w:rPr>
          <w:i/>
        </w:rPr>
        <w:t xml:space="preserve"> на </w:t>
      </w:r>
      <w:proofErr w:type="spellStart"/>
      <w:r w:rsidRPr="0067485C">
        <w:rPr>
          <w:i/>
        </w:rPr>
        <w:t>фірмовому</w:t>
      </w:r>
      <w:proofErr w:type="spellEnd"/>
      <w:r w:rsidRPr="0067485C">
        <w:rPr>
          <w:i/>
        </w:rPr>
        <w:t xml:space="preserve"> бланку (за </w:t>
      </w:r>
      <w:proofErr w:type="spellStart"/>
      <w:r w:rsidRPr="0067485C">
        <w:rPr>
          <w:i/>
        </w:rPr>
        <w:t>наявності</w:t>
      </w:r>
      <w:proofErr w:type="spellEnd"/>
      <w:r w:rsidRPr="0067485C">
        <w:rPr>
          <w:i/>
        </w:rPr>
        <w:t>).</w:t>
      </w:r>
    </w:p>
    <w:p w:rsidR="006C6CAE" w:rsidRPr="0067485C" w:rsidRDefault="006C6CAE" w:rsidP="006C6CAE">
      <w:pPr>
        <w:shd w:val="clear" w:color="auto" w:fill="FFFFFF"/>
        <w:ind w:right="196"/>
        <w:rPr>
          <w:i/>
          <w:iCs/>
          <w:lang w:val="uk-UA"/>
        </w:rPr>
      </w:pPr>
      <w:proofErr w:type="spellStart"/>
      <w:r w:rsidRPr="0067485C">
        <w:rPr>
          <w:i/>
          <w:iCs/>
        </w:rPr>
        <w:t>Учасник</w:t>
      </w:r>
      <w:proofErr w:type="spellEnd"/>
      <w:r w:rsidRPr="0067485C">
        <w:rPr>
          <w:i/>
          <w:iCs/>
        </w:rPr>
        <w:t xml:space="preserve"> не </w:t>
      </w:r>
      <w:proofErr w:type="gramStart"/>
      <w:r w:rsidRPr="0067485C">
        <w:rPr>
          <w:i/>
          <w:iCs/>
        </w:rPr>
        <w:t xml:space="preserve">повинен </w:t>
      </w:r>
      <w:proofErr w:type="spellStart"/>
      <w:r w:rsidRPr="0067485C">
        <w:rPr>
          <w:i/>
          <w:iCs/>
        </w:rPr>
        <w:t>відступати</w:t>
      </w:r>
      <w:proofErr w:type="spellEnd"/>
      <w:r w:rsidRPr="0067485C">
        <w:rPr>
          <w:i/>
          <w:iCs/>
        </w:rPr>
        <w:t xml:space="preserve"> </w:t>
      </w:r>
      <w:proofErr w:type="spellStart"/>
      <w:r w:rsidRPr="0067485C">
        <w:rPr>
          <w:i/>
          <w:iCs/>
        </w:rPr>
        <w:t>від</w:t>
      </w:r>
      <w:proofErr w:type="spellEnd"/>
      <w:r w:rsidRPr="0067485C">
        <w:rPr>
          <w:i/>
          <w:iCs/>
        </w:rPr>
        <w:t xml:space="preserve"> </w:t>
      </w:r>
      <w:proofErr w:type="spellStart"/>
      <w:r w:rsidRPr="0067485C">
        <w:rPr>
          <w:i/>
          <w:iCs/>
        </w:rPr>
        <w:t>дано</w:t>
      </w:r>
      <w:proofErr w:type="gramEnd"/>
      <w:r w:rsidRPr="0067485C">
        <w:rPr>
          <w:i/>
          <w:iCs/>
        </w:rPr>
        <w:t>ї</w:t>
      </w:r>
      <w:proofErr w:type="spellEnd"/>
      <w:r w:rsidRPr="0067485C">
        <w:rPr>
          <w:i/>
          <w:iCs/>
        </w:rPr>
        <w:t xml:space="preserve"> </w:t>
      </w:r>
      <w:proofErr w:type="spellStart"/>
      <w:r w:rsidRPr="0067485C">
        <w:rPr>
          <w:i/>
          <w:iCs/>
        </w:rPr>
        <w:t>форми</w:t>
      </w:r>
      <w:proofErr w:type="spellEnd"/>
      <w:r w:rsidRPr="0067485C">
        <w:rPr>
          <w:i/>
          <w:iCs/>
        </w:rPr>
        <w:t>.</w:t>
      </w:r>
    </w:p>
    <w:p w:rsidR="000E3F41" w:rsidRPr="0067485C" w:rsidRDefault="000E3F41" w:rsidP="006C6CAE">
      <w:pPr>
        <w:shd w:val="clear" w:color="auto" w:fill="FFFFFF"/>
        <w:ind w:right="196"/>
        <w:rPr>
          <w:i/>
          <w:iCs/>
          <w:lang w:val="uk-UA"/>
        </w:rPr>
      </w:pPr>
    </w:p>
    <w:p w:rsidR="006C6CAE" w:rsidRDefault="006C6CAE" w:rsidP="006C6CAE">
      <w:pPr>
        <w:pStyle w:val="1"/>
        <w:spacing w:before="0"/>
        <w:jc w:val="center"/>
        <w:rPr>
          <w:rFonts w:ascii="Times New Roman" w:hAnsi="Times New Roman"/>
          <w:caps/>
          <w:sz w:val="24"/>
          <w:szCs w:val="24"/>
          <w:lang w:val="uk-UA"/>
        </w:rPr>
      </w:pPr>
      <w:r w:rsidRPr="0067485C">
        <w:rPr>
          <w:rFonts w:ascii="Times New Roman" w:hAnsi="Times New Roman"/>
          <w:sz w:val="24"/>
          <w:szCs w:val="24"/>
          <w:lang w:val="uk-UA"/>
        </w:rPr>
        <w:t>Ф</w:t>
      </w:r>
      <w:r w:rsidRPr="0067485C">
        <w:rPr>
          <w:rFonts w:ascii="Times New Roman" w:hAnsi="Times New Roman"/>
          <w:caps/>
          <w:sz w:val="24"/>
          <w:szCs w:val="24"/>
          <w:lang w:val="uk-UA"/>
        </w:rPr>
        <w:t>орма ЦІНОВОЇ пропозиції*</w:t>
      </w:r>
    </w:p>
    <w:p w:rsidR="00506845" w:rsidRPr="00506845" w:rsidRDefault="00506845" w:rsidP="00506845">
      <w:pPr>
        <w:rPr>
          <w:lang w:val="uk-UA"/>
        </w:rPr>
      </w:pPr>
    </w:p>
    <w:p w:rsidR="00106C1E" w:rsidRDefault="006C6CAE" w:rsidP="00106C1E">
      <w:pPr>
        <w:spacing w:line="276" w:lineRule="auto"/>
        <w:jc w:val="both"/>
        <w:rPr>
          <w:lang w:val="uk-UA"/>
        </w:rPr>
      </w:pPr>
      <w:r w:rsidRPr="0067485C">
        <w:rPr>
          <w:shd w:val="clear" w:color="auto" w:fill="FFFFFF"/>
          <w:lang w:val="uk-UA"/>
        </w:rPr>
        <w:t>(</w:t>
      </w:r>
      <w:r w:rsidR="000E3F41" w:rsidRPr="0067485C">
        <w:rPr>
          <w:u w:val="single"/>
          <w:shd w:val="clear" w:color="auto" w:fill="FFFFFF"/>
          <w:lang w:val="uk-UA"/>
        </w:rPr>
        <w:t>Н</w:t>
      </w:r>
      <w:r w:rsidRPr="0067485C">
        <w:rPr>
          <w:u w:val="single"/>
          <w:shd w:val="clear" w:color="auto" w:fill="FFFFFF"/>
          <w:lang w:val="uk-UA"/>
        </w:rPr>
        <w:t>азва підприємства/фізичної особи)</w:t>
      </w:r>
      <w:r w:rsidRPr="0067485C">
        <w:rPr>
          <w:shd w:val="clear" w:color="auto" w:fill="FFFFFF"/>
          <w:lang w:val="uk-UA"/>
        </w:rPr>
        <w:t>, надає свою пропозицію щодо участі у</w:t>
      </w:r>
      <w:r w:rsidRPr="0067485C">
        <w:rPr>
          <w:lang w:val="uk-UA"/>
        </w:rPr>
        <w:t xml:space="preserve"> закупівлі:</w:t>
      </w:r>
      <w:r w:rsidR="000E3F41" w:rsidRPr="0067485C">
        <w:rPr>
          <w:lang w:val="uk-UA"/>
        </w:rPr>
        <w:t xml:space="preserve"> </w:t>
      </w:r>
    </w:p>
    <w:p w:rsidR="001929D1" w:rsidRPr="001929D1" w:rsidRDefault="001929D1" w:rsidP="001929D1">
      <w:pPr>
        <w:pStyle w:val="1"/>
        <w:shd w:val="clear" w:color="auto" w:fill="FDFEFD"/>
        <w:spacing w:before="0"/>
        <w:jc w:val="center"/>
        <w:textAlignment w:val="baseline"/>
        <w:rPr>
          <w:rFonts w:ascii="Times New Roman" w:hAnsi="Times New Roman"/>
          <w:b w:val="0"/>
          <w:bCs w:val="0"/>
          <w:color w:val="000000" w:themeColor="text1"/>
          <w:lang w:val="uk-UA"/>
        </w:rPr>
      </w:pPr>
      <w:r w:rsidRPr="001929D1">
        <w:rPr>
          <w:rFonts w:ascii="Times New Roman" w:hAnsi="Times New Roman"/>
          <w:b w:val="0"/>
          <w:color w:val="000000" w:themeColor="text1"/>
          <w:lang w:val="uk-UA"/>
        </w:rPr>
        <w:t xml:space="preserve">код </w:t>
      </w:r>
      <w:r w:rsidRPr="001929D1">
        <w:rPr>
          <w:rFonts w:ascii="Times New Roman" w:hAnsi="Times New Roman"/>
          <w:b w:val="0"/>
          <w:color w:val="000000" w:themeColor="text1"/>
        </w:rPr>
        <w:t xml:space="preserve">ДК 021:2015 </w:t>
      </w:r>
      <w:r w:rsidRPr="001929D1">
        <w:rPr>
          <w:rFonts w:ascii="Times New Roman" w:hAnsi="Times New Roman"/>
          <w:b w:val="0"/>
          <w:color w:val="000000" w:themeColor="text1"/>
          <w:lang w:val="uk-UA"/>
        </w:rPr>
        <w:t>33190000-8 — Медичне обладнання та вироби медичного призначення різні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6C6CAE" w:rsidRPr="0067485C" w:rsidTr="008E2F93">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6C6CAE" w:rsidRPr="0067485C" w:rsidRDefault="006C6CAE" w:rsidP="008E2F93">
            <w:pPr>
              <w:rPr>
                <w:b/>
              </w:rPr>
            </w:pPr>
            <w:proofErr w:type="spellStart"/>
            <w:r w:rsidRPr="0067485C">
              <w:rPr>
                <w:b/>
              </w:rPr>
              <w:t>Відомості</w:t>
            </w:r>
            <w:proofErr w:type="spellEnd"/>
            <w:r w:rsidRPr="0067485C">
              <w:rPr>
                <w:b/>
              </w:rPr>
              <w:t xml:space="preserve"> про </w:t>
            </w:r>
            <w:proofErr w:type="spellStart"/>
            <w:proofErr w:type="gramStart"/>
            <w:r w:rsidRPr="0067485C">
              <w:rPr>
                <w:b/>
              </w:rPr>
              <w:t>п</w:t>
            </w:r>
            <w:proofErr w:type="gramEnd"/>
            <w:r w:rsidRPr="0067485C">
              <w:rPr>
                <w:b/>
              </w:rPr>
              <w:t>ідприємство</w:t>
            </w:r>
            <w:proofErr w:type="spellEnd"/>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6C6CAE" w:rsidRPr="0067485C" w:rsidRDefault="006C6CAE" w:rsidP="008E2F93">
            <w:proofErr w:type="spellStart"/>
            <w:r w:rsidRPr="0067485C">
              <w:t>Повне</w:t>
            </w:r>
            <w:proofErr w:type="spellEnd"/>
            <w:r w:rsidRPr="0067485C">
              <w:t xml:space="preserve"> </w:t>
            </w:r>
            <w:proofErr w:type="spellStart"/>
            <w:r w:rsidRPr="0067485C">
              <w:t>найменування</w:t>
            </w:r>
            <w:proofErr w:type="spellEnd"/>
            <w:r w:rsidRPr="0067485C">
              <w:t xml:space="preserve"> </w:t>
            </w:r>
            <w:proofErr w:type="spellStart"/>
            <w:r w:rsidRPr="0067485C">
              <w:t>учасника</w:t>
            </w:r>
            <w:proofErr w:type="spellEnd"/>
            <w:r w:rsidRPr="0067485C">
              <w:t xml:space="preserve"> – </w:t>
            </w:r>
            <w:proofErr w:type="spellStart"/>
            <w:r w:rsidRPr="0067485C">
              <w:t>суб’єкта</w:t>
            </w:r>
            <w:proofErr w:type="spellEnd"/>
            <w:r w:rsidRPr="0067485C">
              <w:t xml:space="preserve"> </w:t>
            </w:r>
            <w:proofErr w:type="spellStart"/>
            <w:r w:rsidRPr="0067485C">
              <w:t>господарювання</w:t>
            </w:r>
            <w:proofErr w:type="spellEnd"/>
          </w:p>
        </w:tc>
      </w:tr>
      <w:tr w:rsidR="006C6CAE" w:rsidRPr="0067485C" w:rsidTr="008E2F93">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6C6CAE" w:rsidRPr="0067485C" w:rsidRDefault="006C6CAE" w:rsidP="008E2F93">
            <w:pPr>
              <w:rPr>
                <w:b/>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6C6CAE" w:rsidRPr="0067485C" w:rsidRDefault="006C6CAE" w:rsidP="008E2F93">
            <w:proofErr w:type="spellStart"/>
            <w:r w:rsidRPr="0067485C">
              <w:t>Ідентифікаційний</w:t>
            </w:r>
            <w:proofErr w:type="spellEnd"/>
            <w:r w:rsidRPr="0067485C">
              <w:t xml:space="preserve"> код за ЄДРПОУ</w:t>
            </w:r>
          </w:p>
        </w:tc>
      </w:tr>
      <w:tr w:rsidR="006C6CAE" w:rsidRPr="0067485C" w:rsidTr="008E2F93">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6C6CAE" w:rsidRPr="0067485C" w:rsidRDefault="006C6CAE" w:rsidP="008E2F93">
            <w:pPr>
              <w:rPr>
                <w:b/>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6C6CAE" w:rsidRPr="0067485C" w:rsidRDefault="006C6CAE" w:rsidP="008E2F93">
            <w:proofErr w:type="spellStart"/>
            <w:r w:rsidRPr="0067485C">
              <w:t>Реквізити</w:t>
            </w:r>
            <w:proofErr w:type="spellEnd"/>
            <w:r w:rsidRPr="0067485C">
              <w:t xml:space="preserve"> (адреса - </w:t>
            </w:r>
            <w:proofErr w:type="spellStart"/>
            <w:r w:rsidRPr="0067485C">
              <w:t>юридична</w:t>
            </w:r>
            <w:proofErr w:type="spellEnd"/>
            <w:r w:rsidRPr="0067485C">
              <w:t xml:space="preserve"> та </w:t>
            </w:r>
            <w:proofErr w:type="spellStart"/>
            <w:r w:rsidRPr="0067485C">
              <w:t>фактична</w:t>
            </w:r>
            <w:proofErr w:type="spellEnd"/>
            <w:r w:rsidRPr="0067485C">
              <w:t xml:space="preserve">, телефон, факс, телефон </w:t>
            </w:r>
            <w:proofErr w:type="gramStart"/>
            <w:r w:rsidRPr="0067485C">
              <w:t>для</w:t>
            </w:r>
            <w:proofErr w:type="gramEnd"/>
            <w:r w:rsidRPr="0067485C">
              <w:t xml:space="preserve"> </w:t>
            </w:r>
            <w:proofErr w:type="spellStart"/>
            <w:r w:rsidRPr="0067485C">
              <w:t>контактів</w:t>
            </w:r>
            <w:proofErr w:type="spellEnd"/>
            <w:r w:rsidRPr="0067485C">
              <w:t>)</w:t>
            </w:r>
          </w:p>
        </w:tc>
      </w:tr>
      <w:tr w:rsidR="006C6CAE" w:rsidRPr="0067485C" w:rsidTr="008E2F93">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6C6CAE" w:rsidRPr="0067485C" w:rsidRDefault="006C6CAE" w:rsidP="008E2F93">
            <w:pPr>
              <w:rPr>
                <w:b/>
              </w:rPr>
            </w:pPr>
            <w:proofErr w:type="spellStart"/>
            <w:r w:rsidRPr="0067485C">
              <w:rPr>
                <w:b/>
              </w:rPr>
              <w:t>Вартість</w:t>
            </w:r>
            <w:proofErr w:type="spellEnd"/>
            <w:r w:rsidRPr="0067485C">
              <w:rPr>
                <w:b/>
              </w:rPr>
              <w:t xml:space="preserve"> </w:t>
            </w:r>
            <w:proofErr w:type="spellStart"/>
            <w:r w:rsidRPr="0067485C">
              <w:rPr>
                <w:b/>
              </w:rPr>
              <w:t>пропозиції</w:t>
            </w:r>
            <w:proofErr w:type="spellEnd"/>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6C6CAE" w:rsidRPr="0067485C" w:rsidRDefault="006C6CAE" w:rsidP="008E2F93">
            <w:proofErr w:type="spellStart"/>
            <w:r w:rsidRPr="0067485C">
              <w:t>Учасник</w:t>
            </w:r>
            <w:proofErr w:type="spellEnd"/>
            <w:r w:rsidRPr="0067485C">
              <w:t xml:space="preserve"> </w:t>
            </w:r>
            <w:proofErr w:type="spellStart"/>
            <w:r w:rsidRPr="0067485C">
              <w:t>вказує</w:t>
            </w:r>
            <w:proofErr w:type="spellEnd"/>
            <w:r w:rsidRPr="0067485C">
              <w:t xml:space="preserve"> </w:t>
            </w:r>
            <w:proofErr w:type="spellStart"/>
            <w:r w:rsidRPr="0067485C">
              <w:t>загальну</w:t>
            </w:r>
            <w:proofErr w:type="spellEnd"/>
            <w:r w:rsidRPr="0067485C">
              <w:t xml:space="preserve"> </w:t>
            </w:r>
            <w:proofErr w:type="spellStart"/>
            <w:r w:rsidRPr="0067485C">
              <w:t>вартість</w:t>
            </w:r>
            <w:proofErr w:type="spellEnd"/>
            <w:r w:rsidRPr="0067485C">
              <w:t xml:space="preserve"> предмету </w:t>
            </w:r>
            <w:proofErr w:type="spellStart"/>
            <w:r w:rsidRPr="0067485C">
              <w:t>закупі</w:t>
            </w:r>
            <w:proofErr w:type="gramStart"/>
            <w:r w:rsidRPr="0067485C">
              <w:t>вл</w:t>
            </w:r>
            <w:proofErr w:type="gramEnd"/>
            <w:r w:rsidRPr="0067485C">
              <w:t>і</w:t>
            </w:r>
            <w:proofErr w:type="spellEnd"/>
            <w:r w:rsidRPr="0067485C">
              <w:t xml:space="preserve"> (</w:t>
            </w:r>
            <w:proofErr w:type="spellStart"/>
            <w:r w:rsidRPr="0067485C">
              <w:t>стартова</w:t>
            </w:r>
            <w:proofErr w:type="spellEnd"/>
            <w:r w:rsidRPr="0067485C">
              <w:t xml:space="preserve"> сума </w:t>
            </w:r>
            <w:proofErr w:type="spellStart"/>
            <w:r w:rsidRPr="0067485C">
              <w:t>аукціону</w:t>
            </w:r>
            <w:proofErr w:type="spellEnd"/>
            <w:r w:rsidRPr="0067485C">
              <w:t xml:space="preserve">) в </w:t>
            </w:r>
            <w:proofErr w:type="spellStart"/>
            <w:r w:rsidRPr="0067485C">
              <w:t>гривнях</w:t>
            </w:r>
            <w:proofErr w:type="spellEnd"/>
            <w:r w:rsidRPr="0067485C">
              <w:t xml:space="preserve"> цифрами та </w:t>
            </w:r>
            <w:proofErr w:type="spellStart"/>
            <w:r w:rsidRPr="0067485C">
              <w:t>прописом</w:t>
            </w:r>
            <w:proofErr w:type="spellEnd"/>
            <w:r w:rsidRPr="0067485C">
              <w:t xml:space="preserve"> без ПДВ та </w:t>
            </w:r>
            <w:proofErr w:type="spellStart"/>
            <w:r w:rsidRPr="0067485C">
              <w:t>з</w:t>
            </w:r>
            <w:proofErr w:type="spellEnd"/>
            <w:r w:rsidRPr="0067485C">
              <w:t xml:space="preserve"> </w:t>
            </w:r>
            <w:proofErr w:type="spellStart"/>
            <w:r w:rsidRPr="0067485C">
              <w:t>урахуванням</w:t>
            </w:r>
            <w:proofErr w:type="spellEnd"/>
            <w:r w:rsidRPr="0067485C">
              <w:t xml:space="preserve"> ПДВ.</w:t>
            </w:r>
          </w:p>
        </w:tc>
      </w:tr>
      <w:tr w:rsidR="006C6CAE" w:rsidRPr="0067485C" w:rsidTr="008E2F93">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6C6CAE" w:rsidRPr="0067485C" w:rsidRDefault="006C6CAE" w:rsidP="008E2F93">
            <w:pPr>
              <w:rPr>
                <w:b/>
              </w:rPr>
            </w:pPr>
            <w:proofErr w:type="spellStart"/>
            <w:r w:rsidRPr="0067485C">
              <w:rPr>
                <w:b/>
              </w:rPr>
              <w:t>Термін</w:t>
            </w:r>
            <w:proofErr w:type="spellEnd"/>
            <w:r w:rsidRPr="0067485C">
              <w:rPr>
                <w:b/>
              </w:rPr>
              <w:t xml:space="preserve"> поставки товару</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6C6CAE" w:rsidRPr="0067485C" w:rsidRDefault="006C6CAE" w:rsidP="008E2F93">
            <w:proofErr w:type="spellStart"/>
            <w:r w:rsidRPr="0067485C">
              <w:t>Учасник</w:t>
            </w:r>
            <w:proofErr w:type="spellEnd"/>
            <w:r w:rsidRPr="0067485C">
              <w:t xml:space="preserve"> </w:t>
            </w:r>
            <w:proofErr w:type="spellStart"/>
            <w:r w:rsidRPr="0067485C">
              <w:t>вказує</w:t>
            </w:r>
            <w:proofErr w:type="spellEnd"/>
            <w:r w:rsidRPr="0067485C">
              <w:t xml:space="preserve"> </w:t>
            </w:r>
            <w:proofErr w:type="spellStart"/>
            <w:r w:rsidRPr="0067485C">
              <w:t>термін</w:t>
            </w:r>
            <w:proofErr w:type="spellEnd"/>
            <w:r w:rsidRPr="0067485C">
              <w:t xml:space="preserve"> поставки товару </w:t>
            </w:r>
          </w:p>
        </w:tc>
      </w:tr>
      <w:tr w:rsidR="006C6CAE" w:rsidRPr="0067485C" w:rsidTr="008E2F93">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6C6CAE" w:rsidRPr="0067485C" w:rsidRDefault="006C6CAE" w:rsidP="008E2F93">
            <w:pPr>
              <w:rPr>
                <w:b/>
              </w:rPr>
            </w:pPr>
            <w:proofErr w:type="spellStart"/>
            <w:r w:rsidRPr="0067485C">
              <w:rPr>
                <w:b/>
              </w:rPr>
              <w:t>Відомості</w:t>
            </w:r>
            <w:proofErr w:type="spellEnd"/>
            <w:r w:rsidRPr="0067485C">
              <w:rPr>
                <w:b/>
              </w:rPr>
              <w:t xml:space="preserve"> про особу (</w:t>
            </w:r>
            <w:proofErr w:type="spellStart"/>
            <w:r w:rsidRPr="0067485C">
              <w:rPr>
                <w:b/>
              </w:rPr>
              <w:t>осіб</w:t>
            </w:r>
            <w:proofErr w:type="spellEnd"/>
            <w:r w:rsidRPr="0067485C">
              <w:rPr>
                <w:b/>
              </w:rPr>
              <w:t xml:space="preserve">), </w:t>
            </w:r>
            <w:proofErr w:type="spellStart"/>
            <w:r w:rsidRPr="0067485C">
              <w:rPr>
                <w:b/>
              </w:rPr>
              <w:t>які</w:t>
            </w:r>
            <w:proofErr w:type="spellEnd"/>
            <w:r w:rsidRPr="0067485C">
              <w:rPr>
                <w:b/>
              </w:rPr>
              <w:t xml:space="preserve"> </w:t>
            </w:r>
            <w:proofErr w:type="spellStart"/>
            <w:r w:rsidRPr="0067485C">
              <w:rPr>
                <w:b/>
              </w:rPr>
              <w:t>уповноважені</w:t>
            </w:r>
            <w:proofErr w:type="spellEnd"/>
            <w:r w:rsidRPr="0067485C">
              <w:rPr>
                <w:b/>
              </w:rPr>
              <w:t xml:space="preserve"> </w:t>
            </w:r>
            <w:proofErr w:type="spellStart"/>
            <w:r w:rsidRPr="0067485C">
              <w:rPr>
                <w:b/>
              </w:rPr>
              <w:t>представляти</w:t>
            </w:r>
            <w:proofErr w:type="spellEnd"/>
            <w:r w:rsidRPr="0067485C">
              <w:rPr>
                <w:b/>
              </w:rPr>
              <w:t xml:space="preserve"> </w:t>
            </w:r>
            <w:proofErr w:type="spellStart"/>
            <w:r w:rsidRPr="0067485C">
              <w:rPr>
                <w:b/>
              </w:rPr>
              <w:t>інтереси</w:t>
            </w:r>
            <w:proofErr w:type="spellEnd"/>
            <w:r w:rsidRPr="0067485C">
              <w:rPr>
                <w:b/>
              </w:rPr>
              <w:t xml:space="preserve"> </w:t>
            </w:r>
            <w:proofErr w:type="spellStart"/>
            <w:r w:rsidRPr="0067485C">
              <w:rPr>
                <w:b/>
              </w:rPr>
              <w:t>Учасника</w:t>
            </w:r>
            <w:proofErr w:type="spellEnd"/>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6C6CAE" w:rsidRPr="0067485C" w:rsidRDefault="006C6CAE" w:rsidP="008E2F93">
            <w:r w:rsidRPr="0067485C">
              <w:t>(</w:t>
            </w:r>
            <w:proofErr w:type="spellStart"/>
            <w:proofErr w:type="gramStart"/>
            <w:r w:rsidRPr="0067485C">
              <w:t>Пр</w:t>
            </w:r>
            <w:proofErr w:type="gramEnd"/>
            <w:r w:rsidRPr="0067485C">
              <w:t>ізвище</w:t>
            </w:r>
            <w:proofErr w:type="spellEnd"/>
            <w:r w:rsidRPr="0067485C">
              <w:t xml:space="preserve">, </w:t>
            </w:r>
            <w:proofErr w:type="spellStart"/>
            <w:r w:rsidRPr="0067485C">
              <w:t>ім’я</w:t>
            </w:r>
            <w:proofErr w:type="spellEnd"/>
            <w:r w:rsidRPr="0067485C">
              <w:t xml:space="preserve">, по </w:t>
            </w:r>
            <w:proofErr w:type="spellStart"/>
            <w:r w:rsidRPr="0067485C">
              <w:t>батькові</w:t>
            </w:r>
            <w:proofErr w:type="spellEnd"/>
            <w:r w:rsidRPr="0067485C">
              <w:t xml:space="preserve">, посада, </w:t>
            </w:r>
            <w:proofErr w:type="spellStart"/>
            <w:r w:rsidRPr="0067485C">
              <w:t>контактний</w:t>
            </w:r>
            <w:proofErr w:type="spellEnd"/>
            <w:r w:rsidRPr="0067485C">
              <w:t xml:space="preserve"> телефон).</w:t>
            </w:r>
          </w:p>
        </w:tc>
      </w:tr>
    </w:tbl>
    <w:p w:rsidR="006C6CAE" w:rsidRPr="0067485C" w:rsidRDefault="006C6CAE" w:rsidP="006C6CAE">
      <w:pPr>
        <w:shd w:val="clear" w:color="auto" w:fill="FFFFFF"/>
        <w:jc w:val="both"/>
      </w:pPr>
    </w:p>
    <w:p w:rsidR="006C6CAE" w:rsidRPr="0067485C" w:rsidRDefault="00CC340D" w:rsidP="006C6CAE">
      <w:pPr>
        <w:shd w:val="clear" w:color="auto" w:fill="FFFFFF"/>
        <w:jc w:val="center"/>
        <w:outlineLvl w:val="0"/>
        <w:rPr>
          <w:b/>
        </w:rPr>
      </w:pPr>
      <w:r>
        <w:rPr>
          <w:b/>
        </w:rPr>
        <w:t xml:space="preserve">ВІДПОВІДНІСТЬ </w:t>
      </w:r>
      <w:r w:rsidR="006C6CAE" w:rsidRPr="0067485C">
        <w:rPr>
          <w:b/>
        </w:rPr>
        <w:t xml:space="preserve"> ВИМОГАМ ДО ПРЕДМЕТУ ЗАКУПІ</w:t>
      </w:r>
      <w:proofErr w:type="gramStart"/>
      <w:r w:rsidR="006C6CAE" w:rsidRPr="0067485C">
        <w:rPr>
          <w:b/>
        </w:rPr>
        <w:t>ВЛ</w:t>
      </w:r>
      <w:proofErr w:type="gramEnd"/>
      <w:r w:rsidR="006C6CAE" w:rsidRPr="0067485C">
        <w:rPr>
          <w:b/>
        </w:rPr>
        <w:t xml:space="preserve">І </w:t>
      </w:r>
    </w:p>
    <w:p w:rsidR="006C6CAE" w:rsidRPr="0067485C" w:rsidRDefault="006C6CAE" w:rsidP="006C6CAE">
      <w:pPr>
        <w:shd w:val="clear" w:color="auto" w:fill="FFFFFF"/>
        <w:jc w:val="center"/>
        <w:outlineLvl w:val="0"/>
        <w:rPr>
          <w:b/>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81"/>
        <w:gridCol w:w="1417"/>
        <w:gridCol w:w="1276"/>
        <w:gridCol w:w="1276"/>
        <w:gridCol w:w="1410"/>
        <w:gridCol w:w="1425"/>
      </w:tblGrid>
      <w:tr w:rsidR="00CC340D" w:rsidRPr="0067485C" w:rsidTr="00CC340D">
        <w:trPr>
          <w:cantSplit/>
          <w:trHeight w:val="675"/>
        </w:trPr>
        <w:tc>
          <w:tcPr>
            <w:tcW w:w="540" w:type="dxa"/>
            <w:shd w:val="clear" w:color="auto" w:fill="auto"/>
            <w:vAlign w:val="center"/>
          </w:tcPr>
          <w:p w:rsidR="00CC340D" w:rsidRPr="0067485C" w:rsidRDefault="00CC340D" w:rsidP="008E2F93">
            <w:pPr>
              <w:keepNext/>
              <w:keepLines/>
              <w:shd w:val="clear" w:color="auto" w:fill="FFFFFF"/>
              <w:tabs>
                <w:tab w:val="center" w:pos="6294"/>
                <w:tab w:val="center" w:pos="8038"/>
                <w:tab w:val="center" w:pos="9247"/>
              </w:tabs>
              <w:jc w:val="center"/>
              <w:rPr>
                <w:b/>
                <w:bCs/>
                <w:spacing w:val="-8"/>
              </w:rPr>
            </w:pPr>
            <w:r w:rsidRPr="0067485C">
              <w:rPr>
                <w:b/>
                <w:bCs/>
                <w:spacing w:val="-8"/>
              </w:rPr>
              <w:t>№</w:t>
            </w:r>
          </w:p>
          <w:p w:rsidR="00CC340D" w:rsidRPr="0067485C" w:rsidRDefault="00CC340D" w:rsidP="008E2F93">
            <w:pPr>
              <w:keepNext/>
              <w:keepLines/>
              <w:shd w:val="clear" w:color="auto" w:fill="FFFFFF"/>
              <w:tabs>
                <w:tab w:val="center" w:pos="6294"/>
                <w:tab w:val="center" w:pos="8038"/>
                <w:tab w:val="center" w:pos="9247"/>
              </w:tabs>
              <w:jc w:val="center"/>
              <w:rPr>
                <w:b/>
                <w:bCs/>
                <w:spacing w:val="-8"/>
              </w:rPr>
            </w:pPr>
            <w:proofErr w:type="spellStart"/>
            <w:proofErr w:type="gramStart"/>
            <w:r w:rsidRPr="0067485C">
              <w:rPr>
                <w:b/>
                <w:bCs/>
                <w:spacing w:val="-8"/>
              </w:rPr>
              <w:t>п</w:t>
            </w:r>
            <w:proofErr w:type="spellEnd"/>
            <w:proofErr w:type="gramEnd"/>
            <w:r w:rsidRPr="0067485C">
              <w:rPr>
                <w:b/>
                <w:bCs/>
                <w:spacing w:val="-8"/>
              </w:rPr>
              <w:t>/</w:t>
            </w:r>
            <w:proofErr w:type="spellStart"/>
            <w:r w:rsidRPr="0067485C">
              <w:rPr>
                <w:b/>
                <w:bCs/>
                <w:spacing w:val="-8"/>
              </w:rPr>
              <w:t>п</w:t>
            </w:r>
            <w:proofErr w:type="spellEnd"/>
          </w:p>
        </w:tc>
        <w:tc>
          <w:tcPr>
            <w:tcW w:w="3081" w:type="dxa"/>
            <w:tcBorders>
              <w:bottom w:val="single" w:sz="4" w:space="0" w:color="auto"/>
            </w:tcBorders>
            <w:shd w:val="clear" w:color="auto" w:fill="auto"/>
            <w:vAlign w:val="center"/>
          </w:tcPr>
          <w:p w:rsidR="00CC340D" w:rsidRPr="0067485C" w:rsidRDefault="00CC340D" w:rsidP="008E2F93">
            <w:pPr>
              <w:shd w:val="clear" w:color="auto" w:fill="FFFFFF"/>
              <w:jc w:val="center"/>
              <w:rPr>
                <w:b/>
                <w:bCs/>
                <w:spacing w:val="-8"/>
              </w:rPr>
            </w:pPr>
            <w:proofErr w:type="spellStart"/>
            <w:r w:rsidRPr="0067485C">
              <w:rPr>
                <w:b/>
                <w:bCs/>
                <w:spacing w:val="-8"/>
              </w:rPr>
              <w:t>Найменування</w:t>
            </w:r>
            <w:proofErr w:type="spellEnd"/>
            <w:r w:rsidRPr="0067485C">
              <w:rPr>
                <w:b/>
                <w:bCs/>
                <w:spacing w:val="-8"/>
              </w:rPr>
              <w:t xml:space="preserve"> предмету </w:t>
            </w:r>
            <w:proofErr w:type="spellStart"/>
            <w:r w:rsidRPr="0067485C">
              <w:rPr>
                <w:b/>
                <w:bCs/>
                <w:spacing w:val="-8"/>
              </w:rPr>
              <w:t>закупі</w:t>
            </w:r>
            <w:proofErr w:type="gramStart"/>
            <w:r w:rsidRPr="0067485C">
              <w:rPr>
                <w:b/>
                <w:bCs/>
                <w:spacing w:val="-8"/>
              </w:rPr>
              <w:t>вл</w:t>
            </w:r>
            <w:proofErr w:type="gramEnd"/>
            <w:r w:rsidRPr="0067485C">
              <w:rPr>
                <w:b/>
                <w:bCs/>
                <w:spacing w:val="-8"/>
              </w:rPr>
              <w:t>і</w:t>
            </w:r>
            <w:proofErr w:type="spellEnd"/>
          </w:p>
        </w:tc>
        <w:tc>
          <w:tcPr>
            <w:tcW w:w="1417" w:type="dxa"/>
            <w:tcBorders>
              <w:bottom w:val="single" w:sz="4" w:space="0" w:color="auto"/>
            </w:tcBorders>
            <w:shd w:val="clear" w:color="auto" w:fill="auto"/>
            <w:vAlign w:val="center"/>
          </w:tcPr>
          <w:p w:rsidR="00CC340D" w:rsidRPr="00CC340D" w:rsidRDefault="00CC340D" w:rsidP="00CC340D">
            <w:pPr>
              <w:shd w:val="clear" w:color="auto" w:fill="FFFFFF"/>
              <w:jc w:val="center"/>
              <w:rPr>
                <w:b/>
                <w:bCs/>
                <w:spacing w:val="-8"/>
                <w:lang w:val="uk-UA"/>
              </w:rPr>
            </w:pPr>
            <w:r>
              <w:rPr>
                <w:b/>
                <w:bCs/>
                <w:spacing w:val="-8"/>
                <w:lang w:val="uk-UA"/>
              </w:rPr>
              <w:t>Країна виробник</w:t>
            </w:r>
          </w:p>
        </w:tc>
        <w:tc>
          <w:tcPr>
            <w:tcW w:w="1276" w:type="dxa"/>
            <w:tcBorders>
              <w:bottom w:val="single" w:sz="4" w:space="0" w:color="auto"/>
            </w:tcBorders>
            <w:shd w:val="clear" w:color="auto" w:fill="auto"/>
            <w:vAlign w:val="center"/>
          </w:tcPr>
          <w:p w:rsidR="00CC340D" w:rsidRPr="0067485C" w:rsidRDefault="00CC340D" w:rsidP="008E2F93">
            <w:pPr>
              <w:shd w:val="clear" w:color="auto" w:fill="FFFFFF"/>
              <w:jc w:val="center"/>
              <w:rPr>
                <w:b/>
                <w:bCs/>
                <w:spacing w:val="-8"/>
              </w:rPr>
            </w:pPr>
            <w:proofErr w:type="spellStart"/>
            <w:r>
              <w:rPr>
                <w:b/>
                <w:bCs/>
                <w:spacing w:val="-8"/>
              </w:rPr>
              <w:t>Одиниц</w:t>
            </w:r>
            <w:proofErr w:type="spellEnd"/>
            <w:r>
              <w:rPr>
                <w:b/>
                <w:bCs/>
                <w:spacing w:val="-8"/>
                <w:lang w:val="uk-UA"/>
              </w:rPr>
              <w:t>я</w:t>
            </w:r>
            <w:r w:rsidRPr="0067485C">
              <w:rPr>
                <w:b/>
                <w:bCs/>
                <w:spacing w:val="-8"/>
              </w:rPr>
              <w:t xml:space="preserve"> </w:t>
            </w:r>
            <w:proofErr w:type="spellStart"/>
            <w:r w:rsidRPr="0067485C">
              <w:rPr>
                <w:b/>
                <w:bCs/>
                <w:spacing w:val="-8"/>
              </w:rPr>
              <w:t>виміру</w:t>
            </w:r>
            <w:proofErr w:type="spellEnd"/>
            <w:r w:rsidRPr="0067485C">
              <w:rPr>
                <w:b/>
                <w:bCs/>
                <w:spacing w:val="-8"/>
              </w:rPr>
              <w:t xml:space="preserve"> </w:t>
            </w:r>
          </w:p>
        </w:tc>
        <w:tc>
          <w:tcPr>
            <w:tcW w:w="1276" w:type="dxa"/>
            <w:tcBorders>
              <w:bottom w:val="single" w:sz="4" w:space="0" w:color="auto"/>
            </w:tcBorders>
            <w:shd w:val="clear" w:color="auto" w:fill="auto"/>
            <w:vAlign w:val="center"/>
          </w:tcPr>
          <w:p w:rsidR="00CC340D" w:rsidRPr="0067485C" w:rsidRDefault="00CC340D" w:rsidP="00715816">
            <w:pPr>
              <w:shd w:val="clear" w:color="auto" w:fill="FFFFFF"/>
              <w:ind w:right="-108"/>
              <w:rPr>
                <w:b/>
                <w:bCs/>
                <w:spacing w:val="-8"/>
              </w:rPr>
            </w:pPr>
            <w:proofErr w:type="spellStart"/>
            <w:r w:rsidRPr="0067485C">
              <w:rPr>
                <w:b/>
                <w:bCs/>
                <w:spacing w:val="-8"/>
              </w:rPr>
              <w:t>Кількість</w:t>
            </w:r>
            <w:proofErr w:type="spellEnd"/>
          </w:p>
        </w:tc>
        <w:tc>
          <w:tcPr>
            <w:tcW w:w="1410" w:type="dxa"/>
            <w:tcBorders>
              <w:bottom w:val="single" w:sz="4" w:space="0" w:color="auto"/>
            </w:tcBorders>
            <w:shd w:val="clear" w:color="auto" w:fill="auto"/>
            <w:vAlign w:val="center"/>
          </w:tcPr>
          <w:p w:rsidR="00CC340D" w:rsidRPr="0067485C" w:rsidRDefault="00CC340D" w:rsidP="00715816">
            <w:pPr>
              <w:keepNext/>
              <w:keepLines/>
              <w:shd w:val="clear" w:color="auto" w:fill="FFFFFF"/>
              <w:tabs>
                <w:tab w:val="center" w:pos="6294"/>
                <w:tab w:val="center" w:pos="8038"/>
                <w:tab w:val="center" w:pos="9247"/>
              </w:tabs>
              <w:jc w:val="center"/>
              <w:rPr>
                <w:b/>
                <w:bCs/>
                <w:spacing w:val="-8"/>
              </w:rPr>
            </w:pPr>
            <w:proofErr w:type="spellStart"/>
            <w:proofErr w:type="gramStart"/>
            <w:r w:rsidRPr="0067485C">
              <w:rPr>
                <w:b/>
                <w:bCs/>
                <w:spacing w:val="-8"/>
              </w:rPr>
              <w:t>Ц</w:t>
            </w:r>
            <w:proofErr w:type="gramEnd"/>
            <w:r w:rsidRPr="0067485C">
              <w:rPr>
                <w:b/>
                <w:bCs/>
                <w:spacing w:val="-8"/>
              </w:rPr>
              <w:t>іна</w:t>
            </w:r>
            <w:proofErr w:type="spellEnd"/>
            <w:r w:rsidRPr="0067485C">
              <w:rPr>
                <w:b/>
                <w:bCs/>
                <w:spacing w:val="-8"/>
              </w:rPr>
              <w:t xml:space="preserve"> за </w:t>
            </w:r>
            <w:proofErr w:type="spellStart"/>
            <w:r w:rsidRPr="0067485C">
              <w:rPr>
                <w:b/>
                <w:bCs/>
                <w:spacing w:val="-8"/>
              </w:rPr>
              <w:t>одиницю</w:t>
            </w:r>
            <w:proofErr w:type="spellEnd"/>
            <w:r w:rsidRPr="0067485C">
              <w:rPr>
                <w:b/>
                <w:bCs/>
                <w:spacing w:val="-8"/>
              </w:rPr>
              <w:t xml:space="preserve"> </w:t>
            </w:r>
            <w:proofErr w:type="spellStart"/>
            <w:r w:rsidRPr="0067485C">
              <w:rPr>
                <w:b/>
                <w:bCs/>
                <w:spacing w:val="-8"/>
              </w:rPr>
              <w:t>з</w:t>
            </w:r>
            <w:proofErr w:type="spellEnd"/>
            <w:r w:rsidRPr="0067485C">
              <w:rPr>
                <w:b/>
                <w:bCs/>
                <w:spacing w:val="-8"/>
              </w:rPr>
              <w:t xml:space="preserve"> ПДВ (</w:t>
            </w:r>
            <w:proofErr w:type="spellStart"/>
            <w:r w:rsidRPr="0067485C">
              <w:rPr>
                <w:b/>
                <w:bCs/>
                <w:spacing w:val="-8"/>
              </w:rPr>
              <w:t>грн</w:t>
            </w:r>
            <w:proofErr w:type="spellEnd"/>
            <w:r w:rsidRPr="0067485C">
              <w:rPr>
                <w:b/>
                <w:bCs/>
                <w:spacing w:val="-8"/>
              </w:rPr>
              <w:t>.)</w:t>
            </w:r>
          </w:p>
        </w:tc>
        <w:tc>
          <w:tcPr>
            <w:tcW w:w="1425" w:type="dxa"/>
            <w:tcBorders>
              <w:bottom w:val="single" w:sz="4" w:space="0" w:color="auto"/>
            </w:tcBorders>
            <w:shd w:val="clear" w:color="auto" w:fill="auto"/>
            <w:vAlign w:val="center"/>
          </w:tcPr>
          <w:p w:rsidR="00CC340D" w:rsidRPr="0067485C" w:rsidRDefault="00CC340D" w:rsidP="00715816">
            <w:pPr>
              <w:keepNext/>
              <w:keepLines/>
              <w:shd w:val="clear" w:color="auto" w:fill="FFFFFF"/>
              <w:tabs>
                <w:tab w:val="center" w:pos="6294"/>
                <w:tab w:val="center" w:pos="8038"/>
                <w:tab w:val="center" w:pos="9247"/>
              </w:tabs>
              <w:jc w:val="center"/>
              <w:rPr>
                <w:b/>
                <w:bCs/>
                <w:spacing w:val="-8"/>
              </w:rPr>
            </w:pPr>
            <w:r w:rsidRPr="0067485C">
              <w:rPr>
                <w:b/>
                <w:bCs/>
                <w:spacing w:val="-8"/>
              </w:rPr>
              <w:t xml:space="preserve">Сума </w:t>
            </w:r>
            <w:proofErr w:type="spellStart"/>
            <w:r w:rsidRPr="0067485C">
              <w:rPr>
                <w:b/>
                <w:bCs/>
                <w:spacing w:val="-8"/>
              </w:rPr>
              <w:t>з</w:t>
            </w:r>
            <w:proofErr w:type="spellEnd"/>
            <w:r w:rsidRPr="0067485C">
              <w:rPr>
                <w:b/>
                <w:bCs/>
                <w:spacing w:val="-8"/>
              </w:rPr>
              <w:t xml:space="preserve"> ПДВ (</w:t>
            </w:r>
            <w:proofErr w:type="spellStart"/>
            <w:r w:rsidRPr="0067485C">
              <w:rPr>
                <w:b/>
                <w:bCs/>
                <w:spacing w:val="-8"/>
              </w:rPr>
              <w:t>грн</w:t>
            </w:r>
            <w:proofErr w:type="spellEnd"/>
            <w:r w:rsidRPr="0067485C">
              <w:rPr>
                <w:b/>
                <w:bCs/>
                <w:spacing w:val="-8"/>
              </w:rPr>
              <w:t>.)</w:t>
            </w:r>
          </w:p>
        </w:tc>
      </w:tr>
      <w:tr w:rsidR="00CC340D" w:rsidRPr="0067485C" w:rsidTr="00CC340D">
        <w:trPr>
          <w:cantSplit/>
          <w:trHeight w:val="381"/>
        </w:trPr>
        <w:tc>
          <w:tcPr>
            <w:tcW w:w="540" w:type="dxa"/>
            <w:tcBorders>
              <w:bottom w:val="single" w:sz="4" w:space="0" w:color="auto"/>
            </w:tcBorders>
            <w:vAlign w:val="center"/>
          </w:tcPr>
          <w:p w:rsidR="00CC340D" w:rsidRPr="0067485C" w:rsidRDefault="00CC340D" w:rsidP="008E2F93">
            <w:pPr>
              <w:shd w:val="clear" w:color="auto" w:fill="FFFFFF"/>
              <w:jc w:val="center"/>
            </w:pPr>
            <w:r w:rsidRPr="0067485C">
              <w:t>1.</w:t>
            </w:r>
          </w:p>
        </w:tc>
        <w:tc>
          <w:tcPr>
            <w:tcW w:w="3081" w:type="dxa"/>
            <w:tcBorders>
              <w:bottom w:val="single" w:sz="4" w:space="0" w:color="auto"/>
            </w:tcBorders>
            <w:vAlign w:val="center"/>
          </w:tcPr>
          <w:p w:rsidR="00CC340D" w:rsidRPr="0067485C" w:rsidRDefault="00CC340D" w:rsidP="008E2F93">
            <w:pPr>
              <w:shd w:val="clear" w:color="auto" w:fill="FFFFFF"/>
            </w:pPr>
          </w:p>
        </w:tc>
        <w:tc>
          <w:tcPr>
            <w:tcW w:w="1417" w:type="dxa"/>
            <w:tcBorders>
              <w:bottom w:val="single" w:sz="4" w:space="0" w:color="auto"/>
            </w:tcBorders>
            <w:vAlign w:val="center"/>
          </w:tcPr>
          <w:p w:rsidR="00CC340D" w:rsidRPr="0067485C" w:rsidRDefault="00CC340D" w:rsidP="008E2F93">
            <w:pPr>
              <w:shd w:val="clear" w:color="auto" w:fill="FFFFFF"/>
            </w:pPr>
          </w:p>
        </w:tc>
        <w:tc>
          <w:tcPr>
            <w:tcW w:w="1276" w:type="dxa"/>
            <w:tcBorders>
              <w:top w:val="single" w:sz="4" w:space="0" w:color="auto"/>
              <w:left w:val="single" w:sz="4" w:space="0" w:color="auto"/>
            </w:tcBorders>
            <w:shd w:val="clear" w:color="auto" w:fill="FFFFFF"/>
          </w:tcPr>
          <w:p w:rsidR="00CC340D" w:rsidRPr="0067485C" w:rsidRDefault="00CC340D" w:rsidP="00C26412"/>
        </w:tc>
        <w:tc>
          <w:tcPr>
            <w:tcW w:w="1276" w:type="dxa"/>
            <w:tcBorders>
              <w:top w:val="single" w:sz="4" w:space="0" w:color="auto"/>
              <w:left w:val="single" w:sz="4" w:space="0" w:color="auto"/>
              <w:right w:val="single" w:sz="4" w:space="0" w:color="auto"/>
            </w:tcBorders>
            <w:shd w:val="clear" w:color="auto" w:fill="FFFFFF"/>
          </w:tcPr>
          <w:p w:rsidR="00CC340D" w:rsidRPr="009047E9" w:rsidRDefault="00CC340D" w:rsidP="008E2F93">
            <w:pPr>
              <w:pStyle w:val="2"/>
              <w:shd w:val="clear" w:color="auto" w:fill="auto"/>
              <w:spacing w:before="0" w:after="0" w:line="240" w:lineRule="auto"/>
              <w:jc w:val="center"/>
              <w:rPr>
                <w:rFonts w:ascii="Times New Roman" w:hAnsi="Times New Roman" w:cs="Times New Roman"/>
                <w:sz w:val="24"/>
                <w:szCs w:val="24"/>
                <w:lang w:val="en-US"/>
              </w:rPr>
            </w:pPr>
          </w:p>
        </w:tc>
        <w:tc>
          <w:tcPr>
            <w:tcW w:w="1410" w:type="dxa"/>
            <w:vAlign w:val="center"/>
          </w:tcPr>
          <w:p w:rsidR="00CC340D" w:rsidRPr="0067485C" w:rsidRDefault="00CC340D" w:rsidP="008E2F93">
            <w:pPr>
              <w:keepNext/>
              <w:keepLines/>
              <w:shd w:val="clear" w:color="auto" w:fill="FFFFFF"/>
              <w:jc w:val="center"/>
            </w:pPr>
          </w:p>
        </w:tc>
        <w:tc>
          <w:tcPr>
            <w:tcW w:w="1425" w:type="dxa"/>
            <w:vAlign w:val="center"/>
          </w:tcPr>
          <w:p w:rsidR="00CC340D" w:rsidRPr="0067485C" w:rsidRDefault="00CC340D" w:rsidP="008E2F93">
            <w:pPr>
              <w:keepNext/>
              <w:keepLines/>
              <w:shd w:val="clear" w:color="auto" w:fill="FFFFFF"/>
              <w:jc w:val="center"/>
              <w:rPr>
                <w:i/>
              </w:rPr>
            </w:pPr>
          </w:p>
        </w:tc>
      </w:tr>
      <w:tr w:rsidR="006C6CAE" w:rsidRPr="0067485C" w:rsidTr="002C34D9">
        <w:trPr>
          <w:cantSplit/>
          <w:trHeight w:val="432"/>
        </w:trPr>
        <w:tc>
          <w:tcPr>
            <w:tcW w:w="7590" w:type="dxa"/>
            <w:gridSpan w:val="5"/>
            <w:vAlign w:val="center"/>
          </w:tcPr>
          <w:p w:rsidR="006C6CAE" w:rsidRPr="0067485C" w:rsidRDefault="00596F02" w:rsidP="008E2F93">
            <w:pPr>
              <w:keepNext/>
              <w:keepLines/>
              <w:shd w:val="clear" w:color="auto" w:fill="FFFFFF"/>
              <w:jc w:val="right"/>
            </w:pPr>
            <w:proofErr w:type="spellStart"/>
            <w:r w:rsidRPr="0067485C">
              <w:rPr>
                <w:b/>
              </w:rPr>
              <w:t>Всього</w:t>
            </w:r>
            <w:proofErr w:type="spellEnd"/>
            <w:r w:rsidRPr="0067485C">
              <w:rPr>
                <w:b/>
                <w:bCs/>
                <w:spacing w:val="-8"/>
              </w:rPr>
              <w:t xml:space="preserve"> </w:t>
            </w:r>
            <w:proofErr w:type="spellStart"/>
            <w:r w:rsidRPr="0067485C">
              <w:rPr>
                <w:b/>
                <w:bCs/>
                <w:spacing w:val="-8"/>
              </w:rPr>
              <w:t>з</w:t>
            </w:r>
            <w:proofErr w:type="spellEnd"/>
            <w:r w:rsidRPr="0067485C">
              <w:rPr>
                <w:b/>
                <w:bCs/>
                <w:spacing w:val="-8"/>
              </w:rPr>
              <w:t xml:space="preserve"> ПДВ (</w:t>
            </w:r>
            <w:proofErr w:type="spellStart"/>
            <w:r w:rsidRPr="0067485C">
              <w:rPr>
                <w:b/>
                <w:bCs/>
                <w:spacing w:val="-8"/>
              </w:rPr>
              <w:t>грн</w:t>
            </w:r>
            <w:proofErr w:type="spellEnd"/>
            <w:r w:rsidRPr="0067485C">
              <w:rPr>
                <w:b/>
                <w:bCs/>
                <w:spacing w:val="-8"/>
              </w:rPr>
              <w:t>.)</w:t>
            </w:r>
          </w:p>
        </w:tc>
        <w:tc>
          <w:tcPr>
            <w:tcW w:w="1410" w:type="dxa"/>
            <w:vAlign w:val="center"/>
          </w:tcPr>
          <w:p w:rsidR="006C6CAE" w:rsidRPr="0067485C" w:rsidRDefault="006C6CAE" w:rsidP="00715816">
            <w:pPr>
              <w:keepNext/>
              <w:keepLines/>
              <w:shd w:val="clear" w:color="auto" w:fill="FFFFFF"/>
            </w:pPr>
          </w:p>
        </w:tc>
        <w:tc>
          <w:tcPr>
            <w:tcW w:w="1425" w:type="dxa"/>
            <w:vAlign w:val="center"/>
          </w:tcPr>
          <w:p w:rsidR="006C6CAE" w:rsidRPr="0067485C" w:rsidRDefault="006C6CAE" w:rsidP="008E2F93">
            <w:pPr>
              <w:keepNext/>
              <w:keepLines/>
              <w:shd w:val="clear" w:color="auto" w:fill="FFFFFF"/>
              <w:jc w:val="center"/>
            </w:pPr>
          </w:p>
        </w:tc>
      </w:tr>
      <w:tr w:rsidR="00596F02" w:rsidRPr="0067485C" w:rsidTr="002C34D9">
        <w:trPr>
          <w:cantSplit/>
          <w:trHeight w:val="397"/>
        </w:trPr>
        <w:tc>
          <w:tcPr>
            <w:tcW w:w="7590" w:type="dxa"/>
            <w:gridSpan w:val="5"/>
            <w:tcBorders>
              <w:bottom w:val="single" w:sz="4" w:space="0" w:color="auto"/>
            </w:tcBorders>
            <w:vAlign w:val="center"/>
          </w:tcPr>
          <w:p w:rsidR="00596F02" w:rsidRPr="0067485C" w:rsidRDefault="00596F02" w:rsidP="008E2F93">
            <w:pPr>
              <w:keepNext/>
              <w:keepLines/>
              <w:shd w:val="clear" w:color="auto" w:fill="FFFFFF"/>
              <w:jc w:val="right"/>
              <w:rPr>
                <w:b/>
                <w:lang w:val="uk-UA"/>
              </w:rPr>
            </w:pPr>
            <w:r w:rsidRPr="0067485C">
              <w:rPr>
                <w:b/>
                <w:lang w:val="uk-UA"/>
              </w:rPr>
              <w:t>в т.ч. ПДВ</w:t>
            </w:r>
          </w:p>
        </w:tc>
        <w:tc>
          <w:tcPr>
            <w:tcW w:w="1410" w:type="dxa"/>
            <w:tcBorders>
              <w:bottom w:val="single" w:sz="4" w:space="0" w:color="auto"/>
            </w:tcBorders>
            <w:vAlign w:val="center"/>
          </w:tcPr>
          <w:p w:rsidR="00596F02" w:rsidRPr="0067485C" w:rsidRDefault="00596F02" w:rsidP="00715816">
            <w:pPr>
              <w:keepNext/>
              <w:keepLines/>
              <w:shd w:val="clear" w:color="auto" w:fill="FFFFFF"/>
              <w:rPr>
                <w:b/>
              </w:rPr>
            </w:pPr>
          </w:p>
        </w:tc>
        <w:tc>
          <w:tcPr>
            <w:tcW w:w="1425" w:type="dxa"/>
            <w:vAlign w:val="center"/>
          </w:tcPr>
          <w:p w:rsidR="00596F02" w:rsidRPr="0067485C" w:rsidRDefault="00596F02" w:rsidP="008E2F93">
            <w:pPr>
              <w:keepNext/>
              <w:keepLines/>
              <w:shd w:val="clear" w:color="auto" w:fill="FFFFFF"/>
              <w:jc w:val="center"/>
            </w:pPr>
          </w:p>
        </w:tc>
      </w:tr>
    </w:tbl>
    <w:p w:rsidR="00715816" w:rsidRPr="0067485C" w:rsidRDefault="00715816" w:rsidP="006C6CAE">
      <w:pPr>
        <w:shd w:val="clear" w:color="auto" w:fill="FFFFFF"/>
        <w:jc w:val="both"/>
        <w:rPr>
          <w:i/>
          <w:lang w:val="uk-UA"/>
        </w:rPr>
      </w:pPr>
    </w:p>
    <w:p w:rsidR="006C6CAE" w:rsidRPr="00106C1E" w:rsidRDefault="00106C1E" w:rsidP="00106C1E">
      <w:pPr>
        <w:shd w:val="clear" w:color="auto" w:fill="FFFFFF"/>
        <w:jc w:val="both"/>
        <w:rPr>
          <w:lang w:val="uk-UA"/>
        </w:rPr>
      </w:pPr>
      <w:r>
        <w:rPr>
          <w:lang w:val="uk-UA"/>
        </w:rPr>
        <w:t xml:space="preserve">      </w:t>
      </w:r>
      <w:r w:rsidR="006C6CAE" w:rsidRPr="00106C1E">
        <w:rPr>
          <w:lang w:val="uk-UA"/>
        </w:rPr>
        <w:t>Ознайомившись з</w:t>
      </w:r>
      <w:r w:rsidR="00CC340D">
        <w:rPr>
          <w:lang w:val="uk-UA"/>
        </w:rPr>
        <w:t xml:space="preserve"> </w:t>
      </w:r>
      <w:proofErr w:type="spellStart"/>
      <w:r w:rsidR="00CC340D">
        <w:rPr>
          <w:lang w:val="uk-UA"/>
        </w:rPr>
        <w:t>медико-</w:t>
      </w:r>
      <w:r w:rsidR="006C6CAE" w:rsidRPr="00106C1E">
        <w:rPr>
          <w:lang w:val="uk-UA"/>
        </w:rPr>
        <w:t>технічними</w:t>
      </w:r>
      <w:proofErr w:type="spellEnd"/>
      <w:r w:rsidR="006C6CAE" w:rsidRPr="00106C1E">
        <w:rPr>
          <w:lang w:val="uk-UA"/>
        </w:rPr>
        <w:t xml:space="preserve">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6C6CAE" w:rsidRPr="00106C1E" w:rsidRDefault="006C6CAE" w:rsidP="006C6CAE">
      <w:pPr>
        <w:shd w:val="clear" w:color="auto" w:fill="FFFFFF"/>
        <w:jc w:val="both"/>
        <w:rPr>
          <w:sz w:val="16"/>
          <w:szCs w:val="16"/>
          <w:lang w:val="uk-UA"/>
        </w:rPr>
      </w:pPr>
    </w:p>
    <w:p w:rsidR="006C6CAE" w:rsidRPr="00106C1E" w:rsidRDefault="00106C1E" w:rsidP="006C6CAE">
      <w:pPr>
        <w:shd w:val="clear" w:color="auto" w:fill="FFFFFF"/>
        <w:jc w:val="both"/>
        <w:rPr>
          <w:lang w:val="uk-UA"/>
        </w:rPr>
      </w:pPr>
      <w:r>
        <w:rPr>
          <w:lang w:val="uk-UA"/>
        </w:rPr>
        <w:t xml:space="preserve">      </w:t>
      </w:r>
      <w:proofErr w:type="spellStart"/>
      <w:r w:rsidR="006C6CAE" w:rsidRPr="00106C1E">
        <w:t>Якість</w:t>
      </w:r>
      <w:proofErr w:type="spellEnd"/>
      <w:r w:rsidR="006C6CAE" w:rsidRPr="00106C1E">
        <w:t xml:space="preserve"> товару </w:t>
      </w:r>
      <w:proofErr w:type="spellStart"/>
      <w:r w:rsidR="006C6CAE" w:rsidRPr="00106C1E">
        <w:t>відповідатиме</w:t>
      </w:r>
      <w:proofErr w:type="spellEnd"/>
      <w:r w:rsidR="006C6CAE" w:rsidRPr="00106C1E">
        <w:t xml:space="preserve"> </w:t>
      </w:r>
      <w:proofErr w:type="spellStart"/>
      <w:r w:rsidR="006C6CAE" w:rsidRPr="00106C1E">
        <w:t>вимогам</w:t>
      </w:r>
      <w:proofErr w:type="spellEnd"/>
      <w:r w:rsidR="006C6CAE" w:rsidRPr="00106C1E">
        <w:t xml:space="preserve"> </w:t>
      </w:r>
      <w:proofErr w:type="spellStart"/>
      <w:r w:rsidR="006C6CAE" w:rsidRPr="00106C1E">
        <w:t>встановленим</w:t>
      </w:r>
      <w:proofErr w:type="spellEnd"/>
      <w:r w:rsidR="006C6CAE" w:rsidRPr="00106C1E">
        <w:t xml:space="preserve"> </w:t>
      </w:r>
      <w:proofErr w:type="spellStart"/>
      <w:r w:rsidR="006C6CAE" w:rsidRPr="00106C1E">
        <w:t>чинним</w:t>
      </w:r>
      <w:proofErr w:type="spellEnd"/>
      <w:r w:rsidR="006C6CAE" w:rsidRPr="00106C1E">
        <w:t xml:space="preserve"> </w:t>
      </w:r>
      <w:proofErr w:type="spellStart"/>
      <w:r w:rsidR="006C6CAE" w:rsidRPr="00106C1E">
        <w:t>законодавством</w:t>
      </w:r>
      <w:proofErr w:type="spellEnd"/>
      <w:r w:rsidR="006C6CAE" w:rsidRPr="00106C1E">
        <w:t xml:space="preserve"> та буде </w:t>
      </w:r>
      <w:proofErr w:type="spellStart"/>
      <w:proofErr w:type="gramStart"/>
      <w:r w:rsidR="006C6CAE" w:rsidRPr="00106C1E">
        <w:t>п</w:t>
      </w:r>
      <w:proofErr w:type="gramEnd"/>
      <w:r w:rsidR="006C6CAE" w:rsidRPr="00106C1E">
        <w:t>ідтверджуватись</w:t>
      </w:r>
      <w:proofErr w:type="spellEnd"/>
      <w:r w:rsidR="006C6CAE" w:rsidRPr="00106C1E">
        <w:t xml:space="preserve"> </w:t>
      </w:r>
      <w:proofErr w:type="spellStart"/>
      <w:r w:rsidR="006C6CAE" w:rsidRPr="00106C1E">
        <w:t>відповідним</w:t>
      </w:r>
      <w:proofErr w:type="spellEnd"/>
      <w:r w:rsidR="00DD2220" w:rsidRPr="00106C1E">
        <w:rPr>
          <w:lang w:val="uk-UA"/>
        </w:rPr>
        <w:t>и</w:t>
      </w:r>
      <w:r w:rsidR="00DD2220" w:rsidRPr="00106C1E">
        <w:t xml:space="preserve"> документ</w:t>
      </w:r>
      <w:r w:rsidR="00DD2220" w:rsidRPr="00106C1E">
        <w:rPr>
          <w:lang w:val="uk-UA"/>
        </w:rPr>
        <w:t>а</w:t>
      </w:r>
      <w:r w:rsidR="006C6CAE" w:rsidRPr="00106C1E">
        <w:t>м</w:t>
      </w:r>
      <w:r w:rsidR="00DD2220" w:rsidRPr="00106C1E">
        <w:rPr>
          <w:lang w:val="uk-UA"/>
        </w:rPr>
        <w:t>и</w:t>
      </w:r>
      <w:r w:rsidR="006C6CAE" w:rsidRPr="00106C1E">
        <w:t xml:space="preserve"> (</w:t>
      </w:r>
      <w:proofErr w:type="spellStart"/>
      <w:r w:rsidR="006C6CAE" w:rsidRPr="00106C1E">
        <w:t>сертифікатом</w:t>
      </w:r>
      <w:proofErr w:type="spellEnd"/>
      <w:r w:rsidR="006C6CAE" w:rsidRPr="00106C1E">
        <w:t xml:space="preserve">), </w:t>
      </w:r>
      <w:proofErr w:type="spellStart"/>
      <w:r w:rsidR="006C6CAE" w:rsidRPr="00106C1E">
        <w:t>який</w:t>
      </w:r>
      <w:proofErr w:type="spellEnd"/>
      <w:r w:rsidR="006C6CAE" w:rsidRPr="00106C1E">
        <w:t xml:space="preserve"> </w:t>
      </w:r>
      <w:proofErr w:type="spellStart"/>
      <w:r w:rsidR="006C6CAE" w:rsidRPr="00106C1E">
        <w:t>підлягає</w:t>
      </w:r>
      <w:proofErr w:type="spellEnd"/>
      <w:r w:rsidR="006C6CAE" w:rsidRPr="00106C1E">
        <w:t xml:space="preserve"> </w:t>
      </w:r>
      <w:proofErr w:type="spellStart"/>
      <w:r w:rsidR="006C6CAE" w:rsidRPr="00106C1E">
        <w:t>передачі</w:t>
      </w:r>
      <w:proofErr w:type="spellEnd"/>
      <w:r w:rsidR="006C6CAE" w:rsidRPr="00106C1E">
        <w:t xml:space="preserve"> </w:t>
      </w:r>
      <w:proofErr w:type="spellStart"/>
      <w:r w:rsidR="006C6CAE" w:rsidRPr="00106C1E">
        <w:t>одночасно</w:t>
      </w:r>
      <w:proofErr w:type="spellEnd"/>
      <w:r w:rsidR="006C6CAE" w:rsidRPr="00106C1E">
        <w:t xml:space="preserve"> </w:t>
      </w:r>
      <w:proofErr w:type="spellStart"/>
      <w:r w:rsidR="006C6CAE" w:rsidRPr="00106C1E">
        <w:t>з</w:t>
      </w:r>
      <w:proofErr w:type="spellEnd"/>
      <w:r w:rsidR="006C6CAE" w:rsidRPr="00106C1E">
        <w:t xml:space="preserve"> товаром, </w:t>
      </w:r>
      <w:proofErr w:type="spellStart"/>
      <w:r w:rsidR="006C6CAE" w:rsidRPr="00106C1E">
        <w:t>який</w:t>
      </w:r>
      <w:proofErr w:type="spellEnd"/>
      <w:r w:rsidR="006C6CAE" w:rsidRPr="00106C1E">
        <w:t xml:space="preserve"> </w:t>
      </w:r>
      <w:proofErr w:type="spellStart"/>
      <w:r w:rsidR="006C6CAE" w:rsidRPr="00106C1E">
        <w:t>надійшов</w:t>
      </w:r>
      <w:proofErr w:type="spellEnd"/>
      <w:r w:rsidR="006C6CAE" w:rsidRPr="00106C1E">
        <w:t xml:space="preserve"> до </w:t>
      </w:r>
      <w:proofErr w:type="spellStart"/>
      <w:r w:rsidR="006C6CAE" w:rsidRPr="00106C1E">
        <w:t>суб’єкта</w:t>
      </w:r>
      <w:proofErr w:type="spellEnd"/>
      <w:r w:rsidR="006C6CAE" w:rsidRPr="00106C1E">
        <w:t xml:space="preserve"> </w:t>
      </w:r>
      <w:proofErr w:type="spellStart"/>
      <w:r w:rsidR="006C6CAE" w:rsidRPr="00106C1E">
        <w:t>господарської</w:t>
      </w:r>
      <w:proofErr w:type="spellEnd"/>
      <w:r w:rsidR="006C6CAE" w:rsidRPr="00106C1E">
        <w:t xml:space="preserve"> </w:t>
      </w:r>
      <w:proofErr w:type="spellStart"/>
      <w:r w:rsidR="006C6CAE" w:rsidRPr="00106C1E">
        <w:t>діяльності</w:t>
      </w:r>
      <w:proofErr w:type="spellEnd"/>
      <w:r w:rsidR="006C6CAE" w:rsidRPr="00106C1E">
        <w:t>.</w:t>
      </w:r>
    </w:p>
    <w:p w:rsidR="00715816" w:rsidRPr="00106C1E" w:rsidRDefault="00715816" w:rsidP="006C6CAE">
      <w:pPr>
        <w:shd w:val="clear" w:color="auto" w:fill="FFFFFF"/>
        <w:jc w:val="both"/>
        <w:rPr>
          <w:sz w:val="16"/>
          <w:szCs w:val="16"/>
        </w:rPr>
      </w:pPr>
    </w:p>
    <w:p w:rsidR="006C6CAE" w:rsidRPr="00DD3586" w:rsidRDefault="00106C1E" w:rsidP="006C6CAE">
      <w:pPr>
        <w:shd w:val="clear" w:color="auto" w:fill="FFFFFF"/>
        <w:jc w:val="both"/>
        <w:rPr>
          <w:lang w:val="uk-UA"/>
        </w:rPr>
      </w:pPr>
      <w:r>
        <w:rPr>
          <w:lang w:val="uk-UA"/>
        </w:rPr>
        <w:t xml:space="preserve">      </w:t>
      </w:r>
      <w:r w:rsidR="006C6CAE" w:rsidRPr="00DD3586">
        <w:rPr>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15816" w:rsidRDefault="00715816" w:rsidP="006C6CAE">
      <w:pPr>
        <w:shd w:val="clear" w:color="auto" w:fill="FFFFFF"/>
        <w:jc w:val="both"/>
        <w:rPr>
          <w:lang w:val="uk-UA"/>
        </w:rPr>
      </w:pPr>
    </w:p>
    <w:p w:rsidR="004D5A9E" w:rsidRPr="00185860" w:rsidRDefault="004D5A9E" w:rsidP="006C6CAE">
      <w:pPr>
        <w:shd w:val="clear" w:color="auto" w:fill="FFFFFF"/>
        <w:jc w:val="both"/>
        <w:rPr>
          <w:lang w:val="uk-UA"/>
        </w:rPr>
      </w:pPr>
    </w:p>
    <w:p w:rsidR="006C6CAE" w:rsidRPr="0067485C" w:rsidRDefault="006C6CAE" w:rsidP="006C6CAE">
      <w:pPr>
        <w:shd w:val="clear" w:color="auto" w:fill="FFFFFF"/>
        <w:jc w:val="both"/>
      </w:pPr>
      <w:r w:rsidRPr="0067485C">
        <w:t xml:space="preserve">Посада, </w:t>
      </w:r>
      <w:proofErr w:type="spellStart"/>
      <w:proofErr w:type="gramStart"/>
      <w:r w:rsidRPr="0067485C">
        <w:rPr>
          <w:rStyle w:val="grame"/>
        </w:rPr>
        <w:t>пр</w:t>
      </w:r>
      <w:proofErr w:type="gramEnd"/>
      <w:r w:rsidRPr="0067485C">
        <w:t>ізвище</w:t>
      </w:r>
      <w:proofErr w:type="spellEnd"/>
      <w:r w:rsidRPr="0067485C">
        <w:t xml:space="preserve">, </w:t>
      </w:r>
      <w:proofErr w:type="spellStart"/>
      <w:r w:rsidRPr="0067485C">
        <w:t>ініціали</w:t>
      </w:r>
      <w:proofErr w:type="spellEnd"/>
      <w:r w:rsidRPr="0067485C">
        <w:t xml:space="preserve">, </w:t>
      </w:r>
      <w:proofErr w:type="spellStart"/>
      <w:r w:rsidRPr="0067485C">
        <w:t>підпис</w:t>
      </w:r>
      <w:proofErr w:type="spellEnd"/>
      <w:r w:rsidRPr="0067485C">
        <w:t xml:space="preserve"> </w:t>
      </w:r>
      <w:proofErr w:type="spellStart"/>
      <w:r w:rsidRPr="0067485C">
        <w:t>уповноваженої</w:t>
      </w:r>
      <w:proofErr w:type="spellEnd"/>
      <w:r w:rsidRPr="0067485C">
        <w:t xml:space="preserve"> особи </w:t>
      </w:r>
    </w:p>
    <w:p w:rsidR="006C6CAE" w:rsidRDefault="006C6CAE" w:rsidP="006C6CAE">
      <w:pPr>
        <w:shd w:val="clear" w:color="auto" w:fill="FFFFFF"/>
        <w:jc w:val="both"/>
        <w:rPr>
          <w:lang w:val="uk-UA"/>
        </w:rPr>
      </w:pPr>
      <w:proofErr w:type="spellStart"/>
      <w:proofErr w:type="gramStart"/>
      <w:r w:rsidRPr="0067485C">
        <w:t>п</w:t>
      </w:r>
      <w:proofErr w:type="gramEnd"/>
      <w:r w:rsidRPr="0067485C">
        <w:t>ідприємства</w:t>
      </w:r>
      <w:proofErr w:type="spellEnd"/>
      <w:r w:rsidRPr="0067485C">
        <w:t>/</w:t>
      </w:r>
      <w:proofErr w:type="spellStart"/>
      <w:r w:rsidRPr="0067485C">
        <w:t>фізичної</w:t>
      </w:r>
      <w:proofErr w:type="spellEnd"/>
      <w:r w:rsidRPr="0067485C">
        <w:t xml:space="preserve"> особи, </w:t>
      </w:r>
      <w:proofErr w:type="spellStart"/>
      <w:r w:rsidRPr="0067485C">
        <w:rPr>
          <w:color w:val="auto"/>
        </w:rPr>
        <w:t>завірені</w:t>
      </w:r>
      <w:proofErr w:type="spellEnd"/>
      <w:r w:rsidRPr="0067485C">
        <w:rPr>
          <w:color w:val="auto"/>
        </w:rPr>
        <w:t xml:space="preserve"> печаткою</w:t>
      </w:r>
      <w:r w:rsidRPr="0067485C">
        <w:t xml:space="preserve"> (у </w:t>
      </w:r>
      <w:proofErr w:type="spellStart"/>
      <w:r w:rsidRPr="0067485C">
        <w:t>разі</w:t>
      </w:r>
      <w:proofErr w:type="spellEnd"/>
      <w:r w:rsidRPr="0067485C">
        <w:t xml:space="preserve"> </w:t>
      </w:r>
      <w:proofErr w:type="spellStart"/>
      <w:r w:rsidRPr="0067485C">
        <w:t>використання</w:t>
      </w:r>
      <w:proofErr w:type="spellEnd"/>
      <w:r w:rsidRPr="0067485C">
        <w:t xml:space="preserve">) </w:t>
      </w:r>
      <w:r w:rsidRPr="0067485C">
        <w:rPr>
          <w:lang w:val="uk-UA"/>
        </w:rPr>
        <w:t xml:space="preserve">              _________</w:t>
      </w:r>
      <w:r w:rsidR="00596F02" w:rsidRPr="0067485C">
        <w:rPr>
          <w:lang w:val="uk-UA"/>
        </w:rPr>
        <w:t>____</w:t>
      </w:r>
    </w:p>
    <w:p w:rsidR="00DD2220" w:rsidRDefault="00DD2220" w:rsidP="00DD2220">
      <w:pPr>
        <w:spacing w:line="240" w:lineRule="atLeast"/>
        <w:jc w:val="center"/>
        <w:rPr>
          <w:b/>
          <w:sz w:val="28"/>
          <w:szCs w:val="28"/>
          <w:lang w:val="uk-UA"/>
        </w:rPr>
      </w:pPr>
    </w:p>
    <w:p w:rsidR="00106C1E" w:rsidRPr="00210C16" w:rsidRDefault="00106C1E" w:rsidP="00106C1E">
      <w:pPr>
        <w:pStyle w:val="HTML"/>
        <w:shd w:val="clear" w:color="auto" w:fill="FFFFFF"/>
        <w:rPr>
          <w:rFonts w:ascii="Times New Roman" w:hAnsi="Times New Roman"/>
          <w:sz w:val="24"/>
          <w:szCs w:val="24"/>
        </w:rPr>
      </w:pPr>
      <w:proofErr w:type="spellStart"/>
      <w:r>
        <w:rPr>
          <w:rFonts w:ascii="Times New Roman" w:hAnsi="Times New Roman"/>
          <w:i/>
          <w:sz w:val="24"/>
          <w:szCs w:val="24"/>
        </w:rPr>
        <w:t>Примітки</w:t>
      </w:r>
      <w:proofErr w:type="spellEnd"/>
      <w:r>
        <w:rPr>
          <w:rFonts w:ascii="Times New Roman" w:hAnsi="Times New Roman"/>
          <w:i/>
          <w:sz w:val="24"/>
          <w:szCs w:val="24"/>
        </w:rPr>
        <w:t>:</w:t>
      </w:r>
    </w:p>
    <w:p w:rsidR="00DD2220" w:rsidRPr="00106C1E" w:rsidRDefault="00106C1E" w:rsidP="00106C1E">
      <w:pPr>
        <w:spacing w:line="240" w:lineRule="atLeast"/>
        <w:jc w:val="center"/>
        <w:rPr>
          <w:b/>
          <w:sz w:val="28"/>
          <w:szCs w:val="28"/>
        </w:rPr>
      </w:pPr>
      <w:proofErr w:type="spellStart"/>
      <w:r>
        <w:rPr>
          <w:i/>
        </w:rPr>
        <w:t>Якщо</w:t>
      </w:r>
      <w:proofErr w:type="spellEnd"/>
      <w:r>
        <w:rPr>
          <w:i/>
        </w:rPr>
        <w:t xml:space="preserve"> </w:t>
      </w:r>
      <w:proofErr w:type="spellStart"/>
      <w:r>
        <w:rPr>
          <w:i/>
        </w:rPr>
        <w:t>учасник</w:t>
      </w:r>
      <w:proofErr w:type="spellEnd"/>
      <w:r>
        <w:rPr>
          <w:i/>
        </w:rPr>
        <w:t xml:space="preserve"> не </w:t>
      </w:r>
      <w:proofErr w:type="spellStart"/>
      <w:r>
        <w:rPr>
          <w:i/>
        </w:rPr>
        <w:t>є</w:t>
      </w:r>
      <w:proofErr w:type="spellEnd"/>
      <w:r>
        <w:rPr>
          <w:i/>
        </w:rPr>
        <w:t xml:space="preserve"> </w:t>
      </w:r>
      <w:proofErr w:type="spellStart"/>
      <w:r>
        <w:rPr>
          <w:i/>
        </w:rPr>
        <w:t>платником</w:t>
      </w:r>
      <w:proofErr w:type="spellEnd"/>
      <w:r>
        <w:rPr>
          <w:i/>
        </w:rPr>
        <w:t xml:space="preserve"> ПДВ в </w:t>
      </w:r>
      <w:proofErr w:type="spellStart"/>
      <w:r>
        <w:rPr>
          <w:i/>
        </w:rPr>
        <w:t>колонці</w:t>
      </w:r>
      <w:proofErr w:type="spellEnd"/>
      <w:r>
        <w:rPr>
          <w:i/>
        </w:rPr>
        <w:t xml:space="preserve">  «ПДВ» </w:t>
      </w:r>
      <w:proofErr w:type="spellStart"/>
      <w:r>
        <w:rPr>
          <w:i/>
        </w:rPr>
        <w:t>він</w:t>
      </w:r>
      <w:proofErr w:type="spellEnd"/>
      <w:r>
        <w:rPr>
          <w:i/>
        </w:rPr>
        <w:t xml:space="preserve">  </w:t>
      </w:r>
      <w:proofErr w:type="spellStart"/>
      <w:r>
        <w:rPr>
          <w:i/>
        </w:rPr>
        <w:t>має</w:t>
      </w:r>
      <w:proofErr w:type="spellEnd"/>
      <w:r>
        <w:rPr>
          <w:i/>
        </w:rPr>
        <w:t xml:space="preserve"> </w:t>
      </w:r>
      <w:proofErr w:type="spellStart"/>
      <w:r>
        <w:rPr>
          <w:i/>
        </w:rPr>
        <w:t>зазначити</w:t>
      </w:r>
      <w:proofErr w:type="spellEnd"/>
      <w:r>
        <w:rPr>
          <w:i/>
        </w:rPr>
        <w:t xml:space="preserve"> словами «без ПДВ»</w:t>
      </w:r>
    </w:p>
    <w:sectPr w:rsidR="00DD2220" w:rsidRPr="00106C1E" w:rsidSect="001929D1">
      <w:footerReference w:type="even" r:id="rId8"/>
      <w:pgSz w:w="11906" w:h="16838" w:code="9"/>
      <w:pgMar w:top="425" w:right="567" w:bottom="425" w:left="851" w:header="720"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166" w:rsidRDefault="00293166">
      <w:r>
        <w:separator/>
      </w:r>
    </w:p>
  </w:endnote>
  <w:endnote w:type="continuationSeparator" w:id="0">
    <w:p w:rsidR="00293166" w:rsidRDefault="00293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12">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10" w:rsidRDefault="00BF03E7">
    <w:pPr>
      <w:pStyle w:val="a6"/>
      <w:framePr w:wrap="around" w:vAnchor="text" w:hAnchor="margin" w:xAlign="right" w:y="1"/>
      <w:rPr>
        <w:rStyle w:val="a8"/>
      </w:rPr>
    </w:pPr>
    <w:r>
      <w:rPr>
        <w:rStyle w:val="a8"/>
      </w:rPr>
      <w:fldChar w:fldCharType="begin"/>
    </w:r>
    <w:r w:rsidR="00F61110">
      <w:rPr>
        <w:rStyle w:val="a8"/>
      </w:rPr>
      <w:instrText xml:space="preserve">PAGE  </w:instrText>
    </w:r>
    <w:r>
      <w:rPr>
        <w:rStyle w:val="a8"/>
      </w:rPr>
      <w:fldChar w:fldCharType="end"/>
    </w:r>
  </w:p>
  <w:p w:rsidR="00F61110" w:rsidRDefault="00F6111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166" w:rsidRDefault="00293166">
      <w:r>
        <w:separator/>
      </w:r>
    </w:p>
  </w:footnote>
  <w:footnote w:type="continuationSeparator" w:id="0">
    <w:p w:rsidR="00293166" w:rsidRDefault="00293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3"/>
    <w:multiLevelType w:val="multilevel"/>
    <w:tmpl w:val="00000003"/>
    <w:name w:val="WWNum13"/>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2">
    <w:nsid w:val="00000004"/>
    <w:multiLevelType w:val="multilevel"/>
    <w:tmpl w:val="00000004"/>
    <w:name w:val="WWNum15"/>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3">
    <w:nsid w:val="19102171"/>
    <w:multiLevelType w:val="hybridMultilevel"/>
    <w:tmpl w:val="C6506A50"/>
    <w:lvl w:ilvl="0" w:tplc="F27AD2A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1FD13A66"/>
    <w:multiLevelType w:val="hybridMultilevel"/>
    <w:tmpl w:val="320C4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4A5604"/>
    <w:multiLevelType w:val="hybridMultilevel"/>
    <w:tmpl w:val="B1F221B4"/>
    <w:lvl w:ilvl="0" w:tplc="B20E60FA">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7">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2C76599F"/>
    <w:multiLevelType w:val="hybridMultilevel"/>
    <w:tmpl w:val="5C8E2E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402D0"/>
    <w:multiLevelType w:val="hybridMultilevel"/>
    <w:tmpl w:val="FE466610"/>
    <w:lvl w:ilvl="0" w:tplc="7DD02E06">
      <w:start w:val="12"/>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0">
    <w:nsid w:val="3DBC0748"/>
    <w:multiLevelType w:val="hybridMultilevel"/>
    <w:tmpl w:val="FD36B4E0"/>
    <w:lvl w:ilvl="0" w:tplc="B49E7E70">
      <w:start w:val="12"/>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1">
    <w:nsid w:val="466250CE"/>
    <w:multiLevelType w:val="multilevel"/>
    <w:tmpl w:val="7464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B068A"/>
    <w:multiLevelType w:val="hybridMultilevel"/>
    <w:tmpl w:val="6CBE2F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2654F7F"/>
    <w:multiLevelType w:val="hybridMultilevel"/>
    <w:tmpl w:val="A378CBA4"/>
    <w:lvl w:ilvl="0" w:tplc="CF6AD1D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2"/>
  </w:num>
  <w:num w:numId="5">
    <w:abstractNumId w:val="13"/>
  </w:num>
  <w:num w:numId="6">
    <w:abstractNumId w:val="6"/>
  </w:num>
  <w:num w:numId="7">
    <w:abstractNumId w:val="1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9"/>
  </w:num>
  <w:num w:numId="12">
    <w:abstractNumId w:val="11"/>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2F0F"/>
    <w:rsid w:val="00002CB3"/>
    <w:rsid w:val="00004078"/>
    <w:rsid w:val="00007EEB"/>
    <w:rsid w:val="0002781D"/>
    <w:rsid w:val="00027FD2"/>
    <w:rsid w:val="00064BD2"/>
    <w:rsid w:val="00080718"/>
    <w:rsid w:val="00093608"/>
    <w:rsid w:val="000A3700"/>
    <w:rsid w:val="000D2574"/>
    <w:rsid w:val="000E3F41"/>
    <w:rsid w:val="000F01C0"/>
    <w:rsid w:val="00105C79"/>
    <w:rsid w:val="00106C1E"/>
    <w:rsid w:val="00132C72"/>
    <w:rsid w:val="001413EC"/>
    <w:rsid w:val="00162F0F"/>
    <w:rsid w:val="00185860"/>
    <w:rsid w:val="001910B7"/>
    <w:rsid w:val="001929D1"/>
    <w:rsid w:val="00194E96"/>
    <w:rsid w:val="001A2438"/>
    <w:rsid w:val="001A7D3D"/>
    <w:rsid w:val="001D4977"/>
    <w:rsid w:val="001D7F35"/>
    <w:rsid w:val="001E6854"/>
    <w:rsid w:val="00224D22"/>
    <w:rsid w:val="00242D54"/>
    <w:rsid w:val="0025559D"/>
    <w:rsid w:val="00286455"/>
    <w:rsid w:val="00293166"/>
    <w:rsid w:val="002A27D3"/>
    <w:rsid w:val="002C13D1"/>
    <w:rsid w:val="002C34D9"/>
    <w:rsid w:val="002C79B6"/>
    <w:rsid w:val="002E3FD5"/>
    <w:rsid w:val="002E60A2"/>
    <w:rsid w:val="0031056B"/>
    <w:rsid w:val="00317B6F"/>
    <w:rsid w:val="00317E78"/>
    <w:rsid w:val="00336A52"/>
    <w:rsid w:val="003379CE"/>
    <w:rsid w:val="00340A4D"/>
    <w:rsid w:val="00343025"/>
    <w:rsid w:val="00373BFF"/>
    <w:rsid w:val="00375E67"/>
    <w:rsid w:val="003958C5"/>
    <w:rsid w:val="003A2B38"/>
    <w:rsid w:val="003B1EAC"/>
    <w:rsid w:val="003B2F80"/>
    <w:rsid w:val="003F0E63"/>
    <w:rsid w:val="00413F21"/>
    <w:rsid w:val="004358A0"/>
    <w:rsid w:val="00471751"/>
    <w:rsid w:val="00485B1E"/>
    <w:rsid w:val="00490B57"/>
    <w:rsid w:val="004920EE"/>
    <w:rsid w:val="00493DD6"/>
    <w:rsid w:val="004A4D32"/>
    <w:rsid w:val="004A6A4A"/>
    <w:rsid w:val="004D262A"/>
    <w:rsid w:val="004D30F8"/>
    <w:rsid w:val="004D5A9E"/>
    <w:rsid w:val="004D5E63"/>
    <w:rsid w:val="004F4C25"/>
    <w:rsid w:val="0050268D"/>
    <w:rsid w:val="0050678D"/>
    <w:rsid w:val="00506845"/>
    <w:rsid w:val="00511C0B"/>
    <w:rsid w:val="00513B4C"/>
    <w:rsid w:val="005262A9"/>
    <w:rsid w:val="00562828"/>
    <w:rsid w:val="00591B7D"/>
    <w:rsid w:val="0059456B"/>
    <w:rsid w:val="00596F02"/>
    <w:rsid w:val="005A2CA0"/>
    <w:rsid w:val="005A4191"/>
    <w:rsid w:val="005A5D92"/>
    <w:rsid w:val="005B46BB"/>
    <w:rsid w:val="00603595"/>
    <w:rsid w:val="006411EF"/>
    <w:rsid w:val="00650BCB"/>
    <w:rsid w:val="006712E6"/>
    <w:rsid w:val="00672DF9"/>
    <w:rsid w:val="0067485C"/>
    <w:rsid w:val="00675DFF"/>
    <w:rsid w:val="00694814"/>
    <w:rsid w:val="006A46EF"/>
    <w:rsid w:val="006A7FBD"/>
    <w:rsid w:val="006B1FBB"/>
    <w:rsid w:val="006C6CAE"/>
    <w:rsid w:val="006D2F2D"/>
    <w:rsid w:val="006E415C"/>
    <w:rsid w:val="00715816"/>
    <w:rsid w:val="007333B7"/>
    <w:rsid w:val="00737050"/>
    <w:rsid w:val="00762B4D"/>
    <w:rsid w:val="0077786F"/>
    <w:rsid w:val="00781C78"/>
    <w:rsid w:val="007916DD"/>
    <w:rsid w:val="007F4B10"/>
    <w:rsid w:val="0080022B"/>
    <w:rsid w:val="00806543"/>
    <w:rsid w:val="00833303"/>
    <w:rsid w:val="008336FF"/>
    <w:rsid w:val="008A4886"/>
    <w:rsid w:val="008E2F93"/>
    <w:rsid w:val="008E661F"/>
    <w:rsid w:val="008F1067"/>
    <w:rsid w:val="009047E9"/>
    <w:rsid w:val="00907404"/>
    <w:rsid w:val="00912640"/>
    <w:rsid w:val="0091504C"/>
    <w:rsid w:val="009417E8"/>
    <w:rsid w:val="00943242"/>
    <w:rsid w:val="009460E2"/>
    <w:rsid w:val="00954A41"/>
    <w:rsid w:val="00955C9D"/>
    <w:rsid w:val="00990915"/>
    <w:rsid w:val="009943F8"/>
    <w:rsid w:val="009A259A"/>
    <w:rsid w:val="009A6D28"/>
    <w:rsid w:val="009A7488"/>
    <w:rsid w:val="009E7DDF"/>
    <w:rsid w:val="00A27E66"/>
    <w:rsid w:val="00A432BA"/>
    <w:rsid w:val="00A51EEC"/>
    <w:rsid w:val="00A652B7"/>
    <w:rsid w:val="00A83DEF"/>
    <w:rsid w:val="00AA110E"/>
    <w:rsid w:val="00AA14BB"/>
    <w:rsid w:val="00AB26CF"/>
    <w:rsid w:val="00AD2B47"/>
    <w:rsid w:val="00AD6B5F"/>
    <w:rsid w:val="00AE039C"/>
    <w:rsid w:val="00B0471C"/>
    <w:rsid w:val="00B2218A"/>
    <w:rsid w:val="00B32ECC"/>
    <w:rsid w:val="00B50FAF"/>
    <w:rsid w:val="00B57818"/>
    <w:rsid w:val="00B777BF"/>
    <w:rsid w:val="00B93BF8"/>
    <w:rsid w:val="00BA36AA"/>
    <w:rsid w:val="00BA62AF"/>
    <w:rsid w:val="00BB2928"/>
    <w:rsid w:val="00BB56DE"/>
    <w:rsid w:val="00BE51CC"/>
    <w:rsid w:val="00BF03E7"/>
    <w:rsid w:val="00C04D6B"/>
    <w:rsid w:val="00C23EB2"/>
    <w:rsid w:val="00C333E0"/>
    <w:rsid w:val="00C3436C"/>
    <w:rsid w:val="00C40702"/>
    <w:rsid w:val="00C4217F"/>
    <w:rsid w:val="00C47318"/>
    <w:rsid w:val="00C57740"/>
    <w:rsid w:val="00C63E2D"/>
    <w:rsid w:val="00C65C92"/>
    <w:rsid w:val="00C750A5"/>
    <w:rsid w:val="00C8472A"/>
    <w:rsid w:val="00C85F6F"/>
    <w:rsid w:val="00C91E9F"/>
    <w:rsid w:val="00CA35BF"/>
    <w:rsid w:val="00CB3A43"/>
    <w:rsid w:val="00CC2D78"/>
    <w:rsid w:val="00CC340D"/>
    <w:rsid w:val="00CD134E"/>
    <w:rsid w:val="00CE3170"/>
    <w:rsid w:val="00D07439"/>
    <w:rsid w:val="00D156CB"/>
    <w:rsid w:val="00D55EFC"/>
    <w:rsid w:val="00D84230"/>
    <w:rsid w:val="00DD2220"/>
    <w:rsid w:val="00DD3586"/>
    <w:rsid w:val="00DF76F6"/>
    <w:rsid w:val="00E15D01"/>
    <w:rsid w:val="00E862CC"/>
    <w:rsid w:val="00E94962"/>
    <w:rsid w:val="00E9763B"/>
    <w:rsid w:val="00E97DCB"/>
    <w:rsid w:val="00EC0F99"/>
    <w:rsid w:val="00EC22FF"/>
    <w:rsid w:val="00F16E72"/>
    <w:rsid w:val="00F2108C"/>
    <w:rsid w:val="00F356D9"/>
    <w:rsid w:val="00F522CF"/>
    <w:rsid w:val="00F52EFA"/>
    <w:rsid w:val="00F61110"/>
    <w:rsid w:val="00F7091D"/>
    <w:rsid w:val="00FA1F49"/>
    <w:rsid w:val="00FA2D90"/>
    <w:rsid w:val="00FB30FB"/>
    <w:rsid w:val="00FD19D9"/>
    <w:rsid w:val="00FE3B32"/>
    <w:rsid w:val="00FE4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AE"/>
    <w:pPr>
      <w:spacing w:after="0" w:line="240" w:lineRule="auto"/>
    </w:pPr>
    <w:rPr>
      <w:rFonts w:ascii="Times New Roman" w:eastAsia="Calibri" w:hAnsi="Times New Roman" w:cs="Times New Roman"/>
      <w:color w:val="000000"/>
      <w:sz w:val="24"/>
      <w:szCs w:val="24"/>
      <w:lang w:eastAsia="ru-RU"/>
    </w:rPr>
  </w:style>
  <w:style w:type="paragraph" w:styleId="1">
    <w:name w:val="heading 1"/>
    <w:basedOn w:val="a"/>
    <w:next w:val="a"/>
    <w:link w:val="10"/>
    <w:qFormat/>
    <w:rsid w:val="006C6CAE"/>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AE039C"/>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E039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CAE"/>
    <w:rPr>
      <w:rFonts w:ascii="Cambria" w:eastAsia="Times New Roman" w:hAnsi="Cambria" w:cs="Times New Roman"/>
      <w:b/>
      <w:bCs/>
      <w:color w:val="365F91"/>
      <w:sz w:val="28"/>
      <w:szCs w:val="28"/>
      <w:lang w:eastAsia="ru-RU"/>
    </w:rPr>
  </w:style>
  <w:style w:type="paragraph" w:styleId="a3">
    <w:name w:val="Normal (Web)"/>
    <w:aliases w:val="Знак2,Обычный (Web),Normal (Web) 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
    <w:basedOn w:val="a"/>
    <w:link w:val="a4"/>
    <w:uiPriority w:val="99"/>
    <w:qFormat/>
    <w:rsid w:val="006C6CAE"/>
    <w:pPr>
      <w:spacing w:before="100" w:beforeAutospacing="1" w:after="100" w:afterAutospacing="1"/>
    </w:pPr>
    <w:rPr>
      <w:rFonts w:eastAsia="Times New Roman"/>
      <w:color w:val="auto"/>
      <w:szCs w:val="20"/>
      <w:lang w:val="uk-UA" w:eastAsia="uk-UA"/>
    </w:rPr>
  </w:style>
  <w:style w:type="character" w:styleId="a5">
    <w:name w:val="Hyperlink"/>
    <w:rsid w:val="006C6CAE"/>
    <w:rPr>
      <w:rFonts w:cs="Times New Roman"/>
      <w:color w:val="0000FF"/>
      <w:u w:val="single"/>
    </w:rPr>
  </w:style>
  <w:style w:type="paragraph" w:styleId="a6">
    <w:name w:val="footer"/>
    <w:basedOn w:val="a"/>
    <w:link w:val="a7"/>
    <w:rsid w:val="006C6CAE"/>
    <w:pPr>
      <w:tabs>
        <w:tab w:val="center" w:pos="4677"/>
        <w:tab w:val="right" w:pos="9355"/>
      </w:tabs>
    </w:pPr>
  </w:style>
  <w:style w:type="character" w:customStyle="1" w:styleId="a7">
    <w:name w:val="Нижний колонтитул Знак"/>
    <w:basedOn w:val="a0"/>
    <w:link w:val="a6"/>
    <w:rsid w:val="006C6CAE"/>
    <w:rPr>
      <w:rFonts w:ascii="Times New Roman" w:eastAsia="Calibri" w:hAnsi="Times New Roman" w:cs="Times New Roman"/>
      <w:color w:val="000000"/>
      <w:sz w:val="24"/>
      <w:szCs w:val="24"/>
      <w:lang w:eastAsia="ru-RU"/>
    </w:rPr>
  </w:style>
  <w:style w:type="character" w:styleId="a8">
    <w:name w:val="page number"/>
    <w:rsid w:val="006C6CAE"/>
    <w:rPr>
      <w:rFonts w:cs="Times New Roman"/>
    </w:rPr>
  </w:style>
  <w:style w:type="character" w:customStyle="1" w:styleId="a4">
    <w:name w:val="Обычный (веб) Знак"/>
    <w:aliases w:val="Знак2 Знак,Обычный (Web) Знак,Normal (Web) Char Знак,Обычный (веб) Знак2 Знак Знак,Обычный (веб) Знак Знак1 Знак Знак,Обычный (веб) Знак1 Знак Знак Знак Знак,Обычный (веб) Знак Знак Знак Знак Знак Знак,Знак17 Знак"/>
    <w:link w:val="a3"/>
    <w:uiPriority w:val="99"/>
    <w:locked/>
    <w:rsid w:val="006C6CAE"/>
    <w:rPr>
      <w:rFonts w:ascii="Times New Roman" w:eastAsia="Times New Roman" w:hAnsi="Times New Roman" w:cs="Times New Roman"/>
      <w:sz w:val="24"/>
      <w:szCs w:val="20"/>
      <w:lang w:val="uk-UA" w:eastAsia="uk-UA"/>
    </w:rPr>
  </w:style>
  <w:style w:type="character" w:customStyle="1" w:styleId="grame">
    <w:name w:val="grame"/>
    <w:rsid w:val="006C6CAE"/>
  </w:style>
  <w:style w:type="paragraph" w:styleId="a9">
    <w:name w:val="List Paragraph"/>
    <w:basedOn w:val="a"/>
    <w:link w:val="aa"/>
    <w:qFormat/>
    <w:rsid w:val="006C6CAE"/>
    <w:pPr>
      <w:widowControl w:val="0"/>
      <w:autoSpaceDE w:val="0"/>
      <w:autoSpaceDN w:val="0"/>
      <w:adjustRightInd w:val="0"/>
      <w:ind w:left="720"/>
      <w:contextualSpacing/>
    </w:pPr>
    <w:rPr>
      <w:rFonts w:eastAsia="Times New Roman"/>
      <w:color w:val="auto"/>
      <w:lang w:val="uk-UA"/>
    </w:rPr>
  </w:style>
  <w:style w:type="character" w:customStyle="1" w:styleId="aa">
    <w:name w:val="Абзац списка Знак"/>
    <w:link w:val="a9"/>
    <w:locked/>
    <w:rsid w:val="006C6CAE"/>
    <w:rPr>
      <w:rFonts w:ascii="Times New Roman" w:eastAsia="Times New Roman" w:hAnsi="Times New Roman" w:cs="Times New Roman"/>
      <w:sz w:val="24"/>
      <w:szCs w:val="24"/>
      <w:lang w:val="uk-UA" w:eastAsia="ru-RU"/>
    </w:rPr>
  </w:style>
  <w:style w:type="character" w:customStyle="1" w:styleId="ab">
    <w:name w:val="Основной текст_"/>
    <w:link w:val="2"/>
    <w:uiPriority w:val="99"/>
    <w:locked/>
    <w:rsid w:val="006C6CAE"/>
    <w:rPr>
      <w:spacing w:val="10"/>
      <w:sz w:val="19"/>
      <w:szCs w:val="19"/>
      <w:shd w:val="clear" w:color="auto" w:fill="FFFFFF"/>
    </w:rPr>
  </w:style>
  <w:style w:type="character" w:customStyle="1" w:styleId="11">
    <w:name w:val="Основной текст1"/>
    <w:uiPriority w:val="99"/>
    <w:rsid w:val="006C6CAE"/>
    <w:rPr>
      <w:color w:val="000000"/>
      <w:spacing w:val="10"/>
      <w:w w:val="100"/>
      <w:position w:val="0"/>
      <w:sz w:val="19"/>
      <w:szCs w:val="19"/>
      <w:shd w:val="clear" w:color="auto" w:fill="FFFFFF"/>
      <w:lang w:val="uk-UA"/>
    </w:rPr>
  </w:style>
  <w:style w:type="paragraph" w:customStyle="1" w:styleId="2">
    <w:name w:val="Основной текст2"/>
    <w:basedOn w:val="a"/>
    <w:link w:val="ab"/>
    <w:uiPriority w:val="99"/>
    <w:rsid w:val="006C6CAE"/>
    <w:pPr>
      <w:widowControl w:val="0"/>
      <w:shd w:val="clear" w:color="auto" w:fill="FFFFFF"/>
      <w:spacing w:before="120" w:after="120" w:line="278" w:lineRule="exact"/>
      <w:jc w:val="both"/>
    </w:pPr>
    <w:rPr>
      <w:rFonts w:asciiTheme="minorHAnsi" w:eastAsiaTheme="minorHAnsi" w:hAnsiTheme="minorHAnsi" w:cstheme="minorBidi"/>
      <w:color w:val="auto"/>
      <w:spacing w:val="10"/>
      <w:sz w:val="19"/>
      <w:szCs w:val="19"/>
      <w:lang w:eastAsia="en-US"/>
    </w:rPr>
  </w:style>
  <w:style w:type="paragraph" w:customStyle="1" w:styleId="Standard">
    <w:name w:val="Standard"/>
    <w:qFormat/>
    <w:rsid w:val="006C6CAE"/>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12">
    <w:name w:val="Абзац списка1"/>
    <w:basedOn w:val="a"/>
    <w:rsid w:val="00027FD2"/>
    <w:pPr>
      <w:widowControl w:val="0"/>
      <w:suppressAutoHyphens/>
      <w:spacing w:after="160" w:line="252" w:lineRule="auto"/>
    </w:pPr>
    <w:rPr>
      <w:rFonts w:ascii="Calibri" w:eastAsia="Lucida Sans Unicode" w:hAnsi="Calibri" w:cs="font212"/>
      <w:color w:val="auto"/>
      <w:kern w:val="1"/>
      <w:sz w:val="22"/>
      <w:szCs w:val="22"/>
      <w:lang w:eastAsia="zh-CN" w:bidi="hi-IN"/>
    </w:rPr>
  </w:style>
  <w:style w:type="paragraph" w:customStyle="1" w:styleId="ac">
    <w:name w:val="Знак Знак Знак Знак Знак Знак Знак Знак Знак Знак Знак Знак Знак"/>
    <w:basedOn w:val="a"/>
    <w:uiPriority w:val="99"/>
    <w:qFormat/>
    <w:rsid w:val="008E2F93"/>
    <w:rPr>
      <w:rFonts w:ascii="Verdana" w:eastAsia="Times New Roman" w:hAnsi="Verdana"/>
      <w:color w:val="auto"/>
      <w:sz w:val="20"/>
      <w:szCs w:val="20"/>
      <w:lang w:val="en-US" w:eastAsia="en-US"/>
    </w:rPr>
  </w:style>
  <w:style w:type="paragraph" w:styleId="ad">
    <w:name w:val="Balloon Text"/>
    <w:basedOn w:val="a"/>
    <w:link w:val="ae"/>
    <w:uiPriority w:val="99"/>
    <w:semiHidden/>
    <w:unhideWhenUsed/>
    <w:rsid w:val="006B1FBB"/>
    <w:rPr>
      <w:rFonts w:ascii="Segoe UI" w:hAnsi="Segoe UI" w:cs="Segoe UI"/>
      <w:sz w:val="18"/>
      <w:szCs w:val="18"/>
    </w:rPr>
  </w:style>
  <w:style w:type="character" w:customStyle="1" w:styleId="ae">
    <w:name w:val="Текст выноски Знак"/>
    <w:basedOn w:val="a0"/>
    <w:link w:val="ad"/>
    <w:uiPriority w:val="99"/>
    <w:semiHidden/>
    <w:rsid w:val="006B1FBB"/>
    <w:rPr>
      <w:rFonts w:ascii="Segoe UI" w:eastAsia="Calibri" w:hAnsi="Segoe UI" w:cs="Segoe UI"/>
      <w:color w:val="000000"/>
      <w:sz w:val="18"/>
      <w:szCs w:val="18"/>
      <w:lang w:eastAsia="ru-RU"/>
    </w:rPr>
  </w:style>
  <w:style w:type="character" w:customStyle="1" w:styleId="30">
    <w:name w:val="Заголовок 3 Знак"/>
    <w:basedOn w:val="a0"/>
    <w:link w:val="3"/>
    <w:uiPriority w:val="9"/>
    <w:semiHidden/>
    <w:rsid w:val="00AE039C"/>
    <w:rPr>
      <w:rFonts w:asciiTheme="majorHAnsi" w:eastAsiaTheme="majorEastAsia" w:hAnsiTheme="majorHAnsi" w:cstheme="majorBidi"/>
      <w:b/>
      <w:bCs/>
      <w:color w:val="5B9BD5" w:themeColor="accent1"/>
      <w:sz w:val="24"/>
      <w:szCs w:val="24"/>
      <w:lang w:eastAsia="ru-RU"/>
    </w:rPr>
  </w:style>
  <w:style w:type="character" w:customStyle="1" w:styleId="50">
    <w:name w:val="Заголовок 5 Знак"/>
    <w:basedOn w:val="a0"/>
    <w:link w:val="5"/>
    <w:uiPriority w:val="9"/>
    <w:semiHidden/>
    <w:rsid w:val="00AE039C"/>
    <w:rPr>
      <w:rFonts w:asciiTheme="majorHAnsi" w:eastAsiaTheme="majorEastAsia" w:hAnsiTheme="majorHAnsi" w:cstheme="majorBidi"/>
      <w:color w:val="1F4D78" w:themeColor="accent1" w:themeShade="7F"/>
      <w:sz w:val="24"/>
      <w:szCs w:val="24"/>
      <w:lang w:eastAsia="ru-RU"/>
    </w:rPr>
  </w:style>
  <w:style w:type="paragraph" w:customStyle="1" w:styleId="Default">
    <w:name w:val="Default"/>
    <w:rsid w:val="00AE039C"/>
    <w:pPr>
      <w:suppressAutoHyphens/>
      <w:spacing w:after="0" w:line="240" w:lineRule="auto"/>
    </w:pPr>
    <w:rPr>
      <w:rFonts w:ascii="Arial" w:eastAsia="SimSun" w:hAnsi="Arial" w:cs="Arial"/>
      <w:color w:val="000000"/>
      <w:kern w:val="1"/>
      <w:sz w:val="24"/>
      <w:szCs w:val="24"/>
      <w:lang w:eastAsia="hi-IN" w:bidi="hi-IN"/>
    </w:rPr>
  </w:style>
  <w:style w:type="paragraph" w:styleId="HTML">
    <w:name w:val="HTML Preformatted"/>
    <w:basedOn w:val="a"/>
    <w:link w:val="HTML0"/>
    <w:uiPriority w:val="99"/>
    <w:unhideWhenUsed/>
    <w:qFormat/>
    <w:rsid w:val="00DD2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DD2220"/>
    <w:rPr>
      <w:rFonts w:ascii="Courier New" w:eastAsia="Times New Roman" w:hAnsi="Courier New" w:cs="Courier New"/>
      <w:sz w:val="20"/>
      <w:szCs w:val="20"/>
      <w:lang w:eastAsia="ru-RU"/>
    </w:rPr>
  </w:style>
  <w:style w:type="paragraph" w:customStyle="1" w:styleId="20">
    <w:name w:val="Абзац списка2"/>
    <w:basedOn w:val="a"/>
    <w:rsid w:val="00DD2220"/>
    <w:pPr>
      <w:ind w:left="720"/>
    </w:pPr>
    <w:rPr>
      <w:color w:val="auto"/>
    </w:rPr>
  </w:style>
  <w:style w:type="paragraph" w:customStyle="1" w:styleId="western">
    <w:name w:val="western"/>
    <w:basedOn w:val="a"/>
    <w:rsid w:val="002C13D1"/>
    <w:pPr>
      <w:spacing w:before="100" w:beforeAutospacing="1" w:after="119"/>
    </w:pPr>
    <w:rPr>
      <w:rFonts w:eastAsia="Times New Roman"/>
      <w:lang w:val="uk-UA" w:eastAsia="uk-UA"/>
    </w:rPr>
  </w:style>
  <w:style w:type="character" w:styleId="af">
    <w:name w:val="Emphasis"/>
    <w:basedOn w:val="a0"/>
    <w:uiPriority w:val="20"/>
    <w:qFormat/>
    <w:rsid w:val="00194E96"/>
    <w:rPr>
      <w:i/>
      <w:iCs/>
    </w:rPr>
  </w:style>
  <w:style w:type="table" w:styleId="af0">
    <w:name w:val="Table Grid"/>
    <w:basedOn w:val="a1"/>
    <w:uiPriority w:val="39"/>
    <w:rsid w:val="0019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1929D1"/>
    <w:pPr>
      <w:suppressAutoHyphens/>
      <w:spacing w:after="0" w:line="240" w:lineRule="auto"/>
    </w:pPr>
    <w:rPr>
      <w:rFonts w:ascii="Calibri" w:eastAsia="Calibri" w:hAnsi="Calibri" w:cs="Times New Roman"/>
      <w:lang w:val="uk-UA"/>
    </w:rPr>
  </w:style>
  <w:style w:type="character" w:customStyle="1" w:styleId="af2">
    <w:name w:val="Без интервала Знак"/>
    <w:link w:val="af1"/>
    <w:uiPriority w:val="1"/>
    <w:rsid w:val="001929D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34545247">
      <w:bodyDiv w:val="1"/>
      <w:marLeft w:val="0"/>
      <w:marRight w:val="0"/>
      <w:marTop w:val="0"/>
      <w:marBottom w:val="0"/>
      <w:divBdr>
        <w:top w:val="none" w:sz="0" w:space="0" w:color="auto"/>
        <w:left w:val="none" w:sz="0" w:space="0" w:color="auto"/>
        <w:bottom w:val="none" w:sz="0" w:space="0" w:color="auto"/>
        <w:right w:val="none" w:sz="0" w:space="0" w:color="auto"/>
      </w:divBdr>
    </w:div>
    <w:div w:id="83769378">
      <w:bodyDiv w:val="1"/>
      <w:marLeft w:val="0"/>
      <w:marRight w:val="0"/>
      <w:marTop w:val="0"/>
      <w:marBottom w:val="0"/>
      <w:divBdr>
        <w:top w:val="none" w:sz="0" w:space="0" w:color="auto"/>
        <w:left w:val="none" w:sz="0" w:space="0" w:color="auto"/>
        <w:bottom w:val="none" w:sz="0" w:space="0" w:color="auto"/>
        <w:right w:val="none" w:sz="0" w:space="0" w:color="auto"/>
      </w:divBdr>
    </w:div>
    <w:div w:id="253974669">
      <w:bodyDiv w:val="1"/>
      <w:marLeft w:val="0"/>
      <w:marRight w:val="0"/>
      <w:marTop w:val="0"/>
      <w:marBottom w:val="0"/>
      <w:divBdr>
        <w:top w:val="none" w:sz="0" w:space="0" w:color="auto"/>
        <w:left w:val="none" w:sz="0" w:space="0" w:color="auto"/>
        <w:bottom w:val="none" w:sz="0" w:space="0" w:color="auto"/>
        <w:right w:val="none" w:sz="0" w:space="0" w:color="auto"/>
      </w:divBdr>
    </w:div>
    <w:div w:id="8825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64ED-9E30-4202-A581-BC64DE5F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2528</Words>
  <Characters>14414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16909</CharactersWithSpaces>
  <SharedDoc>false</SharedDoc>
  <HLinks>
    <vt:vector size="6" baseType="variant">
      <vt:variant>
        <vt:i4>2621478</vt:i4>
      </vt:variant>
      <vt:variant>
        <vt:i4>0</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2022-09-21T08:12:00Z</cp:lastPrinted>
  <dcterms:created xsi:type="dcterms:W3CDTF">2022-09-20T07:13:00Z</dcterms:created>
  <dcterms:modified xsi:type="dcterms:W3CDTF">2022-09-23T11:21:00Z</dcterms:modified>
</cp:coreProperties>
</file>