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76" w:rsidRPr="00A07B32" w:rsidRDefault="00071076" w:rsidP="00071076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4</w:t>
      </w:r>
    </w:p>
    <w:p w:rsidR="00071076" w:rsidRPr="00A07B32" w:rsidRDefault="00071076" w:rsidP="00071076">
      <w:pPr>
        <w:pStyle w:val="NoSpacing"/>
        <w:jc w:val="right"/>
        <w:rPr>
          <w:b/>
          <w:sz w:val="24"/>
          <w:szCs w:val="24"/>
        </w:rPr>
      </w:pPr>
      <w:r w:rsidRPr="00A07B32">
        <w:rPr>
          <w:b/>
          <w:sz w:val="24"/>
          <w:szCs w:val="24"/>
        </w:rPr>
        <w:t>до тендерної документації</w:t>
      </w:r>
    </w:p>
    <w:p w:rsidR="00071076" w:rsidRPr="00A07B32" w:rsidRDefault="00071076" w:rsidP="00071076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</w:rPr>
      </w:pPr>
      <w:r w:rsidRPr="00A07B32">
        <w:rPr>
          <w:rFonts w:ascii="Times New Roman" w:eastAsia="Arial" w:hAnsi="Times New Roman"/>
          <w:noProof/>
          <w:sz w:val="24"/>
          <w:szCs w:val="24"/>
        </w:rPr>
        <w:t xml:space="preserve">ТЕХНІЧНІ ВИМОГИ-ТЕХНІЧНА СПЕЦИФІКАЦІЯ   </w:t>
      </w:r>
    </w:p>
    <w:p w:rsidR="00071076" w:rsidRPr="00A07B32" w:rsidRDefault="00071076" w:rsidP="00071076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</w:rPr>
      </w:pPr>
      <w:r>
        <w:rPr>
          <w:rFonts w:ascii="Times New Roman" w:eastAsia="Arial" w:hAnsi="Times New Roman"/>
          <w:noProof/>
          <w:sz w:val="24"/>
          <w:szCs w:val="24"/>
        </w:rPr>
        <w:t xml:space="preserve">Товари </w:t>
      </w:r>
      <w:r w:rsidRPr="00A07B32">
        <w:rPr>
          <w:rFonts w:ascii="Times New Roman" w:eastAsia="Arial" w:hAnsi="Times New Roman"/>
          <w:noProof/>
          <w:sz w:val="24"/>
          <w:szCs w:val="24"/>
        </w:rPr>
        <w:t>повинні відповідати вимогам цих технічних умов на закупівлю:</w:t>
      </w:r>
    </w:p>
    <w:p w:rsidR="00071076" w:rsidRDefault="00071076" w:rsidP="00071076">
      <w:pPr>
        <w:pStyle w:val="a3"/>
        <w:jc w:val="both"/>
        <w:rPr>
          <w:b/>
        </w:rPr>
      </w:pPr>
      <w:r>
        <w:rPr>
          <w:b/>
          <w:lang w:val="uk-UA"/>
        </w:rPr>
        <w:t xml:space="preserve">Природний </w:t>
      </w:r>
      <w:proofErr w:type="spellStart"/>
      <w:r>
        <w:rPr>
          <w:b/>
          <w:lang w:val="uk-UA"/>
        </w:rPr>
        <w:t>газ-ДК</w:t>
      </w:r>
      <w:proofErr w:type="spellEnd"/>
      <w:r>
        <w:rPr>
          <w:b/>
          <w:lang w:val="uk-UA"/>
        </w:rPr>
        <w:t xml:space="preserve"> 021:2015:09120000-6-Газове паливо(Природний </w:t>
      </w:r>
      <w:proofErr w:type="spellStart"/>
      <w:r>
        <w:rPr>
          <w:b/>
          <w:lang w:val="uk-UA"/>
        </w:rPr>
        <w:t>газ-ДК</w:t>
      </w:r>
      <w:proofErr w:type="spellEnd"/>
      <w:r>
        <w:rPr>
          <w:b/>
          <w:lang w:val="uk-UA"/>
        </w:rPr>
        <w:t xml:space="preserve"> 021:2015:09120000-6-Газове паливо 09123000-7-Природний газ)</w:t>
      </w:r>
      <w:r>
        <w:rPr>
          <w:b/>
        </w:rPr>
        <w:t>.</w:t>
      </w:r>
    </w:p>
    <w:p w:rsidR="00071076" w:rsidRPr="00D23937" w:rsidRDefault="00071076" w:rsidP="00071076">
      <w:pPr>
        <w:pStyle w:val="a3"/>
        <w:jc w:val="both"/>
        <w:rPr>
          <w:b/>
        </w:rPr>
      </w:pPr>
    </w:p>
    <w:p w:rsidR="00071076" w:rsidRPr="000B4CC0" w:rsidRDefault="00071076" w:rsidP="00071076">
      <w:pPr>
        <w:tabs>
          <w:tab w:val="left" w:pos="2160"/>
          <w:tab w:val="left" w:pos="3600"/>
        </w:tabs>
        <w:ind w:firstLine="284"/>
        <w:jc w:val="center"/>
        <w:rPr>
          <w:rFonts w:ascii="Times New Roman" w:eastAsia="Arial" w:hAnsi="Times New Roman"/>
          <w:noProof/>
          <w:sz w:val="24"/>
          <w:szCs w:val="24"/>
        </w:rPr>
      </w:pPr>
      <w:r w:rsidRPr="009254F8">
        <w:rPr>
          <w:rFonts w:ascii="Times New Roman" w:hAnsi="Times New Roman"/>
          <w:b/>
          <w:sz w:val="24"/>
          <w:szCs w:val="24"/>
        </w:rPr>
        <w:t>Кількісні та якісні вимоги:</w:t>
      </w:r>
      <w:r w:rsidRPr="009736DD">
        <w:rPr>
          <w:rFonts w:ascii="Times New Roman" w:eastAsia="Arial" w:hAnsi="Times New Roman"/>
          <w:noProof/>
          <w:sz w:val="24"/>
          <w:szCs w:val="24"/>
        </w:rPr>
        <w:t xml:space="preserve">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88"/>
      </w:tblGrid>
      <w:tr w:rsidR="00071076" w:rsidRPr="0029645B" w:rsidTr="00D948C9">
        <w:trPr>
          <w:trHeight w:val="8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76" w:rsidRPr="000B4CC0" w:rsidRDefault="00071076" w:rsidP="00D948C9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0B4CC0">
              <w:rPr>
                <w:rFonts w:ascii="Times New Roman" w:eastAsia="Arial" w:hAnsi="Times New Roman"/>
                <w:noProof/>
                <w:sz w:val="24"/>
                <w:szCs w:val="24"/>
              </w:rPr>
              <w:t>Назва та кількість товару</w:t>
            </w:r>
          </w:p>
          <w:p w:rsidR="00071076" w:rsidRPr="000B4CC0" w:rsidRDefault="00071076" w:rsidP="00D948C9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0B4CC0">
              <w:rPr>
                <w:rFonts w:ascii="Times New Roman" w:eastAsia="Arial" w:hAnsi="Times New Roman"/>
                <w:noProof/>
                <w:sz w:val="24"/>
                <w:szCs w:val="24"/>
              </w:rPr>
              <w:t>(в кг 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076" w:rsidRPr="000B4CC0" w:rsidRDefault="00071076" w:rsidP="00D948C9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0B4CC0">
              <w:rPr>
                <w:rFonts w:ascii="Times New Roman" w:eastAsia="Arial" w:hAnsi="Times New Roman"/>
                <w:noProof/>
                <w:sz w:val="24"/>
                <w:szCs w:val="24"/>
              </w:rPr>
              <w:t>Характеристика якості продукту та вимоги</w:t>
            </w:r>
          </w:p>
        </w:tc>
      </w:tr>
      <w:tr w:rsidR="00071076" w:rsidRPr="008D7B51" w:rsidTr="00D948C9">
        <w:trPr>
          <w:trHeight w:val="1931"/>
        </w:trPr>
        <w:tc>
          <w:tcPr>
            <w:tcW w:w="2836" w:type="dxa"/>
          </w:tcPr>
          <w:p w:rsidR="00071076" w:rsidRPr="008D7B51" w:rsidRDefault="00071076" w:rsidP="00D948C9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b/>
              </w:rPr>
              <w:t xml:space="preserve">Природний газ -9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тис.куб.метрів</w:t>
            </w:r>
            <w:proofErr w:type="spellEnd"/>
          </w:p>
        </w:tc>
        <w:tc>
          <w:tcPr>
            <w:tcW w:w="7088" w:type="dxa"/>
            <w:vAlign w:val="center"/>
          </w:tcPr>
          <w:p w:rsidR="00071076" w:rsidRPr="00406ED2" w:rsidRDefault="00071076" w:rsidP="00D948C9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uk-UA" w:eastAsia="ru-RU"/>
              </w:rPr>
            </w:pPr>
            <w:r w:rsidRPr="00406ED2">
              <w:rPr>
                <w:sz w:val="24"/>
                <w:szCs w:val="24"/>
                <w:lang w:val="uk-UA" w:eastAsia="ru-RU"/>
              </w:rPr>
              <w:t>Я</w:t>
            </w:r>
            <w:r w:rsidRPr="00406ED2">
              <w:rPr>
                <w:sz w:val="24"/>
                <w:szCs w:val="24"/>
                <w:lang w:val="uk-UA" w:eastAsia="uk-UA"/>
              </w:rPr>
              <w:t>кість природного газу (його фізико-хімічні показники) повинна відповідати чинному стандарту ГОСТ 5542-87 «</w:t>
            </w:r>
            <w:r w:rsidRPr="00406ED2">
              <w:rPr>
                <w:sz w:val="24"/>
                <w:szCs w:val="24"/>
                <w:lang w:val="uk-UA" w:eastAsia="ru-RU"/>
              </w:rPr>
              <w:t>Гази горючі природні для промислового і комунально-побутового призначення. 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</w:t>
            </w:r>
          </w:p>
          <w:p w:rsidR="00071076" w:rsidRPr="00201EE6" w:rsidRDefault="00071076" w:rsidP="00D948C9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uk-UA" w:eastAsia="ru-RU"/>
              </w:rPr>
            </w:pPr>
            <w:r w:rsidRPr="00406ED2">
              <w:rPr>
                <w:sz w:val="24"/>
                <w:szCs w:val="24"/>
                <w:lang w:val="uk-UA" w:eastAsia="ru-RU"/>
              </w:rPr>
              <w:t xml:space="preserve"> Для підтвердження наявності ліцензії на провадження господарської діяльності з постачання природного газу Учасник повинен надати копію документа, що посвідчує її видання (рішення НКРЕКП про видачу ліцензії) або інформацію в довільній формі з посиланням на сайт органу ліцензування. </w:t>
            </w:r>
          </w:p>
          <w:p w:rsidR="00071076" w:rsidRPr="00BE6B60" w:rsidRDefault="00071076" w:rsidP="00D948C9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071076" w:rsidRPr="005D29ED" w:rsidRDefault="00071076" w:rsidP="00071076">
      <w:pPr>
        <w:tabs>
          <w:tab w:val="left" w:pos="2070"/>
        </w:tabs>
        <w:spacing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071076" w:rsidRPr="005D29ED" w:rsidRDefault="00071076" w:rsidP="00071076"/>
    <w:p w:rsidR="00071076" w:rsidRPr="00BE6B60" w:rsidRDefault="00071076" w:rsidP="0007107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E6B60">
        <w:rPr>
          <w:rFonts w:ascii="Times New Roman" w:hAnsi="Times New Roman"/>
          <w:b/>
          <w:sz w:val="24"/>
          <w:szCs w:val="24"/>
          <w:u w:val="single"/>
        </w:rPr>
        <w:t>Обов’язкові умови:</w:t>
      </w:r>
      <w:r w:rsidRPr="00BE6B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71076" w:rsidRPr="00BE6B60" w:rsidRDefault="00071076" w:rsidP="00071076">
      <w:pPr>
        <w:spacing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   Строки поставки – до 31.03.2023</w:t>
      </w:r>
      <w:r w:rsidRPr="00BE6B60">
        <w:rPr>
          <w:rFonts w:ascii="Times New Roman" w:hAnsi="Times New Roman"/>
          <w:sz w:val="24"/>
          <w:szCs w:val="24"/>
          <w:lang w:eastAsia="uk-UA"/>
        </w:rPr>
        <w:t xml:space="preserve"> р.</w:t>
      </w:r>
    </w:p>
    <w:p w:rsidR="00071076" w:rsidRPr="009426C8" w:rsidRDefault="00071076" w:rsidP="00071076">
      <w:pPr>
        <w:spacing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</w:p>
    <w:p w:rsidR="00071076" w:rsidRDefault="00071076" w:rsidP="0007107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1076" w:rsidRDefault="00071076" w:rsidP="0007107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1076" w:rsidRDefault="00071076" w:rsidP="0007107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1076" w:rsidRDefault="00071076" w:rsidP="0007107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076"/>
    <w:rsid w:val="00071076"/>
    <w:rsid w:val="00126E96"/>
    <w:rsid w:val="005F59A1"/>
    <w:rsid w:val="006D3A33"/>
    <w:rsid w:val="00B356AF"/>
    <w:rsid w:val="00C011F2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76"/>
    <w:pPr>
      <w:spacing w:after="160" w:line="259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071076"/>
    <w:pPr>
      <w:spacing w:after="160" w:line="259" w:lineRule="auto"/>
    </w:pPr>
    <w:rPr>
      <w:rFonts w:ascii="Calibri" w:eastAsia="Times New Roman" w:hAnsi="Calibri" w:cs="Times New Roman"/>
      <w:szCs w:val="20"/>
      <w:lang w:val="uk-UA" w:eastAsia="uk-UA"/>
    </w:rPr>
  </w:style>
  <w:style w:type="character" w:customStyle="1" w:styleId="NoSpacingChar">
    <w:name w:val="No Spacing Char"/>
    <w:link w:val="NoSpacing"/>
    <w:locked/>
    <w:rsid w:val="00071076"/>
    <w:rPr>
      <w:rFonts w:ascii="Calibri" w:eastAsia="Times New Roman" w:hAnsi="Calibri" w:cs="Times New Roman"/>
      <w:szCs w:val="20"/>
      <w:lang w:val="uk-UA" w:eastAsia="uk-UA"/>
    </w:rPr>
  </w:style>
  <w:style w:type="character" w:customStyle="1" w:styleId="2">
    <w:name w:val="Основной текст (2)_"/>
    <w:link w:val="21"/>
    <w:locked/>
    <w:rsid w:val="0007107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1076"/>
    <w:pPr>
      <w:widowControl w:val="0"/>
      <w:shd w:val="clear" w:color="auto" w:fill="FFFFFF"/>
      <w:spacing w:after="0" w:line="240" w:lineRule="atLeast"/>
      <w:ind w:hanging="400"/>
    </w:pPr>
    <w:rPr>
      <w:rFonts w:asciiTheme="minorHAnsi" w:eastAsiaTheme="minorHAnsi" w:hAnsiTheme="minorHAnsi" w:cstheme="minorBidi"/>
      <w:lang w:val="ru-RU" w:eastAsia="en-US"/>
    </w:rPr>
  </w:style>
  <w:style w:type="paragraph" w:styleId="a3">
    <w:name w:val="List Paragraph"/>
    <w:aliases w:val="Numbered List,Список уровня 2,Chapter10,название табл/рис"/>
    <w:basedOn w:val="a"/>
    <w:link w:val="a4"/>
    <w:uiPriority w:val="34"/>
    <w:qFormat/>
    <w:rsid w:val="00071076"/>
    <w:pPr>
      <w:spacing w:after="0" w:line="276" w:lineRule="auto"/>
      <w:ind w:left="720"/>
      <w:contextualSpacing/>
    </w:pPr>
    <w:rPr>
      <w:rFonts w:ascii="Arial" w:eastAsia="Arial" w:hAnsi="Arial"/>
      <w:color w:val="000000"/>
      <w:lang/>
    </w:rPr>
  </w:style>
  <w:style w:type="character" w:customStyle="1" w:styleId="a4">
    <w:name w:val="Абзац списка Знак"/>
    <w:aliases w:val="Numbered List Знак,Список уровня 2 Знак,Chapter10 Знак,название табл/рис Знак"/>
    <w:link w:val="a3"/>
    <w:uiPriority w:val="34"/>
    <w:locked/>
    <w:rsid w:val="00071076"/>
    <w:rPr>
      <w:rFonts w:ascii="Arial" w:eastAsia="Arial" w:hAnsi="Arial" w:cs="Times New Roman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2022-10-20T06:57:00Z</dcterms:created>
  <dcterms:modified xsi:type="dcterms:W3CDTF">2022-10-20T06:58:00Z</dcterms:modified>
</cp:coreProperties>
</file>