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E5" w:rsidRPr="008A1875" w:rsidRDefault="004407E5" w:rsidP="004407E5">
      <w:pPr>
        <w:suppressAutoHyphens/>
        <w:spacing w:after="0" w:line="240" w:lineRule="auto"/>
        <w:jc w:val="center"/>
        <w:outlineLvl w:val="0"/>
        <w:rPr>
          <w:rFonts w:ascii="Times New Roman" w:hAnsi="Times New Roman" w:cs="Times New Roman"/>
          <w:b/>
          <w:sz w:val="32"/>
          <w:szCs w:val="32"/>
          <w:lang w:val="ru-RU" w:eastAsia="ru-RU"/>
        </w:rPr>
      </w:pPr>
      <w:r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4407E5" w:rsidRPr="008A1875" w:rsidRDefault="004407E5" w:rsidP="004407E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4407E5" w:rsidRPr="008A1875" w:rsidRDefault="004407E5" w:rsidP="004407E5">
      <w:pPr>
        <w:spacing w:after="0" w:line="240" w:lineRule="auto"/>
        <w:jc w:val="both"/>
        <w:rPr>
          <w:rFonts w:eastAsia="Times New Roman" w:cs="Times New Roman"/>
          <w:b/>
          <w:bCs/>
          <w:iCs/>
          <w:sz w:val="24"/>
          <w:szCs w:val="24"/>
          <w:lang w:eastAsia="en-US"/>
        </w:rPr>
      </w:pPr>
    </w:p>
    <w:p w:rsidR="004407E5" w:rsidRPr="008A1875" w:rsidRDefault="004407E5" w:rsidP="004407E5">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8A1875" w:rsidRDefault="004407E5" w:rsidP="004407E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4407E5" w:rsidRPr="00A47580"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4407E5" w:rsidRPr="00B32B05" w:rsidRDefault="009F4D46" w:rsidP="003F3707">
            <w:pPr>
              <w:spacing w:after="0" w:line="264" w:lineRule="auto"/>
              <w:rPr>
                <w:rFonts w:ascii="Times New Roman" w:eastAsia="Times New Roman" w:hAnsi="Times New Roman" w:cs="Times New Roman"/>
                <w:b/>
                <w:bCs/>
                <w:sz w:val="24"/>
                <w:szCs w:val="24"/>
                <w:lang w:val="en-US" w:eastAsia="en-US"/>
              </w:rPr>
            </w:pPr>
            <w:r w:rsidRPr="00B32B05">
              <w:rPr>
                <w:rFonts w:ascii="Times New Roman" w:eastAsia="Times New Roman" w:hAnsi="Times New Roman" w:cs="Times New Roman"/>
                <w:b/>
                <w:bCs/>
                <w:sz w:val="24"/>
                <w:szCs w:val="24"/>
                <w:lang w:eastAsia="en-US"/>
              </w:rPr>
              <w:t>Протокол №</w:t>
            </w:r>
            <w:r w:rsidR="003F3707">
              <w:rPr>
                <w:rFonts w:ascii="Times New Roman" w:eastAsia="Times New Roman" w:hAnsi="Times New Roman" w:cs="Times New Roman"/>
                <w:b/>
                <w:bCs/>
                <w:sz w:val="24"/>
                <w:szCs w:val="24"/>
                <w:lang w:eastAsia="en-US"/>
              </w:rPr>
              <w:t>22</w:t>
            </w:r>
            <w:r w:rsidRPr="00B32B05">
              <w:rPr>
                <w:rFonts w:ascii="Times New Roman" w:eastAsia="Times New Roman" w:hAnsi="Times New Roman" w:cs="Times New Roman"/>
                <w:b/>
                <w:bCs/>
                <w:sz w:val="24"/>
                <w:szCs w:val="24"/>
                <w:lang w:eastAsia="en-US"/>
              </w:rPr>
              <w:t>/</w:t>
            </w:r>
            <w:r w:rsidR="003F3707">
              <w:rPr>
                <w:rFonts w:ascii="Times New Roman" w:eastAsia="Times New Roman" w:hAnsi="Times New Roman" w:cs="Times New Roman"/>
                <w:b/>
                <w:bCs/>
                <w:sz w:val="24"/>
                <w:szCs w:val="24"/>
                <w:lang w:eastAsia="en-US"/>
              </w:rPr>
              <w:t>2</w:t>
            </w:r>
          </w:p>
        </w:tc>
      </w:tr>
      <w:tr w:rsidR="004407E5" w:rsidRPr="00A47580" w:rsidTr="004407E5">
        <w:tc>
          <w:tcPr>
            <w:tcW w:w="5774" w:type="dxa"/>
            <w:tcBorders>
              <w:top w:val="nil"/>
              <w:left w:val="nil"/>
              <w:bottom w:val="nil"/>
              <w:right w:val="nil"/>
            </w:tcBorders>
          </w:tcPr>
          <w:p w:rsidR="004407E5" w:rsidRPr="00A47580"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B32B05" w:rsidRDefault="004407E5" w:rsidP="004407E5">
            <w:pPr>
              <w:spacing w:after="0" w:line="264" w:lineRule="auto"/>
              <w:rPr>
                <w:rFonts w:ascii="Times New Roman" w:eastAsia="Times New Roman" w:hAnsi="Times New Roman" w:cs="Times New Roman"/>
                <w:b/>
                <w:sz w:val="24"/>
                <w:szCs w:val="24"/>
                <w:lang w:eastAsia="en-US"/>
              </w:rPr>
            </w:pPr>
            <w:r w:rsidRPr="00B32B05">
              <w:rPr>
                <w:rFonts w:ascii="Times New Roman" w:eastAsia="Times New Roman" w:hAnsi="Times New Roman" w:cs="Times New Roman"/>
                <w:b/>
                <w:bCs/>
                <w:sz w:val="24"/>
                <w:szCs w:val="24"/>
                <w:lang w:eastAsia="en-US"/>
              </w:rPr>
              <w:t>від</w:t>
            </w:r>
            <w:r w:rsidR="009F4D46" w:rsidRPr="00B32B05">
              <w:rPr>
                <w:rFonts w:ascii="Times New Roman" w:eastAsia="Times New Roman" w:hAnsi="Times New Roman" w:cs="Times New Roman"/>
                <w:b/>
                <w:sz w:val="24"/>
                <w:szCs w:val="24"/>
                <w:lang w:eastAsia="en-US"/>
              </w:rPr>
              <w:t xml:space="preserve"> «</w:t>
            </w:r>
            <w:r w:rsidR="003F3707">
              <w:rPr>
                <w:rFonts w:ascii="Times New Roman" w:eastAsia="Times New Roman" w:hAnsi="Times New Roman" w:cs="Times New Roman"/>
                <w:b/>
                <w:sz w:val="24"/>
                <w:szCs w:val="24"/>
                <w:lang w:eastAsia="en-US"/>
              </w:rPr>
              <w:t>22</w:t>
            </w:r>
            <w:r w:rsidRPr="00B32B05">
              <w:rPr>
                <w:rFonts w:ascii="Times New Roman" w:eastAsia="Times New Roman" w:hAnsi="Times New Roman" w:cs="Times New Roman"/>
                <w:b/>
                <w:sz w:val="24"/>
                <w:szCs w:val="24"/>
                <w:lang w:eastAsia="en-US"/>
              </w:rPr>
              <w:t xml:space="preserve">» </w:t>
            </w:r>
            <w:r w:rsidR="00B0499D">
              <w:rPr>
                <w:rFonts w:ascii="Times New Roman" w:eastAsia="Times New Roman" w:hAnsi="Times New Roman" w:cs="Times New Roman"/>
                <w:b/>
                <w:sz w:val="24"/>
                <w:szCs w:val="24"/>
                <w:lang w:eastAsia="en-US"/>
              </w:rPr>
              <w:t>березня</w:t>
            </w:r>
            <w:r w:rsidR="009F4D46" w:rsidRPr="00B32B05">
              <w:rPr>
                <w:rFonts w:ascii="Times New Roman" w:eastAsia="Times New Roman" w:hAnsi="Times New Roman" w:cs="Times New Roman"/>
                <w:b/>
                <w:sz w:val="24"/>
                <w:szCs w:val="24"/>
                <w:lang w:eastAsia="en-US"/>
              </w:rPr>
              <w:t xml:space="preserve"> 2024</w:t>
            </w:r>
            <w:r w:rsidRPr="00B32B05">
              <w:rPr>
                <w:rFonts w:ascii="Times New Roman" w:eastAsia="Times New Roman" w:hAnsi="Times New Roman" w:cs="Times New Roman"/>
                <w:b/>
                <w:sz w:val="24"/>
                <w:szCs w:val="24"/>
                <w:lang w:eastAsia="en-US"/>
              </w:rPr>
              <w:t xml:space="preserve"> року </w:t>
            </w:r>
          </w:p>
          <w:p w:rsidR="004407E5" w:rsidRPr="00B32B05" w:rsidRDefault="00F27839" w:rsidP="004407E5">
            <w:pPr>
              <w:spacing w:after="0" w:line="240" w:lineRule="auto"/>
              <w:ind w:left="881" w:hanging="881"/>
              <w:rPr>
                <w:rFonts w:ascii="Times New Roman" w:hAnsi="Times New Roman" w:cs="Times New Roman"/>
                <w:b/>
                <w:bCs/>
                <w:noProof/>
                <w:sz w:val="24"/>
                <w:szCs w:val="24"/>
                <w:lang w:eastAsia="ru-RU"/>
              </w:rPr>
            </w:pPr>
            <w:r w:rsidRPr="00B32B05">
              <w:rPr>
                <w:rFonts w:ascii="Times New Roman" w:hAnsi="Times New Roman" w:cs="Times New Roman"/>
                <w:b/>
                <w:bCs/>
                <w:noProof/>
                <w:sz w:val="24"/>
                <w:szCs w:val="24"/>
                <w:lang w:eastAsia="ru-RU"/>
              </w:rPr>
              <w:t>Наталія</w:t>
            </w:r>
            <w:r w:rsidR="004407E5" w:rsidRPr="00B32B05">
              <w:rPr>
                <w:rFonts w:ascii="Times New Roman" w:hAnsi="Times New Roman" w:cs="Times New Roman"/>
                <w:b/>
                <w:bCs/>
                <w:noProof/>
                <w:sz w:val="24"/>
                <w:szCs w:val="24"/>
                <w:lang w:eastAsia="ru-RU"/>
              </w:rPr>
              <w:t xml:space="preserve"> </w:t>
            </w:r>
            <w:r w:rsidR="007433E3">
              <w:rPr>
                <w:rFonts w:ascii="Times New Roman" w:hAnsi="Times New Roman" w:cs="Times New Roman"/>
                <w:b/>
                <w:bCs/>
                <w:noProof/>
                <w:sz w:val="24"/>
                <w:szCs w:val="24"/>
                <w:lang w:eastAsia="ru-RU"/>
              </w:rPr>
              <w:t>ЛАБИЧ</w:t>
            </w:r>
            <w:r w:rsidR="004407E5" w:rsidRPr="00B32B05">
              <w:rPr>
                <w:rFonts w:ascii="Times New Roman" w:hAnsi="Times New Roman" w:cs="Times New Roman"/>
                <w:b/>
                <w:bCs/>
                <w:noProof/>
                <w:sz w:val="24"/>
                <w:szCs w:val="24"/>
                <w:lang w:eastAsia="ru-RU"/>
              </w:rPr>
              <w:t xml:space="preserve"> __________</w:t>
            </w:r>
          </w:p>
          <w:p w:rsidR="004407E5" w:rsidRPr="00B32B05" w:rsidRDefault="004407E5" w:rsidP="007433E3">
            <w:pPr>
              <w:spacing w:after="0" w:line="264" w:lineRule="auto"/>
              <w:rPr>
                <w:rFonts w:ascii="Times New Roman" w:eastAsia="Times New Roman" w:hAnsi="Times New Roman" w:cs="Times New Roman"/>
                <w:b/>
                <w:bCs/>
                <w:sz w:val="24"/>
                <w:szCs w:val="24"/>
                <w:lang w:eastAsia="en-US"/>
              </w:rPr>
            </w:pPr>
            <w:r w:rsidRPr="00B32B05">
              <w:rPr>
                <w:rFonts w:ascii="Times New Roman" w:hAnsi="Times New Roman" w:cs="Times New Roman"/>
                <w:b/>
                <w:bCs/>
                <w:noProof/>
                <w:sz w:val="24"/>
                <w:szCs w:val="24"/>
                <w:lang w:eastAsia="ru-RU"/>
              </w:rPr>
              <w:t xml:space="preserve">                                  (підпис, М.П.)</w:t>
            </w:r>
          </w:p>
        </w:tc>
      </w:tr>
    </w:tbl>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3F3707" w:rsidRPr="00A47580" w:rsidRDefault="003F3707"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Ind w:w="-284" w:type="dxa"/>
        <w:tblLayout w:type="fixed"/>
        <w:tblLook w:val="0000" w:firstRow="0" w:lastRow="0" w:firstColumn="0" w:lastColumn="0" w:noHBand="0" w:noVBand="0"/>
      </w:tblPr>
      <w:tblGrid>
        <w:gridCol w:w="10598"/>
      </w:tblGrid>
      <w:tr w:rsidR="004407E5" w:rsidRPr="00A47580" w:rsidTr="00F27839">
        <w:tc>
          <w:tcPr>
            <w:tcW w:w="10598" w:type="dxa"/>
            <w:tcBorders>
              <w:top w:val="nil"/>
              <w:left w:val="nil"/>
              <w:bottom w:val="nil"/>
              <w:right w:val="nil"/>
            </w:tcBorders>
          </w:tcPr>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4407E5" w:rsidRDefault="004407E5" w:rsidP="004407E5">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4407E5" w:rsidRPr="00A47580" w:rsidRDefault="004407E5" w:rsidP="004407E5">
      <w:pPr>
        <w:spacing w:after="0" w:line="240" w:lineRule="auto"/>
        <w:jc w:val="center"/>
        <w:rPr>
          <w:rFonts w:ascii="Times New Roman" w:hAnsi="Times New Roman" w:cs="Times New Roman"/>
          <w:b/>
          <w:sz w:val="24"/>
          <w:szCs w:val="24"/>
          <w:lang w:eastAsia="en-US"/>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sidR="00097672">
        <w:rPr>
          <w:rFonts w:ascii="Times New Roman" w:eastAsia="Times New Roman" w:hAnsi="Times New Roman" w:cs="Times New Roman"/>
          <w:b/>
          <w:bCs/>
          <w:color w:val="000000"/>
          <w:sz w:val="32"/>
          <w:szCs w:val="32"/>
          <w:bdr w:val="none" w:sz="0" w:space="0" w:color="auto" w:frame="1"/>
          <w:lang w:eastAsia="ru-RU"/>
        </w:rPr>
        <w:t>товару</w:t>
      </w: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097672" w:rsidRPr="00097672" w:rsidRDefault="00097672" w:rsidP="00097672">
      <w:pPr>
        <w:spacing w:after="0" w:line="240" w:lineRule="auto"/>
        <w:jc w:val="center"/>
        <w:rPr>
          <w:rFonts w:ascii="Times New Roman" w:eastAsia="Times New Roman" w:hAnsi="Times New Roman" w:cs="Times New Roman"/>
          <w:b/>
          <w:bCs/>
          <w:sz w:val="24"/>
          <w:szCs w:val="24"/>
          <w:lang w:eastAsia="ru-RU"/>
        </w:rPr>
      </w:pPr>
      <w:r w:rsidRPr="00097672">
        <w:rPr>
          <w:rFonts w:ascii="Times New Roman" w:eastAsia="Times New Roman" w:hAnsi="Times New Roman" w:cs="Times New Roman"/>
          <w:b/>
          <w:bCs/>
          <w:sz w:val="24"/>
          <w:szCs w:val="24"/>
          <w:lang w:eastAsia="ru-RU"/>
        </w:rPr>
        <w:t>Код ДК 021:2015: 48180000-3 Пакети медичного програмного забезпечення</w:t>
      </w:r>
    </w:p>
    <w:p w:rsidR="004407E5" w:rsidRPr="00097672" w:rsidRDefault="00097672" w:rsidP="00097672">
      <w:pPr>
        <w:spacing w:after="0" w:line="240" w:lineRule="auto"/>
        <w:jc w:val="center"/>
        <w:rPr>
          <w:rFonts w:ascii="Times New Roman" w:eastAsia="Times New Roman" w:hAnsi="Times New Roman" w:cs="Times New Roman"/>
          <w:bCs/>
          <w:i/>
          <w:sz w:val="16"/>
          <w:szCs w:val="16"/>
          <w:lang w:eastAsia="ru-RU"/>
        </w:rPr>
      </w:pPr>
      <w:r w:rsidRPr="00097672">
        <w:rPr>
          <w:rFonts w:ascii="Times New Roman" w:eastAsia="Times New Roman" w:hAnsi="Times New Roman" w:cs="Times New Roman"/>
          <w:bCs/>
          <w:i/>
          <w:sz w:val="24"/>
          <w:szCs w:val="24"/>
          <w:lang w:eastAsia="ru-RU"/>
        </w:rPr>
        <w:t>(Програмне забезпечення медичної інформаційної системи «Доктор Елекс»)</w:t>
      </w: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678BE" w:rsidRDefault="00F678BE"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678BE" w:rsidRDefault="00F678BE"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Pr>
          <w:rFonts w:ascii="Times New Roman" w:eastAsia="Times New Roman" w:hAnsi="Times New Roman" w:cs="Times New Roman"/>
          <w:b/>
          <w:bCs/>
          <w:sz w:val="28"/>
          <w:szCs w:val="28"/>
          <w:lang w:eastAsia="zh-CN"/>
        </w:rPr>
        <w:t>– 2024</w:t>
      </w:r>
      <w:r w:rsidRPr="008A1875">
        <w:rPr>
          <w:rFonts w:ascii="Times New Roman" w:eastAsia="Times New Roman" w:hAnsi="Times New Roman" w:cs="Times New Roman"/>
          <w:b/>
          <w:bCs/>
          <w:sz w:val="28"/>
          <w:szCs w:val="28"/>
          <w:lang w:eastAsia="zh-CN"/>
        </w:rPr>
        <w:t xml:space="preserve"> рік</w:t>
      </w:r>
      <w:r>
        <w:rPr>
          <w:rFonts w:ascii="Times New Roman" w:eastAsia="Times New Roman" w:hAnsi="Times New Roman" w:cs="Times New Roman"/>
          <w:b/>
          <w:bCs/>
          <w:sz w:val="28"/>
          <w:szCs w:val="28"/>
          <w:lang w:eastAsia="zh-CN"/>
        </w:rPr>
        <w:t xml:space="preserve"> </w:t>
      </w:r>
    </w:p>
    <w:p w:rsidR="004407E5" w:rsidRDefault="004407E5" w:rsidP="004407E5">
      <w:pPr>
        <w:spacing w:after="0" w:line="240" w:lineRule="auto"/>
        <w:jc w:val="both"/>
        <w:rPr>
          <w:rFonts w:ascii="Times New Roman" w:eastAsia="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4407E5" w:rsidTr="004407E5">
        <w:trPr>
          <w:trHeight w:val="416"/>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3" w:type="dxa"/>
            <w:gridSpan w:val="2"/>
            <w:vAlign w:val="center"/>
          </w:tcPr>
          <w:p w:rsidR="004407E5" w:rsidRDefault="004407E5" w:rsidP="00440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407E5" w:rsidTr="004407E5">
        <w:trPr>
          <w:trHeight w:val="411"/>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4407E5" w:rsidTr="004407E5">
        <w:trPr>
          <w:trHeight w:val="6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4407E5" w:rsidRDefault="004407E5" w:rsidP="00440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07E5" w:rsidTr="004407E5">
        <w:trPr>
          <w:trHeight w:val="28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378" w:type="dxa"/>
          </w:tcPr>
          <w:p w:rsidR="004407E5" w:rsidRPr="009220AD" w:rsidRDefault="004407E5" w:rsidP="004407E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4407E5" w:rsidTr="004407E5">
        <w:trPr>
          <w:trHeight w:val="51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4407E5" w:rsidRPr="008B35A9" w:rsidRDefault="004407E5" w:rsidP="004407E5">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4407E5" w:rsidRPr="009220AD" w:rsidRDefault="007433E3" w:rsidP="007433E3">
            <w:pPr>
              <w:jc w:val="both"/>
              <w:rPr>
                <w:rFonts w:ascii="Times New Roman" w:eastAsia="Times New Roman" w:hAnsi="Times New Roman" w:cs="Times New Roman"/>
                <w:sz w:val="24"/>
                <w:szCs w:val="24"/>
              </w:rPr>
            </w:pPr>
            <w:r>
              <w:rPr>
                <w:rFonts w:ascii="Times New Roman CYR" w:eastAsia="Batang" w:hAnsi="Times New Roman CYR" w:cs="Times New Roman CYR"/>
                <w:sz w:val="24"/>
                <w:szCs w:val="24"/>
                <w:lang w:eastAsia="ru-RU"/>
              </w:rPr>
              <w:t>Фахівець з публічних</w:t>
            </w:r>
            <w:r w:rsidR="00F27839" w:rsidRPr="009220AD">
              <w:rPr>
                <w:rFonts w:ascii="Times New Roman CYR" w:eastAsia="Batang" w:hAnsi="Times New Roman CYR" w:cs="Times New Roman CYR"/>
                <w:sz w:val="24"/>
                <w:szCs w:val="24"/>
                <w:lang w:eastAsia="ru-RU"/>
              </w:rPr>
              <w:t xml:space="preserve"> закупівель </w:t>
            </w:r>
            <w:r w:rsidRPr="007433E3">
              <w:rPr>
                <w:rFonts w:ascii="Times New Roman CYR" w:eastAsia="Batang" w:hAnsi="Times New Roman CYR" w:cs="Times New Roman CYR"/>
                <w:sz w:val="24"/>
                <w:szCs w:val="24"/>
                <w:lang w:eastAsia="ru-RU"/>
              </w:rPr>
              <w:t>Н</w:t>
            </w:r>
            <w:r>
              <w:rPr>
                <w:rFonts w:ascii="Times New Roman CYR" w:eastAsia="Batang" w:hAnsi="Times New Roman CYR" w:cs="Times New Roman CYR"/>
                <w:sz w:val="24"/>
                <w:szCs w:val="24"/>
                <w:lang w:eastAsia="ru-RU"/>
              </w:rPr>
              <w:t>.С.</w:t>
            </w:r>
            <w:r w:rsidRPr="007433E3">
              <w:rPr>
                <w:rFonts w:ascii="Times New Roman CYR" w:eastAsia="Batang" w:hAnsi="Times New Roman CYR" w:cs="Times New Roman CYR"/>
                <w:sz w:val="24"/>
                <w:szCs w:val="24"/>
                <w:lang w:eastAsia="ru-RU"/>
              </w:rPr>
              <w:t xml:space="preserve"> ЛАБИЧ</w:t>
            </w:r>
            <w:r w:rsidR="00F27839" w:rsidRPr="009220AD">
              <w:rPr>
                <w:rFonts w:ascii="Times New Roman CYR" w:eastAsia="Batang" w:hAnsi="Times New Roman CYR" w:cs="Times New Roman CYR"/>
                <w:sz w:val="24"/>
                <w:szCs w:val="24"/>
                <w:lang w:eastAsia="ru-RU"/>
              </w:rPr>
              <w:t xml:space="preserve"> – </w:t>
            </w:r>
            <w:r w:rsidR="00F27839" w:rsidRPr="009220AD">
              <w:rPr>
                <w:rFonts w:ascii="Times New Roman" w:eastAsia="Times New Roman" w:hAnsi="Times New Roman" w:cs="Times New Roman"/>
                <w:sz w:val="24"/>
                <w:szCs w:val="24"/>
                <w:lang w:eastAsia="ru-RU"/>
              </w:rPr>
              <w:t>уповноважена особа з проведення закупівель</w:t>
            </w:r>
            <w:r w:rsidR="00F27839" w:rsidRPr="009220AD">
              <w:rPr>
                <w:rFonts w:ascii="Times New Roman CYR" w:eastAsia="Batang" w:hAnsi="Times New Roman CYR" w:cs="Times New Roman CYR"/>
                <w:sz w:val="24"/>
                <w:szCs w:val="24"/>
                <w:lang w:eastAsia="ru-RU"/>
              </w:rPr>
              <w:t xml:space="preserve"> т. (0342)528-082, т/ф.528-118; </w:t>
            </w:r>
            <w:r w:rsidRPr="003B3673">
              <w:rPr>
                <w:rFonts w:ascii="Times New Roman" w:hAnsi="Times New Roman" w:cs="Times New Roman"/>
                <w:color w:val="1F1F1F"/>
                <w:sz w:val="24"/>
                <w:szCs w:val="24"/>
                <w:shd w:val="clear" w:color="auto" w:fill="E9EEF6"/>
              </w:rPr>
              <w:t>v.zakupivli0@gmail.com</w:t>
            </w:r>
            <w:r w:rsidRPr="007433E3">
              <w:rPr>
                <w:rFonts w:ascii="Times New Roman" w:eastAsia="Batang" w:hAnsi="Times New Roman" w:cs="Times New Roman"/>
                <w:sz w:val="28"/>
                <w:szCs w:val="28"/>
                <w:lang w:eastAsia="ru-RU"/>
              </w:rPr>
              <w:t xml:space="preserve"> </w:t>
            </w:r>
            <w:r w:rsidR="00F27839" w:rsidRPr="009220AD">
              <w:rPr>
                <w:rFonts w:ascii="Times New Roman CYR" w:eastAsia="Batang" w:hAnsi="Times New Roman CYR" w:cs="Times New Roman CYR"/>
                <w:sz w:val="24"/>
                <w:szCs w:val="24"/>
                <w:lang w:eastAsia="ru-RU"/>
              </w:rPr>
              <w:t>та через електронну систему закупівель.</w:t>
            </w:r>
            <w:r w:rsidR="00F27839">
              <w:rPr>
                <w:rFonts w:ascii="Times New Roman CYR" w:eastAsia="Batang" w:hAnsi="Times New Roman CYR" w:cs="Times New Roman CYR"/>
                <w:sz w:val="24"/>
                <w:szCs w:val="24"/>
                <w:lang w:eastAsia="ru-RU"/>
              </w:rPr>
              <w:t xml:space="preserve">  </w:t>
            </w:r>
          </w:p>
        </w:tc>
      </w:tr>
      <w:tr w:rsidR="004407E5" w:rsidTr="004407E5">
        <w:trPr>
          <w:trHeight w:val="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378" w:type="dxa"/>
          </w:tcPr>
          <w:p w:rsidR="004407E5" w:rsidRPr="009220AD" w:rsidRDefault="004407E5" w:rsidP="004407E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4407E5" w:rsidTr="004407E5">
        <w:trPr>
          <w:trHeight w:val="24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4407E5" w:rsidTr="004407E5">
        <w:trPr>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378" w:type="dxa"/>
          </w:tcPr>
          <w:p w:rsidR="004407E5" w:rsidRPr="005C7EF2" w:rsidRDefault="00097672" w:rsidP="00097672">
            <w:pPr>
              <w:widowControl w:val="0"/>
              <w:suppressAutoHyphens/>
              <w:autoSpaceDE w:val="0"/>
              <w:spacing w:after="0" w:line="240" w:lineRule="auto"/>
              <w:ind w:firstLine="709"/>
              <w:rPr>
                <w:rFonts w:ascii="Times New Roman" w:hAnsi="Times New Roman" w:cs="Times New Roman"/>
                <w:bCs/>
                <w:i/>
                <w:color w:val="000000"/>
                <w:sz w:val="24"/>
                <w:szCs w:val="24"/>
                <w:bdr w:val="none" w:sz="0" w:space="0" w:color="auto" w:frame="1"/>
                <w:lang w:eastAsia="ru-RU"/>
              </w:rPr>
            </w:pPr>
            <w:r w:rsidRPr="005C7EF2">
              <w:rPr>
                <w:rFonts w:ascii="Times New Roman" w:eastAsia="Times New Roman" w:hAnsi="Times New Roman" w:cs="Times New Roman"/>
                <w:b/>
                <w:bCs/>
                <w:sz w:val="24"/>
                <w:szCs w:val="24"/>
                <w:lang w:eastAsia="ru-RU"/>
              </w:rPr>
              <w:t xml:space="preserve">Код ДК 021:2015: </w:t>
            </w:r>
            <w:r w:rsidRPr="005C7EF2">
              <w:rPr>
                <w:rFonts w:ascii="Times New Roman" w:hAnsi="Times New Roman" w:cs="Times New Roman"/>
                <w:b/>
                <w:bCs/>
                <w:color w:val="000000"/>
                <w:sz w:val="24"/>
                <w:szCs w:val="24"/>
                <w:bdr w:val="none" w:sz="0" w:space="0" w:color="auto" w:frame="1"/>
                <w:lang w:eastAsia="ru-RU"/>
              </w:rPr>
              <w:t xml:space="preserve">48180000-3 Пакети медичного програмного забезпечення </w:t>
            </w:r>
            <w:r w:rsidRPr="005C7EF2">
              <w:rPr>
                <w:rFonts w:ascii="Times New Roman" w:hAnsi="Times New Roman" w:cs="Times New Roman"/>
                <w:bCs/>
                <w:i/>
                <w:color w:val="000000"/>
                <w:sz w:val="24"/>
                <w:szCs w:val="24"/>
                <w:bdr w:val="none" w:sz="0" w:space="0" w:color="auto" w:frame="1"/>
                <w:lang w:eastAsia="ru-RU"/>
              </w:rPr>
              <w:t>(Програмне забезпечення медичної інформаційної системи «Доктор Елекс»)</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4407E5" w:rsidRPr="009220AD" w:rsidRDefault="004407E5" w:rsidP="004407E5">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4407E5" w:rsidRPr="009220AD" w:rsidRDefault="004407E5" w:rsidP="004407E5">
            <w:pPr>
              <w:widowControl w:val="0"/>
              <w:ind w:right="120"/>
              <w:jc w:val="both"/>
              <w:rPr>
                <w:rFonts w:ascii="Times New Roman" w:eastAsia="Times New Roman" w:hAnsi="Times New Roman" w:cs="Times New Roman"/>
                <w:i/>
                <w:color w:val="FF0000"/>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 xml:space="preserve">місце, кількість, обсяг </w:t>
            </w:r>
            <w:r>
              <w:rPr>
                <w:rFonts w:ascii="Times New Roman" w:hAnsi="Times New Roman" w:cs="Times New Roman"/>
                <w:sz w:val="24"/>
                <w:szCs w:val="24"/>
                <w:lang w:eastAsia="en-US"/>
              </w:rPr>
              <w:t>надання послуг</w:t>
            </w:r>
          </w:p>
        </w:tc>
        <w:tc>
          <w:tcPr>
            <w:tcW w:w="6378" w:type="dxa"/>
          </w:tcPr>
          <w:p w:rsidR="004407E5" w:rsidRPr="009220AD" w:rsidRDefault="004407E5" w:rsidP="004407E5">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w:t>
            </w:r>
            <w:r>
              <w:rPr>
                <w:rFonts w:ascii="Times New Roman" w:eastAsia="Times New Roman" w:hAnsi="Times New Roman" w:cs="Times New Roman"/>
                <w:b/>
                <w:sz w:val="24"/>
                <w:szCs w:val="24"/>
                <w:lang w:eastAsia="ru-RU"/>
              </w:rPr>
              <w:t xml:space="preserve"> надання послуг</w:t>
            </w:r>
            <w:r w:rsidRPr="009220AD">
              <w:rPr>
                <w:rFonts w:ascii="Times New Roman" w:eastAsia="Times New Roman" w:hAnsi="Times New Roman" w:cs="Times New Roman"/>
                <w:b/>
                <w:sz w:val="24"/>
                <w:szCs w:val="24"/>
                <w:lang w:eastAsia="ru-RU"/>
              </w:rPr>
              <w:t>:</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w:t>
            </w:r>
            <w:r>
              <w:rPr>
                <w:rFonts w:ascii="Times New Roman" w:hAnsi="Times New Roman" w:cs="Times New Roman"/>
                <w:sz w:val="24"/>
                <w:szCs w:val="24"/>
                <w:lang w:eastAsia="en-US"/>
              </w:rPr>
              <w:t>,</w:t>
            </w:r>
            <w:r w:rsidRPr="009220AD">
              <w:rPr>
                <w:rFonts w:ascii="Times New Roman" w:hAnsi="Times New Roman" w:cs="Times New Roman"/>
                <w:sz w:val="24"/>
                <w:szCs w:val="24"/>
                <w:lang w:eastAsia="en-US"/>
              </w:rPr>
              <w:t xml:space="preserve"> буд.</w:t>
            </w:r>
            <w:r>
              <w:rPr>
                <w:rFonts w:ascii="Times New Roman" w:hAnsi="Times New Roman" w:cs="Times New Roman"/>
                <w:sz w:val="24"/>
                <w:szCs w:val="24"/>
                <w:lang w:eastAsia="en-US"/>
              </w:rPr>
              <w:t xml:space="preserve"> </w:t>
            </w:r>
            <w:r w:rsidRPr="009220AD">
              <w:rPr>
                <w:rFonts w:ascii="Times New Roman" w:hAnsi="Times New Roman" w:cs="Times New Roman"/>
                <w:sz w:val="24"/>
                <w:szCs w:val="24"/>
                <w:lang w:eastAsia="en-US"/>
              </w:rPr>
              <w:t>91</w:t>
            </w:r>
            <w:r>
              <w:rPr>
                <w:rFonts w:ascii="Times New Roman" w:hAnsi="Times New Roman" w:cs="Times New Roman"/>
                <w:sz w:val="24"/>
                <w:szCs w:val="24"/>
                <w:lang w:eastAsia="en-US"/>
              </w:rPr>
              <w:t>.</w:t>
            </w:r>
          </w:p>
          <w:p w:rsidR="004407E5" w:rsidRPr="009220AD" w:rsidRDefault="004407E5" w:rsidP="004407E5">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4407E5" w:rsidRPr="009220AD" w:rsidRDefault="004407E5" w:rsidP="004407E5">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407E5" w:rsidRPr="009220AD"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Pr="009220AD">
              <w:rPr>
                <w:rFonts w:ascii="Times New Roman" w:eastAsia="Times New Roman" w:hAnsi="Times New Roman" w:cs="Times New Roman"/>
                <w:color w:val="000000"/>
                <w:sz w:val="24"/>
                <w:szCs w:val="24"/>
              </w:rPr>
              <w:t>надання послуг</w:t>
            </w:r>
          </w:p>
        </w:tc>
        <w:tc>
          <w:tcPr>
            <w:tcW w:w="6378" w:type="dxa"/>
          </w:tcPr>
          <w:p w:rsidR="004407E5" w:rsidRPr="009220AD" w:rsidRDefault="004407E5" w:rsidP="00CC2215">
            <w:pPr>
              <w:widowControl w:val="0"/>
              <w:rPr>
                <w:rFonts w:ascii="Times New Roman" w:eastAsia="Times New Roman" w:hAnsi="Times New Roman" w:cs="Times New Roman"/>
                <w:sz w:val="24"/>
                <w:szCs w:val="24"/>
              </w:rPr>
            </w:pPr>
            <w:r w:rsidRPr="00D731C0">
              <w:rPr>
                <w:rFonts w:ascii="Times New Roman" w:eastAsia="Times New Roman" w:hAnsi="Times New Roman" w:cs="Times New Roman"/>
                <w:b/>
                <w:sz w:val="24"/>
                <w:szCs w:val="24"/>
                <w:lang w:eastAsia="ru-RU"/>
              </w:rPr>
              <w:t xml:space="preserve">До </w:t>
            </w:r>
            <w:r w:rsidR="00CC2215">
              <w:rPr>
                <w:rFonts w:ascii="Times New Roman" w:eastAsia="Times New Roman" w:hAnsi="Times New Roman" w:cs="Times New Roman"/>
                <w:b/>
                <w:sz w:val="24"/>
                <w:szCs w:val="24"/>
                <w:lang w:eastAsia="ru-RU"/>
              </w:rPr>
              <w:t>31</w:t>
            </w:r>
            <w:r w:rsidR="003B4F2A" w:rsidRPr="00D731C0">
              <w:rPr>
                <w:rFonts w:ascii="Times New Roman" w:eastAsia="Times New Roman" w:hAnsi="Times New Roman" w:cs="Times New Roman"/>
                <w:b/>
                <w:sz w:val="24"/>
                <w:szCs w:val="24"/>
                <w:lang w:eastAsia="ru-RU"/>
              </w:rPr>
              <w:t>.</w:t>
            </w:r>
            <w:r w:rsidR="00CC2215">
              <w:rPr>
                <w:rFonts w:ascii="Times New Roman" w:eastAsia="Times New Roman" w:hAnsi="Times New Roman" w:cs="Times New Roman"/>
                <w:b/>
                <w:sz w:val="24"/>
                <w:szCs w:val="24"/>
                <w:lang w:eastAsia="ru-RU"/>
              </w:rPr>
              <w:t>12</w:t>
            </w:r>
            <w:r w:rsidR="003B4F2A" w:rsidRPr="00D731C0">
              <w:rPr>
                <w:rFonts w:ascii="Times New Roman" w:eastAsia="Times New Roman" w:hAnsi="Times New Roman" w:cs="Times New Roman"/>
                <w:b/>
                <w:sz w:val="24"/>
                <w:szCs w:val="24"/>
                <w:lang w:eastAsia="ru-RU"/>
              </w:rPr>
              <w:t>.2024</w:t>
            </w:r>
            <w:r w:rsidRPr="00D731C0">
              <w:rPr>
                <w:rFonts w:ascii="Times New Roman" w:eastAsia="Times New Roman" w:hAnsi="Times New Roman" w:cs="Times New Roman"/>
                <w:b/>
                <w:sz w:val="24"/>
                <w:szCs w:val="24"/>
                <w:lang w:eastAsia="ru-RU"/>
              </w:rPr>
              <w:t xml:space="preserve"> року, або</w:t>
            </w:r>
            <w:r w:rsidRPr="009220AD">
              <w:rPr>
                <w:rFonts w:ascii="Times New Roman" w:eastAsia="Times New Roman" w:hAnsi="Times New Roman" w:cs="Times New Roman"/>
                <w:b/>
                <w:sz w:val="24"/>
                <w:szCs w:val="24"/>
                <w:lang w:eastAsia="ru-RU"/>
              </w:rPr>
              <w:t xml:space="preserve"> до повного виконання сторонами договірних зобов’язань.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4407E5" w:rsidRDefault="004407E5" w:rsidP="004407E5">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378" w:type="dxa"/>
          </w:tcPr>
          <w:p w:rsidR="004407E5" w:rsidRPr="00D944A9" w:rsidRDefault="001F60CB" w:rsidP="001F60CB">
            <w:pPr>
              <w:widowControl w:val="0"/>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480 000</w:t>
            </w:r>
            <w:r w:rsidR="00CC2215" w:rsidRPr="00532F9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w:t>
            </w:r>
            <w:r w:rsidR="00CC2215" w:rsidRPr="00532F97">
              <w:rPr>
                <w:rFonts w:ascii="Times New Roman" w:eastAsia="Times New Roman" w:hAnsi="Times New Roman" w:cs="Times New Roman"/>
                <w:b/>
                <w:sz w:val="24"/>
                <w:szCs w:val="24"/>
                <w:lang w:eastAsia="ru-RU"/>
              </w:rPr>
              <w:t>0 грн. (</w:t>
            </w:r>
            <w:r>
              <w:rPr>
                <w:rFonts w:ascii="Times New Roman" w:eastAsia="Times New Roman" w:hAnsi="Times New Roman" w:cs="Times New Roman"/>
                <w:b/>
                <w:sz w:val="24"/>
                <w:szCs w:val="24"/>
                <w:lang w:eastAsia="ru-RU"/>
              </w:rPr>
              <w:t>Чотириста вісімдесят</w:t>
            </w:r>
            <w:r w:rsidR="00532F97" w:rsidRPr="00532F97">
              <w:rPr>
                <w:rFonts w:ascii="Times New Roman" w:eastAsia="Times New Roman" w:hAnsi="Times New Roman" w:cs="Times New Roman"/>
                <w:b/>
                <w:sz w:val="24"/>
                <w:szCs w:val="24"/>
                <w:lang w:eastAsia="ru-RU"/>
              </w:rPr>
              <w:t xml:space="preserve"> тисяч</w:t>
            </w:r>
            <w:r w:rsidR="00B0499D">
              <w:rPr>
                <w:rFonts w:ascii="Times New Roman" w:eastAsia="Times New Roman" w:hAnsi="Times New Roman" w:cs="Times New Roman"/>
                <w:b/>
                <w:sz w:val="24"/>
                <w:szCs w:val="24"/>
                <w:lang w:eastAsia="ru-RU"/>
              </w:rPr>
              <w:t xml:space="preserve"> </w:t>
            </w:r>
            <w:r w:rsidR="00CC2215" w:rsidRPr="00532F97">
              <w:rPr>
                <w:rFonts w:ascii="Times New Roman" w:eastAsia="Times New Roman" w:hAnsi="Times New Roman" w:cs="Times New Roman"/>
                <w:b/>
                <w:sz w:val="24"/>
                <w:szCs w:val="24"/>
                <w:lang w:eastAsia="ru-RU"/>
              </w:rPr>
              <w:t xml:space="preserve">грн. </w:t>
            </w:r>
            <w:r>
              <w:rPr>
                <w:rFonts w:ascii="Times New Roman" w:eastAsia="Times New Roman" w:hAnsi="Times New Roman" w:cs="Times New Roman"/>
                <w:b/>
                <w:sz w:val="24"/>
                <w:szCs w:val="24"/>
                <w:lang w:eastAsia="ru-RU"/>
              </w:rPr>
              <w:t>0</w:t>
            </w:r>
            <w:r w:rsidR="00CC2215" w:rsidRPr="00532F97">
              <w:rPr>
                <w:rFonts w:ascii="Times New Roman" w:eastAsia="Times New Roman" w:hAnsi="Times New Roman" w:cs="Times New Roman"/>
                <w:b/>
                <w:sz w:val="24"/>
                <w:szCs w:val="24"/>
                <w:lang w:eastAsia="ru-RU"/>
              </w:rPr>
              <w:t>0 коп.) з ПДВ</w:t>
            </w:r>
            <w:r w:rsidR="004407E5" w:rsidRPr="00532F97">
              <w:rPr>
                <w:rFonts w:ascii="Times New Roman" w:eastAsia="Times New Roman" w:hAnsi="Times New Roman" w:cs="Times New Roman"/>
                <w:b/>
                <w:sz w:val="24"/>
                <w:szCs w:val="24"/>
                <w:lang w:eastAsia="ru-RU"/>
              </w:rPr>
              <w:t xml:space="preserve">.   </w:t>
            </w: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07E5" w:rsidTr="004407E5">
        <w:trPr>
          <w:trHeight w:val="501"/>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07E5" w:rsidTr="004407E5">
        <w:trPr>
          <w:trHeight w:val="197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07E5" w:rsidRDefault="004407E5" w:rsidP="00440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360EB5">
              <w:rPr>
                <w:rFonts w:ascii="Times New Roman" w:eastAsia="Times New Roman" w:hAnsi="Times New Roman" w:cs="Times New Roman"/>
                <w:color w:val="000000" w:themeColor="text1"/>
                <w:sz w:val="24"/>
                <w:szCs w:val="24"/>
                <w:highlight w:val="white"/>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07E5" w:rsidTr="004407E5">
        <w:trPr>
          <w:trHeight w:val="480"/>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407E5" w:rsidRPr="00243F0B"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 xml:space="preserve">(застосовується для робіт або </w:t>
            </w:r>
            <w:r w:rsidRPr="00C2132A">
              <w:rPr>
                <w:rFonts w:ascii="Times New Roman" w:eastAsia="Times New Roman" w:hAnsi="Times New Roman" w:cs="Times New Roman"/>
                <w:i/>
                <w:sz w:val="24"/>
                <w:szCs w:val="24"/>
              </w:rPr>
              <w:lastRenderedPageBreak/>
              <w:t>послуг)</w:t>
            </w:r>
            <w:r w:rsidRPr="00C2132A">
              <w:rPr>
                <w:rFonts w:ascii="Times New Roman" w:eastAsia="Times New Roman" w:hAnsi="Times New Roman" w:cs="Times New Roman"/>
                <w:sz w:val="24"/>
                <w:szCs w:val="24"/>
              </w:rPr>
              <w:t xml:space="preserve">; </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4407E5" w:rsidRPr="00C2132A"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4407E5" w:rsidRPr="00C2132A" w:rsidRDefault="004407E5" w:rsidP="004407E5">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07E5" w:rsidRPr="00C2132A" w:rsidRDefault="004407E5" w:rsidP="004407E5">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07E5" w:rsidRDefault="004407E5" w:rsidP="00440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07E5" w:rsidRDefault="004407E5" w:rsidP="00440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4407E5" w:rsidRDefault="004407E5" w:rsidP="004407E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07E5"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07E5" w:rsidRPr="00C2132A"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07E5" w:rsidRPr="00C2132A" w:rsidRDefault="004407E5" w:rsidP="004407E5">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Pr>
                <w:rFonts w:ascii="Times New Roman" w:eastAsia="Times New Roman" w:hAnsi="Times New Roman" w:cs="Times New Roman"/>
                <w:b/>
                <w:color w:val="000000"/>
                <w:sz w:val="24"/>
                <w:szCs w:val="24"/>
              </w:rPr>
              <w:t>х</w:t>
            </w:r>
            <w:r w:rsidRPr="00C2132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4407E5" w:rsidRPr="00C2132A" w:rsidRDefault="004407E5" w:rsidP="004407E5">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07E5" w:rsidRPr="00C2132A" w:rsidRDefault="004407E5" w:rsidP="004407E5">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07E5" w:rsidRPr="00C2132A" w:rsidRDefault="004407E5" w:rsidP="004407E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4407E5" w:rsidRPr="00C2132A" w:rsidRDefault="004407E5" w:rsidP="004407E5">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07E5" w:rsidRPr="00C2132A" w:rsidRDefault="004407E5" w:rsidP="004407E5">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p>
        </w:tc>
      </w:tr>
      <w:tr w:rsidR="004407E5" w:rsidTr="004407E5">
        <w:trPr>
          <w:trHeight w:val="913"/>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4407E5" w:rsidRPr="00816D38" w:rsidRDefault="004407E5" w:rsidP="004407E5">
            <w:pPr>
              <w:widowControl w:val="0"/>
              <w:ind w:right="120"/>
              <w:jc w:val="both"/>
              <w:rPr>
                <w:rFonts w:ascii="Times New Roman" w:eastAsia="Times New Roman" w:hAnsi="Times New Roman" w:cs="Times New Roman"/>
                <w:sz w:val="24"/>
                <w:szCs w:val="24"/>
                <w:highlight w:val="yellow"/>
              </w:rPr>
            </w:pPr>
            <w:r w:rsidRPr="00801DF2">
              <w:rPr>
                <w:rFonts w:ascii="Times New Roman" w:eastAsia="Times New Roman" w:hAnsi="Times New Roman" w:cs="Times New Roman"/>
                <w:sz w:val="24"/>
                <w:szCs w:val="24"/>
              </w:rPr>
              <w:t>Не вимагається</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тендерної пропозиції повертається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учаснику у 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1. закінчення стр</w:t>
            </w:r>
            <w:r>
              <w:rPr>
                <w:rFonts w:ascii="Times New Roman" w:eastAsia="Times New Roman" w:hAnsi="Times New Roman" w:cs="Times New Roman"/>
                <w:sz w:val="24"/>
                <w:szCs w:val="24"/>
              </w:rPr>
              <w:t>оку дії тендерної пропозиції та</w:t>
            </w:r>
            <w:r w:rsidRPr="00AD4B15">
              <w:rPr>
                <w:rFonts w:ascii="Times New Roman" w:eastAsia="Times New Roman" w:hAnsi="Times New Roman" w:cs="Times New Roman"/>
                <w:sz w:val="24"/>
                <w:szCs w:val="24"/>
              </w:rPr>
              <w:t>забезпечення тенд</w:t>
            </w:r>
            <w:r>
              <w:rPr>
                <w:rFonts w:ascii="Times New Roman" w:eastAsia="Times New Roman" w:hAnsi="Times New Roman" w:cs="Times New Roman"/>
                <w:sz w:val="24"/>
                <w:szCs w:val="24"/>
              </w:rPr>
              <w:t>ерної пропозиції, зазначеного в</w:t>
            </w:r>
            <w:r w:rsidRPr="00AD4B15">
              <w:rPr>
                <w:rFonts w:ascii="Times New Roman" w:eastAsia="Times New Roman" w:hAnsi="Times New Roman" w:cs="Times New Roman"/>
                <w:sz w:val="24"/>
                <w:szCs w:val="24"/>
              </w:rPr>
              <w:t>тендерній документації;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укладення дого</w:t>
            </w:r>
            <w:r>
              <w:rPr>
                <w:rFonts w:ascii="Times New Roman" w:eastAsia="Times New Roman" w:hAnsi="Times New Roman" w:cs="Times New Roman"/>
                <w:sz w:val="24"/>
                <w:szCs w:val="24"/>
              </w:rPr>
              <w:t>вору про закупівлю з учасником,</w:t>
            </w:r>
            <w:r w:rsidRPr="00AD4B15">
              <w:rPr>
                <w:rFonts w:ascii="Times New Roman" w:eastAsia="Times New Roman" w:hAnsi="Times New Roman" w:cs="Times New Roman"/>
                <w:sz w:val="24"/>
                <w:szCs w:val="24"/>
              </w:rPr>
              <w:t>який став переможцем процедури закупівлі;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відкликання тен</w:t>
            </w:r>
            <w:r>
              <w:rPr>
                <w:rFonts w:ascii="Times New Roman" w:eastAsia="Times New Roman" w:hAnsi="Times New Roman" w:cs="Times New Roman"/>
                <w:sz w:val="24"/>
                <w:szCs w:val="24"/>
              </w:rPr>
              <w:t>дерної пропозиції до закінчення</w:t>
            </w:r>
            <w:r w:rsidRPr="00AD4B15">
              <w:rPr>
                <w:rFonts w:ascii="Times New Roman" w:eastAsia="Times New Roman" w:hAnsi="Times New Roman" w:cs="Times New Roman"/>
                <w:sz w:val="24"/>
                <w:szCs w:val="24"/>
              </w:rPr>
              <w:t>строку її подання;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 xml:space="preserve">4. закінчення тендеру </w:t>
            </w:r>
            <w:r>
              <w:rPr>
                <w:rFonts w:ascii="Times New Roman" w:eastAsia="Times New Roman" w:hAnsi="Times New Roman" w:cs="Times New Roman"/>
                <w:sz w:val="24"/>
                <w:szCs w:val="24"/>
              </w:rPr>
              <w:t>в разі неукладення договору про</w:t>
            </w:r>
            <w:r w:rsidRPr="00AD4B15">
              <w:rPr>
                <w:rFonts w:ascii="Times New Roman" w:eastAsia="Times New Roman" w:hAnsi="Times New Roman" w:cs="Times New Roman"/>
                <w:sz w:val="24"/>
                <w:szCs w:val="24"/>
              </w:rPr>
              <w:t>закупівлю з жодним з учасників</w:t>
            </w:r>
            <w:r>
              <w:rPr>
                <w:rFonts w:ascii="Times New Roman" w:eastAsia="Times New Roman" w:hAnsi="Times New Roman" w:cs="Times New Roman"/>
                <w:sz w:val="24"/>
                <w:szCs w:val="24"/>
              </w:rPr>
              <w:t>, які подали</w:t>
            </w:r>
            <w:r w:rsidRPr="00AD4B15">
              <w:rPr>
                <w:rFonts w:ascii="Times New Roman" w:eastAsia="Times New Roman" w:hAnsi="Times New Roman" w:cs="Times New Roman"/>
                <w:sz w:val="24"/>
                <w:szCs w:val="24"/>
              </w:rPr>
              <w:t>тендерні пропозиції.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w:t>
            </w:r>
            <w:r>
              <w:rPr>
                <w:rFonts w:ascii="Times New Roman" w:eastAsia="Times New Roman" w:hAnsi="Times New Roman" w:cs="Times New Roman"/>
                <w:sz w:val="24"/>
                <w:szCs w:val="24"/>
              </w:rPr>
              <w:t>ої пропозиції не повертається у</w:t>
            </w:r>
            <w:r w:rsidRPr="00AD4B15">
              <w:rPr>
                <w:rFonts w:ascii="Times New Roman" w:eastAsia="Times New Roman" w:hAnsi="Times New Roman" w:cs="Times New Roman"/>
                <w:sz w:val="24"/>
                <w:szCs w:val="24"/>
              </w:rPr>
              <w:t>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1. відкликання тенде</w:t>
            </w:r>
            <w:r>
              <w:rPr>
                <w:rFonts w:ascii="Times New Roman" w:eastAsia="Times New Roman" w:hAnsi="Times New Roman" w:cs="Times New Roman"/>
                <w:sz w:val="24"/>
                <w:szCs w:val="24"/>
              </w:rPr>
              <w:t>рної пропозиції учасником після</w:t>
            </w:r>
            <w:r w:rsidRPr="00AD4B15">
              <w:rPr>
                <w:rFonts w:ascii="Times New Roman" w:eastAsia="Times New Roman" w:hAnsi="Times New Roman" w:cs="Times New Roman"/>
                <w:sz w:val="24"/>
                <w:szCs w:val="24"/>
              </w:rPr>
              <w:t>закінчення строку її подання, але до того, як сплив</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строк, про</w:t>
            </w:r>
            <w:r>
              <w:rPr>
                <w:rFonts w:ascii="Times New Roman" w:eastAsia="Times New Roman" w:hAnsi="Times New Roman" w:cs="Times New Roman"/>
                <w:sz w:val="24"/>
                <w:szCs w:val="24"/>
              </w:rPr>
              <w:t>тягом якого тендерні пропозиції</w:t>
            </w:r>
            <w:r w:rsidRPr="00AD4B15">
              <w:rPr>
                <w:rFonts w:ascii="Times New Roman" w:eastAsia="Times New Roman" w:hAnsi="Times New Roman" w:cs="Times New Roman"/>
                <w:sz w:val="24"/>
                <w:szCs w:val="24"/>
              </w:rPr>
              <w:t>вважаються дійсними;</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непідписання договору про закупівлю учасником,який став переможцем тендеру;</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ненадання п</w:t>
            </w:r>
            <w:r>
              <w:rPr>
                <w:rFonts w:ascii="Times New Roman" w:eastAsia="Times New Roman" w:hAnsi="Times New Roman" w:cs="Times New Roman"/>
                <w:sz w:val="24"/>
                <w:szCs w:val="24"/>
              </w:rPr>
              <w:t>ереможцем процедури закупівлі у</w:t>
            </w:r>
            <w:r w:rsidRPr="00AD4B15">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lastRenderedPageBreak/>
              <w:t>визначений абзацом 15 пункту 47</w:t>
            </w:r>
            <w:r w:rsidRPr="00AD4B15">
              <w:rPr>
                <w:rFonts w:ascii="Times New Roman" w:eastAsia="Times New Roman" w:hAnsi="Times New Roman" w:cs="Times New Roman"/>
                <w:sz w:val="24"/>
                <w:szCs w:val="24"/>
              </w:rPr>
              <w:t>Особливосте</w:t>
            </w:r>
            <w:r>
              <w:rPr>
                <w:rFonts w:ascii="Times New Roman" w:eastAsia="Times New Roman" w:hAnsi="Times New Roman" w:cs="Times New Roman"/>
                <w:sz w:val="24"/>
                <w:szCs w:val="24"/>
              </w:rPr>
              <w:t>й, документів, що підтверджують</w:t>
            </w:r>
            <w:r w:rsidRPr="00AD4B15">
              <w:rPr>
                <w:rFonts w:ascii="Times New Roman" w:eastAsia="Times New Roman" w:hAnsi="Times New Roman" w:cs="Times New Roman"/>
                <w:sz w:val="24"/>
                <w:szCs w:val="24"/>
              </w:rPr>
              <w:t>відсутність підстав, устано</w:t>
            </w:r>
            <w:r>
              <w:rPr>
                <w:rFonts w:ascii="Times New Roman" w:eastAsia="Times New Roman" w:hAnsi="Times New Roman" w:cs="Times New Roman"/>
                <w:sz w:val="24"/>
                <w:szCs w:val="24"/>
              </w:rPr>
              <w:t>влених пунктом 47</w:t>
            </w:r>
            <w:r w:rsidRPr="00AD4B15">
              <w:rPr>
                <w:rFonts w:ascii="Times New Roman" w:eastAsia="Times New Roman" w:hAnsi="Times New Roman" w:cs="Times New Roman"/>
                <w:sz w:val="24"/>
                <w:szCs w:val="24"/>
              </w:rPr>
              <w:t>Особливостей;</w:t>
            </w:r>
          </w:p>
          <w:p w:rsidR="004407E5" w:rsidRPr="00AD4B15" w:rsidRDefault="004407E5" w:rsidP="004407E5">
            <w:pPr>
              <w:widowControl w:val="0"/>
              <w:pBdr>
                <w:top w:val="nil"/>
                <w:left w:val="nil"/>
                <w:bottom w:val="nil"/>
                <w:right w:val="nil"/>
                <w:between w:val="nil"/>
              </w:pBdr>
              <w:ind w:right="-107"/>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4.</w:t>
            </w:r>
            <w:r>
              <w:rPr>
                <w:rFonts w:ascii="Times New Roman" w:eastAsia="Times New Roman" w:hAnsi="Times New Roman" w:cs="Times New Roman"/>
                <w:sz w:val="24"/>
                <w:szCs w:val="24"/>
              </w:rPr>
              <w:t>ненадання переможцем процедури</w:t>
            </w:r>
            <w:r w:rsidRPr="00AD4B15">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в</w:t>
            </w:r>
            <w:r>
              <w:rPr>
                <w:rFonts w:ascii="Times New Roman" w:eastAsia="Times New Roman" w:hAnsi="Times New Roman" w:cs="Times New Roman"/>
                <w:sz w:val="24"/>
                <w:szCs w:val="24"/>
              </w:rPr>
              <w:t>иконання  договору   про   закупівлю</w:t>
            </w:r>
            <w:r w:rsidRPr="00AD4B15">
              <w:rPr>
                <w:rFonts w:ascii="Times New Roman" w:eastAsia="Times New Roman" w:hAnsi="Times New Roman" w:cs="Times New Roman"/>
                <w:sz w:val="24"/>
                <w:szCs w:val="24"/>
              </w:rPr>
              <w:t xml:space="preserve">після </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 xml:space="preserve">отримання повідомлення про намір </w:t>
            </w:r>
            <w:r>
              <w:rPr>
                <w:rFonts w:ascii="Times New Roman" w:eastAsia="Times New Roman" w:hAnsi="Times New Roman" w:cs="Times New Roman"/>
                <w:sz w:val="24"/>
                <w:szCs w:val="24"/>
              </w:rPr>
              <w:t>укласти</w:t>
            </w:r>
            <w:r w:rsidRPr="00AD4B15">
              <w:rPr>
                <w:rFonts w:ascii="Times New Roman" w:eastAsia="Times New Roman" w:hAnsi="Times New Roman" w:cs="Times New Roman"/>
                <w:sz w:val="24"/>
                <w:szCs w:val="24"/>
              </w:rPr>
              <w:t>договір про закупівлю, якщо надання такого</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передбачено тендерною</w:t>
            </w:r>
          </w:p>
          <w:p w:rsidR="004407E5" w:rsidRPr="00AD4B15" w:rsidRDefault="004407E5" w:rsidP="004407E5">
            <w:pPr>
              <w:widowControl w:val="0"/>
              <w:pBdr>
                <w:top w:val="nil"/>
                <w:left w:val="nil"/>
                <w:bottom w:val="nil"/>
                <w:right w:val="nil"/>
                <w:between w:val="nil"/>
              </w:pBdr>
              <w:ind w:right="120"/>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документацією.</w:t>
            </w:r>
          </w:p>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 зверненням учасника, яким було надано забезпечення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тендерної пропозиції, замовник повідомляє установу, що</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видала такому учаснику гарантію, про настання підстави</w:t>
            </w:r>
          </w:p>
          <w:p w:rsidR="004407E5" w:rsidRPr="00C87CC1"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для повернення за</w:t>
            </w:r>
            <w:r>
              <w:rPr>
                <w:rFonts w:ascii="Times New Roman" w:eastAsia="Times New Roman" w:hAnsi="Times New Roman" w:cs="Times New Roman"/>
                <w:sz w:val="24"/>
                <w:szCs w:val="24"/>
              </w:rPr>
              <w:t>безпечення тендерної пропозиції</w:t>
            </w:r>
            <w:r w:rsidRPr="00AD4B15">
              <w:rPr>
                <w:rFonts w:ascii="Times New Roman" w:eastAsia="Times New Roman" w:hAnsi="Times New Roman" w:cs="Times New Roman"/>
                <w:sz w:val="24"/>
                <w:szCs w:val="24"/>
              </w:rPr>
              <w:t>протягом п’яти днів з дня настання од</w:t>
            </w:r>
            <w:r>
              <w:rPr>
                <w:rFonts w:ascii="Times New Roman" w:eastAsia="Times New Roman" w:hAnsi="Times New Roman" w:cs="Times New Roman"/>
                <w:sz w:val="24"/>
                <w:szCs w:val="24"/>
              </w:rPr>
              <w:t xml:space="preserve">нієї з підстав </w:t>
            </w:r>
            <w:r w:rsidRPr="00AD4B15">
              <w:rPr>
                <w:rFonts w:ascii="Times New Roman" w:eastAsia="Times New Roman" w:hAnsi="Times New Roman" w:cs="Times New Roman"/>
                <w:sz w:val="24"/>
                <w:szCs w:val="24"/>
              </w:rPr>
              <w:t>повернення забезпечення тендерної пропозиції.</w:t>
            </w:r>
          </w:p>
        </w:tc>
      </w:tr>
      <w:tr w:rsidR="004407E5" w:rsidTr="004407E5">
        <w:trPr>
          <w:trHeight w:val="56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07E5" w:rsidRDefault="004407E5" w:rsidP="00440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4407E5" w:rsidRDefault="004407E5" w:rsidP="00440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407E5" w:rsidRPr="00C2132A" w:rsidRDefault="004407E5" w:rsidP="004407E5">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378" w:type="dxa"/>
            <w:vAlign w:val="center"/>
          </w:tcPr>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407E5" w:rsidRDefault="004407E5" w:rsidP="004407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0D54F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7E5" w:rsidRDefault="004407E5" w:rsidP="004407E5">
            <w:pPr>
              <w:jc w:val="both"/>
              <w:rPr>
                <w:rFonts w:ascii="Times New Roman" w:eastAsia="Times New Roman" w:hAnsi="Times New Roman" w:cs="Times New Roman"/>
                <w:sz w:val="24"/>
                <w:szCs w:val="24"/>
                <w:highlight w:val="white"/>
              </w:rPr>
            </w:pP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07E5" w:rsidRPr="00C2132A" w:rsidRDefault="004407E5" w:rsidP="004407E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4407E5" w:rsidRPr="00C2132A"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407E5" w:rsidRPr="006E7FA1" w:rsidRDefault="004407E5" w:rsidP="004407E5">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378" w:type="dxa"/>
            <w:vAlign w:val="center"/>
          </w:tcPr>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7E5" w:rsidTr="004407E5">
        <w:trPr>
          <w:trHeight w:val="44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4407E5" w:rsidRPr="00387D2C" w:rsidRDefault="004407E5" w:rsidP="004407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B3884" w:rsidRPr="007B3884">
              <w:rPr>
                <w:rFonts w:ascii="Times New Roman" w:eastAsia="Times New Roman" w:hAnsi="Times New Roman" w:cs="Times New Roman"/>
                <w:b/>
                <w:color w:val="000000" w:themeColor="text1"/>
                <w:sz w:val="24"/>
                <w:szCs w:val="24"/>
                <w:u w:val="single"/>
              </w:rPr>
              <w:t>01</w:t>
            </w:r>
            <w:r w:rsidR="00672C29" w:rsidRPr="00E3045E">
              <w:rPr>
                <w:rFonts w:ascii="Times New Roman" w:eastAsia="Times New Roman" w:hAnsi="Times New Roman" w:cs="Times New Roman"/>
                <w:b/>
                <w:sz w:val="24"/>
                <w:szCs w:val="24"/>
                <w:u w:val="single"/>
              </w:rPr>
              <w:t>.0</w:t>
            </w:r>
            <w:r w:rsidR="007B3884">
              <w:rPr>
                <w:rFonts w:ascii="Times New Roman" w:eastAsia="Times New Roman" w:hAnsi="Times New Roman" w:cs="Times New Roman"/>
                <w:b/>
                <w:sz w:val="24"/>
                <w:szCs w:val="24"/>
                <w:u w:val="single"/>
              </w:rPr>
              <w:t>4</w:t>
            </w:r>
            <w:r w:rsidR="00672C29" w:rsidRPr="00E3045E">
              <w:rPr>
                <w:rFonts w:ascii="Times New Roman" w:eastAsia="Times New Roman" w:hAnsi="Times New Roman" w:cs="Times New Roman"/>
                <w:b/>
                <w:sz w:val="24"/>
                <w:szCs w:val="24"/>
                <w:u w:val="single"/>
              </w:rPr>
              <w:t>.2024</w:t>
            </w:r>
            <w:r w:rsidRPr="00E3045E">
              <w:rPr>
                <w:rFonts w:ascii="Times New Roman" w:eastAsia="Times New Roman" w:hAnsi="Times New Roman" w:cs="Times New Roman"/>
                <w:b/>
                <w:sz w:val="24"/>
                <w:szCs w:val="24"/>
                <w:u w:val="single"/>
              </w:rPr>
              <w:t xml:space="preserve"> року.</w:t>
            </w:r>
            <w:r w:rsidRPr="00387D2C">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w:t>
            </w:r>
            <w:bookmarkStart w:id="5" w:name="_GoBack"/>
            <w:bookmarkEnd w:id="5"/>
            <w:r>
              <w:rPr>
                <w:rFonts w:ascii="Times New Roman" w:eastAsia="Times New Roman" w:hAnsi="Times New Roman" w:cs="Times New Roman"/>
                <w:sz w:val="24"/>
                <w:szCs w:val="24"/>
              </w:rPr>
              <w:t>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07E5" w:rsidTr="004407E5">
        <w:trPr>
          <w:trHeight w:val="274"/>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Pr="00EA1272" w:rsidRDefault="004407E5" w:rsidP="004407E5">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4407E5" w:rsidTr="004407E5">
        <w:trPr>
          <w:trHeight w:val="51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08436A" w:rsidRPr="00EA1272">
              <w:rPr>
                <w:rFonts w:ascii="Times New Roman" w:eastAsia="Times New Roman" w:hAnsi="Times New Roman" w:cs="Times New Roman"/>
                <w:color w:val="000000" w:themeColor="text1"/>
                <w:sz w:val="24"/>
                <w:szCs w:val="24"/>
                <w:highlight w:val="white"/>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w:t>
            </w:r>
            <w:r w:rsidRPr="00EA1272">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07E5" w:rsidRPr="00191C92" w:rsidRDefault="004407E5" w:rsidP="004407E5">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4407E5" w:rsidRPr="006E7FA1" w:rsidRDefault="004407E5" w:rsidP="004407E5">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07E5" w:rsidRPr="00EA1272" w:rsidRDefault="004407E5" w:rsidP="004407E5">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Оцінка тендерних пропозицій здійснюється на основі </w:t>
            </w:r>
            <w:r w:rsidRPr="006E7FA1">
              <w:rPr>
                <w:rFonts w:ascii="Times New Roman" w:eastAsia="Times New Roman" w:hAnsi="Times New Roman" w:cs="Times New Roman"/>
                <w:sz w:val="24"/>
                <w:szCs w:val="24"/>
              </w:rPr>
              <w:lastRenderedPageBreak/>
              <w:t>критерію „Ціна”. Питома вага – 100 %.</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w:t>
            </w:r>
            <w:r w:rsidRPr="00EA1272">
              <w:rPr>
                <w:rFonts w:ascii="Times New Roman" w:eastAsia="Times New Roman" w:hAnsi="Times New Roman" w:cs="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07E5" w:rsidRPr="00EA1272" w:rsidRDefault="004407E5" w:rsidP="004407E5">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7E5" w:rsidRPr="00EA1272" w:rsidRDefault="004407E5" w:rsidP="004407E5">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w:t>
            </w:r>
          </w:p>
          <w:p w:rsidR="004407E5" w:rsidRPr="009469E1" w:rsidRDefault="004407E5" w:rsidP="004407E5">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07E5" w:rsidRDefault="004407E5" w:rsidP="004407E5">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4407E5" w:rsidRPr="006E7FA1" w:rsidRDefault="004407E5" w:rsidP="004407E5">
            <w:pPr>
              <w:widowControl w:val="0"/>
              <w:jc w:val="both"/>
              <w:rPr>
                <w:rFonts w:ascii="Times New Roman" w:eastAsia="Times New Roman" w:hAnsi="Times New Roman" w:cs="Times New Roman"/>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4407E5" w:rsidRPr="00821E22"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07E5" w:rsidRDefault="004407E5" w:rsidP="004407E5">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000D" w:rsidRPr="00A05D13" w:rsidRDefault="004407E5"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05D13">
              <w:rPr>
                <w:rFonts w:ascii="Times New Roman" w:eastAsia="Times New Roman" w:hAnsi="Times New Roman" w:cs="Times New Roman"/>
                <w:sz w:val="24"/>
                <w:szCs w:val="24"/>
              </w:rPr>
              <w:t xml:space="preserve">. </w:t>
            </w:r>
            <w:r w:rsidR="007A000D" w:rsidRPr="00A05D13">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007A000D" w:rsidRPr="00A05D13">
              <w:rPr>
                <w:rFonts w:ascii="Times New Roman" w:eastAsia="Times New Roman" w:hAnsi="Times New Roman" w:cs="Times New Roman"/>
                <w:sz w:val="24"/>
                <w:szCs w:val="24"/>
              </w:rPr>
              <w:lastRenderedPageBreak/>
              <w:t>потрібно подавати):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А також враховувати, що в Україні </w:t>
            </w:r>
            <w:r w:rsidRPr="007A000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000D">
              <w:rPr>
                <w:rFonts w:ascii="Times New Roman" w:eastAsia="Times New Roman" w:hAnsi="Times New Roman" w:cs="Times New Roman"/>
                <w:i/>
                <w:sz w:val="24"/>
                <w:szCs w:val="24"/>
                <w:highlight w:val="white"/>
              </w:rPr>
              <w:t xml:space="preserve"> з</w:t>
            </w:r>
            <w:r w:rsidRPr="007A000D">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000D">
              <w:rPr>
                <w:rFonts w:ascii="Times New Roman" w:eastAsia="Times New Roman" w:hAnsi="Times New Roman" w:cs="Times New Roman"/>
                <w:sz w:val="24"/>
                <w:szCs w:val="24"/>
              </w:rPr>
              <w:t>;</w:t>
            </w:r>
          </w:p>
          <w:p w:rsidR="004407E5" w:rsidRPr="00A05D13" w:rsidRDefault="007A000D" w:rsidP="007A000D">
            <w:pPr>
              <w:widowControl w:val="0"/>
              <w:jc w:val="both"/>
              <w:rPr>
                <w:rFonts w:ascii="Times New Roman" w:eastAsia="Times New Roman" w:hAnsi="Times New Roman" w:cs="Times New Roman"/>
                <w:sz w:val="24"/>
                <w:szCs w:val="24"/>
              </w:rPr>
            </w:pPr>
            <w:r w:rsidRPr="00A05D1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sidRPr="00A05D13">
              <w:rPr>
                <w:rFonts w:ascii="Times New Roman" w:eastAsia="Times New Roman" w:hAnsi="Times New Roman" w:cs="Times New Roman"/>
                <w:sz w:val="24"/>
                <w:szCs w:val="24"/>
                <w:highlight w:val="white"/>
              </w:rPr>
              <w:lastRenderedPageBreak/>
              <w:t xml:space="preserve">придбаних до набрання чинності постановою №1178. </w:t>
            </w:r>
          </w:p>
          <w:p w:rsidR="004407E5" w:rsidRDefault="004407E5" w:rsidP="004407E5">
            <w:pPr>
              <w:widowControl w:val="0"/>
              <w:jc w:val="both"/>
              <w:rPr>
                <w:rFonts w:ascii="Times New Roman" w:eastAsia="Times New Roman" w:hAnsi="Times New Roman" w:cs="Times New Roman"/>
                <w:color w:val="00B050"/>
                <w:sz w:val="24"/>
                <w:szCs w:val="24"/>
              </w:rPr>
            </w:pPr>
          </w:p>
          <w:p w:rsidR="004407E5" w:rsidRPr="006E7FA1" w:rsidRDefault="004407E5" w:rsidP="004407E5">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для посадової особи або представника учасника процедуризакупівлі: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4. Сканований оригінал або належним чином засвідчена </w:t>
            </w:r>
            <w:r w:rsidRPr="00822342">
              <w:rPr>
                <w:rFonts w:ascii="Times New Roman" w:eastAsia="Times New Roman" w:hAnsi="Times New Roman" w:cs="Times New Roman"/>
                <w:sz w:val="24"/>
                <w:szCs w:val="24"/>
                <w:lang w:eastAsia="ru-RU"/>
              </w:rPr>
              <w:lastRenderedPageBreak/>
              <w:t>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8. </w:t>
            </w:r>
            <w:r w:rsidRPr="00DC11B4">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DC11B4">
              <w:rPr>
                <w:rFonts w:ascii="Times New Roman" w:eastAsia="Times New Roman" w:hAnsi="Times New Roman" w:cs="Times New Roman"/>
                <w:sz w:val="24"/>
                <w:szCs w:val="24"/>
                <w:lang w:val="en-US" w:eastAsia="en-US"/>
              </w:rPr>
              <w:t>VII</w:t>
            </w:r>
            <w:r w:rsidRPr="00DC11B4">
              <w:rPr>
                <w:rFonts w:ascii="Times New Roman" w:eastAsia="Times New Roman" w:hAnsi="Times New Roman" w:cs="Times New Roman"/>
                <w:sz w:val="24"/>
                <w:szCs w:val="24"/>
                <w:lang w:val="ru-RU" w:eastAsia="en-US"/>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22342">
              <w:rPr>
                <w:rFonts w:ascii="Times New Roman" w:eastAsia="Times New Roman" w:hAnsi="Times New Roman" w:cs="Times New Roman"/>
                <w:sz w:val="24"/>
                <w:szCs w:val="24"/>
                <w:lang w:eastAsia="en-US"/>
              </w:rPr>
              <w:t xml:space="preserve"> </w:t>
            </w:r>
          </w:p>
          <w:p w:rsidR="004407E5" w:rsidRPr="00822342"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Pr="00822342">
              <w:rPr>
                <w:rFonts w:ascii="Times New Roman" w:eastAsia="Times New Roman" w:hAnsi="Times New Roman" w:cs="Times New Roman"/>
                <w:sz w:val="24"/>
                <w:szCs w:val="24"/>
                <w:lang w:eastAsia="en-US"/>
              </w:rPr>
              <w:t xml:space="preserve">. </w:t>
            </w:r>
            <w:r w:rsidRPr="00822342">
              <w:rPr>
                <w:rFonts w:ascii="Times New Roman" w:eastAsia="Times New Roman" w:hAnsi="Times New Roman" w:cs="Times New Roman"/>
                <w:sz w:val="24"/>
                <w:szCs w:val="24"/>
              </w:rPr>
              <w:t>Довідку довільної форми про врахування норм законодавства :</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lastRenderedPageBreak/>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07E5"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Pr="00822342">
              <w:rPr>
                <w:rFonts w:ascii="Times New Roman" w:hAnsi="Times New Roman" w:cs="Times New Roman"/>
                <w:sz w:val="24"/>
                <w:szCs w:val="24"/>
                <w:lang w:eastAsia="en-US"/>
              </w:rPr>
              <w:t xml:space="preserve">. Лист-згода учасника на обробку </w:t>
            </w:r>
            <w:r w:rsidRPr="00822342">
              <w:rPr>
                <w:rFonts w:ascii="Times New Roman" w:hAnsi="Times New Roman" w:cs="Times New Roman"/>
                <w:b/>
                <w:sz w:val="24"/>
                <w:szCs w:val="24"/>
                <w:lang w:eastAsia="en-US"/>
              </w:rPr>
              <w:t>персональних даних</w:t>
            </w:r>
            <w:r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4407E5" w:rsidRDefault="004407E5" w:rsidP="004407E5">
            <w:pPr>
              <w:widowControl w:val="0"/>
              <w:suppressAutoHyphens/>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ru-RU"/>
              </w:rPr>
              <w:t>11</w:t>
            </w:r>
            <w:r w:rsidRPr="00822342">
              <w:rPr>
                <w:rFonts w:ascii="Times New Roman" w:eastAsia="Times New Roman" w:hAnsi="Times New Roman" w:cs="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4407E5" w:rsidRDefault="004407E5" w:rsidP="004407E5">
            <w:pPr>
              <w:widowControl w:val="0"/>
              <w:jc w:val="both"/>
              <w:rPr>
                <w:rFonts w:ascii="Times New Roman" w:eastAsia="Times New Roman" w:hAnsi="Times New Roman" w:cs="Times New Roman"/>
                <w:i/>
                <w:sz w:val="20"/>
                <w:szCs w:val="20"/>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4407E5" w:rsidRDefault="004407E5" w:rsidP="004407E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07E5" w:rsidRPr="00A05D13" w:rsidRDefault="00566023" w:rsidP="00392FBD">
            <w:pPr>
              <w:shd w:val="clear" w:color="auto" w:fill="FFFFFF"/>
              <w:spacing w:line="240" w:lineRule="auto"/>
              <w:ind w:firstLine="567"/>
              <w:jc w:val="both"/>
              <w:rPr>
                <w:rFonts w:ascii="Times New Roman" w:eastAsia="Times New Roman" w:hAnsi="Times New Roman" w:cs="Times New Roman"/>
                <w:sz w:val="24"/>
                <w:szCs w:val="24"/>
                <w:highlight w:val="white"/>
              </w:rPr>
            </w:pPr>
            <w:r w:rsidRPr="00A05D1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A05D13">
              <w:rPr>
                <w:rFonts w:ascii="Times New Roman" w:eastAsia="Times New Roman" w:hAnsi="Times New Roman" w:cs="Times New Roman"/>
                <w:sz w:val="24"/>
                <w:szCs w:val="24"/>
                <w:highlight w:val="white"/>
              </w:rPr>
              <w:lastRenderedPageBreak/>
              <w:t xml:space="preserve">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8677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4407E5" w:rsidTr="004407E5">
        <w:trPr>
          <w:trHeight w:val="472"/>
          <w:jc w:val="center"/>
        </w:trPr>
        <w:tc>
          <w:tcPr>
            <w:tcW w:w="9918" w:type="dxa"/>
            <w:gridSpan w:val="3"/>
            <w:vAlign w:val="center"/>
          </w:tcPr>
          <w:p w:rsidR="004407E5" w:rsidRPr="006E7FA1" w:rsidRDefault="004407E5" w:rsidP="004407E5">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4407E5" w:rsidRPr="006E7FA1" w:rsidRDefault="004407E5" w:rsidP="004407E5">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78" w:type="dxa"/>
            <w:vAlign w:val="center"/>
          </w:tcPr>
          <w:p w:rsidR="004407E5" w:rsidRDefault="004407E5" w:rsidP="00440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407E5" w:rsidRPr="006E7FA1" w:rsidRDefault="004407E5" w:rsidP="004407E5">
            <w:pPr>
              <w:widowControl w:val="0"/>
              <w:ind w:right="120"/>
              <w:jc w:val="both"/>
              <w:rPr>
                <w:rFonts w:ascii="Times New Roman" w:eastAsia="Times New Roman" w:hAnsi="Times New Roman" w:cs="Times New Roman"/>
                <w:i/>
                <w:sz w:val="24"/>
                <w:szCs w:val="24"/>
              </w:rPr>
            </w:pP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4407E5" w:rsidRPr="002A5BEE" w:rsidRDefault="004407E5" w:rsidP="004407E5">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07E5" w:rsidRPr="002A5BEE" w:rsidRDefault="004407E5" w:rsidP="004407E5">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07E5" w:rsidRPr="002A5BEE" w:rsidRDefault="004407E5" w:rsidP="004407E5">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605FF8">
              <w:rPr>
                <w:rFonts w:ascii="Times New Roman" w:eastAsia="Times New Roman" w:hAnsi="Times New Roman" w:cs="Times New Roman"/>
                <w:sz w:val="24"/>
                <w:szCs w:val="24"/>
              </w:rPr>
              <w:lastRenderedPageBreak/>
              <w:t xml:space="preserve">упаковки </w:t>
            </w:r>
            <w:r>
              <w:rPr>
                <w:rFonts w:ascii="Times New Roman" w:eastAsia="Times New Roman" w:hAnsi="Times New Roman" w:cs="Times New Roman"/>
                <w:sz w:val="24"/>
                <w:szCs w:val="24"/>
              </w:rPr>
              <w:t>(</w:t>
            </w:r>
            <w:r w:rsidRPr="00794DCD">
              <w:rPr>
                <w:rFonts w:ascii="Times New Roman" w:eastAsia="Times New Roman" w:hAnsi="Times New Roman" w:cs="Times New Roman"/>
                <w:i/>
                <w:sz w:val="24"/>
                <w:szCs w:val="24"/>
              </w:rPr>
              <w:t xml:space="preserve">застосовується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6E7FA1" w:rsidRDefault="004407E5" w:rsidP="004407E5">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378" w:type="dxa"/>
            <w:vAlign w:val="center"/>
          </w:tcPr>
          <w:p w:rsidR="004407E5" w:rsidRPr="006E7FA1" w:rsidRDefault="004407E5" w:rsidP="004407E5">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vAlign w:val="center"/>
          </w:tcPr>
          <w:p w:rsidR="004407E5" w:rsidRPr="00C80B62" w:rsidRDefault="004407E5" w:rsidP="004407E5">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Pr>
                <w:rFonts w:ascii="Times New Roman" w:eastAsia="Times New Roman" w:hAnsi="Times New Roman" w:cs="Times New Roman"/>
                <w:color w:val="000000" w:themeColor="text1"/>
                <w:sz w:val="24"/>
                <w:szCs w:val="24"/>
              </w:rPr>
              <w:t xml:space="preserve">   </w:t>
            </w:r>
          </w:p>
        </w:tc>
      </w:tr>
    </w:tbl>
    <w:p w:rsidR="004407E5" w:rsidRDefault="004407E5" w:rsidP="004407E5">
      <w:pPr>
        <w:widowControl w:val="0"/>
        <w:spacing w:after="0" w:line="240" w:lineRule="auto"/>
        <w:jc w:val="both"/>
        <w:rPr>
          <w:rFonts w:ascii="Times New Roman" w:eastAsia="Times New Roman" w:hAnsi="Times New Roman" w:cs="Times New Roman"/>
          <w:b/>
          <w:sz w:val="24"/>
          <w:szCs w:val="24"/>
          <w:highlight w:val="white"/>
        </w:rPr>
      </w:pPr>
      <w:bookmarkStart w:id="6" w:name="_heading=h.2s8eyo1" w:colFirst="0" w:colLast="0"/>
      <w:bookmarkEnd w:id="6"/>
    </w:p>
    <w:p w:rsidR="004407E5" w:rsidRPr="00E629DD" w:rsidRDefault="004407E5" w:rsidP="004407E5">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 </w:t>
      </w:r>
      <w:r>
        <w:rPr>
          <w:rFonts w:ascii="Times New Roman" w:eastAsia="Times New Roman" w:hAnsi="Times New Roman" w:cs="Times New Roman"/>
          <w:b/>
          <w:sz w:val="24"/>
          <w:szCs w:val="24"/>
        </w:rPr>
        <w:t>(д</w:t>
      </w:r>
      <w:r w:rsidRPr="00247A73">
        <w:rPr>
          <w:rFonts w:ascii="Times New Roman" w:eastAsia="Times New Roman" w:hAnsi="Times New Roman" w:cs="Times New Roman"/>
          <w:b/>
          <w:sz w:val="24"/>
          <w:szCs w:val="24"/>
        </w:rPr>
        <w:t>ані додатки подан</w:t>
      </w:r>
      <w:r>
        <w:rPr>
          <w:rFonts w:ascii="Times New Roman" w:eastAsia="Times New Roman" w:hAnsi="Times New Roman" w:cs="Times New Roman"/>
          <w:b/>
          <w:sz w:val="24"/>
          <w:szCs w:val="24"/>
        </w:rPr>
        <w:t>о в окремими файлами до закупівлі)</w:t>
      </w:r>
      <w:r w:rsidRPr="00E629DD">
        <w:rPr>
          <w:rFonts w:ascii="Times New Roman" w:eastAsia="Times New Roman" w:hAnsi="Times New Roman" w:cs="Times New Roman"/>
          <w:b/>
          <w:sz w:val="24"/>
          <w:szCs w:val="24"/>
          <w:highlight w:val="white"/>
        </w:rPr>
        <w:t xml:space="preserve">: </w:t>
      </w:r>
    </w:p>
    <w:p w:rsidR="004407E5" w:rsidRDefault="004407E5" w:rsidP="004407E5">
      <w:pPr>
        <w:widowControl w:val="0"/>
        <w:spacing w:after="0" w:line="240" w:lineRule="auto"/>
        <w:jc w:val="both"/>
        <w:rPr>
          <w:rFonts w:ascii="Times New Roman" w:eastAsia="Times New Roman" w:hAnsi="Times New Roman" w:cs="Times New Roman"/>
          <w:sz w:val="24"/>
          <w:szCs w:val="24"/>
          <w:highlight w:val="white"/>
        </w:rPr>
      </w:pPr>
    </w:p>
    <w:p w:rsidR="004407E5" w:rsidRPr="0065082B" w:rsidRDefault="004407E5" w:rsidP="004407E5">
      <w:pPr>
        <w:widowControl w:val="0"/>
        <w:spacing w:after="0" w:line="240" w:lineRule="auto"/>
        <w:jc w:val="both"/>
        <w:rPr>
          <w:rFonts w:ascii="Times New Roman" w:eastAsia="Times New Roman" w:hAnsi="Times New Roman" w:cs="Times New Roman"/>
          <w:sz w:val="24"/>
          <w:szCs w:val="24"/>
        </w:rPr>
      </w:pPr>
      <w:r w:rsidRPr="0065082B">
        <w:rPr>
          <w:rFonts w:ascii="Times New Roman" w:eastAsia="Times New Roman" w:hAnsi="Times New Roman" w:cs="Times New Roman"/>
          <w:sz w:val="24"/>
          <w:szCs w:val="24"/>
        </w:rPr>
        <w:t>1. Додаток №1 до тендерної документації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на 5 арк. в 1 прим.</w:t>
      </w:r>
    </w:p>
    <w:p w:rsidR="004407E5" w:rsidRPr="00D944A9" w:rsidRDefault="004407E5" w:rsidP="004407E5">
      <w:pPr>
        <w:widowControl w:val="0"/>
        <w:spacing w:after="0" w:line="240" w:lineRule="auto"/>
        <w:jc w:val="both"/>
        <w:rPr>
          <w:rFonts w:ascii="Times New Roman" w:eastAsia="Times New Roman" w:hAnsi="Times New Roman" w:cs="Times New Roman"/>
          <w:sz w:val="24"/>
          <w:szCs w:val="24"/>
          <w:highlight w:val="yellow"/>
        </w:rPr>
      </w:pPr>
    </w:p>
    <w:p w:rsidR="004407E5" w:rsidRPr="00846FB3" w:rsidRDefault="004407E5" w:rsidP="004407E5">
      <w:pPr>
        <w:widowControl w:val="0"/>
        <w:spacing w:after="0" w:line="240" w:lineRule="auto"/>
        <w:jc w:val="both"/>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002617C4" w:rsidRPr="002617C4">
        <w:rPr>
          <w:rFonts w:ascii="Times New Roman" w:eastAsia="Times New Roman" w:hAnsi="Times New Roman" w:cs="Times New Roman"/>
          <w:sz w:val="24"/>
          <w:szCs w:val="24"/>
        </w:rPr>
        <w:t>7</w:t>
      </w:r>
      <w:r w:rsidRPr="002617C4">
        <w:rPr>
          <w:rFonts w:ascii="Times New Roman" w:eastAsia="Times New Roman" w:hAnsi="Times New Roman" w:cs="Times New Roman"/>
          <w:sz w:val="24"/>
          <w:szCs w:val="24"/>
        </w:rPr>
        <w:t xml:space="preserve"> арк. в 1 прим.</w:t>
      </w:r>
      <w:r w:rsidRPr="00846FB3">
        <w:t xml:space="preserve"> </w:t>
      </w:r>
    </w:p>
    <w:p w:rsidR="004407E5" w:rsidRPr="00D944A9" w:rsidRDefault="004407E5" w:rsidP="004407E5">
      <w:pPr>
        <w:rPr>
          <w:rFonts w:ascii="Times New Roman" w:eastAsia="Times New Roman" w:hAnsi="Times New Roman" w:cs="Times New Roman"/>
          <w:sz w:val="24"/>
          <w:szCs w:val="24"/>
          <w:highlight w:val="yellow"/>
        </w:rPr>
      </w:pPr>
    </w:p>
    <w:p w:rsidR="004407E5" w:rsidRPr="00846FB3" w:rsidRDefault="004407E5" w:rsidP="004407E5">
      <w:pPr>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3. Додаток №3 до тендерної документації «Проєкт договору» </w:t>
      </w:r>
      <w:r w:rsidRPr="003A747A">
        <w:rPr>
          <w:rFonts w:ascii="Times New Roman" w:eastAsia="Times New Roman" w:hAnsi="Times New Roman" w:cs="Times New Roman"/>
          <w:sz w:val="24"/>
          <w:szCs w:val="24"/>
        </w:rPr>
        <w:t xml:space="preserve">на </w:t>
      </w:r>
      <w:r w:rsidR="003A747A" w:rsidRPr="003A747A">
        <w:rPr>
          <w:rFonts w:ascii="Times New Roman" w:eastAsia="Times New Roman" w:hAnsi="Times New Roman" w:cs="Times New Roman"/>
          <w:sz w:val="24"/>
          <w:szCs w:val="24"/>
        </w:rPr>
        <w:t>9</w:t>
      </w:r>
      <w:r w:rsidRPr="003A747A">
        <w:rPr>
          <w:rFonts w:ascii="Times New Roman" w:eastAsia="Times New Roman" w:hAnsi="Times New Roman" w:cs="Times New Roman"/>
          <w:sz w:val="24"/>
          <w:szCs w:val="24"/>
        </w:rPr>
        <w:t xml:space="preserve"> арк. в </w:t>
      </w:r>
      <w:r w:rsidRPr="003A747A">
        <w:rPr>
          <w:rFonts w:ascii="Times New Roman" w:eastAsia="Times New Roman" w:hAnsi="Times New Roman" w:cs="Times New Roman"/>
          <w:sz w:val="24"/>
          <w:szCs w:val="24"/>
          <w:lang w:val="en-US"/>
        </w:rPr>
        <w:t>1</w:t>
      </w:r>
      <w:r w:rsidRPr="003A747A">
        <w:rPr>
          <w:rFonts w:ascii="Times New Roman" w:eastAsia="Times New Roman" w:hAnsi="Times New Roman" w:cs="Times New Roman"/>
          <w:sz w:val="24"/>
          <w:szCs w:val="24"/>
        </w:rPr>
        <w:t xml:space="preserve"> прим.</w:t>
      </w:r>
    </w:p>
    <w:p w:rsidR="004407E5" w:rsidRPr="0085775C"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 xml:space="preserve">4. Додаток № 4 до </w:t>
      </w:r>
      <w:r w:rsidR="003D0D2B" w:rsidRPr="0085775C">
        <w:rPr>
          <w:rFonts w:ascii="Times New Roman" w:eastAsia="Times New Roman" w:hAnsi="Times New Roman" w:cs="Times New Roman"/>
          <w:sz w:val="24"/>
          <w:szCs w:val="24"/>
        </w:rPr>
        <w:t>тендерної документації «Лист-згода» на 1 арк. в 1 прим.</w:t>
      </w:r>
    </w:p>
    <w:p w:rsidR="004407E5" w:rsidRDefault="004407E5" w:rsidP="004407E5">
      <w:pPr>
        <w:contextualSpacing/>
        <w:rPr>
          <w:rFonts w:ascii="Times New Roman" w:hAnsi="Times New Roman" w:cs="Times New Roman"/>
          <w:b/>
          <w:bCs/>
          <w:sz w:val="24"/>
          <w:szCs w:val="24"/>
          <w:lang w:eastAsia="en-US"/>
        </w:rPr>
      </w:pPr>
    </w:p>
    <w:p w:rsidR="004407E5" w:rsidRDefault="004407E5"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B0499D" w:rsidRDefault="00B0499D" w:rsidP="004407E5">
      <w:pPr>
        <w:contextualSpacing/>
        <w:rPr>
          <w:rFonts w:ascii="Times New Roman" w:hAnsi="Times New Roman" w:cs="Times New Roman"/>
          <w:b/>
          <w:bCs/>
          <w:sz w:val="24"/>
          <w:szCs w:val="24"/>
          <w:lang w:eastAsia="en-US"/>
        </w:rPr>
      </w:pPr>
    </w:p>
    <w:p w:rsidR="00B0499D" w:rsidRDefault="00B0499D" w:rsidP="004407E5">
      <w:pPr>
        <w:contextualSpacing/>
        <w:rPr>
          <w:rFonts w:ascii="Times New Roman" w:hAnsi="Times New Roman" w:cs="Times New Roman"/>
          <w:b/>
          <w:bCs/>
          <w:sz w:val="24"/>
          <w:szCs w:val="24"/>
          <w:lang w:eastAsia="en-US"/>
        </w:rPr>
      </w:pPr>
    </w:p>
    <w:p w:rsidR="003D0D2B" w:rsidRDefault="003D0D2B" w:rsidP="004407E5">
      <w:pPr>
        <w:contextualSpacing/>
        <w:rPr>
          <w:rFonts w:ascii="Times New Roman" w:hAnsi="Times New Roman" w:cs="Times New Roman"/>
          <w:b/>
          <w:bCs/>
          <w:sz w:val="24"/>
          <w:szCs w:val="24"/>
          <w:lang w:eastAsia="en-US"/>
        </w:rPr>
      </w:pPr>
    </w:p>
    <w:p w:rsidR="003D0D2B" w:rsidRDefault="003D0D2B"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4407E5" w:rsidRDefault="004407E5" w:rsidP="00392FBD">
      <w:pPr>
        <w:contextualSpacing/>
        <w:jc w:val="right"/>
        <w:rPr>
          <w:rFonts w:ascii="Times New Roman" w:hAnsi="Times New Roman" w:cs="Times New Roman"/>
          <w:b/>
          <w:bCs/>
          <w:sz w:val="24"/>
          <w:szCs w:val="24"/>
          <w:lang w:eastAsia="en-US"/>
        </w:rPr>
      </w:pPr>
    </w:p>
    <w:p w:rsidR="0008203F" w:rsidRPr="0008203F" w:rsidRDefault="0008203F" w:rsidP="0008203F">
      <w:pPr>
        <w:contextualSpacing/>
        <w:jc w:val="right"/>
        <w:rPr>
          <w:rFonts w:ascii="Times New Roman" w:hAnsi="Times New Roman" w:cs="Times New Roman"/>
          <w:b/>
          <w:bCs/>
          <w:sz w:val="24"/>
          <w:szCs w:val="24"/>
          <w:lang w:eastAsia="en-US"/>
        </w:rPr>
      </w:pPr>
      <w:r w:rsidRPr="0008203F">
        <w:rPr>
          <w:rFonts w:ascii="Times New Roman" w:hAnsi="Times New Roman" w:cs="Times New Roman"/>
          <w:b/>
          <w:bCs/>
          <w:sz w:val="24"/>
          <w:szCs w:val="24"/>
          <w:lang w:eastAsia="en-US"/>
        </w:rPr>
        <w:lastRenderedPageBreak/>
        <w:t>Додаток № 1</w:t>
      </w:r>
    </w:p>
    <w:p w:rsidR="0008203F" w:rsidRPr="0008203F" w:rsidRDefault="0008203F" w:rsidP="0008203F">
      <w:pPr>
        <w:contextualSpacing/>
        <w:jc w:val="right"/>
        <w:rPr>
          <w:rFonts w:ascii="Times New Roman" w:hAnsi="Times New Roman" w:cs="Times New Roman"/>
          <w:b/>
          <w:bCs/>
          <w:sz w:val="24"/>
          <w:szCs w:val="24"/>
          <w:lang w:eastAsia="en-US"/>
        </w:rPr>
      </w:pPr>
      <w:r w:rsidRPr="0008203F">
        <w:rPr>
          <w:rFonts w:ascii="Times New Roman" w:hAnsi="Times New Roman" w:cs="Times New Roman"/>
          <w:b/>
          <w:bCs/>
          <w:sz w:val="24"/>
          <w:szCs w:val="24"/>
          <w:lang w:eastAsia="en-US"/>
        </w:rPr>
        <w:t xml:space="preserve"> до тендерної документації</w:t>
      </w:r>
    </w:p>
    <w:p w:rsidR="0008203F" w:rsidRPr="0008203F" w:rsidRDefault="0008203F" w:rsidP="0008203F">
      <w:pPr>
        <w:contextualSpacing/>
        <w:jc w:val="right"/>
        <w:rPr>
          <w:rFonts w:ascii="Times New Roman" w:hAnsi="Times New Roman" w:cs="Times New Roman"/>
          <w:b/>
          <w:bCs/>
          <w:sz w:val="24"/>
          <w:szCs w:val="24"/>
          <w:lang w:eastAsia="en-US"/>
        </w:rPr>
      </w:pPr>
    </w:p>
    <w:p w:rsidR="0008203F" w:rsidRPr="0008203F" w:rsidRDefault="0008203F" w:rsidP="0008203F">
      <w:pPr>
        <w:contextualSpacing/>
        <w:jc w:val="center"/>
        <w:rPr>
          <w:rFonts w:ascii="Times New Roman" w:hAnsi="Times New Roman" w:cs="Times New Roman"/>
          <w:b/>
          <w:bCs/>
          <w:sz w:val="24"/>
          <w:szCs w:val="24"/>
          <w:lang w:eastAsia="en-US"/>
        </w:rPr>
      </w:pPr>
      <w:r w:rsidRPr="0008203F">
        <w:rPr>
          <w:rFonts w:ascii="Times New Roman" w:eastAsia="Times New Roman" w:hAnsi="Times New Roman" w:cs="Times New Roman"/>
          <w:b/>
          <w:i/>
          <w:sz w:val="24"/>
          <w:szCs w:val="24"/>
        </w:rPr>
        <w:t>Даний додаток подано в окремому файлі</w:t>
      </w:r>
      <w:r w:rsidRPr="0008203F">
        <w:rPr>
          <w:rFonts w:ascii="Times New Roman" w:eastAsia="Times New Roman" w:hAnsi="Times New Roman" w:cs="Times New Roman"/>
          <w:b/>
          <w:sz w:val="24"/>
          <w:szCs w:val="24"/>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08203F" w:rsidRPr="0008203F" w:rsidRDefault="0008203F" w:rsidP="0008203F">
      <w:pPr>
        <w:spacing w:after="0" w:line="240" w:lineRule="auto"/>
        <w:ind w:left="5660" w:firstLine="700"/>
        <w:jc w:val="both"/>
        <w:rPr>
          <w:rFonts w:ascii="Times New Roman" w:eastAsia="Times New Roman" w:hAnsi="Times New Roman" w:cs="Times New Roman"/>
          <w:sz w:val="20"/>
          <w:szCs w:val="20"/>
          <w:lang w:val="ru-RU"/>
        </w:rPr>
      </w:pPr>
      <w:r w:rsidRPr="0008203F">
        <w:rPr>
          <w:rFonts w:ascii="Times New Roman" w:eastAsia="Times New Roman" w:hAnsi="Times New Roman" w:cs="Times New Roman"/>
          <w:i/>
          <w:color w:val="000000"/>
          <w:sz w:val="20"/>
          <w:szCs w:val="20"/>
          <w:lang w:val="ru-RU"/>
        </w:rPr>
        <w:t> </w:t>
      </w:r>
    </w:p>
    <w:p w:rsidR="0008203F" w:rsidRPr="0008203F" w:rsidRDefault="0008203F" w:rsidP="0008203F">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08203F">
        <w:rPr>
          <w:rFonts w:ascii="Times New Roman" w:eastAsia="Times New Roman" w:hAnsi="Times New Roman" w:cs="Times New Roman"/>
          <w:b/>
          <w:sz w:val="20"/>
          <w:szCs w:val="20"/>
          <w:lang w:val="ru-RU"/>
        </w:rPr>
        <w:t xml:space="preserve">Перелік документів та </w:t>
      </w:r>
      <w:proofErr w:type="gramStart"/>
      <w:r w:rsidRPr="0008203F">
        <w:rPr>
          <w:rFonts w:ascii="Times New Roman" w:eastAsia="Times New Roman" w:hAnsi="Times New Roman" w:cs="Times New Roman"/>
          <w:b/>
          <w:sz w:val="20"/>
          <w:szCs w:val="20"/>
          <w:lang w:val="ru-RU"/>
        </w:rPr>
        <w:t>інформації  для</w:t>
      </w:r>
      <w:proofErr w:type="gramEnd"/>
      <w:r w:rsidRPr="0008203F">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08203F" w:rsidRPr="0008203F" w:rsidRDefault="0008203F" w:rsidP="0008203F">
      <w:pPr>
        <w:spacing w:after="0" w:line="240" w:lineRule="auto"/>
        <w:ind w:left="885"/>
        <w:jc w:val="center"/>
        <w:rPr>
          <w:rFonts w:ascii="Times New Roman" w:eastAsia="Times New Roman" w:hAnsi="Times New Roman" w:cs="Times New Roman"/>
          <w:b/>
          <w:i/>
          <w:sz w:val="20"/>
          <w:szCs w:val="20"/>
          <w:lang w:val="ru-RU"/>
        </w:rPr>
      </w:pPr>
    </w:p>
    <w:p w:rsidR="0008203F" w:rsidRPr="0008203F" w:rsidRDefault="0008203F" w:rsidP="0008203F">
      <w:pPr>
        <w:spacing w:after="0" w:line="240" w:lineRule="auto"/>
        <w:ind w:left="885"/>
        <w:jc w:val="center"/>
        <w:rPr>
          <w:rFonts w:ascii="Times New Roman" w:eastAsia="Times New Roman" w:hAnsi="Times New Roman" w:cs="Times New Roman"/>
          <w:sz w:val="20"/>
          <w:szCs w:val="20"/>
          <w:lang w:val="ru-RU"/>
        </w:rPr>
      </w:pPr>
      <w:r w:rsidRPr="0008203F">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B206AC" w:rsidRPr="00B206AC" w:rsidRDefault="00B206AC" w:rsidP="00B206AC">
      <w:pPr>
        <w:spacing w:after="0" w:line="240" w:lineRule="auto"/>
        <w:ind w:left="885"/>
        <w:jc w:val="center"/>
        <w:rPr>
          <w:rFonts w:ascii="Times New Roman" w:eastAsia="Times New Roman" w:hAnsi="Times New Roman" w:cs="Times New Roman"/>
          <w:b/>
          <w:i/>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B206AC" w:rsidRPr="00B206AC" w:rsidTr="00EC0B1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6AC" w:rsidRPr="00B206AC" w:rsidRDefault="00B206AC" w:rsidP="00B206AC">
            <w:pPr>
              <w:spacing w:before="240" w:after="0" w:line="240" w:lineRule="auto"/>
              <w:jc w:val="center"/>
              <w:rPr>
                <w:rFonts w:ascii="Times New Roman" w:eastAsia="Times New Roman" w:hAnsi="Times New Roman" w:cs="Times New Roman"/>
                <w:sz w:val="20"/>
                <w:szCs w:val="20"/>
                <w:lang w:val="ru-RU"/>
              </w:rPr>
            </w:pPr>
            <w:r w:rsidRPr="00B206AC">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6AC" w:rsidRPr="00B206AC" w:rsidRDefault="00B206AC" w:rsidP="00B206AC">
            <w:pPr>
              <w:spacing w:before="240" w:after="0" w:line="240" w:lineRule="auto"/>
              <w:jc w:val="center"/>
              <w:rPr>
                <w:rFonts w:ascii="Times New Roman" w:eastAsia="Times New Roman" w:hAnsi="Times New Roman" w:cs="Times New Roman"/>
                <w:sz w:val="20"/>
                <w:szCs w:val="20"/>
                <w:lang w:val="ru-RU"/>
              </w:rPr>
            </w:pPr>
            <w:r w:rsidRPr="00B206AC">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6AC" w:rsidRPr="00B206AC" w:rsidRDefault="00B206AC" w:rsidP="00B206AC">
            <w:pPr>
              <w:spacing w:before="240" w:after="0" w:line="240" w:lineRule="auto"/>
              <w:jc w:val="center"/>
              <w:rPr>
                <w:rFonts w:ascii="Times New Roman" w:eastAsia="Times New Roman" w:hAnsi="Times New Roman" w:cs="Times New Roman"/>
                <w:sz w:val="20"/>
                <w:szCs w:val="20"/>
                <w:lang w:val="ru-RU"/>
              </w:rPr>
            </w:pPr>
            <w:r w:rsidRPr="00B206AC">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B206AC" w:rsidRPr="00B206AC" w:rsidTr="00EC0B1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6AC" w:rsidRPr="00B206AC" w:rsidRDefault="00B206AC" w:rsidP="00B206AC">
            <w:pPr>
              <w:spacing w:after="0" w:line="240" w:lineRule="auto"/>
              <w:jc w:val="center"/>
              <w:rPr>
                <w:rFonts w:ascii="Times New Roman" w:eastAsia="Times New Roman" w:hAnsi="Times New Roman" w:cs="Times New Roman"/>
                <w:sz w:val="20"/>
                <w:szCs w:val="20"/>
                <w:lang w:val="ru-RU"/>
              </w:rPr>
            </w:pPr>
            <w:r w:rsidRPr="00B206AC">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6AC" w:rsidRPr="00B206AC" w:rsidRDefault="00B206AC" w:rsidP="00B206AC">
            <w:pPr>
              <w:spacing w:after="0" w:line="240" w:lineRule="auto"/>
              <w:rPr>
                <w:rFonts w:ascii="Times New Roman" w:eastAsia="Times New Roman" w:hAnsi="Times New Roman" w:cs="Times New Roman"/>
                <w:sz w:val="20"/>
                <w:szCs w:val="20"/>
                <w:lang w:val="ru-RU"/>
              </w:rPr>
            </w:pPr>
            <w:r w:rsidRPr="00B206AC">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6AC" w:rsidRPr="00B206AC" w:rsidRDefault="00B206AC" w:rsidP="00B206AC">
            <w:pPr>
              <w:spacing w:after="0" w:line="240" w:lineRule="auto"/>
              <w:jc w:val="both"/>
              <w:rPr>
                <w:rFonts w:ascii="Times New Roman" w:eastAsia="Times New Roman" w:hAnsi="Times New Roman" w:cs="Times New Roman"/>
                <w:sz w:val="20"/>
                <w:szCs w:val="20"/>
                <w:lang w:val="ru-RU"/>
              </w:rPr>
            </w:pPr>
            <w:r w:rsidRPr="00B206AC">
              <w:rPr>
                <w:rFonts w:ascii="Times New Roman" w:hAnsi="Times New Roman" w:cs="Times New Roman"/>
                <w:sz w:val="20"/>
                <w:szCs w:val="20"/>
                <w:lang w:val="ru-RU"/>
              </w:rPr>
              <w:t xml:space="preserve">- наявність документально підтвердженого досвіду виконання аналогічного (аналогічних) за предметом закупівлі договору </w:t>
            </w:r>
            <w:r w:rsidRPr="00B206AC">
              <w:rPr>
                <w:rFonts w:ascii="Times New Roman" w:hAnsi="Times New Roman" w:cs="Times New Roman"/>
                <w:sz w:val="20"/>
                <w:szCs w:val="20"/>
                <w:u w:val="single"/>
                <w:lang w:val="ru-RU"/>
              </w:rPr>
              <w:t>(н</w:t>
            </w:r>
            <w:r w:rsidRPr="00B206AC">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B206AC">
              <w:rPr>
                <w:rFonts w:ascii="Times New Roman" w:hAnsi="Times New Roman" w:cs="Times New Roman"/>
                <w:sz w:val="20"/>
                <w:szCs w:val="20"/>
                <w:u w:val="single"/>
                <w:lang w:val="ru-RU"/>
              </w:rPr>
              <w:t>Учасник надає копії виконаного договору (договорів) щодо поставки товару, аналогічного предмету закупівлі</w:t>
            </w:r>
            <w:r w:rsidRPr="00B206AC">
              <w:rPr>
                <w:rFonts w:ascii="Times New Roman" w:hAnsi="Times New Roman" w:cs="Times New Roman"/>
                <w:sz w:val="20"/>
                <w:szCs w:val="20"/>
                <w:u w:val="single"/>
                <w:lang w:val="ru-RU" w:eastAsia="en-US"/>
              </w:rPr>
              <w:t>,</w:t>
            </w:r>
            <w:r w:rsidRPr="00B206AC">
              <w:rPr>
                <w:rFonts w:ascii="Times New Roman" w:hAnsi="Times New Roman" w:cs="Times New Roman"/>
                <w:sz w:val="20"/>
                <w:szCs w:val="20"/>
                <w:u w:val="single"/>
                <w:lang w:val="ru-RU"/>
              </w:rPr>
              <w:t xml:space="preserve"> та документів, що підтверджують його виконання (</w:t>
            </w:r>
            <w:r w:rsidRPr="00B206AC">
              <w:rPr>
                <w:rFonts w:ascii="Times New Roman" w:hAnsi="Times New Roman" w:cs="Times New Roman"/>
                <w:sz w:val="20"/>
                <w:szCs w:val="20"/>
                <w:u w:val="single"/>
              </w:rPr>
              <w:t xml:space="preserve">лист-відгук про виконання договору або </w:t>
            </w:r>
            <w:r w:rsidRPr="00B206AC">
              <w:rPr>
                <w:rFonts w:ascii="Times New Roman" w:hAnsi="Times New Roman" w:cs="Times New Roman"/>
                <w:sz w:val="20"/>
                <w:szCs w:val="20"/>
                <w:u w:val="single"/>
                <w:lang w:val="ru-RU"/>
              </w:rPr>
              <w:t>накладні, акти приймання-передачі тощо</w:t>
            </w:r>
            <w:r w:rsidRPr="00B206AC">
              <w:rPr>
                <w:rFonts w:ascii="Times New Roman" w:hAnsi="Times New Roman" w:cs="Times New Roman"/>
                <w:sz w:val="20"/>
                <w:szCs w:val="20"/>
                <w:u w:val="single"/>
                <w:lang w:val="ru-RU" w:eastAsia="en-US"/>
              </w:rPr>
              <w:t xml:space="preserve">). </w:t>
            </w:r>
          </w:p>
        </w:tc>
      </w:tr>
    </w:tbl>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608C2" w:rsidRPr="007608C2" w:rsidRDefault="007608C2" w:rsidP="007608C2">
      <w:pPr>
        <w:spacing w:before="20" w:after="20" w:line="240" w:lineRule="auto"/>
        <w:jc w:val="both"/>
        <w:rPr>
          <w:rFonts w:ascii="Times New Roman" w:eastAsia="Times New Roman" w:hAnsi="Times New Roman" w:cs="Times New Roman"/>
          <w:lang w:val="ru-RU"/>
        </w:rPr>
      </w:pPr>
      <w:r w:rsidRPr="007608C2">
        <w:rPr>
          <w:rFonts w:ascii="Times New Roman" w:eastAsia="Times New Roman" w:hAnsi="Times New Roman" w:cs="Times New Roman"/>
          <w:b/>
          <w:sz w:val="20"/>
          <w:szCs w:val="20"/>
          <w:lang w:val="ru-RU"/>
        </w:rPr>
        <w:t xml:space="preserve">2. Підтвердження відповідності УЧАСНИКА </w:t>
      </w:r>
      <w:r w:rsidRPr="007608C2">
        <w:rPr>
          <w:rFonts w:ascii="Times New Roman" w:eastAsia="Times New Roman" w:hAnsi="Times New Roman" w:cs="Times New Roman"/>
          <w:lang w:val="ru-RU"/>
        </w:rPr>
        <w:t xml:space="preserve">(в тому числі для об’єднання учасників як учасника </w:t>
      </w:r>
      <w:proofErr w:type="gramStart"/>
      <w:r w:rsidRPr="007608C2">
        <w:rPr>
          <w:rFonts w:ascii="Times New Roman" w:eastAsia="Times New Roman" w:hAnsi="Times New Roman" w:cs="Times New Roman"/>
          <w:lang w:val="ru-RU"/>
        </w:rPr>
        <w:t>процедури)  вимогам</w:t>
      </w:r>
      <w:proofErr w:type="gramEnd"/>
      <w:r w:rsidRPr="007608C2">
        <w:rPr>
          <w:rFonts w:ascii="Times New Roman" w:eastAsia="Times New Roman" w:hAnsi="Times New Roman" w:cs="Times New Roman"/>
          <w:lang w:val="ru-RU"/>
        </w:rPr>
        <w:t xml:space="preserve">, визначеним у пункті </w:t>
      </w:r>
      <w:r w:rsidRPr="007608C2">
        <w:rPr>
          <w:rFonts w:ascii="Times New Roman" w:eastAsia="Times New Roman" w:hAnsi="Times New Roman" w:cs="Times New Roman"/>
          <w:color w:val="000000"/>
          <w:lang w:val="ru-RU"/>
        </w:rPr>
        <w:t>47</w:t>
      </w:r>
      <w:r w:rsidRPr="007608C2">
        <w:rPr>
          <w:rFonts w:ascii="Times New Roman" w:eastAsia="Times New Roman" w:hAnsi="Times New Roman" w:cs="Times New Roman"/>
          <w:lang w:val="ru-RU"/>
        </w:rPr>
        <w:t xml:space="preserve"> Особливостей*.</w:t>
      </w:r>
    </w:p>
    <w:p w:rsidR="007608C2" w:rsidRPr="007608C2" w:rsidRDefault="007608C2" w:rsidP="007608C2">
      <w:pPr>
        <w:spacing w:after="0"/>
        <w:ind w:firstLine="567"/>
        <w:jc w:val="both"/>
        <w:rPr>
          <w:rFonts w:ascii="Times New Roman" w:eastAsia="Times New Roman" w:hAnsi="Times New Roman" w:cs="Times New Roman"/>
          <w:color w:val="000000"/>
          <w:sz w:val="20"/>
          <w:szCs w:val="20"/>
          <w:highlight w:val="white"/>
        </w:rPr>
      </w:pPr>
      <w:r w:rsidRPr="007608C2">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7608C2">
        <w:rPr>
          <w:rFonts w:ascii="Times New Roman" w:eastAsia="Times New Roman" w:hAnsi="Times New Roman" w:cs="Times New Roman"/>
          <w:color w:val="000000"/>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608C2" w:rsidRPr="007608C2" w:rsidRDefault="007608C2" w:rsidP="007608C2">
      <w:pPr>
        <w:spacing w:after="0"/>
        <w:ind w:firstLine="567"/>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08C2" w:rsidRPr="007608C2" w:rsidRDefault="007608C2" w:rsidP="007608C2">
      <w:pPr>
        <w:spacing w:after="0"/>
        <w:ind w:firstLine="567"/>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08C2" w:rsidRPr="007608C2" w:rsidRDefault="007608C2" w:rsidP="007608C2">
      <w:pPr>
        <w:spacing w:after="0"/>
        <w:ind w:firstLine="567"/>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7608C2">
        <w:rPr>
          <w:rFonts w:ascii="Times New Roman" w:eastAsia="Times New Roman" w:hAnsi="Times New Roman" w:cs="Times New Roman"/>
          <w:color w:val="000000"/>
          <w:sz w:val="20"/>
          <w:szCs w:val="20"/>
          <w:lang w:val="en-US"/>
        </w:rPr>
        <w:t>7</w:t>
      </w:r>
      <w:r w:rsidRPr="007608C2">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7608C2" w:rsidRPr="007608C2" w:rsidRDefault="007608C2" w:rsidP="007608C2">
      <w:pPr>
        <w:spacing w:after="0"/>
        <w:ind w:firstLine="567"/>
        <w:jc w:val="both"/>
        <w:rPr>
          <w:rFonts w:ascii="Times New Roman" w:eastAsia="Times New Roman" w:hAnsi="Times New Roman" w:cs="Times New Roman"/>
          <w:color w:val="000000"/>
          <w:sz w:val="16"/>
          <w:szCs w:val="16"/>
        </w:rPr>
      </w:pPr>
      <w:r w:rsidRPr="007608C2">
        <w:rPr>
          <w:rFonts w:ascii="Times New Roman" w:eastAsia="Times New Roman" w:hAnsi="Times New Roman" w:cs="Times New Roman"/>
          <w:color w:val="000000"/>
          <w:sz w:val="16"/>
          <w:szCs w:val="16"/>
        </w:rPr>
        <w:t>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7608C2" w:rsidRPr="007608C2" w:rsidRDefault="007608C2" w:rsidP="007608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 xml:space="preserve">Учасник  повинен надати </w:t>
      </w:r>
      <w:r w:rsidRPr="007608C2">
        <w:rPr>
          <w:rFonts w:ascii="Times New Roman" w:eastAsia="Times New Roman" w:hAnsi="Times New Roman" w:cs="Times New Roman"/>
          <w:b/>
          <w:color w:val="000000"/>
          <w:sz w:val="20"/>
          <w:szCs w:val="20"/>
        </w:rPr>
        <w:t>довідку у довільній формі</w:t>
      </w:r>
      <w:r w:rsidRPr="007608C2">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08C2" w:rsidRPr="007608C2" w:rsidRDefault="007608C2" w:rsidP="007608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7608C2">
        <w:rPr>
          <w:rFonts w:ascii="Times New Roman" w:eastAsia="Times New Roman" w:hAnsi="Times New Roman" w:cs="Times New Roman"/>
          <w:color w:val="000000"/>
          <w:sz w:val="20"/>
          <w:szCs w:val="20"/>
        </w:rPr>
        <w:lastRenderedPageBreak/>
        <w:t xml:space="preserve">статті 16 Закону </w:t>
      </w:r>
      <w:r w:rsidRPr="007608C2">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7608C2">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7608C2">
        <w:rPr>
          <w:rFonts w:ascii="Times New Roman" w:eastAsia="Times New Roman" w:hAnsi="Times New Roman" w:cs="Times New Roman"/>
          <w:color w:val="000000"/>
          <w:sz w:val="28"/>
          <w:szCs w:val="28"/>
        </w:rPr>
        <w:t xml:space="preserve"> </w:t>
      </w:r>
      <w:r w:rsidRPr="007608C2">
        <w:rPr>
          <w:rFonts w:ascii="Times New Roman" w:eastAsia="Times New Roman" w:hAnsi="Times New Roman" w:cs="Times New Roman"/>
          <w:color w:val="000000"/>
          <w:sz w:val="20"/>
          <w:szCs w:val="20"/>
        </w:rPr>
        <w:t>підстав, визначених пунктом 47 Особливостей.</w:t>
      </w:r>
    </w:p>
    <w:p w:rsidR="007608C2" w:rsidRPr="007608C2" w:rsidRDefault="007608C2" w:rsidP="007608C2">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7608C2">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7608C2">
        <w:rPr>
          <w:rFonts w:ascii="Times New Roman" w:eastAsia="Times New Roman" w:hAnsi="Times New Roman" w:cs="Times New Roman"/>
          <w:b/>
          <w:color w:val="000000"/>
          <w:highlight w:val="white"/>
        </w:rPr>
        <w:t xml:space="preserve">кті </w:t>
      </w:r>
      <w:r w:rsidRPr="007608C2">
        <w:rPr>
          <w:rFonts w:ascii="Times New Roman" w:eastAsia="Times New Roman" w:hAnsi="Times New Roman" w:cs="Times New Roman"/>
          <w:color w:val="000000"/>
          <w:sz w:val="20"/>
          <w:szCs w:val="20"/>
          <w:highlight w:val="white"/>
        </w:rPr>
        <w:t>47</w:t>
      </w:r>
      <w:r w:rsidRPr="007608C2">
        <w:rPr>
          <w:rFonts w:ascii="Times New Roman" w:eastAsia="Times New Roman" w:hAnsi="Times New Roman" w:cs="Times New Roman"/>
          <w:b/>
          <w:color w:val="000000"/>
          <w:highlight w:val="white"/>
        </w:rPr>
        <w:t xml:space="preserve"> Особливостей:</w:t>
      </w:r>
    </w:p>
    <w:p w:rsidR="007608C2" w:rsidRPr="007608C2" w:rsidRDefault="007608C2" w:rsidP="007608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7608C2">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7608C2">
        <w:rPr>
          <w:rFonts w:ascii="Times New Roman" w:eastAsia="Times New Roman" w:hAnsi="Times New Roman" w:cs="Times New Roman"/>
          <w:b/>
          <w:i/>
          <w:color w:val="000000"/>
          <w:sz w:val="20"/>
          <w:szCs w:val="20"/>
          <w:highlight w:val="white"/>
        </w:rPr>
        <w:t xml:space="preserve">не перевищує чотири дні </w:t>
      </w:r>
      <w:r w:rsidRPr="007608C2">
        <w:rPr>
          <w:rFonts w:ascii="Times New Roman" w:eastAsia="Times New Roman" w:hAnsi="Times New Roman" w:cs="Times New Roman"/>
          <w:color w:val="00000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08C2" w:rsidRPr="007608C2" w:rsidRDefault="007608C2" w:rsidP="007608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7608C2">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08C2" w:rsidRPr="007608C2" w:rsidRDefault="007608C2" w:rsidP="007608C2">
      <w:pPr>
        <w:spacing w:after="0" w:line="240" w:lineRule="auto"/>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color w:val="000000"/>
          <w:sz w:val="20"/>
          <w:szCs w:val="20"/>
          <w:lang w:val="ru-RU"/>
        </w:rPr>
        <w:t> </w:t>
      </w:r>
      <w:r w:rsidRPr="007608C2">
        <w:rPr>
          <w:rFonts w:ascii="Times New Roman" w:eastAsia="Times New Roman" w:hAnsi="Times New Roman" w:cs="Times New Roman"/>
          <w:b/>
          <w:color w:val="000000"/>
          <w:sz w:val="20"/>
          <w:szCs w:val="20"/>
          <w:lang w:val="ru-RU"/>
        </w:rPr>
        <w:t xml:space="preserve">3.1. Документи, які </w:t>
      </w:r>
      <w:proofErr w:type="gramStart"/>
      <w:r w:rsidRPr="007608C2">
        <w:rPr>
          <w:rFonts w:ascii="Times New Roman" w:eastAsia="Times New Roman" w:hAnsi="Times New Roman" w:cs="Times New Roman"/>
          <w:b/>
          <w:color w:val="000000"/>
          <w:sz w:val="20"/>
          <w:szCs w:val="20"/>
          <w:lang w:val="ru-RU"/>
        </w:rPr>
        <w:t>надаються  ПЕРЕМОЖЦЕМ</w:t>
      </w:r>
      <w:proofErr w:type="gramEnd"/>
      <w:r w:rsidRPr="007608C2">
        <w:rPr>
          <w:rFonts w:ascii="Times New Roman" w:eastAsia="Times New Roman" w:hAnsi="Times New Roman" w:cs="Times New Roman"/>
          <w:b/>
          <w:color w:val="000000"/>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08C2" w:rsidRPr="007608C2" w:rsidTr="002608B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w:t>
            </w:r>
          </w:p>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 xml:space="preserve">Вимоги </w:t>
            </w:r>
            <w:r w:rsidRPr="007608C2">
              <w:rPr>
                <w:rFonts w:ascii="Times New Roman" w:eastAsia="Times New Roman" w:hAnsi="Times New Roman" w:cs="Times New Roman"/>
                <w:color w:val="000000"/>
                <w:sz w:val="20"/>
                <w:szCs w:val="20"/>
                <w:lang w:val="ru-RU"/>
              </w:rPr>
              <w:t>згідно п. 47 Особливостей*</w:t>
            </w:r>
          </w:p>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 xml:space="preserve">Переможець торгів на виконання вимоги </w:t>
            </w:r>
            <w:r w:rsidRPr="007608C2">
              <w:rPr>
                <w:rFonts w:ascii="Times New Roman" w:eastAsia="Times New Roman" w:hAnsi="Times New Roman" w:cs="Times New Roman"/>
                <w:color w:val="000000"/>
                <w:sz w:val="20"/>
                <w:szCs w:val="20"/>
                <w:lang w:val="ru-RU"/>
              </w:rPr>
              <w:t>згідно п. 47 Особливостей*</w:t>
            </w:r>
            <w:r w:rsidRPr="007608C2">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608C2" w:rsidRPr="007608C2" w:rsidTr="002608BA">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08C2">
              <w:rPr>
                <w:rFonts w:ascii="Times New Roman" w:eastAsia="Times New Roman" w:hAnsi="Times New Roman" w:cs="Times New Roman"/>
                <w:color w:val="000000"/>
                <w:sz w:val="20"/>
                <w:szCs w:val="20"/>
                <w:lang w:val="ru-RU"/>
              </w:rPr>
              <w:t>законом  до</w:t>
            </w:r>
            <w:proofErr w:type="gramEnd"/>
            <w:r w:rsidRPr="007608C2">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right="140"/>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08C2">
              <w:rPr>
                <w:rFonts w:ascii="Times New Roman" w:eastAsia="Times New Roman" w:hAnsi="Times New Roman" w:cs="Times New Roman"/>
                <w:color w:val="000000"/>
                <w:sz w:val="20"/>
                <w:szCs w:val="20"/>
                <w:lang w:val="ru-RU"/>
              </w:rPr>
              <w:t>керівника*</w:t>
            </w:r>
            <w:r w:rsidRPr="007608C2">
              <w:rPr>
                <w:rFonts w:ascii="Times New Roman" w:eastAsia="Times New Roman" w:hAnsi="Times New Roman" w:cs="Times New Roman"/>
                <w:b/>
                <w:color w:val="000000"/>
                <w:sz w:val="20"/>
                <w:szCs w:val="20"/>
                <w:lang w:val="ru-RU"/>
              </w:rPr>
              <w:t xml:space="preserve"> учасника процедури закупівлі. </w:t>
            </w:r>
          </w:p>
          <w:p w:rsidR="007608C2" w:rsidRPr="007608C2" w:rsidRDefault="007608C2" w:rsidP="007608C2">
            <w:pPr>
              <w:spacing w:after="0" w:line="240" w:lineRule="auto"/>
              <w:ind w:right="140"/>
              <w:jc w:val="both"/>
              <w:rPr>
                <w:rFonts w:ascii="Times New Roman" w:eastAsia="Times New Roman" w:hAnsi="Times New Roman" w:cs="Times New Roman"/>
                <w:b/>
                <w:color w:val="000000"/>
                <w:sz w:val="20"/>
                <w:szCs w:val="20"/>
                <w:lang w:val="ru-RU"/>
              </w:rPr>
            </w:pPr>
          </w:p>
          <w:p w:rsidR="007608C2" w:rsidRPr="007608C2" w:rsidRDefault="007608C2" w:rsidP="007608C2">
            <w:pPr>
              <w:spacing w:after="0" w:line="240" w:lineRule="auto"/>
              <w:ind w:right="140"/>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08C2" w:rsidRPr="007608C2" w:rsidTr="002608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08C2" w:rsidRPr="007608C2" w:rsidRDefault="007608C2" w:rsidP="007608C2">
            <w:pPr>
              <w:spacing w:after="0" w:line="240" w:lineRule="auto"/>
              <w:ind w:right="140"/>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p>
          <w:p w:rsidR="007608C2" w:rsidRPr="007608C2" w:rsidRDefault="007608C2" w:rsidP="007608C2">
            <w:pPr>
              <w:spacing w:after="0" w:line="240" w:lineRule="auto"/>
              <w:jc w:val="both"/>
              <w:rPr>
                <w:rFonts w:ascii="Times New Roman" w:eastAsia="Times New Roman" w:hAnsi="Times New Roman" w:cs="Times New Roman"/>
                <w:color w:val="000000"/>
                <w:sz w:val="20"/>
                <w:szCs w:val="20"/>
                <w:lang w:val="ru-RU"/>
              </w:rPr>
            </w:pPr>
          </w:p>
        </w:tc>
      </w:tr>
      <w:tr w:rsidR="007608C2" w:rsidRPr="007608C2" w:rsidTr="002608BA">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7608C2" w:rsidRPr="007608C2" w:rsidTr="002608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7608C2">
              <w:rPr>
                <w:rFonts w:ascii="Times New Roman" w:eastAsia="Times New Roman" w:hAnsi="Times New Roman" w:cs="Times New Roman"/>
                <w:color w:val="000000"/>
                <w:sz w:val="20"/>
                <w:szCs w:val="20"/>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08C2" w:rsidRPr="007608C2" w:rsidRDefault="007608C2" w:rsidP="007608C2">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lastRenderedPageBreak/>
              <w:t>Довідка в довільній формі</w:t>
            </w:r>
            <w:r w:rsidRPr="007608C2">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7608C2">
              <w:rPr>
                <w:rFonts w:ascii="Times New Roman" w:eastAsia="Times New Roman" w:hAnsi="Times New Roman" w:cs="Times New Roman"/>
                <w:color w:val="000000"/>
                <w:sz w:val="20"/>
                <w:szCs w:val="20"/>
                <w:lang w:val="ru-RU"/>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08C2" w:rsidRPr="007608C2" w:rsidRDefault="007608C2" w:rsidP="007608C2">
      <w:pPr>
        <w:spacing w:after="0" w:line="240" w:lineRule="auto"/>
        <w:rPr>
          <w:rFonts w:ascii="Times New Roman" w:eastAsia="Times New Roman" w:hAnsi="Times New Roman" w:cs="Times New Roman"/>
          <w:b/>
          <w:color w:val="000000"/>
          <w:sz w:val="20"/>
          <w:szCs w:val="20"/>
          <w:lang w:val="ru-RU"/>
        </w:rPr>
      </w:pPr>
    </w:p>
    <w:p w:rsidR="007608C2" w:rsidRPr="007608C2" w:rsidRDefault="007608C2" w:rsidP="007608C2">
      <w:pPr>
        <w:spacing w:before="240" w:after="0" w:line="240" w:lineRule="auto"/>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08C2" w:rsidRPr="007608C2" w:rsidTr="002608BA">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w:t>
            </w:r>
          </w:p>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 xml:space="preserve">Вимоги </w:t>
            </w:r>
            <w:r w:rsidRPr="007608C2">
              <w:rPr>
                <w:rFonts w:ascii="Times New Roman" w:eastAsia="Times New Roman" w:hAnsi="Times New Roman" w:cs="Times New Roman"/>
                <w:color w:val="000000"/>
                <w:sz w:val="20"/>
                <w:szCs w:val="20"/>
                <w:lang w:val="ru-RU"/>
              </w:rPr>
              <w:t>згідно пункту 47 Особливостей*</w:t>
            </w:r>
          </w:p>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 xml:space="preserve">Переможець торгів на виконання вимоги </w:t>
            </w:r>
            <w:r w:rsidRPr="007608C2">
              <w:rPr>
                <w:rFonts w:ascii="Times New Roman" w:eastAsia="Times New Roman" w:hAnsi="Times New Roman" w:cs="Times New Roman"/>
                <w:color w:val="000000"/>
                <w:sz w:val="20"/>
                <w:szCs w:val="20"/>
                <w:lang w:val="ru-RU"/>
              </w:rPr>
              <w:t>згідно пункту 47 Особливостей*</w:t>
            </w:r>
            <w:r w:rsidRPr="007608C2">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608C2" w:rsidRPr="007608C2" w:rsidTr="002608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08C2">
              <w:rPr>
                <w:rFonts w:ascii="Times New Roman" w:eastAsia="Times New Roman" w:hAnsi="Times New Roman" w:cs="Times New Roman"/>
                <w:color w:val="000000"/>
                <w:sz w:val="20"/>
                <w:szCs w:val="20"/>
                <w:lang w:val="ru-RU"/>
              </w:rPr>
              <w:t>законом  до</w:t>
            </w:r>
            <w:proofErr w:type="gramEnd"/>
            <w:r w:rsidRPr="007608C2">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right="140"/>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08C2">
              <w:rPr>
                <w:rFonts w:ascii="Times New Roman" w:eastAsia="Times New Roman" w:hAnsi="Times New Roman" w:cs="Times New Roman"/>
                <w:color w:val="000000"/>
                <w:sz w:val="20"/>
                <w:szCs w:val="20"/>
                <w:lang w:val="ru-RU"/>
              </w:rPr>
              <w:t>керівника*</w:t>
            </w:r>
            <w:r w:rsidRPr="007608C2">
              <w:rPr>
                <w:rFonts w:ascii="Times New Roman" w:eastAsia="Times New Roman" w:hAnsi="Times New Roman" w:cs="Times New Roman"/>
                <w:b/>
                <w:color w:val="000000"/>
                <w:sz w:val="20"/>
                <w:szCs w:val="20"/>
                <w:lang w:val="ru-RU"/>
              </w:rPr>
              <w:t xml:space="preserve"> учасника процедури закупівлі. </w:t>
            </w:r>
          </w:p>
          <w:p w:rsidR="007608C2" w:rsidRPr="007608C2" w:rsidRDefault="007608C2" w:rsidP="007608C2">
            <w:pPr>
              <w:spacing w:after="0" w:line="240" w:lineRule="auto"/>
              <w:ind w:right="140"/>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08C2" w:rsidRPr="007608C2" w:rsidTr="002608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08C2" w:rsidRPr="007608C2" w:rsidRDefault="007608C2" w:rsidP="007608C2">
            <w:pPr>
              <w:spacing w:after="0" w:line="240" w:lineRule="auto"/>
              <w:jc w:val="both"/>
              <w:rPr>
                <w:rFonts w:ascii="Times New Roman" w:eastAsia="Times New Roman" w:hAnsi="Times New Roman" w:cs="Times New Roman"/>
                <w:b/>
                <w:color w:val="000000"/>
                <w:sz w:val="20"/>
                <w:szCs w:val="20"/>
                <w:lang w:val="ru-RU"/>
              </w:rPr>
            </w:pPr>
          </w:p>
          <w:p w:rsidR="007608C2" w:rsidRPr="007608C2" w:rsidRDefault="007608C2" w:rsidP="007608C2">
            <w:pPr>
              <w:spacing w:after="0" w:line="240" w:lineRule="auto"/>
              <w:jc w:val="both"/>
              <w:rPr>
                <w:rFonts w:ascii="Times New Roman" w:eastAsia="Times New Roman" w:hAnsi="Times New Roman" w:cs="Times New Roman"/>
                <w:color w:val="000000"/>
                <w:sz w:val="20"/>
                <w:szCs w:val="20"/>
                <w:lang w:val="ru-RU"/>
              </w:rPr>
            </w:pPr>
          </w:p>
        </w:tc>
      </w:tr>
      <w:tr w:rsidR="007608C2" w:rsidRPr="007608C2" w:rsidTr="002608B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08C2" w:rsidRPr="007608C2" w:rsidRDefault="007608C2" w:rsidP="007608C2">
            <w:pPr>
              <w:spacing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08C2" w:rsidRPr="007608C2" w:rsidRDefault="007608C2" w:rsidP="007608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7608C2" w:rsidRPr="007608C2" w:rsidTr="002608BA">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08C2" w:rsidRPr="007608C2" w:rsidRDefault="007608C2" w:rsidP="007608C2">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608C2">
              <w:rPr>
                <w:rFonts w:ascii="Times New Roman" w:eastAsia="Times New Roman" w:hAnsi="Times New Roman" w:cs="Times New Roman"/>
                <w:b/>
                <w:color w:val="000000"/>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608C2">
              <w:rPr>
                <w:rFonts w:ascii="Times New Roman" w:eastAsia="Times New Roman" w:hAnsi="Times New Roman" w:cs="Times New Roman"/>
                <w:b/>
                <w:color w:val="000000"/>
                <w:sz w:val="20"/>
                <w:szCs w:val="20"/>
                <w:lang w:val="ru-RU"/>
              </w:rPr>
              <w:t>Довідка в довільній формі</w:t>
            </w:r>
            <w:r w:rsidRPr="007608C2">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08C2" w:rsidRPr="007608C2" w:rsidRDefault="007608C2" w:rsidP="007608C2">
      <w:pPr>
        <w:shd w:val="clear" w:color="auto" w:fill="FFFFFF"/>
        <w:spacing w:after="0" w:line="240" w:lineRule="auto"/>
        <w:rPr>
          <w:rFonts w:ascii="Times New Roman" w:hAnsi="Times New Roman" w:cs="Times New Roman"/>
          <w:b/>
          <w:i/>
          <w:color w:val="000000"/>
          <w:sz w:val="16"/>
          <w:szCs w:val="16"/>
          <w:lang w:eastAsia="en-US"/>
        </w:rPr>
      </w:pPr>
      <w:r w:rsidRPr="007608C2">
        <w:rPr>
          <w:rFonts w:ascii="Times New Roman" w:hAnsi="Times New Roman" w:cs="Times New Roman"/>
          <w:b/>
          <w:i/>
          <w:color w:val="000000"/>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7608C2" w:rsidRPr="007608C2" w:rsidRDefault="007608C2" w:rsidP="007608C2">
      <w:pPr>
        <w:contextualSpacing/>
        <w:jc w:val="right"/>
        <w:rPr>
          <w:rFonts w:ascii="Times New Roman" w:hAnsi="Times New Roman" w:cs="Times New Roman"/>
          <w:b/>
          <w:bCs/>
          <w:color w:val="000000"/>
          <w:sz w:val="24"/>
          <w:szCs w:val="24"/>
          <w:lang w:eastAsia="en-US"/>
        </w:rPr>
      </w:pPr>
    </w:p>
    <w:p w:rsidR="007608C2" w:rsidRPr="007608C2" w:rsidRDefault="007608C2" w:rsidP="007608C2">
      <w:pPr>
        <w:shd w:val="clear" w:color="auto" w:fill="FFFFFF"/>
        <w:spacing w:after="0" w:line="240" w:lineRule="auto"/>
        <w:rPr>
          <w:rFonts w:ascii="Times New Roman" w:eastAsia="Times New Roman" w:hAnsi="Times New Roman" w:cs="Times New Roman"/>
          <w:b/>
          <w:color w:val="000000"/>
          <w:sz w:val="20"/>
          <w:szCs w:val="20"/>
        </w:rPr>
      </w:pPr>
      <w:r w:rsidRPr="007608C2">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7608C2" w:rsidRPr="007608C2" w:rsidRDefault="007608C2" w:rsidP="007608C2">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7608C2" w:rsidRPr="007608C2" w:rsidTr="002608B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8C2" w:rsidRPr="007608C2" w:rsidRDefault="007608C2" w:rsidP="007608C2">
            <w:pPr>
              <w:spacing w:after="0" w:line="240" w:lineRule="auto"/>
              <w:ind w:left="100"/>
              <w:jc w:val="center"/>
              <w:rPr>
                <w:rFonts w:ascii="Times New Roman" w:eastAsia="Times New Roman" w:hAnsi="Times New Roman" w:cs="Times New Roman"/>
                <w:color w:val="000000"/>
                <w:sz w:val="20"/>
                <w:szCs w:val="20"/>
              </w:rPr>
            </w:pPr>
            <w:r w:rsidRPr="007608C2">
              <w:rPr>
                <w:rFonts w:ascii="Times New Roman" w:eastAsia="Times New Roman" w:hAnsi="Times New Roman" w:cs="Times New Roman"/>
                <w:b/>
                <w:color w:val="000000"/>
                <w:sz w:val="20"/>
                <w:szCs w:val="20"/>
              </w:rPr>
              <w:t>Інші документи від Учасника:</w:t>
            </w:r>
          </w:p>
        </w:tc>
      </w:tr>
      <w:tr w:rsidR="007608C2" w:rsidRPr="007608C2" w:rsidTr="002608B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rPr>
                <w:rFonts w:ascii="Times New Roman" w:eastAsia="Times New Roman" w:hAnsi="Times New Roman" w:cs="Times New Roman"/>
                <w:color w:val="000000"/>
                <w:sz w:val="20"/>
                <w:szCs w:val="20"/>
              </w:rPr>
            </w:pPr>
            <w:r w:rsidRPr="007608C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08C2" w:rsidRPr="007608C2" w:rsidTr="002608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before="240" w:after="0" w:line="240" w:lineRule="auto"/>
              <w:ind w:left="100"/>
              <w:rPr>
                <w:rFonts w:ascii="Times New Roman" w:eastAsia="Times New Roman" w:hAnsi="Times New Roman" w:cs="Times New Roman"/>
                <w:color w:val="000000"/>
                <w:sz w:val="20"/>
                <w:szCs w:val="20"/>
              </w:rPr>
            </w:pPr>
            <w:r w:rsidRPr="007608C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00" w:right="120" w:hanging="20"/>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608C2">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08C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7608C2" w:rsidRPr="007608C2" w:rsidTr="002608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before="240" w:after="0" w:line="240" w:lineRule="auto"/>
              <w:ind w:left="100"/>
              <w:rPr>
                <w:rFonts w:ascii="Times New Roman" w:eastAsia="Times New Roman" w:hAnsi="Times New Roman" w:cs="Times New Roman"/>
                <w:b/>
                <w:color w:val="000000"/>
                <w:sz w:val="20"/>
                <w:szCs w:val="20"/>
              </w:rPr>
            </w:pPr>
            <w:r w:rsidRPr="007608C2">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608C2">
              <w:rPr>
                <w:rFonts w:ascii="Times New Roman" w:eastAsia="Times New Roman" w:hAnsi="Times New Roman" w:cs="Times New Roman"/>
                <w:color w:val="000000"/>
              </w:rPr>
              <w:t xml:space="preserve"> є</w:t>
            </w:r>
            <w:r w:rsidRPr="007608C2">
              <w:rPr>
                <w:rFonts w:ascii="Times New Roman" w:eastAsia="Times New Roman" w:hAnsi="Times New Roman" w:cs="Times New Roman"/>
                <w:color w:val="000000"/>
                <w:sz w:val="20"/>
                <w:szCs w:val="20"/>
              </w:rPr>
              <w:t xml:space="preserve"> громадянином Російської Федерації / Республіки Білорусь / </w:t>
            </w:r>
            <w:r w:rsidRPr="007608C2">
              <w:rPr>
                <w:rFonts w:ascii="Times New Roman" w:eastAsia="Times New Roman" w:hAnsi="Times New Roman" w:cs="Times New Roman"/>
                <w:sz w:val="20"/>
                <w:szCs w:val="20"/>
                <w:highlight w:val="white"/>
              </w:rPr>
              <w:t>Ісламської Республіки Іран</w:t>
            </w:r>
            <w:r w:rsidRPr="007608C2">
              <w:rPr>
                <w:rFonts w:ascii="Times New Roman" w:eastAsia="Times New Roman" w:hAnsi="Times New Roman" w:cs="Times New Roman"/>
                <w:color w:val="000000"/>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608C2" w:rsidRPr="007608C2" w:rsidRDefault="007608C2" w:rsidP="007608C2">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608C2" w:rsidRPr="007608C2" w:rsidRDefault="007608C2" w:rsidP="007608C2">
            <w:pPr>
              <w:spacing w:after="0" w:line="240" w:lineRule="auto"/>
              <w:ind w:left="283" w:hanging="283"/>
              <w:jc w:val="both"/>
              <w:rPr>
                <w:rFonts w:ascii="Times New Roman" w:eastAsia="Times New Roman" w:hAnsi="Times New Roman" w:cs="Times New Roman"/>
                <w:i/>
                <w:color w:val="000000"/>
                <w:sz w:val="16"/>
                <w:szCs w:val="16"/>
              </w:rPr>
            </w:pPr>
            <w:r w:rsidRPr="007608C2">
              <w:rPr>
                <w:rFonts w:ascii="Times New Roman" w:eastAsia="Times New Roman" w:hAnsi="Times New Roman" w:cs="Times New Roman"/>
                <w:i/>
                <w:color w:val="000000"/>
                <w:sz w:val="16"/>
                <w:szCs w:val="16"/>
              </w:rPr>
              <w:t>або</w:t>
            </w:r>
          </w:p>
          <w:p w:rsidR="007608C2" w:rsidRPr="007608C2" w:rsidRDefault="007608C2" w:rsidP="007608C2">
            <w:pPr>
              <w:numPr>
                <w:ilvl w:val="0"/>
                <w:numId w:val="20"/>
              </w:numPr>
              <w:spacing w:after="0" w:line="240" w:lineRule="auto"/>
              <w:ind w:left="283" w:hanging="283"/>
              <w:jc w:val="both"/>
              <w:rPr>
                <w:rFonts w:ascii="Times New Roman" w:eastAsia="Times New Roman" w:hAnsi="Times New Roman" w:cs="Times New Roman"/>
                <w:color w:val="000000"/>
                <w:sz w:val="16"/>
                <w:szCs w:val="16"/>
              </w:rPr>
            </w:pPr>
            <w:r w:rsidRPr="007608C2">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7608C2" w:rsidRPr="007608C2" w:rsidRDefault="007608C2" w:rsidP="007608C2">
            <w:pPr>
              <w:spacing w:after="0" w:line="240" w:lineRule="auto"/>
              <w:ind w:left="283" w:hanging="283"/>
              <w:jc w:val="both"/>
              <w:rPr>
                <w:rFonts w:ascii="Times New Roman" w:eastAsia="Times New Roman" w:hAnsi="Times New Roman" w:cs="Times New Roman"/>
                <w:i/>
                <w:color w:val="000000"/>
                <w:sz w:val="16"/>
                <w:szCs w:val="16"/>
              </w:rPr>
            </w:pPr>
            <w:r w:rsidRPr="007608C2">
              <w:rPr>
                <w:rFonts w:ascii="Times New Roman" w:eastAsia="Times New Roman" w:hAnsi="Times New Roman" w:cs="Times New Roman"/>
                <w:i/>
                <w:color w:val="000000"/>
                <w:sz w:val="16"/>
                <w:szCs w:val="16"/>
              </w:rPr>
              <w:t>або</w:t>
            </w:r>
          </w:p>
          <w:p w:rsidR="007608C2" w:rsidRPr="007608C2" w:rsidRDefault="007608C2" w:rsidP="007608C2">
            <w:pPr>
              <w:numPr>
                <w:ilvl w:val="0"/>
                <w:numId w:val="16"/>
              </w:numPr>
              <w:spacing w:after="0" w:line="240" w:lineRule="auto"/>
              <w:ind w:left="283" w:hanging="283"/>
              <w:jc w:val="both"/>
              <w:rPr>
                <w:rFonts w:ascii="Times New Roman" w:eastAsia="Times New Roman" w:hAnsi="Times New Roman" w:cs="Times New Roman"/>
                <w:color w:val="000000"/>
                <w:sz w:val="16"/>
                <w:szCs w:val="16"/>
              </w:rPr>
            </w:pPr>
            <w:r w:rsidRPr="007608C2">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7608C2" w:rsidRPr="007608C2" w:rsidRDefault="007608C2" w:rsidP="007608C2">
            <w:pPr>
              <w:spacing w:after="0" w:line="240" w:lineRule="auto"/>
              <w:ind w:left="283" w:hanging="283"/>
              <w:jc w:val="both"/>
              <w:rPr>
                <w:rFonts w:ascii="Times New Roman" w:eastAsia="Times New Roman" w:hAnsi="Times New Roman" w:cs="Times New Roman"/>
                <w:i/>
                <w:color w:val="000000"/>
                <w:sz w:val="16"/>
                <w:szCs w:val="16"/>
              </w:rPr>
            </w:pPr>
            <w:r w:rsidRPr="007608C2">
              <w:rPr>
                <w:rFonts w:ascii="Times New Roman" w:eastAsia="Times New Roman" w:hAnsi="Times New Roman" w:cs="Times New Roman"/>
                <w:i/>
                <w:color w:val="000000"/>
                <w:sz w:val="16"/>
                <w:szCs w:val="16"/>
              </w:rPr>
              <w:t>або</w:t>
            </w:r>
          </w:p>
          <w:p w:rsidR="007608C2" w:rsidRPr="007608C2" w:rsidRDefault="007608C2" w:rsidP="007608C2">
            <w:pPr>
              <w:numPr>
                <w:ilvl w:val="0"/>
                <w:numId w:val="17"/>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7608C2">
              <w:rPr>
                <w:rFonts w:ascii="Times New Roman" w:eastAsia="Times New Roman" w:hAnsi="Times New Roman" w:cs="Times New Roman"/>
                <w:color w:val="000000"/>
                <w:sz w:val="16"/>
                <w:szCs w:val="16"/>
              </w:rPr>
              <w:t>посвідчення особи, якій надано тимчасовий захист в Україні,</w:t>
            </w:r>
          </w:p>
          <w:p w:rsidR="007608C2" w:rsidRPr="007608C2" w:rsidRDefault="007608C2" w:rsidP="007608C2">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7608C2">
              <w:rPr>
                <w:rFonts w:ascii="Times New Roman" w:eastAsia="Times New Roman" w:hAnsi="Times New Roman" w:cs="Times New Roman"/>
                <w:i/>
                <w:color w:val="000000"/>
                <w:sz w:val="16"/>
                <w:szCs w:val="16"/>
              </w:rPr>
              <w:t>або</w:t>
            </w:r>
          </w:p>
          <w:p w:rsidR="007608C2" w:rsidRPr="007608C2" w:rsidRDefault="007608C2" w:rsidP="007608C2">
            <w:pPr>
              <w:numPr>
                <w:ilvl w:val="0"/>
                <w:numId w:val="18"/>
              </w:numPr>
              <w:spacing w:after="0" w:line="240" w:lineRule="auto"/>
              <w:ind w:left="283" w:hanging="283"/>
              <w:jc w:val="both"/>
              <w:rPr>
                <w:rFonts w:ascii="Times New Roman" w:eastAsia="Times New Roman" w:hAnsi="Times New Roman" w:cs="Times New Roman"/>
                <w:color w:val="000000"/>
                <w:sz w:val="20"/>
                <w:szCs w:val="20"/>
              </w:rPr>
            </w:pPr>
            <w:r w:rsidRPr="007608C2">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608C2" w:rsidRPr="007608C2" w:rsidTr="002608BA">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before="240" w:after="0" w:line="240" w:lineRule="auto"/>
              <w:ind w:left="100"/>
              <w:rPr>
                <w:rFonts w:ascii="Times New Roman" w:eastAsia="Times New Roman" w:hAnsi="Times New Roman" w:cs="Times New Roman"/>
                <w:b/>
                <w:color w:val="000000"/>
                <w:sz w:val="20"/>
                <w:szCs w:val="20"/>
              </w:rPr>
            </w:pPr>
            <w:r w:rsidRPr="007608C2">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08C2" w:rsidRPr="007608C2" w:rsidRDefault="007608C2" w:rsidP="007608C2">
            <w:pPr>
              <w:spacing w:after="0" w:line="240" w:lineRule="auto"/>
              <w:ind w:left="140" w:right="140"/>
              <w:jc w:val="both"/>
              <w:rPr>
                <w:rFonts w:ascii="Times New Roman" w:eastAsia="Times New Roman" w:hAnsi="Times New Roman" w:cs="Times New Roman"/>
                <w:color w:val="000000"/>
                <w:sz w:val="20"/>
                <w:szCs w:val="20"/>
                <w:highlight w:val="yellow"/>
              </w:rPr>
            </w:pPr>
            <w:r w:rsidRPr="007608C2">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608C2">
                <w:rPr>
                  <w:rFonts w:ascii="Times New Roman" w:eastAsia="Times New Roman" w:hAnsi="Times New Roman" w:cs="Times New Roman"/>
                  <w:color w:val="000000"/>
                  <w:sz w:val="20"/>
                  <w:szCs w:val="20"/>
                </w:rPr>
                <w:t>Наказом № 794/21</w:t>
              </w:r>
            </w:hyperlink>
            <w:r w:rsidRPr="007608C2">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7608C2" w:rsidRPr="007608C2" w:rsidRDefault="007608C2" w:rsidP="007608C2">
      <w:pPr>
        <w:contextualSpacing/>
        <w:rPr>
          <w:rFonts w:ascii="Times New Roman" w:hAnsi="Times New Roman" w:cs="Times New Roman"/>
          <w:b/>
          <w:bCs/>
          <w:color w:val="000000"/>
          <w:sz w:val="24"/>
          <w:szCs w:val="24"/>
          <w:lang w:eastAsia="en-US"/>
        </w:rPr>
      </w:pPr>
    </w:p>
    <w:p w:rsidR="007608C2" w:rsidRPr="007608C2" w:rsidRDefault="007608C2" w:rsidP="007608C2">
      <w:pPr>
        <w:widowControl w:val="0"/>
        <w:spacing w:after="0" w:line="240" w:lineRule="auto"/>
        <w:jc w:val="both"/>
        <w:rPr>
          <w:rFonts w:ascii="Times New Roman" w:eastAsia="SimSun" w:hAnsi="Times New Roman" w:cs="Times New Roman"/>
          <w:b/>
          <w:bCs/>
          <w:i/>
          <w:kern w:val="2"/>
          <w:sz w:val="20"/>
          <w:szCs w:val="20"/>
          <w:lang w:eastAsia="ru-RU"/>
        </w:rPr>
      </w:pPr>
      <w:r w:rsidRPr="007608C2">
        <w:rPr>
          <w:rFonts w:ascii="Times New Roman" w:eastAsia="SimSun" w:hAnsi="Times New Roman" w:cs="Times New Roman"/>
          <w:b/>
          <w:bCs/>
          <w:i/>
          <w:kern w:val="2"/>
          <w:sz w:val="20"/>
          <w:szCs w:val="2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7608C2">
        <w:rPr>
          <w:rFonts w:ascii="Times New Roman" w:eastAsia="SimSun" w:hAnsi="Times New Roman" w:cs="Times New Roman"/>
          <w:b/>
          <w:bCs/>
          <w:i/>
          <w:kern w:val="2"/>
          <w:sz w:val="20"/>
          <w:szCs w:val="20"/>
          <w:lang w:eastAsia="ru-RU"/>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214115" w:rsidRDefault="00214115"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608C2" w:rsidRDefault="007608C2"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P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4407E5" w:rsidRPr="00C60543" w:rsidRDefault="007C3191" w:rsidP="007C3191">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407E5" w:rsidRPr="00C60543">
        <w:rPr>
          <w:rFonts w:ascii="Times New Roman" w:hAnsi="Times New Roman" w:cs="Times New Roman"/>
          <w:b/>
          <w:bCs/>
          <w:sz w:val="24"/>
          <w:szCs w:val="24"/>
        </w:rPr>
        <w:t>Додаток № 2</w:t>
      </w:r>
    </w:p>
    <w:p w:rsidR="004407E5" w:rsidRDefault="004407E5" w:rsidP="004407E5">
      <w:pPr>
        <w:spacing w:after="0"/>
        <w:jc w:val="right"/>
        <w:rPr>
          <w:rFonts w:ascii="Times New Roman" w:hAnsi="Times New Roman" w:cs="Times New Roman"/>
          <w:b/>
          <w:bCs/>
          <w:sz w:val="24"/>
          <w:szCs w:val="24"/>
        </w:rPr>
      </w:pPr>
      <w:r w:rsidRPr="00C60543">
        <w:rPr>
          <w:rFonts w:ascii="Times New Roman" w:hAnsi="Times New Roman" w:cs="Times New Roman"/>
          <w:b/>
          <w:bCs/>
          <w:sz w:val="24"/>
          <w:szCs w:val="24"/>
        </w:rPr>
        <w:t xml:space="preserve"> до тендерної документації</w:t>
      </w:r>
      <w:r w:rsidR="00916CDF">
        <w:rPr>
          <w:rFonts w:ascii="Times New Roman" w:hAnsi="Times New Roman" w:cs="Times New Roman"/>
          <w:b/>
          <w:bCs/>
          <w:sz w:val="24"/>
          <w:szCs w:val="24"/>
        </w:rPr>
        <w:t xml:space="preserve"> </w:t>
      </w:r>
    </w:p>
    <w:p w:rsidR="00916CDF" w:rsidRPr="00C60543" w:rsidRDefault="00916CDF" w:rsidP="004407E5">
      <w:pPr>
        <w:spacing w:after="0"/>
        <w:jc w:val="right"/>
        <w:rPr>
          <w:rFonts w:ascii="Times New Roman" w:hAnsi="Times New Roman" w:cs="Times New Roman"/>
          <w:b/>
          <w:bCs/>
          <w:sz w:val="24"/>
          <w:szCs w:val="24"/>
        </w:rPr>
      </w:pPr>
    </w:p>
    <w:p w:rsidR="00243D27" w:rsidRPr="00C622D0" w:rsidRDefault="00A9326D" w:rsidP="00243D27">
      <w:pPr>
        <w:tabs>
          <w:tab w:val="left" w:pos="3390"/>
        </w:tabs>
        <w:suppressAutoHyphens/>
        <w:spacing w:after="0" w:line="240" w:lineRule="auto"/>
        <w:rPr>
          <w:rFonts w:ascii="Times New Roman" w:hAnsi="Times New Roman" w:cs="Times New Roman"/>
          <w:i/>
          <w:sz w:val="20"/>
          <w:szCs w:val="20"/>
          <w:lang w:eastAsia="en-US"/>
        </w:rPr>
      </w:pPr>
      <w:r w:rsidRPr="00AD393D">
        <w:rPr>
          <w:rFonts w:ascii="Times New Roman" w:eastAsia="Times New Roman" w:hAnsi="Times New Roman" w:cs="Times New Roman"/>
          <w:i/>
          <w:sz w:val="24"/>
          <w:szCs w:val="24"/>
          <w:lang w:eastAsia="ru-RU"/>
        </w:rPr>
        <w:t xml:space="preserve"> Даний додаток подано в окремому файлі </w:t>
      </w:r>
      <w:r w:rsidR="00243D27" w:rsidRPr="00C622D0">
        <w:rPr>
          <w:rFonts w:ascii="Times New Roman" w:eastAsia="Times New Roman" w:hAnsi="Times New Roman" w:cs="Times New Roman"/>
          <w:i/>
          <w:sz w:val="20"/>
          <w:szCs w:val="20"/>
          <w:lang w:eastAsia="ru-RU"/>
        </w:rPr>
        <w:t xml:space="preserve">Технічні вимоги подано в окремому файлі </w:t>
      </w:r>
      <w:r w:rsidR="00243D27"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00243D27" w:rsidRPr="00C622D0">
        <w:rPr>
          <w:rFonts w:ascii="Times New Roman" w:eastAsia="Times New Roman" w:hAnsi="Times New Roman" w:cs="Times New Roman"/>
          <w:i/>
          <w:sz w:val="20"/>
          <w:szCs w:val="20"/>
          <w:lang w:eastAsia="ru-RU"/>
        </w:rPr>
        <w:t>до закупівлі.</w:t>
      </w:r>
    </w:p>
    <w:p w:rsidR="00243D27" w:rsidRPr="005423DB" w:rsidRDefault="00243D27" w:rsidP="00243D27">
      <w:pPr>
        <w:tabs>
          <w:tab w:val="left" w:pos="3390"/>
        </w:tabs>
        <w:suppressAutoHyphens/>
        <w:spacing w:after="0" w:line="240" w:lineRule="auto"/>
        <w:rPr>
          <w:rFonts w:ascii="Times New Roman" w:hAnsi="Times New Roman" w:cs="Times New Roman"/>
          <w:lang w:eastAsia="en-US"/>
        </w:rPr>
      </w:pP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 xml:space="preserve">ІНФОРМАЦІЯ ПРО НЕОБХІДНІ ТЕХНІЧНІ, ЯКІСНІ ТА КІЛЬКІСНІ ХАРАКТЕРИСТИКИ ПРЕДМЕТУ ЗАКУПІВЛІ </w:t>
      </w: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p>
    <w:p w:rsidR="00394FA2" w:rsidRPr="00394FA2" w:rsidRDefault="002A3733" w:rsidP="00394FA2">
      <w:pPr>
        <w:widowControl w:val="0"/>
        <w:suppressAutoHyphens/>
        <w:autoSpaceDE w:val="0"/>
        <w:spacing w:after="0" w:line="240" w:lineRule="auto"/>
        <w:ind w:firstLine="709"/>
        <w:jc w:val="center"/>
        <w:rPr>
          <w:rFonts w:ascii="Times New Roman" w:hAnsi="Times New Roman" w:cs="Times New Roman"/>
          <w:b/>
          <w:bCs/>
          <w:color w:val="000000"/>
          <w:bdr w:val="none" w:sz="0" w:space="0" w:color="auto" w:frame="1"/>
          <w:lang w:eastAsia="ru-RU"/>
        </w:rPr>
      </w:pPr>
      <w:r w:rsidRPr="00394FA2">
        <w:rPr>
          <w:rFonts w:ascii="Times New Roman" w:eastAsia="Times New Roman" w:hAnsi="Times New Roman" w:cs="Times New Roman"/>
          <w:b/>
          <w:bCs/>
          <w:lang w:eastAsia="ru-RU"/>
        </w:rPr>
        <w:t xml:space="preserve">Код ДК 021:2015: </w:t>
      </w:r>
      <w:r w:rsidR="00394FA2" w:rsidRPr="00394FA2">
        <w:rPr>
          <w:rFonts w:ascii="Times New Roman" w:hAnsi="Times New Roman" w:cs="Times New Roman"/>
          <w:b/>
          <w:bCs/>
          <w:color w:val="000000"/>
          <w:bdr w:val="none" w:sz="0" w:space="0" w:color="auto" w:frame="1"/>
          <w:lang w:eastAsia="ru-RU"/>
        </w:rPr>
        <w:t>48180000-3 Пакети медичного програмного забезпечення</w:t>
      </w:r>
    </w:p>
    <w:p w:rsidR="00394FA2" w:rsidRPr="00394FA2" w:rsidRDefault="00394FA2" w:rsidP="00394FA2">
      <w:pPr>
        <w:widowControl w:val="0"/>
        <w:suppressAutoHyphens/>
        <w:autoSpaceDE w:val="0"/>
        <w:spacing w:after="0" w:line="240" w:lineRule="auto"/>
        <w:ind w:firstLine="709"/>
        <w:jc w:val="center"/>
        <w:rPr>
          <w:rFonts w:ascii="Times New Roman" w:hAnsi="Times New Roman" w:cs="Times New Roman"/>
          <w:bCs/>
          <w:i/>
          <w:color w:val="000000"/>
          <w:bdr w:val="none" w:sz="0" w:space="0" w:color="auto" w:frame="1"/>
          <w:lang w:eastAsia="ru-RU"/>
        </w:rPr>
      </w:pPr>
      <w:r w:rsidRPr="00394FA2">
        <w:rPr>
          <w:rFonts w:ascii="Times New Roman" w:hAnsi="Times New Roman" w:cs="Times New Roman"/>
          <w:bCs/>
          <w:i/>
          <w:color w:val="000000"/>
          <w:bdr w:val="none" w:sz="0" w:space="0" w:color="auto" w:frame="1"/>
          <w:lang w:eastAsia="ru-RU"/>
        </w:rPr>
        <w:t>(Програмне забезпечення медичної</w:t>
      </w:r>
      <w:r w:rsidR="000627E4">
        <w:rPr>
          <w:rFonts w:ascii="Times New Roman" w:hAnsi="Times New Roman" w:cs="Times New Roman"/>
          <w:bCs/>
          <w:i/>
          <w:color w:val="000000"/>
          <w:bdr w:val="none" w:sz="0" w:space="0" w:color="auto" w:frame="1"/>
          <w:lang w:eastAsia="ru-RU"/>
        </w:rPr>
        <w:t xml:space="preserve"> </w:t>
      </w:r>
      <w:r w:rsidRPr="00394FA2">
        <w:rPr>
          <w:rFonts w:ascii="Times New Roman" w:hAnsi="Times New Roman" w:cs="Times New Roman"/>
          <w:bCs/>
          <w:i/>
          <w:color w:val="000000"/>
          <w:bdr w:val="none" w:sz="0" w:space="0" w:color="auto" w:frame="1"/>
          <w:lang w:eastAsia="ru-RU"/>
        </w:rPr>
        <w:t>інформаційної системи «Доктор Елекс»)</w:t>
      </w: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r w:rsidRPr="00AD393D">
        <w:rPr>
          <w:rFonts w:ascii="Times New Roman" w:eastAsia="Times New Roman" w:hAnsi="Times New Roman" w:cs="Times New Roman CYR"/>
          <w:b/>
          <w:caps/>
          <w:sz w:val="24"/>
          <w:szCs w:val="24"/>
          <w:lang w:eastAsia="zh-CN"/>
        </w:rPr>
        <w:t xml:space="preserve"> </w:t>
      </w:r>
      <w:r w:rsidRPr="00B0499D">
        <w:rPr>
          <w:rFonts w:ascii="Times New Roman" w:eastAsia="Times New Roman" w:hAnsi="Times New Roman" w:cs="Times New Roman CYR"/>
          <w:b/>
          <w:caps/>
          <w:sz w:val="24"/>
          <w:szCs w:val="24"/>
          <w:lang w:eastAsia="zh-CN"/>
        </w:rPr>
        <w:t xml:space="preserve">І. </w:t>
      </w:r>
      <w:r w:rsidRPr="00B0499D">
        <w:rPr>
          <w:rFonts w:ascii="Times New Roman" w:eastAsia="Times New Roman" w:hAnsi="Times New Roman" w:cs="Times New Roman CYR"/>
          <w:b/>
          <w:bCs/>
          <w:color w:val="000000"/>
          <w:sz w:val="24"/>
          <w:szCs w:val="24"/>
          <w:lang w:eastAsia="zh-CN"/>
        </w:rPr>
        <w:t>Загальні вимоги до предмету закупівлі</w:t>
      </w:r>
    </w:p>
    <w:p w:rsidR="00394FA2" w:rsidRPr="00394FA2" w:rsidRDefault="00AD393D" w:rsidP="001F60CB">
      <w:pPr>
        <w:widowControl w:val="0"/>
        <w:autoSpaceDE w:val="0"/>
        <w:spacing w:after="0" w:line="240" w:lineRule="auto"/>
        <w:ind w:left="284"/>
        <w:jc w:val="both"/>
        <w:rPr>
          <w:rFonts w:ascii="Times New Roman" w:eastAsia="Times New Roman" w:hAnsi="Times New Roman" w:cs="Times New Roman CYR"/>
          <w:b/>
          <w:caps/>
          <w:sz w:val="24"/>
          <w:szCs w:val="24"/>
          <w:lang w:val="ru-RU" w:eastAsia="zh-CN"/>
        </w:rPr>
      </w:pPr>
      <w:r>
        <w:rPr>
          <w:rFonts w:ascii="Times New Roman" w:eastAsia="Times New Roman" w:hAnsi="Times New Roman" w:cs="Times New Roman"/>
          <w:sz w:val="24"/>
          <w:szCs w:val="24"/>
          <w:lang w:eastAsia="ru-RU"/>
        </w:rPr>
        <w:tab/>
      </w:r>
      <w:r w:rsidR="00394FA2" w:rsidRPr="00394FA2">
        <w:rPr>
          <w:rFonts w:ascii="Times New Roman" w:eastAsia="Times New Roman" w:hAnsi="Times New Roman" w:cs="Times New Roman"/>
          <w:b/>
          <w:sz w:val="24"/>
          <w:szCs w:val="24"/>
        </w:rPr>
        <w:t xml:space="preserve"> </w:t>
      </w:r>
    </w:p>
    <w:p w:rsidR="00394FA2" w:rsidRPr="00394FA2" w:rsidRDefault="00394FA2" w:rsidP="00394FA2">
      <w:pPr>
        <w:tabs>
          <w:tab w:val="left" w:pos="851"/>
        </w:tabs>
        <w:spacing w:line="240" w:lineRule="auto"/>
        <w:ind w:firstLine="567"/>
        <w:jc w:val="both"/>
        <w:rPr>
          <w:rFonts w:ascii="Times New Roman" w:hAnsi="Times New Roman" w:cs="Times New Roman"/>
          <w:b/>
          <w:sz w:val="24"/>
          <w:szCs w:val="24"/>
        </w:rPr>
      </w:pPr>
      <w:r w:rsidRPr="00394FA2">
        <w:rPr>
          <w:rFonts w:ascii="Times New Roman" w:hAnsi="Times New Roman" w:cs="Times New Roman"/>
          <w:b/>
          <w:sz w:val="24"/>
          <w:szCs w:val="24"/>
        </w:rPr>
        <w:t>Предмет закупівлі складається із постачання 50 ліцензій на програмне забезпечення «Медична інформаційна система».</w:t>
      </w:r>
    </w:p>
    <w:p w:rsidR="00394FA2" w:rsidRPr="00394FA2" w:rsidRDefault="00394FA2" w:rsidP="00394FA2">
      <w:pPr>
        <w:widowControl w:val="0"/>
        <w:numPr>
          <w:ilvl w:val="0"/>
          <w:numId w:val="41"/>
        </w:numPr>
        <w:suppressAutoHyphens/>
        <w:spacing w:after="0" w:line="240" w:lineRule="auto"/>
        <w:jc w:val="both"/>
        <w:rPr>
          <w:rFonts w:ascii="Times New Roman" w:eastAsia="Times New Roman" w:hAnsi="Times New Roman" w:cs="Times New Roman"/>
          <w:b/>
          <w:bCs/>
          <w:sz w:val="24"/>
          <w:szCs w:val="24"/>
          <w:u w:val="single"/>
          <w:lang w:eastAsia="ru-RU"/>
        </w:rPr>
      </w:pPr>
      <w:r w:rsidRPr="00394FA2">
        <w:rPr>
          <w:rFonts w:ascii="Times New Roman" w:eastAsia="Times New Roman" w:hAnsi="Times New Roman" w:cs="Times New Roman"/>
          <w:b/>
          <w:bCs/>
          <w:sz w:val="24"/>
          <w:szCs w:val="24"/>
          <w:u w:val="single"/>
          <w:lang w:eastAsia="ru-RU"/>
        </w:rPr>
        <w:t>Вимоги до</w:t>
      </w:r>
      <w:r w:rsidRPr="00394FA2">
        <w:rPr>
          <w:rFonts w:ascii="Times New Roman" w:eastAsia="Times New Roman" w:hAnsi="Times New Roman" w:cs="Times New Roman"/>
          <w:sz w:val="24"/>
          <w:szCs w:val="24"/>
          <w:lang w:eastAsia="ru-RU"/>
        </w:rPr>
        <w:t xml:space="preserve"> </w:t>
      </w:r>
      <w:r w:rsidRPr="00394FA2">
        <w:rPr>
          <w:rFonts w:ascii="Times New Roman" w:eastAsia="Times New Roman" w:hAnsi="Times New Roman" w:cs="Times New Roman"/>
          <w:b/>
          <w:bCs/>
          <w:sz w:val="24"/>
          <w:szCs w:val="24"/>
          <w:u w:val="single"/>
          <w:lang w:eastAsia="ru-RU"/>
        </w:rPr>
        <w:t>ліцензійного програмного забезпечення медичної інформаційної системи «Доктор Елекс» та обґрунтування встановлення конкретного найменування електронного продукту.</w:t>
      </w:r>
    </w:p>
    <w:p w:rsidR="00394FA2" w:rsidRPr="00394FA2" w:rsidRDefault="00394FA2" w:rsidP="00394FA2">
      <w:pPr>
        <w:widowControl w:val="0"/>
        <w:suppressAutoHyphens/>
        <w:spacing w:before="120" w:after="12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bCs/>
          <w:sz w:val="24"/>
          <w:szCs w:val="24"/>
          <w:lang w:eastAsia="ru-RU"/>
        </w:rPr>
        <w:t>Визначення та скорочення: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8"/>
        <w:gridCol w:w="1565"/>
        <w:gridCol w:w="7248"/>
      </w:tblGrid>
      <w:tr w:rsidR="00394FA2" w:rsidRPr="00394FA2" w:rsidTr="003D0D2B">
        <w:trPr>
          <w:cantSplit/>
          <w:trHeight w:val="611"/>
        </w:trPr>
        <w:tc>
          <w:tcPr>
            <w:tcW w:w="70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п/п</w:t>
            </w:r>
          </w:p>
        </w:tc>
        <w:tc>
          <w:tcPr>
            <w:tcW w:w="15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Скорочення</w:t>
            </w:r>
          </w:p>
        </w:tc>
        <w:tc>
          <w:tcPr>
            <w:tcW w:w="72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Розшифровка</w:t>
            </w:r>
          </w:p>
        </w:tc>
      </w:tr>
      <w:tr w:rsidR="00394FA2" w:rsidRPr="00394FA2" w:rsidTr="003D0D2B">
        <w:trPr>
          <w:cantSplit/>
          <w:trHeight w:val="25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1.</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База даних</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Сукупність даних, числових та не числових значень, показників, необхідних для виконання визначених робіт</w:t>
            </w:r>
          </w:p>
        </w:tc>
      </w:tr>
      <w:tr w:rsidR="00394FA2" w:rsidRPr="00394FA2" w:rsidTr="003D0D2B">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2.</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СКБД</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Система керування базами даних</w:t>
            </w:r>
          </w:p>
        </w:tc>
      </w:tr>
      <w:tr w:rsidR="00394FA2" w:rsidRPr="00394FA2" w:rsidTr="003D0D2B">
        <w:trPr>
          <w:cantSplit/>
          <w:trHeight w:val="25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МІС</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Медична інформаційна система,  Автоматизована система управління документообігом в медичних закладах</w:t>
            </w:r>
          </w:p>
        </w:tc>
      </w:tr>
      <w:tr w:rsidR="00394FA2" w:rsidRPr="00394FA2" w:rsidTr="003D0D2B">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ЛПЗ</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Лікувально-профілактичні заклади</w:t>
            </w:r>
          </w:p>
        </w:tc>
      </w:tr>
      <w:tr w:rsidR="00394FA2" w:rsidRPr="00394FA2" w:rsidTr="003D0D2B">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5.</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ЕМКП</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Електронна медична карта пацієнта</w:t>
            </w:r>
          </w:p>
        </w:tc>
      </w:tr>
      <w:tr w:rsidR="00394FA2" w:rsidRPr="00394FA2" w:rsidTr="003D0D2B">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6.</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Візуалізація</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Графічне уявлення</w:t>
            </w:r>
          </w:p>
        </w:tc>
      </w:tr>
      <w:tr w:rsidR="00394FA2" w:rsidRPr="00394FA2" w:rsidTr="003D0D2B">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7.</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НДІ</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Нормативно-довідкова інформація</w:t>
            </w:r>
          </w:p>
        </w:tc>
      </w:tr>
      <w:tr w:rsidR="00394FA2" w:rsidRPr="00394FA2" w:rsidTr="003D0D2B">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8.</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ПЗ</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Програмне забезпечення</w:t>
            </w:r>
          </w:p>
        </w:tc>
      </w:tr>
    </w:tbl>
    <w:p w:rsidR="00394FA2" w:rsidRPr="00394FA2" w:rsidRDefault="00394FA2" w:rsidP="00394FA2">
      <w:pPr>
        <w:widowControl w:val="0"/>
        <w:suppressAutoHyphens/>
        <w:spacing w:before="120" w:after="120" w:line="240" w:lineRule="auto"/>
        <w:ind w:firstLine="567"/>
        <w:jc w:val="both"/>
        <w:rPr>
          <w:rFonts w:ascii="Times New Roman" w:eastAsia="Times New Roman" w:hAnsi="Times New Roman" w:cs="Times New Roman"/>
          <w:bCs/>
          <w:sz w:val="24"/>
          <w:szCs w:val="24"/>
          <w:u w:val="single"/>
          <w:lang w:eastAsia="ru-RU"/>
        </w:rPr>
      </w:pPr>
      <w:r w:rsidRPr="00394FA2">
        <w:rPr>
          <w:rFonts w:ascii="Times New Roman" w:eastAsia="Times New Roman" w:hAnsi="Times New Roman" w:cs="Times New Roman"/>
          <w:b/>
          <w:i/>
          <w:sz w:val="24"/>
          <w:szCs w:val="24"/>
          <w:lang w:eastAsia="ru-RU"/>
        </w:rPr>
        <w:t xml:space="preserve">Учасник закупівлі зобов’язаний передати у власність Замовнику 50 ліцензій разом із ПЗ. Оскільки, на базі </w:t>
      </w:r>
      <w:r w:rsidRPr="00394FA2">
        <w:rPr>
          <w:rFonts w:ascii="Times New Roman" w:eastAsia="Times New Roman" w:hAnsi="Times New Roman" w:cs="Times New Roman CYR"/>
          <w:b/>
          <w:i/>
          <w:sz w:val="24"/>
          <w:szCs w:val="24"/>
          <w:lang w:eastAsia="ru-RU"/>
        </w:rPr>
        <w:t xml:space="preserve">КНП «ОКЛ ІФ ОР» </w:t>
      </w:r>
      <w:r w:rsidRPr="00394FA2">
        <w:rPr>
          <w:rFonts w:ascii="Times New Roman" w:eastAsia="Times New Roman" w:hAnsi="Times New Roman" w:cs="Times New Roman"/>
          <w:b/>
          <w:i/>
          <w:sz w:val="24"/>
          <w:szCs w:val="24"/>
          <w:lang w:eastAsia="ru-RU"/>
        </w:rPr>
        <w:t>вже встановлено та працює програмне забезпечення МІС «Доктор Елекс», Замовник в даному Оголошенні здійснює посилання на конкретне найменування електронного продукту задля сумісності працездатності програмного забезпечення та унеможливлення настання негативних обставин пов’язаних з конфліктом (технічним збоєм, знищення персональної інформації або документів, тощо) програмного забезпечення.</w:t>
      </w:r>
    </w:p>
    <w:p w:rsidR="00394FA2" w:rsidRPr="00394FA2" w:rsidRDefault="00394FA2" w:rsidP="00394FA2">
      <w:pPr>
        <w:widowControl w:val="0"/>
        <w:suppressAutoHyphens/>
        <w:spacing w:before="120" w:after="120" w:line="240" w:lineRule="auto"/>
        <w:jc w:val="center"/>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u w:val="single"/>
          <w:lang w:eastAsia="ru-RU"/>
        </w:rPr>
        <w:t>Вимоги до ПЗ «Доктор Елекс», яке буде передане Замовнику торгів</w:t>
      </w:r>
      <w:r w:rsidRPr="00394FA2">
        <w:rPr>
          <w:rFonts w:ascii="Times New Roman" w:eastAsia="Times New Roman" w:hAnsi="Times New Roman" w:cs="Times New Roman"/>
          <w:b/>
          <w:sz w:val="24"/>
          <w:szCs w:val="24"/>
          <w:lang w:eastAsia="ru-RU"/>
        </w:rPr>
        <w:t>:</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Призначення медичної інформаційної системи «Доктор Елекс»</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Призначення медичної інформаційної системи «Доктор Елекс» (далі ПЗ) є забезпечення інформаційної та технологічної підтримки діяльності закладу охорони здоров’я в наступних напрямках:</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Оптимізація процесу введення інформації.</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Доступ до даних для аналізу.</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Ведення електронної історії хвороби.</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Облік пацієнтів.</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Облік наданих пацієнтам послуг.</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Автоматизацію документообігу.</w:t>
      </w:r>
    </w:p>
    <w:p w:rsidR="00394FA2" w:rsidRPr="00394FA2" w:rsidRDefault="00394FA2" w:rsidP="00394FA2">
      <w:pPr>
        <w:numPr>
          <w:ilvl w:val="2"/>
          <w:numId w:val="35"/>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Взаємодія із встановленим ПЗ в закладі.</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 xml:space="preserve">Завдання, які має вирішувати ПЗ </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Створення електронного архіву медичних документів та зображень.</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Забезпечення можливості пошуку та швидкого доступу до документів з будь-якого робочого місця (з врахуванням прав доступу).</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Впорядкування і прискорення процесу створення і заповнення електронних медичних документів.</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Створення замкнутого циклу документообігу і обліку процедур, наданих пацієнтам.</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Взаємодія ПЗ із апаратним забезпеченням СКЧ.</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Отримання можливості формувати статистичні звіти та отримувати аналітичні дані.</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Вишиковування відвідувачів закладу в організовану чергу.</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Взаємодія із платіжними терміналами та системами для автоматизованого розрахунку за надані платні послуги.</w:t>
      </w:r>
    </w:p>
    <w:p w:rsidR="00394FA2" w:rsidRPr="00394FA2" w:rsidRDefault="00394FA2" w:rsidP="00394FA2">
      <w:pPr>
        <w:numPr>
          <w:ilvl w:val="2"/>
          <w:numId w:val="36"/>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Взаємодія із діагностичним обладнанням.</w:t>
      </w:r>
    </w:p>
    <w:p w:rsidR="00394FA2" w:rsidRPr="00394FA2" w:rsidRDefault="00394FA2" w:rsidP="00394FA2">
      <w:pPr>
        <w:widowControl w:val="0"/>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якості</w:t>
      </w:r>
    </w:p>
    <w:p w:rsidR="00394FA2" w:rsidRPr="00394FA2" w:rsidRDefault="00394FA2" w:rsidP="00394FA2">
      <w:pPr>
        <w:widowControl w:val="0"/>
        <w:suppressAutoHyphens/>
        <w:spacing w:after="0" w:line="240" w:lineRule="auto"/>
        <w:ind w:firstLine="426"/>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повинно надаватись з наявністю права власності на програмне забезпечення або права на використання та розповсюдження ПЗ. У складі пропозиції конкурсних торгів учасник повинен надати копію Свідоцтва про реєстрацію авторського права на комп’ютерну програму та/або копію ліцензійної угоди з розробником такої комп’ютерної програми.</w:t>
      </w:r>
    </w:p>
    <w:p w:rsidR="00394FA2" w:rsidRPr="00394FA2" w:rsidRDefault="00394FA2" w:rsidP="00394FA2">
      <w:pPr>
        <w:widowControl w:val="0"/>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Загально-системні вимоги</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повинно базуватися на промисловій СКБД. Виходячи із прийнятої у замовника стратегії, платформою для реалізації баз даних  повинна бути MS SQL.</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ПЗ повинна підтримувати єдиний інформаційний простір довідників та класифікаторів.</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ПЗ повинна підтримувати міжнародні стандарти зберігання і обміну медичною інформацією: МКХ-10, Loinc, Dicom, HL7, SCP-ECG</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 xml:space="preserve">ПЗ повинно будуватися по модульному принципу, тобто підключення та відключення окремих модулів МІС не повинно впливати на працездатність інших модулів. </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ПЗ повинно забезпечувати інтеграцію з бухгалтерськими системами.</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З метою мінімізації завантаження ресурсів клієнтських робочих місць, бізнес-логіка ПЗ повинна знаходитися в серверній частині.</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інформаційного забезпечення</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Процес обробки даних у МІС має здійснюватися серверними компонентами МІС (сервери бази даних, сервери аплікацій).</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Процес передачі даних у МІС має реалізовуватись з врахуванням пропускної здатності та типів телекомунікаційних каналів, які існують між рівнями об’єкту автоматизації.</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Представлення даних у МІС повинно забезпечувати однозначну ідентифікацію даних у МІС.</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 xml:space="preserve">Рівень зберігання даних в МІС повинен бути побудованим на базі сучасних реляційних або об’єктно-реляційних СКБД. </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Інформаційна інфраструктура МІС має відповідати наступним вимогам:</w:t>
      </w:r>
    </w:p>
    <w:p w:rsidR="00394FA2" w:rsidRPr="00394FA2" w:rsidRDefault="00394FA2" w:rsidP="00394FA2">
      <w:pPr>
        <w:numPr>
          <w:ilvl w:val="0"/>
          <w:numId w:val="37"/>
        </w:num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Масштабування «по горизонталі», тобто за обсягами інформації. МІС повинна мати можливість легко нарощувати обсяги даних.</w:t>
      </w:r>
    </w:p>
    <w:p w:rsidR="00394FA2" w:rsidRPr="00394FA2" w:rsidRDefault="00394FA2" w:rsidP="00394FA2">
      <w:pPr>
        <w:numPr>
          <w:ilvl w:val="0"/>
          <w:numId w:val="37"/>
        </w:num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Масштабування «по вертикалі», тобто можливість легко вводити в МІС нові модулі, модифікувати існуючі та підключати будь-які програмні продукти і підсистеми. </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Виходячи із прийнятою у замовника:</w:t>
      </w:r>
    </w:p>
    <w:p w:rsidR="00394FA2" w:rsidRPr="00394FA2" w:rsidRDefault="00394FA2" w:rsidP="00394FA2">
      <w:pPr>
        <w:widowControl w:val="0"/>
        <w:tabs>
          <w:tab w:val="left" w:pos="1134"/>
        </w:tabs>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платформою для реалізації баз даних є MS SQL;</w:t>
      </w:r>
    </w:p>
    <w:p w:rsidR="00394FA2" w:rsidRPr="00394FA2" w:rsidRDefault="00394FA2" w:rsidP="00394FA2">
      <w:pPr>
        <w:widowControl w:val="0"/>
        <w:tabs>
          <w:tab w:val="left" w:pos="1134"/>
        </w:tabs>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програмне забезпечення на основі .NET технології</w:t>
      </w:r>
    </w:p>
    <w:p w:rsidR="00394FA2" w:rsidRPr="00394FA2" w:rsidRDefault="00394FA2" w:rsidP="00394FA2">
      <w:pPr>
        <w:widowControl w:val="0"/>
        <w:tabs>
          <w:tab w:val="left" w:pos="1134"/>
        </w:tabs>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інтеграції з бухгалтерськими системами.</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по стандартизації та уніфікації</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i/>
          <w:sz w:val="24"/>
          <w:szCs w:val="24"/>
          <w:lang w:eastAsia="ru-RU"/>
        </w:rPr>
      </w:pPr>
      <w:r w:rsidRPr="00394FA2">
        <w:rPr>
          <w:rFonts w:ascii="Times New Roman" w:eastAsia="Times New Roman" w:hAnsi="Times New Roman" w:cs="Times New Roman"/>
          <w:b/>
          <w:i/>
          <w:sz w:val="24"/>
          <w:szCs w:val="24"/>
          <w:lang w:eastAsia="ru-RU"/>
        </w:rPr>
        <w:t>МІС повинна підтримувати міжнародні стандарти зберігання і обміну медичною інформацією: МКХ-10, Loinc, Dicom, HL7, SCP-ECG.</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Підсистеми ПЗ повинні застосовувати єдину систему класифікації та кодування. 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бути відображені українською мовою.</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технологічного забезпечення</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Програмно-технічна архітектура повинна враховувати можливість взаємодії із існуючими МІС в лікувальних закладах Київської області</w:t>
      </w:r>
      <w:r w:rsidRPr="00394FA2">
        <w:rPr>
          <w:rFonts w:ascii="Times New Roman" w:eastAsia="Times New Roman" w:hAnsi="Times New Roman" w:cs="Times New Roman"/>
          <w:bCs/>
          <w:sz w:val="24"/>
          <w:szCs w:val="24"/>
          <w:lang w:eastAsia="ru-RU"/>
        </w:rPr>
        <w:t>.</w:t>
      </w:r>
      <w:r w:rsidRPr="00394FA2">
        <w:rPr>
          <w:rFonts w:ascii="Times New Roman" w:eastAsia="Times New Roman" w:hAnsi="Times New Roman" w:cs="Times New Roman"/>
          <w:sz w:val="24"/>
          <w:szCs w:val="24"/>
          <w:lang w:eastAsia="ru-RU"/>
        </w:rPr>
        <w:t xml:space="preserve"> 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не повинно супроводжуватись змінами в раніше розробленій і експлуатованій частині.</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(ServiceOrientedArchitecture). </w:t>
      </w:r>
    </w:p>
    <w:p w:rsidR="00394FA2" w:rsidRPr="00394FA2" w:rsidRDefault="00394FA2" w:rsidP="00394FA2">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rsidR="00394FA2" w:rsidRPr="00394FA2" w:rsidRDefault="00394FA2" w:rsidP="00394FA2">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Має бути передбачена можливість доступу для перегляду даних ЕМКП через Web-клієнт.</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ергономіки і технічної естетики</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Взаємодія користувачів з програмним забезпеченням МІС повинна відбуватися з 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Інтерфейс повинен бути зорієнтований на використання маніпулятора типу «миша», тобто керування системою повинно здійснюватися за допомогою набору екранних меню, кнопок, значків і т.п.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Всі надписи, а також повідомлення користувачеві (окрім системних повідомлень) повинні бути на українській мові.</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rsidR="00394FA2" w:rsidRPr="00394FA2" w:rsidRDefault="00394FA2" w:rsidP="00394FA2">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Екранні форми повинні відповідати вимогам уніфікації:</w:t>
      </w:r>
    </w:p>
    <w:p w:rsidR="00394FA2" w:rsidRPr="00394FA2" w:rsidRDefault="00394FA2" w:rsidP="00394FA2">
      <w:pPr>
        <w:numPr>
          <w:ilvl w:val="0"/>
          <w:numId w:val="37"/>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Усі екранні форми інтерфейсу користувача повинні бути виконані в єдиному графічному дизайні, з однаковим розташуванням основних елементів керування та навігації;</w:t>
      </w:r>
    </w:p>
    <w:p w:rsidR="00394FA2" w:rsidRPr="00394FA2" w:rsidRDefault="00394FA2" w:rsidP="00394FA2">
      <w:pPr>
        <w:numPr>
          <w:ilvl w:val="0"/>
          <w:numId w:val="37"/>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Для позначення однотипних операцій потрібно використовувати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rsidR="00394FA2" w:rsidRPr="00394FA2" w:rsidRDefault="00394FA2" w:rsidP="00394FA2">
      <w:pPr>
        <w:numPr>
          <w:ilvl w:val="0"/>
          <w:numId w:val="37"/>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Зовнішня поведінка типових елементів інтерфейсу (реакція на наведення вказівника «миші», натискання кнопки та ін.) повинна бути реалізована однаково для однотипних елементів.</w:t>
      </w:r>
    </w:p>
    <w:p w:rsidR="00394FA2" w:rsidRPr="00394FA2" w:rsidRDefault="00394FA2" w:rsidP="00394FA2">
      <w:pPr>
        <w:widowControl w:val="0"/>
        <w:suppressAutoHyphens/>
        <w:spacing w:after="0" w:line="240" w:lineRule="auto"/>
        <w:ind w:left="357"/>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складу ПЗ</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складатись з наступних підсистем (модулів):</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Реєстратура.</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Приймальний покій.</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Стаціонар.</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Лікар.</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Медсестра.</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Лабораторія.</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Радіологічний відділ.</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Відділ УЗД.</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Фінансовий відділ.</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Склад.</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Організаційно-методичний відділ.</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Керівництво.</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Веб клієнт для пацієнта.</w:t>
      </w:r>
    </w:p>
    <w:p w:rsidR="00394FA2" w:rsidRPr="00394FA2" w:rsidRDefault="00394FA2" w:rsidP="00394FA2">
      <w:pPr>
        <w:numPr>
          <w:ilvl w:val="0"/>
          <w:numId w:val="38"/>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Модуль адміністрування системи.</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функцій ПЗ</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 xml:space="preserve">Загальні вимоги </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бути ефективним інструментом інформатизації та автоматизації роботи медичних закладів незалежно від їх розмірів і профілю, і безпосередньо взаємодіяти з сучасним діагностичним обладнанням без обов’язкового доукомплектування відповідними ліцензіями.</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ПЗ МІС повинно працювати з урахуванням особливостей охорони здоров’я в Україні та міжнародних стандартів зберігання медичних даних та обміну ними між різними установами.</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Центральним елементом ПЗ МІС повинен бути інформаційний супровід лікарських оглядів.</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ПЗ МІС повинно оптимізувати процес введення інформації про огляд, ефективний доступ до даних для аналізу. </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забезпечити облік пацієнтів, формування розкладів роботи медичних закладі та автоматизацію документообігу.</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забезпечувати зберігання і обробка даних в єдиному дата-центрі.</w:t>
      </w:r>
    </w:p>
    <w:p w:rsidR="00394FA2" w:rsidRPr="00394FA2" w:rsidRDefault="00394FA2" w:rsidP="00394FA2">
      <w:pPr>
        <w:numPr>
          <w:ilvl w:val="1"/>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збереження медичної інформації у вигляді електронних медичних документів та медичних зображень на існуючому сервері із яким працює Замовник.</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пошукову системи по медичних документах пацієнтів міста.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інформаційну взаємодії як між підрозділами закладу, так і між різними медичним закладами.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Ведення єдиної бази даних шаблонів медичних документів.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ведення єдиної електронної історії хвороби пацієнтів.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Облік кількісного і фінансового обліку наданих пацієнту послуг.</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Формування статистичної, аналітичної та медичної звітності.</w:t>
      </w:r>
    </w:p>
    <w:p w:rsidR="00394FA2" w:rsidRPr="00394FA2" w:rsidRDefault="00394FA2" w:rsidP="00394FA2">
      <w:pPr>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внесення даних у ПЗ МІС.</w:t>
      </w:r>
    </w:p>
    <w:p w:rsidR="00394FA2" w:rsidRPr="00394FA2" w:rsidRDefault="00394FA2" w:rsidP="00394FA2">
      <w:pPr>
        <w:numPr>
          <w:ilvl w:val="1"/>
          <w:numId w:val="39"/>
        </w:numPr>
        <w:suppressAutoHyphens/>
        <w:spacing w:after="0" w:line="240" w:lineRule="auto"/>
        <w:ind w:left="426" w:hanging="433"/>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 час огляду чи консультації медичний працівник заносить дані огляду в систему за допомогою попередньо розроблених шаблонів документів.</w:t>
      </w:r>
    </w:p>
    <w:p w:rsidR="00394FA2" w:rsidRPr="00394FA2" w:rsidRDefault="00394FA2" w:rsidP="00394FA2">
      <w:pPr>
        <w:numPr>
          <w:ilvl w:val="1"/>
          <w:numId w:val="39"/>
        </w:numPr>
        <w:suppressAutoHyphens/>
        <w:spacing w:after="0" w:line="240" w:lineRule="auto"/>
        <w:ind w:left="426" w:hanging="433"/>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При розробці та зміні шаблонів документів необхідно їх робити максимально уніфікованими, такими щоб задовольняли вимоги інших медичних закладів.</w:t>
      </w:r>
    </w:p>
    <w:p w:rsidR="00394FA2" w:rsidRPr="00394FA2" w:rsidRDefault="00394FA2" w:rsidP="00394FA2">
      <w:pPr>
        <w:numPr>
          <w:ilvl w:val="1"/>
          <w:numId w:val="39"/>
        </w:numPr>
        <w:suppressAutoHyphens/>
        <w:spacing w:after="0" w:line="240" w:lineRule="auto"/>
        <w:ind w:left="426" w:hanging="433"/>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дозволяти  без участі постачальника налаштовувати вигляд і структуру вхідних документів.</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 ПЗ МІС</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«Реєстратура»</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Супровід процедур прийому пацієнтів.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Управління розкладом роботи закладу і обслуговуванням пацієнтів.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Облік пацієнтів.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Швидкий пошук інформації про пацієнта.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Облік наданих пацієнту послуг.</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Друк талонів черги для пацієнтів.</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«Приймальний покій»</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Реєстрацію пацієнтів з метою їх подальшого лікування.</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Ведення обліку пацієнтів у відповідних журналах.</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«Стаціонар»</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Ведення стаціонарних медичних карток пацієнтів, бази ліжок (ліжкового фонду).</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Формування звітів відповідно до форм МОЗ та ефективно працювати із статистичною інформацією.</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«Лікар»</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Пошук і перегляд медичних документів, що стосуються пацієнта.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Створення медичних документів (що стосуються роботи з пацієнтом) і швидке внесення інформації до них.</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Виклик пацієнта, що знаходиться в черзі в закладі.</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Виведення інформації про пацієнта на апаратний світлодіодний/сегментний екран СКЧ.</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«Медсестра»</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Пошук інформації про пацієнта.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Перегляд послуг, запланованих на його певний візит.</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Оптимізацію та структуризацію  роботи за допомогою вбудованого задачника.</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«Лабораторія»</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«Лабораторія»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Отримання призначень на проведення послуг з реєстратури.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Створення медичних документів, що стосуються проведення аналізів.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Доступ до результатів попередніх прийомів та аналізів.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Забезпечення процесу скерування на аналізи і отримання результатів аналізів лікарями, які зробили скерування.</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Забезпечення зберігання даних з лабораторних аналізаторів в ЕМКП.</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Звіт (в паперовому вигляді для лаборантів)  по призначеннях, де вказано, кому і які аналізи потрібно зробити.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Надсилання результатів аналізів через існуючі засоби комунікації.</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«Радіологічний відділ»</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«Радіологічний відділ»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Створення медичних документів, що стосуються радіологічних обстежень.</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Робота з оперативною базою медичних зображень.</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Отримання і обробка даних в форматі Dicom з радіологічних пристроїв.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Можливість вставити характерні зображення із позначками і описом у електронний документ, який буде доступний з електронної медичної карти пацієнта.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Відокремлення бази даних медичних зображень від загальної бази, що містить інформацію про пацієнтів.</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«Ультразвукова діагностика»</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«Ультразвукова діагностика»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Створення медичних документів, що стосуються ультразвукових обстежень.</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Попередній перегляд зображень перед заповненням електронної історії хвороби.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Запис відео із обстеження УЗД.</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Виділення характерних знімків з записаного відео у документ для пацієнта.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Друк документа із вставленими зображеннями, позначками і коментарями.</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«Фінансовий відділ»</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«Фінансовий відділ»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Формування дерева послуг і прейскуранту.</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Налаштування тарифних планів.</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Облік наданих послуг.</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Експорт даних про надані послуги у файл для подальшого імпорту у Бухгалтерія.</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Інтеграція із платіжними терміналами з метою автоматизації процесу оплати пацієнтом послуги.</w:t>
      </w:r>
    </w:p>
    <w:p w:rsidR="00394FA2" w:rsidRPr="00394FA2" w:rsidRDefault="00394FA2" w:rsidP="00394FA2">
      <w:pPr>
        <w:spacing w:after="0" w:line="240" w:lineRule="auto"/>
        <w:ind w:firstLine="567"/>
        <w:jc w:val="both"/>
        <w:rPr>
          <w:rFonts w:ascii="Times New Roman" w:hAnsi="Times New Roman" w:cs="Times New Roman"/>
          <w:sz w:val="24"/>
          <w:szCs w:val="24"/>
        </w:rPr>
      </w:pPr>
      <w:r w:rsidRPr="00394FA2">
        <w:rPr>
          <w:rFonts w:ascii="Times New Roman" w:hAnsi="Times New Roman" w:cs="Times New Roman"/>
          <w:b/>
          <w:sz w:val="24"/>
          <w:szCs w:val="24"/>
        </w:rPr>
        <w:t>Вимоги до підсистеми «Склад</w:t>
      </w:r>
      <w:r w:rsidRPr="00394FA2">
        <w:rPr>
          <w:rFonts w:ascii="Times New Roman" w:hAnsi="Times New Roman" w:cs="Times New Roman"/>
          <w:b/>
          <w:i/>
          <w:sz w:val="24"/>
          <w:szCs w:val="24"/>
        </w:rPr>
        <w:t>»</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має забезпечувати:</w:t>
      </w:r>
    </w:p>
    <w:p w:rsidR="00394FA2" w:rsidRPr="00394FA2" w:rsidRDefault="00394FA2" w:rsidP="00394FA2">
      <w:pPr>
        <w:numPr>
          <w:ilvl w:val="2"/>
          <w:numId w:val="39"/>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Встановлення норми використаного матеріалу для кожної послуги.</w:t>
      </w:r>
    </w:p>
    <w:p w:rsidR="00394FA2" w:rsidRPr="00394FA2" w:rsidRDefault="00394FA2" w:rsidP="00394FA2">
      <w:pPr>
        <w:numPr>
          <w:ilvl w:val="2"/>
          <w:numId w:val="39"/>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Контроль за рухом матеріалів від закупівлі до використання.</w:t>
      </w:r>
    </w:p>
    <w:p w:rsidR="00394FA2" w:rsidRPr="00394FA2" w:rsidRDefault="00394FA2" w:rsidP="00394FA2">
      <w:pPr>
        <w:numPr>
          <w:ilvl w:val="2"/>
          <w:numId w:val="39"/>
        </w:numPr>
        <w:suppressAutoHyphen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Підготовку статистичної інформації щодо списаних матеріалів.</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«Керівництво»</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«Керівництво» має забезпечувати: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Аналіз діяльності закладу.</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Контроль введення даних.</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lastRenderedPageBreak/>
        <w:t>Візуальний облік навантаження працівників та наданих послуг.</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Аудит роботи з медичними документами (створення, редагування, друк, видалення). </w:t>
      </w:r>
    </w:p>
    <w:p w:rsidR="00394FA2" w:rsidRPr="00394FA2" w:rsidRDefault="00394FA2" w:rsidP="00394FA2">
      <w:pPr>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підсистеми «Адміністрування»</w:t>
      </w:r>
    </w:p>
    <w:p w:rsidR="00394FA2" w:rsidRPr="00394FA2" w:rsidRDefault="00394FA2" w:rsidP="00394FA2">
      <w:pPr>
        <w:widowControl w:val="0"/>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Підсистема адміністрування має забезпечувати:</w:t>
      </w:r>
    </w:p>
    <w:p w:rsidR="00394FA2" w:rsidRPr="00394FA2" w:rsidRDefault="00394FA2" w:rsidP="00394FA2">
      <w:pPr>
        <w:numPr>
          <w:ilvl w:val="2"/>
          <w:numId w:val="40"/>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Гнучка система адміністрування інформаційної інфраструктури.</w:t>
      </w:r>
    </w:p>
    <w:p w:rsidR="00394FA2" w:rsidRPr="00394FA2" w:rsidRDefault="00394FA2" w:rsidP="00394FA2">
      <w:pPr>
        <w:numPr>
          <w:ilvl w:val="2"/>
          <w:numId w:val="40"/>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Моніторинг роботи інформаційної системи.</w:t>
      </w:r>
    </w:p>
    <w:p w:rsidR="00394FA2" w:rsidRPr="00394FA2" w:rsidRDefault="00394FA2" w:rsidP="00394FA2">
      <w:pPr>
        <w:numPr>
          <w:ilvl w:val="2"/>
          <w:numId w:val="40"/>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Налаштування багаторівневої системи доступу до даних, зокрема </w:t>
      </w:r>
      <w:r w:rsidRPr="00394FA2">
        <w:rPr>
          <w:rFonts w:ascii="Times New Roman" w:eastAsia="Times New Roman" w:hAnsi="Times New Roman" w:cs="Times New Roman"/>
          <w:iCs/>
          <w:sz w:val="24"/>
          <w:szCs w:val="24"/>
          <w:lang w:eastAsia="ru-RU"/>
        </w:rPr>
        <w:t>розподіл прав доступу до функціоналу системи на рівні функцій системи, окремих пунктів меню, а також до документів.</w:t>
      </w:r>
    </w:p>
    <w:p w:rsidR="00394FA2" w:rsidRPr="00394FA2" w:rsidRDefault="00394FA2" w:rsidP="00394FA2">
      <w:pPr>
        <w:numPr>
          <w:ilvl w:val="2"/>
          <w:numId w:val="40"/>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Управління користувачами, ролями, доступом до функціоналу системи і до інформації про пацієнтів.</w:t>
      </w:r>
    </w:p>
    <w:p w:rsidR="00394FA2" w:rsidRPr="00394FA2" w:rsidRDefault="00394FA2" w:rsidP="00394FA2">
      <w:pPr>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звітних форм та підсистеми аналітичних даних</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формувати затверджені форми.</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забезпечувати можливість налаштовувати вигляд і структуру вихідних документів без участі постачальника.</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надавати можливість користувачеві самостійно формувати запити до програми з можливістю деталізації по кожному показнику.</w:t>
      </w:r>
    </w:p>
    <w:p w:rsidR="00394FA2" w:rsidRPr="00394FA2" w:rsidRDefault="00394FA2" w:rsidP="00394FA2">
      <w:pPr>
        <w:numPr>
          <w:ilvl w:val="2"/>
          <w:numId w:val="39"/>
        </w:numPr>
        <w:suppressAutoHyphens/>
        <w:spacing w:after="0" w:line="240" w:lineRule="auto"/>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ПЗ МІС повинно передбачати можливість отримання </w:t>
      </w:r>
      <w:r w:rsidRPr="00394FA2">
        <w:rPr>
          <w:rFonts w:ascii="Times New Roman" w:eastAsia="Times New Roman" w:hAnsi="Times New Roman" w:cs="Times New Roman"/>
          <w:iCs/>
          <w:sz w:val="24"/>
          <w:szCs w:val="24"/>
          <w:lang w:eastAsia="ru-RU"/>
        </w:rPr>
        <w:t>будь-яких звітів в основних загальнодоступних форматах (HTML, PDF, MS Word, MS Excel тощо).</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захисту інформації</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ПЗ МІС повинно забезпечувати необхідні засоби інформаційної безпеки та нерозповсюдження медичної інформації. </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реалізовувати недопустимість прямого доступу до бази даних.</w:t>
      </w:r>
    </w:p>
    <w:p w:rsidR="00394FA2" w:rsidRPr="00394FA2" w:rsidRDefault="00394FA2" w:rsidP="00394FA2">
      <w:pPr>
        <w:widowControl w:val="0"/>
        <w:suppressAutoHyphens/>
        <w:spacing w:after="0" w:line="240" w:lineRule="auto"/>
        <w:jc w:val="center"/>
        <w:rPr>
          <w:rFonts w:ascii="Times New Roman" w:eastAsia="Times New Roman" w:hAnsi="Times New Roman" w:cs="Times New Roman"/>
          <w:sz w:val="24"/>
          <w:szCs w:val="24"/>
          <w:lang w:eastAsia="ru-RU"/>
        </w:rPr>
      </w:pPr>
      <w:r w:rsidRPr="00394FA2">
        <w:rPr>
          <w:rFonts w:ascii="Times New Roman" w:eastAsia="Times New Roman" w:hAnsi="Times New Roman" w:cs="Times New Roman"/>
          <w:b/>
          <w:sz w:val="24"/>
          <w:szCs w:val="24"/>
          <w:lang w:eastAsia="ru-RU"/>
        </w:rPr>
        <w:t>Вимоги до надійності</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повинно забезпечувати безперебійну роботу підсистем, із запланованими технічними перервами у межах регламентованих процедур, визначених Замовником.</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Має бути передбачена можливість створення резервної копію бази даних медичної інформації із частотою, відповідною вимогам Замовника до надійності.</w:t>
      </w:r>
    </w:p>
    <w:p w:rsidR="00394FA2" w:rsidRPr="00394FA2" w:rsidRDefault="00394FA2" w:rsidP="00394FA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ПЗ МІС має передбачати роботу з медичних зображеннями, розташованими на незалежному сервері.</w:t>
      </w:r>
    </w:p>
    <w:p w:rsidR="00394FA2" w:rsidRPr="00394FA2" w:rsidRDefault="00394FA2" w:rsidP="00394FA2">
      <w:pPr>
        <w:spacing w:line="240" w:lineRule="auto"/>
        <w:ind w:firstLine="567"/>
        <w:jc w:val="both"/>
        <w:rPr>
          <w:rFonts w:ascii="Times New Roman" w:hAnsi="Times New Roman" w:cs="Times New Roman"/>
          <w:sz w:val="24"/>
          <w:szCs w:val="24"/>
        </w:rPr>
      </w:pPr>
      <w:r w:rsidRPr="00394FA2">
        <w:rPr>
          <w:rFonts w:ascii="Times New Roman" w:hAnsi="Times New Roman" w:cs="Times New Roman"/>
          <w:sz w:val="24"/>
          <w:szCs w:val="24"/>
        </w:rPr>
        <w:t xml:space="preserve">Надійність медичної інформаційної системи повинна забезпечуватися за рахунок: застосування надійного системного програмного забезпечення (Microsoft Windows Server, Microsoft IIS, Microsoft .NET Framework) та систем управління базами даних (Microsoft SQL Server), тому </w:t>
      </w:r>
      <w:r w:rsidRPr="00394FA2">
        <w:rPr>
          <w:rFonts w:ascii="Times New Roman" w:eastAsia="MS Mincho" w:hAnsi="Times New Roman" w:cs="Times New Roman"/>
          <w:bCs/>
          <w:sz w:val="24"/>
          <w:szCs w:val="24"/>
          <w:lang w:eastAsia="ja-JP"/>
        </w:rPr>
        <w:t>у штаті учасника має бути сертифіковані фахівці Microsoft SQL (Microsoft certified professional), що підтверджується відповідним документом в складі пропозиції учасника</w:t>
      </w:r>
      <w:r w:rsidRPr="00394FA2">
        <w:rPr>
          <w:rFonts w:ascii="Times New Roman" w:hAnsi="Times New Roman" w:cs="Times New Roman"/>
          <w:sz w:val="24"/>
          <w:szCs w:val="24"/>
        </w:rPr>
        <w:t>;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rsidR="00243D27" w:rsidRPr="00750C9A" w:rsidRDefault="00243D27" w:rsidP="00024AB1">
      <w:pPr>
        <w:tabs>
          <w:tab w:val="left" w:pos="1365"/>
          <w:tab w:val="left" w:pos="8535"/>
        </w:tabs>
        <w:jc w:val="both"/>
        <w:rPr>
          <w:rFonts w:ascii="Times New Roman" w:hAnsi="Times New Roman" w:cs="Times New Roman"/>
          <w:color w:val="000000" w:themeColor="text1"/>
          <w:sz w:val="24"/>
          <w:szCs w:val="24"/>
          <w:shd w:val="clear" w:color="auto" w:fill="F4F4F4"/>
        </w:rPr>
      </w:pPr>
      <w:r w:rsidRPr="00750C9A">
        <w:rPr>
          <w:rFonts w:ascii="Times New Roman" w:hAnsi="Times New Roman" w:cs="Times New Roman"/>
          <w:color w:val="000000" w:themeColor="text1"/>
          <w:lang w:eastAsia="ru-RU"/>
        </w:rPr>
        <w:t xml:space="preserve">  </w:t>
      </w:r>
      <w:r w:rsidRPr="00750C9A">
        <w:rPr>
          <w:rFonts w:ascii="Times New Roman" w:hAnsi="Times New Roman" w:cs="Times New Roman"/>
          <w:b/>
          <w:i/>
          <w:color w:val="000000" w:themeColor="text1"/>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sidR="00024AB1" w:rsidRPr="00750C9A">
        <w:rPr>
          <w:rFonts w:ascii="Times New Roman" w:hAnsi="Times New Roman" w:cs="Times New Roman"/>
          <w:b/>
          <w:i/>
          <w:color w:val="000000" w:themeColor="text1"/>
          <w:lang w:eastAsia="ru-RU"/>
        </w:rPr>
        <w:t xml:space="preserve"> </w:t>
      </w: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4B369F" w:rsidRDefault="004B369F" w:rsidP="008A2A7A">
      <w:pPr>
        <w:contextualSpacing/>
        <w:jc w:val="right"/>
        <w:rPr>
          <w:rFonts w:ascii="Times New Roman" w:hAnsi="Times New Roman" w:cs="Times New Roman"/>
          <w:b/>
          <w:bCs/>
          <w:sz w:val="24"/>
          <w:szCs w:val="24"/>
          <w:lang w:eastAsia="en-US"/>
        </w:rPr>
      </w:pPr>
    </w:p>
    <w:p w:rsidR="004B369F" w:rsidRDefault="004B369F" w:rsidP="008A2A7A">
      <w:pPr>
        <w:contextualSpacing/>
        <w:jc w:val="right"/>
        <w:rPr>
          <w:rFonts w:ascii="Times New Roman" w:hAnsi="Times New Roman" w:cs="Times New Roman"/>
          <w:b/>
          <w:bCs/>
          <w:sz w:val="24"/>
          <w:szCs w:val="24"/>
          <w:lang w:eastAsia="en-US"/>
        </w:rPr>
      </w:pPr>
    </w:p>
    <w:p w:rsidR="007E63F7" w:rsidRPr="007E63F7" w:rsidRDefault="007E63F7" w:rsidP="007E63F7">
      <w:pPr>
        <w:contextualSpacing/>
        <w:jc w:val="right"/>
        <w:rPr>
          <w:rFonts w:ascii="Times New Roman" w:hAnsi="Times New Roman" w:cs="Times New Roman"/>
          <w:b/>
          <w:bCs/>
          <w:sz w:val="24"/>
          <w:szCs w:val="24"/>
          <w:lang w:eastAsia="en-US"/>
        </w:rPr>
      </w:pPr>
      <w:r w:rsidRPr="007E63F7">
        <w:rPr>
          <w:rFonts w:ascii="Times New Roman" w:hAnsi="Times New Roman" w:cs="Times New Roman"/>
          <w:b/>
          <w:bCs/>
          <w:sz w:val="24"/>
          <w:szCs w:val="24"/>
          <w:lang w:eastAsia="en-US"/>
        </w:rPr>
        <w:lastRenderedPageBreak/>
        <w:t>Додаток № 3</w:t>
      </w:r>
    </w:p>
    <w:p w:rsidR="007E63F7" w:rsidRPr="007E63F7" w:rsidRDefault="007E63F7" w:rsidP="007E63F7">
      <w:pPr>
        <w:contextualSpacing/>
        <w:jc w:val="right"/>
        <w:rPr>
          <w:rFonts w:ascii="Times New Roman" w:hAnsi="Times New Roman" w:cs="Times New Roman"/>
          <w:b/>
          <w:bCs/>
          <w:sz w:val="24"/>
          <w:szCs w:val="24"/>
          <w:lang w:eastAsia="en-US"/>
        </w:rPr>
      </w:pPr>
      <w:r w:rsidRPr="007E63F7">
        <w:rPr>
          <w:rFonts w:ascii="Times New Roman" w:hAnsi="Times New Roman" w:cs="Times New Roman"/>
          <w:b/>
          <w:bCs/>
          <w:sz w:val="24"/>
          <w:szCs w:val="24"/>
          <w:lang w:eastAsia="en-US"/>
        </w:rPr>
        <w:t xml:space="preserve"> до тендерної документації</w:t>
      </w:r>
    </w:p>
    <w:p w:rsidR="007E63F7" w:rsidRPr="007E63F7" w:rsidRDefault="007E63F7" w:rsidP="007E63F7">
      <w:pPr>
        <w:spacing w:after="0" w:line="240" w:lineRule="auto"/>
        <w:rPr>
          <w:rFonts w:ascii="Times New Roman" w:eastAsia="Times New Roman" w:hAnsi="Times New Roman" w:cs="Times New Roman"/>
          <w:i/>
          <w:sz w:val="24"/>
          <w:szCs w:val="24"/>
          <w:lang w:eastAsia="ru-RU"/>
        </w:rPr>
      </w:pPr>
    </w:p>
    <w:p w:rsidR="007E63F7" w:rsidRPr="007E63F7" w:rsidRDefault="007E63F7" w:rsidP="007E63F7">
      <w:pPr>
        <w:widowControl w:val="0"/>
        <w:tabs>
          <w:tab w:val="left" w:pos="790"/>
        </w:tabs>
        <w:suppressAutoHyphens/>
        <w:spacing w:after="0" w:line="240" w:lineRule="auto"/>
        <w:jc w:val="both"/>
        <w:rPr>
          <w:rFonts w:ascii="Times New Roman" w:eastAsia="Times New Roman" w:hAnsi="Times New Roman" w:cs="Times New Roman"/>
          <w:lang w:eastAsia="en-US"/>
        </w:rPr>
      </w:pPr>
    </w:p>
    <w:p w:rsidR="007E63F7" w:rsidRPr="007E63F7" w:rsidRDefault="007E63F7" w:rsidP="007E63F7">
      <w:pPr>
        <w:spacing w:after="0" w:line="240" w:lineRule="auto"/>
        <w:ind w:left="567" w:right="283"/>
        <w:jc w:val="center"/>
        <w:rPr>
          <w:rFonts w:ascii="Times New Roman" w:eastAsia="Times New Roman" w:hAnsi="Times New Roman" w:cs="Times New Roman"/>
          <w:b/>
          <w:bCs/>
          <w:i/>
          <w:sz w:val="24"/>
          <w:szCs w:val="24"/>
          <w:lang w:eastAsia="zh-CN"/>
        </w:rPr>
      </w:pPr>
      <w:bookmarkStart w:id="7" w:name="n588"/>
      <w:bookmarkStart w:id="8" w:name="n660"/>
      <w:bookmarkEnd w:id="7"/>
      <w:bookmarkEnd w:id="8"/>
      <w:r w:rsidRPr="007E63F7">
        <w:rPr>
          <w:rFonts w:ascii="Times New Roman" w:eastAsia="Times New Roman" w:hAnsi="Times New Roman" w:cs="Times New Roman"/>
          <w:b/>
          <w:bCs/>
          <w:i/>
          <w:sz w:val="24"/>
          <w:szCs w:val="24"/>
          <w:lang w:eastAsia="zh-CN"/>
        </w:rPr>
        <w:t>Даний додаток подано в окремому файлі Проєкт договору</w:t>
      </w:r>
    </w:p>
    <w:p w:rsidR="007E63F7" w:rsidRPr="007E63F7" w:rsidRDefault="007E63F7" w:rsidP="007E63F7">
      <w:pPr>
        <w:autoSpaceDN w:val="0"/>
        <w:spacing w:after="0" w:line="264" w:lineRule="auto"/>
        <w:ind w:left="567" w:right="283"/>
        <w:jc w:val="center"/>
        <w:rPr>
          <w:rFonts w:ascii="Times New Roman" w:hAnsi="Times New Roman" w:cs="Times New Roman"/>
          <w:b/>
          <w:bCs/>
          <w:sz w:val="24"/>
          <w:szCs w:val="24"/>
          <w:lang w:eastAsia="ru-RU"/>
        </w:rPr>
      </w:pPr>
      <w:r w:rsidRPr="007E63F7">
        <w:rPr>
          <w:rFonts w:ascii="Times New Roman" w:hAnsi="Times New Roman" w:cs="Times New Roman"/>
          <w:b/>
          <w:bCs/>
          <w:sz w:val="24"/>
          <w:szCs w:val="24"/>
          <w:lang w:eastAsia="ru-RU"/>
        </w:rPr>
        <w:t xml:space="preserve">   </w:t>
      </w:r>
    </w:p>
    <w:p w:rsidR="007E63F7" w:rsidRPr="007E63F7" w:rsidRDefault="007E63F7" w:rsidP="007E63F7">
      <w:pPr>
        <w:widowControl w:val="0"/>
        <w:tabs>
          <w:tab w:val="left" w:pos="790"/>
        </w:tabs>
        <w:suppressAutoHyphens/>
        <w:spacing w:after="0" w:line="240" w:lineRule="auto"/>
        <w:jc w:val="both"/>
        <w:rPr>
          <w:rFonts w:ascii="Times New Roman" w:eastAsia="Times New Roman" w:hAnsi="Times New Roman" w:cs="Times New Roman"/>
          <w:lang w:eastAsia="en-US"/>
        </w:rPr>
      </w:pPr>
    </w:p>
    <w:p w:rsidR="007E63F7" w:rsidRPr="007E63F7" w:rsidRDefault="007E63F7" w:rsidP="007E63F7">
      <w:pPr>
        <w:spacing w:after="0" w:line="240" w:lineRule="auto"/>
        <w:ind w:left="567" w:right="283"/>
        <w:jc w:val="center"/>
        <w:rPr>
          <w:rFonts w:ascii="Times New Roman" w:eastAsia="Times New Roman" w:hAnsi="Times New Roman" w:cs="Times New Roman"/>
          <w:b/>
          <w:bCs/>
          <w:sz w:val="24"/>
          <w:szCs w:val="24"/>
          <w:lang w:eastAsia="zh-CN"/>
        </w:rPr>
      </w:pPr>
      <w:r w:rsidRPr="007E63F7">
        <w:rPr>
          <w:rFonts w:ascii="Times New Roman" w:eastAsia="Times New Roman" w:hAnsi="Times New Roman" w:cs="Times New Roman"/>
          <w:b/>
          <w:bCs/>
          <w:sz w:val="24"/>
          <w:szCs w:val="24"/>
          <w:lang w:eastAsia="zh-CN"/>
        </w:rPr>
        <w:t>Проект договору</w:t>
      </w:r>
    </w:p>
    <w:p w:rsidR="007E63F7" w:rsidRPr="007E63F7" w:rsidRDefault="007E63F7" w:rsidP="007E63F7">
      <w:pPr>
        <w:autoSpaceDN w:val="0"/>
        <w:spacing w:after="0" w:line="264" w:lineRule="auto"/>
        <w:ind w:left="567" w:right="283"/>
        <w:jc w:val="center"/>
        <w:rPr>
          <w:rFonts w:ascii="Times New Roman" w:hAnsi="Times New Roman" w:cs="Times New Roman"/>
          <w:b/>
          <w:bCs/>
          <w:sz w:val="24"/>
          <w:szCs w:val="24"/>
          <w:lang w:eastAsia="ru-RU"/>
        </w:rPr>
      </w:pPr>
      <w:r w:rsidRPr="007E63F7">
        <w:rPr>
          <w:rFonts w:ascii="Times New Roman" w:hAnsi="Times New Roman" w:cs="Times New Roman"/>
          <w:b/>
          <w:bCs/>
          <w:sz w:val="24"/>
          <w:szCs w:val="24"/>
          <w:lang w:eastAsia="ru-RU"/>
        </w:rPr>
        <w:t xml:space="preserve">   </w:t>
      </w:r>
    </w:p>
    <w:p w:rsidR="007E63F7" w:rsidRPr="007E63F7" w:rsidRDefault="007E63F7" w:rsidP="007E63F7">
      <w:pPr>
        <w:autoSpaceDN w:val="0"/>
        <w:spacing w:after="0" w:line="264" w:lineRule="auto"/>
        <w:ind w:left="567" w:right="283"/>
        <w:jc w:val="center"/>
        <w:rPr>
          <w:rFonts w:ascii="Times New Roman" w:hAnsi="Times New Roman" w:cs="Times New Roman"/>
          <w:b/>
          <w:bCs/>
          <w:sz w:val="24"/>
          <w:szCs w:val="24"/>
          <w:lang w:eastAsia="ru-RU"/>
        </w:rPr>
      </w:pPr>
      <w:r w:rsidRPr="007E63F7">
        <w:rPr>
          <w:rFonts w:ascii="Times New Roman" w:hAnsi="Times New Roman" w:cs="Times New Roman"/>
          <w:b/>
          <w:bCs/>
          <w:sz w:val="24"/>
          <w:szCs w:val="24"/>
          <w:lang w:eastAsia="ru-RU"/>
        </w:rPr>
        <w:t>ДОГОВІР № _____</w:t>
      </w:r>
    </w:p>
    <w:p w:rsidR="007E63F7" w:rsidRPr="007E63F7" w:rsidRDefault="007E63F7" w:rsidP="007E63F7">
      <w:pPr>
        <w:autoSpaceDN w:val="0"/>
        <w:spacing w:after="0" w:line="264" w:lineRule="auto"/>
        <w:ind w:left="567" w:right="283"/>
        <w:jc w:val="center"/>
        <w:rPr>
          <w:rFonts w:ascii="Times New Roman" w:hAnsi="Times New Roman" w:cs="Times New Roman"/>
          <w:b/>
          <w:bCs/>
          <w:sz w:val="24"/>
          <w:szCs w:val="24"/>
          <w:lang w:eastAsia="ru-RU"/>
        </w:rPr>
      </w:pPr>
      <w:r w:rsidRPr="007E63F7">
        <w:rPr>
          <w:rFonts w:ascii="Times New Roman" w:hAnsi="Times New Roman" w:cs="Times New Roman"/>
          <w:b/>
          <w:bCs/>
          <w:sz w:val="24"/>
          <w:szCs w:val="24"/>
          <w:lang w:eastAsia="ru-RU"/>
        </w:rPr>
        <w:t>про постачання програмної продукції</w:t>
      </w:r>
    </w:p>
    <w:p w:rsidR="007E63F7" w:rsidRPr="007E63F7" w:rsidRDefault="007E63F7" w:rsidP="007E63F7">
      <w:pPr>
        <w:autoSpaceDN w:val="0"/>
        <w:spacing w:after="0" w:line="264" w:lineRule="auto"/>
        <w:ind w:left="567" w:right="283"/>
        <w:jc w:val="center"/>
        <w:rPr>
          <w:rFonts w:ascii="Times New Roman" w:hAnsi="Times New Roman" w:cs="Times New Roman"/>
          <w:b/>
          <w:bCs/>
          <w:sz w:val="24"/>
          <w:szCs w:val="24"/>
          <w:lang w:eastAsia="ru-RU"/>
        </w:rPr>
      </w:pPr>
    </w:p>
    <w:tbl>
      <w:tblPr>
        <w:tblW w:w="10488" w:type="dxa"/>
        <w:tblInd w:w="-426" w:type="dxa"/>
        <w:tblLayout w:type="fixed"/>
        <w:tblCellMar>
          <w:left w:w="0" w:type="dxa"/>
          <w:right w:w="0" w:type="dxa"/>
        </w:tblCellMar>
        <w:tblLook w:val="04A0" w:firstRow="1" w:lastRow="0" w:firstColumn="1" w:lastColumn="0" w:noHBand="0" w:noVBand="1"/>
      </w:tblPr>
      <w:tblGrid>
        <w:gridCol w:w="5249"/>
        <w:gridCol w:w="5239"/>
      </w:tblGrid>
      <w:tr w:rsidR="007E63F7" w:rsidRPr="007E63F7" w:rsidTr="004F1ECF">
        <w:tc>
          <w:tcPr>
            <w:tcW w:w="5249" w:type="dxa"/>
            <w:vAlign w:val="center"/>
            <w:hideMark/>
          </w:tcPr>
          <w:p w:rsidR="007E63F7" w:rsidRPr="007E63F7" w:rsidRDefault="007E63F7" w:rsidP="007E63F7">
            <w:pPr>
              <w:autoSpaceDN w:val="0"/>
              <w:spacing w:after="0" w:line="264" w:lineRule="auto"/>
              <w:ind w:left="567" w:right="283"/>
              <w:rPr>
                <w:rFonts w:ascii="Times New Roman" w:hAnsi="Times New Roman" w:cs="Times New Roman"/>
                <w:b/>
                <w:bCs/>
                <w:sz w:val="24"/>
                <w:szCs w:val="24"/>
                <w:lang w:eastAsia="ru-RU"/>
              </w:rPr>
            </w:pPr>
            <w:r w:rsidRPr="007E63F7">
              <w:rPr>
                <w:rFonts w:ascii="Times New Roman" w:hAnsi="Times New Roman" w:cs="Times New Roman"/>
                <w:b/>
                <w:sz w:val="24"/>
                <w:szCs w:val="24"/>
                <w:lang w:eastAsia="ru-RU"/>
              </w:rPr>
              <w:t>м. Івано-Франківськ</w:t>
            </w:r>
          </w:p>
        </w:tc>
        <w:tc>
          <w:tcPr>
            <w:tcW w:w="5239" w:type="dxa"/>
            <w:vAlign w:val="center"/>
            <w:hideMark/>
          </w:tcPr>
          <w:p w:rsidR="007E63F7" w:rsidRPr="007E63F7" w:rsidRDefault="007E63F7" w:rsidP="007E63F7">
            <w:pPr>
              <w:autoSpaceDN w:val="0"/>
              <w:spacing w:after="0" w:line="264" w:lineRule="auto"/>
              <w:ind w:left="567" w:right="283"/>
              <w:jc w:val="right"/>
              <w:rPr>
                <w:rFonts w:ascii="Times New Roman" w:hAnsi="Times New Roman" w:cs="Times New Roman"/>
                <w:sz w:val="24"/>
                <w:szCs w:val="24"/>
                <w:lang w:eastAsia="ru-RU"/>
              </w:rPr>
            </w:pPr>
            <w:r w:rsidRPr="007E63F7">
              <w:rPr>
                <w:rFonts w:ascii="Times New Roman" w:hAnsi="Times New Roman" w:cs="Times New Roman"/>
                <w:b/>
                <w:bCs/>
                <w:sz w:val="24"/>
                <w:szCs w:val="24"/>
                <w:lang w:eastAsia="ru-RU"/>
              </w:rPr>
              <w:t xml:space="preserve">         «         » ______________ 2024</w:t>
            </w:r>
            <w:r w:rsidRPr="007E63F7">
              <w:rPr>
                <w:rFonts w:ascii="Times New Roman" w:hAnsi="Times New Roman" w:cs="Times New Roman"/>
                <w:b/>
                <w:sz w:val="24"/>
                <w:szCs w:val="24"/>
                <w:lang w:eastAsia="ru-RU"/>
              </w:rPr>
              <w:t xml:space="preserve"> року</w:t>
            </w:r>
          </w:p>
        </w:tc>
      </w:tr>
      <w:tr w:rsidR="007E63F7" w:rsidRPr="007E63F7" w:rsidTr="004F1ECF">
        <w:tc>
          <w:tcPr>
            <w:tcW w:w="10488" w:type="dxa"/>
            <w:gridSpan w:val="2"/>
            <w:tcMar>
              <w:top w:w="15" w:type="dxa"/>
              <w:left w:w="15" w:type="dxa"/>
              <w:bottom w:w="15" w:type="dxa"/>
              <w:right w:w="15" w:type="dxa"/>
            </w:tcMar>
            <w:vAlign w:val="center"/>
          </w:tcPr>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p>
          <w:p w:rsidR="007E63F7" w:rsidRPr="007E63F7" w:rsidRDefault="007E63F7" w:rsidP="007E63F7">
            <w:pPr>
              <w:widowControl w:val="0"/>
              <w:tabs>
                <w:tab w:val="left" w:pos="0"/>
              </w:tabs>
              <w:suppressAutoHyphens/>
              <w:autoSpaceDE w:val="0"/>
              <w:spacing w:after="0" w:line="276" w:lineRule="auto"/>
              <w:ind w:left="567" w:right="283" w:firstLine="567"/>
              <w:jc w:val="both"/>
              <w:rPr>
                <w:rFonts w:ascii="Times New Roman" w:eastAsia="Times New Roman" w:hAnsi="Times New Roman" w:cs="Times New Roman"/>
                <w:bCs/>
                <w:lang w:eastAsia="zh-CN"/>
              </w:rPr>
            </w:pPr>
            <w:r w:rsidRPr="007E63F7">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r w:rsidRPr="007E63F7">
              <w:rPr>
                <w:rFonts w:ascii="Times New Roman" w:eastAsia="Times New Roman" w:hAnsi="Times New Roman" w:cs="Times New Roman"/>
                <w:b/>
                <w:lang w:eastAsia="zh-CN"/>
              </w:rPr>
              <w:t xml:space="preserve">, </w:t>
            </w:r>
            <w:r w:rsidRPr="007E63F7">
              <w:rPr>
                <w:rFonts w:ascii="Times New Roman" w:eastAsia="Times New Roman" w:hAnsi="Times New Roman" w:cs="Times New Roman"/>
                <w:bCs/>
                <w:lang w:eastAsia="zh-CN"/>
              </w:rPr>
              <w:t xml:space="preserve">в особі_____________________________, що діє на підставі </w:t>
            </w:r>
            <w:r w:rsidRPr="007E63F7">
              <w:rPr>
                <w:rFonts w:ascii="Times New Roman" w:eastAsia="Times New Roman" w:hAnsi="Times New Roman" w:cs="Times New Roman"/>
                <w:b/>
                <w:bCs/>
                <w:lang w:eastAsia="zh-CN"/>
              </w:rPr>
              <w:t>Статуту</w:t>
            </w:r>
            <w:r w:rsidRPr="007E63F7">
              <w:rPr>
                <w:rFonts w:ascii="Times New Roman" w:eastAsia="Times New Roman" w:hAnsi="Times New Roman" w:cs="Times New Roman"/>
                <w:bCs/>
                <w:lang w:eastAsia="zh-CN"/>
              </w:rPr>
              <w:t>, (далі - Замовник), з однієї сторони, з однієї сторони, і</w:t>
            </w:r>
            <w:r w:rsidRPr="007E63F7">
              <w:rPr>
                <w:rFonts w:ascii="Times New Roman" w:eastAsia="Times New Roman" w:hAnsi="Times New Roman" w:cs="Times New Roman"/>
                <w:lang w:eastAsia="zh-CN"/>
              </w:rPr>
              <w:t xml:space="preserve"> </w:t>
            </w:r>
          </w:p>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r w:rsidRPr="007E63F7">
              <w:rPr>
                <w:rFonts w:ascii="Times New Roman" w:hAnsi="Times New Roman" w:cs="Times New Roman"/>
                <w:b/>
                <w:lang w:eastAsia="ru-RU"/>
              </w:rPr>
              <w:t>_________________________________,</w:t>
            </w:r>
            <w:r w:rsidRPr="007E63F7">
              <w:rPr>
                <w:rFonts w:ascii="Times New Roman" w:hAnsi="Times New Roman" w:cs="Times New Roman"/>
                <w:lang w:eastAsia="ru-RU"/>
              </w:rPr>
              <w:t xml:space="preserve"> в особі _________________________, що діє на підставі </w:t>
            </w:r>
            <w:r w:rsidRPr="007E63F7">
              <w:rPr>
                <w:rFonts w:ascii="Times New Roman" w:hAnsi="Times New Roman" w:cs="Times New Roman"/>
                <w:b/>
                <w:lang w:eastAsia="ru-RU"/>
              </w:rPr>
              <w:t xml:space="preserve">________________ </w:t>
            </w:r>
            <w:r w:rsidRPr="007E63F7">
              <w:rPr>
                <w:rFonts w:ascii="Times New Roman" w:hAnsi="Times New Roman" w:cs="Times New Roman"/>
                <w:lang w:eastAsia="ru-RU"/>
              </w:rPr>
              <w:t>(далі - Постачальник), з іншої сторони, разом - Сторони, уклали цей договір про таке (далі - Договір):</w:t>
            </w:r>
          </w:p>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r w:rsidRPr="007E63F7">
              <w:rPr>
                <w:rFonts w:ascii="Times New Roman" w:hAnsi="Times New Roman" w:cs="Times New Roman"/>
                <w:lang w:eastAsia="ru-RU"/>
              </w:rPr>
              <w:t>Визначення понять:</w:t>
            </w:r>
          </w:p>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r w:rsidRPr="007E63F7">
              <w:rPr>
                <w:rFonts w:ascii="Times New Roman" w:hAnsi="Times New Roman" w:cs="Times New Roman"/>
                <w:lang w:eastAsia="ru-RU"/>
              </w:rPr>
              <w:t>«Програмне забезпечення» або «Програмна продукція» – комп’ютерна програма «Доктор Елекс».</w:t>
            </w:r>
          </w:p>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r w:rsidRPr="007E63F7">
              <w:rPr>
                <w:rFonts w:ascii="Times New Roman" w:hAnsi="Times New Roman" w:cs="Times New Roman"/>
                <w:lang w:eastAsia="ru-RU"/>
              </w:rPr>
              <w:t xml:space="preserve"> «Умови використання» – встановлений Постачальником перелік обов’язкових умов та вимог щодо користування Програмним забезпеченням, який становить невід’ємну частину цього Договору </w:t>
            </w:r>
          </w:p>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r w:rsidRPr="007E63F7">
              <w:rPr>
                <w:rFonts w:ascii="Times New Roman" w:hAnsi="Times New Roman" w:cs="Times New Roman"/>
                <w:lang w:eastAsia="ru-RU"/>
              </w:rPr>
              <w:t xml:space="preserve"> «Розробник» - ТОВ «Доктор Елекс».</w:t>
            </w:r>
          </w:p>
          <w:p w:rsidR="007E63F7" w:rsidRPr="007E63F7" w:rsidRDefault="007E63F7" w:rsidP="007E63F7">
            <w:pPr>
              <w:autoSpaceDN w:val="0"/>
              <w:spacing w:after="0" w:line="264" w:lineRule="auto"/>
              <w:ind w:left="567" w:right="283" w:firstLine="552"/>
              <w:jc w:val="both"/>
              <w:rPr>
                <w:rFonts w:ascii="Times New Roman" w:hAnsi="Times New Roman" w:cs="Times New Roman"/>
                <w:lang w:eastAsia="ru-RU"/>
              </w:rPr>
            </w:pPr>
          </w:p>
          <w:p w:rsidR="007E63F7" w:rsidRPr="007E63F7" w:rsidRDefault="007E63F7" w:rsidP="007E63F7">
            <w:pPr>
              <w:autoSpaceDN w:val="0"/>
              <w:spacing w:after="0" w:line="264" w:lineRule="auto"/>
              <w:ind w:left="567" w:right="283"/>
              <w:jc w:val="center"/>
              <w:rPr>
                <w:rFonts w:ascii="Times New Roman" w:hAnsi="Times New Roman" w:cs="Times New Roman"/>
                <w:lang w:eastAsia="ru-RU"/>
              </w:rPr>
            </w:pPr>
            <w:r w:rsidRPr="007E63F7">
              <w:rPr>
                <w:rFonts w:ascii="Times New Roman" w:hAnsi="Times New Roman" w:cs="Times New Roman"/>
                <w:b/>
                <w:bCs/>
                <w:lang w:eastAsia="ru-RU"/>
              </w:rPr>
              <w:t>I. ПРЕДМЕТ ДОГОВОРУ</w:t>
            </w:r>
          </w:p>
          <w:tbl>
            <w:tblPr>
              <w:tblW w:w="10320" w:type="dxa"/>
              <w:tblInd w:w="15" w:type="dxa"/>
              <w:tblLayout w:type="fixed"/>
              <w:tblLook w:val="04A0" w:firstRow="1" w:lastRow="0" w:firstColumn="1" w:lastColumn="0" w:noHBand="0" w:noVBand="1"/>
            </w:tblPr>
            <w:tblGrid>
              <w:gridCol w:w="10320"/>
            </w:tblGrid>
            <w:tr w:rsidR="007E63F7" w:rsidRPr="007E63F7" w:rsidTr="004F1ECF">
              <w:tc>
                <w:tcPr>
                  <w:tcW w:w="10321" w:type="dxa"/>
                  <w:tcMar>
                    <w:top w:w="15" w:type="dxa"/>
                    <w:left w:w="15" w:type="dxa"/>
                    <w:bottom w:w="15" w:type="dxa"/>
                    <w:right w:w="15" w:type="dxa"/>
                  </w:tcMar>
                  <w:vAlign w:val="center"/>
                </w:tcPr>
                <w:p w:rsidR="007E63F7" w:rsidRPr="007E63F7" w:rsidRDefault="007E63F7" w:rsidP="007E63F7">
                  <w:pPr>
                    <w:widowControl w:val="0"/>
                    <w:tabs>
                      <w:tab w:val="left" w:pos="1095"/>
                    </w:tabs>
                    <w:spacing w:beforeLines="40" w:before="96" w:afterLines="40" w:after="96" w:line="240" w:lineRule="auto"/>
                    <w:ind w:left="384"/>
                    <w:contextualSpacing/>
                    <w:jc w:val="both"/>
                    <w:rPr>
                      <w:rFonts w:ascii="Times New Roman" w:hAnsi="Times New Roman" w:cs="Times New Roman"/>
                      <w:lang w:eastAsia="ru-RU"/>
                    </w:rPr>
                  </w:pPr>
                  <w:r w:rsidRPr="007E63F7">
                    <w:rPr>
                      <w:rFonts w:ascii="Times New Roman" w:hAnsi="Times New Roman" w:cs="Times New Roman"/>
                      <w:lang w:eastAsia="ru-RU"/>
                    </w:rPr>
                    <w:t xml:space="preserve">     </w:t>
                  </w:r>
                  <w:r w:rsidRPr="007E63F7">
                    <w:rPr>
                      <w:rFonts w:ascii="Times New Roman" w:hAnsi="Times New Roman" w:cs="Times New Roman"/>
                      <w:b/>
                      <w:lang w:eastAsia="ru-RU"/>
                    </w:rPr>
                    <w:t>1.1.</w:t>
                  </w:r>
                  <w:r w:rsidRPr="007E63F7">
                    <w:rPr>
                      <w:rFonts w:ascii="Times New Roman" w:hAnsi="Times New Roman" w:cs="Times New Roman"/>
                      <w:lang w:eastAsia="ru-RU"/>
                    </w:rPr>
                    <w:t xml:space="preserve"> Згідно з цим Договором Постачальник в порядку та на умовах, визначених цим Договором, зобов’язується здійснити постачання: Програмне забезпечення медичної інформаційної системи «Доктор Елекс  (ліцензії на право користування програмним забезпеченням) (ДК 021:2015 (CVP):  48180000-3 – Пакети медичного програмного забезпечення) в обсязі 50 ліцензій комп’ютерної програми «Доктор Елекс» за допомогою засобів мережі Інтернет, далі – Товар, а Замовник зобов’язується прийняти та оплатити такий Товар, на умовах, викладених у Договорі.</w:t>
                  </w:r>
                  <w:r w:rsidRPr="007E63F7">
                    <w:t xml:space="preserve"> </w:t>
                  </w:r>
                  <w:r w:rsidRPr="007E63F7">
                    <w:rPr>
                      <w:rFonts w:ascii="Times New Roman" w:hAnsi="Times New Roman" w:cs="Times New Roman"/>
                      <w:lang w:eastAsia="ru-RU"/>
                    </w:rPr>
                    <w:t>Впровадження Програмного забезпечення включає: інсталяцію Програмного забезпечення на комп’ютерах, вказаних Замовником, налаштування, адаптацію Програмного забезпечення та навчання представників Замовника роботі з Програмним забезпеченням.</w:t>
                  </w:r>
                </w:p>
                <w:p w:rsidR="007E63F7" w:rsidRPr="007E63F7" w:rsidRDefault="007E63F7" w:rsidP="007E63F7">
                  <w:pPr>
                    <w:widowControl w:val="0"/>
                    <w:tabs>
                      <w:tab w:val="left" w:pos="1095"/>
                    </w:tabs>
                    <w:spacing w:beforeLines="40" w:before="96" w:afterLines="40" w:after="96" w:line="240" w:lineRule="auto"/>
                    <w:ind w:left="384"/>
                    <w:contextualSpacing/>
                    <w:jc w:val="both"/>
                    <w:rPr>
                      <w:rFonts w:ascii="Times New Roman" w:hAnsi="Times New Roman" w:cs="Times New Roman"/>
                      <w:lang w:eastAsia="ru-RU"/>
                    </w:rPr>
                  </w:pPr>
                  <w:r w:rsidRPr="007E63F7">
                    <w:rPr>
                      <w:rFonts w:ascii="Times New Roman" w:hAnsi="Times New Roman" w:cs="Times New Roman"/>
                      <w:b/>
                      <w:lang w:eastAsia="ru-RU"/>
                    </w:rPr>
                    <w:t xml:space="preserve">    1.2.</w:t>
                  </w:r>
                  <w:r w:rsidRPr="007E63F7">
                    <w:rPr>
                      <w:rFonts w:ascii="Times New Roman" w:hAnsi="Times New Roman" w:cs="Times New Roman"/>
                      <w:lang w:eastAsia="ru-RU"/>
                    </w:rPr>
                    <w:t xml:space="preserve"> Найменування та кількість товару - відповідно до </w:t>
                  </w:r>
                  <w:r w:rsidRPr="007E63F7">
                    <w:rPr>
                      <w:rFonts w:ascii="Times New Roman" w:hAnsi="Times New Roman" w:cs="Times New Roman"/>
                      <w:b/>
                      <w:lang w:eastAsia="ru-RU"/>
                    </w:rPr>
                    <w:t>Специфікації (Додаток № 1).</w:t>
                  </w:r>
                </w:p>
                <w:p w:rsidR="007E63F7" w:rsidRPr="007E63F7" w:rsidRDefault="007E63F7" w:rsidP="007E63F7">
                  <w:pPr>
                    <w:widowControl w:val="0"/>
                    <w:tabs>
                      <w:tab w:val="left" w:pos="1095"/>
                    </w:tabs>
                    <w:spacing w:beforeLines="40" w:before="96" w:afterLines="40" w:after="96" w:line="240" w:lineRule="auto"/>
                    <w:ind w:left="384"/>
                    <w:contextualSpacing/>
                    <w:jc w:val="both"/>
                    <w:rPr>
                      <w:rFonts w:ascii="Times New Roman" w:eastAsia="Times New Roman" w:hAnsi="Times New Roman" w:cs="Times New Roman"/>
                      <w:i/>
                      <w:sz w:val="24"/>
                      <w:szCs w:val="24"/>
                      <w:lang w:eastAsia="zh-CN"/>
                    </w:rPr>
                  </w:pPr>
                  <w:r w:rsidRPr="007E63F7">
                    <w:rPr>
                      <w:rFonts w:ascii="Times New Roman" w:hAnsi="Times New Roman" w:cs="Times New Roman"/>
                      <w:lang w:eastAsia="ru-RU"/>
                    </w:rPr>
                    <w:t xml:space="preserve">    </w:t>
                  </w:r>
                  <w:r w:rsidRPr="007E63F7">
                    <w:rPr>
                      <w:rFonts w:ascii="Times New Roman" w:hAnsi="Times New Roman" w:cs="Times New Roman"/>
                      <w:b/>
                      <w:lang w:eastAsia="ru-RU"/>
                    </w:rPr>
                    <w:t xml:space="preserve">1.3. </w:t>
                  </w:r>
                  <w:r w:rsidRPr="007E63F7">
                    <w:rPr>
                      <w:rFonts w:ascii="Times New Roman" w:hAnsi="Times New Roman" w:cs="Times New Roman"/>
                      <w:lang w:eastAsia="ru-RU"/>
                    </w:rPr>
                    <w:t>Авторські права на об’єкт інтелектуальної власності на ліцензійне програмне забезпечення залишаються у розробника, а Замовнику надається право користування цим програмним забезпеченням без права передачі його користування третім особам.</w:t>
                  </w:r>
                </w:p>
                <w:p w:rsidR="007E63F7" w:rsidRPr="007E63F7" w:rsidRDefault="007E63F7" w:rsidP="007E63F7">
                  <w:pPr>
                    <w:autoSpaceDN w:val="0"/>
                    <w:spacing w:after="0" w:line="240"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1.4.</w:t>
                  </w:r>
                  <w:r w:rsidRPr="007E63F7">
                    <w:rPr>
                      <w:rFonts w:ascii="Times New Roman" w:hAnsi="Times New Roman" w:cs="Times New Roman"/>
                      <w:lang w:eastAsia="ru-RU"/>
                    </w:rPr>
                    <w:t xml:space="preserve">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r w:rsidR="007E63F7" w:rsidRPr="007E63F7" w:rsidTr="004F1ECF">
              <w:tc>
                <w:tcPr>
                  <w:tcW w:w="10321" w:type="dxa"/>
                  <w:tcMar>
                    <w:top w:w="15" w:type="dxa"/>
                    <w:left w:w="15" w:type="dxa"/>
                    <w:bottom w:w="15" w:type="dxa"/>
                    <w:right w:w="15" w:type="dxa"/>
                  </w:tcMar>
                  <w:vAlign w:val="center"/>
                </w:tcPr>
                <w:p w:rsidR="007E63F7" w:rsidRPr="007E63F7" w:rsidRDefault="007E63F7" w:rsidP="007E63F7">
                  <w:pPr>
                    <w:widowControl w:val="0"/>
                    <w:tabs>
                      <w:tab w:val="left" w:pos="1095"/>
                    </w:tabs>
                    <w:spacing w:beforeLines="40" w:before="96" w:afterLines="40" w:after="96" w:line="240" w:lineRule="auto"/>
                    <w:ind w:left="384"/>
                    <w:contextualSpacing/>
                    <w:jc w:val="both"/>
                    <w:rPr>
                      <w:rFonts w:ascii="Times New Roman" w:hAnsi="Times New Roman" w:cs="Times New Roman"/>
                      <w:lang w:eastAsia="ru-RU"/>
                    </w:rPr>
                  </w:pPr>
                  <w:r w:rsidRPr="007E63F7">
                    <w:rPr>
                      <w:rFonts w:ascii="Times New Roman" w:hAnsi="Times New Roman" w:cs="Times New Roman"/>
                      <w:lang w:eastAsia="ru-RU"/>
                    </w:rPr>
                    <w:t xml:space="preserve"> </w:t>
                  </w:r>
                </w:p>
              </w:tc>
            </w:tr>
          </w:tbl>
          <w:p w:rsidR="007E63F7" w:rsidRPr="007E63F7" w:rsidRDefault="007E63F7" w:rsidP="007E63F7">
            <w:pPr>
              <w:autoSpaceDN w:val="0"/>
              <w:spacing w:after="0" w:line="264" w:lineRule="auto"/>
              <w:ind w:left="567" w:right="283"/>
              <w:jc w:val="center"/>
              <w:rPr>
                <w:rFonts w:ascii="Times New Roman" w:hAnsi="Times New Roman" w:cs="Times New Roman"/>
                <w:lang w:eastAsia="ru-RU"/>
              </w:rPr>
            </w:pPr>
            <w:r w:rsidRPr="007E63F7">
              <w:rPr>
                <w:rFonts w:ascii="Times New Roman" w:hAnsi="Times New Roman" w:cs="Times New Roman"/>
                <w:b/>
                <w:bCs/>
                <w:lang w:eastAsia="ru-RU"/>
              </w:rPr>
              <w:t>II. ЯКІСТЬ ТОВАРУ</w:t>
            </w:r>
          </w:p>
          <w:tbl>
            <w:tblPr>
              <w:tblW w:w="10344" w:type="dxa"/>
              <w:tblInd w:w="15" w:type="dxa"/>
              <w:tblLayout w:type="fixed"/>
              <w:tblLook w:val="04A0" w:firstRow="1" w:lastRow="0" w:firstColumn="1" w:lastColumn="0" w:noHBand="0" w:noVBand="1"/>
            </w:tblPr>
            <w:tblGrid>
              <w:gridCol w:w="10344"/>
            </w:tblGrid>
            <w:tr w:rsidR="007E63F7" w:rsidRPr="007E63F7" w:rsidTr="004F1ECF">
              <w:tc>
                <w:tcPr>
                  <w:tcW w:w="10348" w:type="dxa"/>
                  <w:tcMar>
                    <w:top w:w="15" w:type="dxa"/>
                    <w:left w:w="15" w:type="dxa"/>
                    <w:bottom w:w="15" w:type="dxa"/>
                    <w:right w:w="15" w:type="dxa"/>
                  </w:tcMar>
                  <w:vAlign w:val="center"/>
                </w:tcPr>
                <w:p w:rsidR="007E63F7" w:rsidRPr="007E63F7" w:rsidRDefault="007E63F7" w:rsidP="007E63F7">
                  <w:pPr>
                    <w:autoSpaceDN w:val="0"/>
                    <w:spacing w:after="0" w:line="264" w:lineRule="auto"/>
                    <w:ind w:left="567" w:right="283"/>
                    <w:jc w:val="both"/>
                    <w:rPr>
                      <w:rFonts w:ascii="Times New Roman" w:hAnsi="Times New Roman" w:cs="Times New Roman"/>
                      <w:spacing w:val="-2"/>
                      <w:lang w:eastAsia="ru-RU"/>
                    </w:rPr>
                  </w:pPr>
                  <w:r w:rsidRPr="007E63F7">
                    <w:rPr>
                      <w:rFonts w:ascii="Times New Roman" w:hAnsi="Times New Roman" w:cs="Times New Roman"/>
                      <w:b/>
                      <w:lang w:eastAsia="ru-RU"/>
                    </w:rPr>
                    <w:t>2.</w:t>
                  </w:r>
                  <w:r w:rsidRPr="007E63F7">
                    <w:rPr>
                      <w:rFonts w:ascii="Times New Roman" w:hAnsi="Times New Roman" w:cs="Times New Roman"/>
                      <w:b/>
                      <w:bCs/>
                      <w:lang w:eastAsia="ru-RU"/>
                    </w:rPr>
                    <w:t>1.</w:t>
                  </w:r>
                  <w:r w:rsidRPr="007E63F7">
                    <w:rPr>
                      <w:rFonts w:ascii="Times New Roman" w:hAnsi="Times New Roman" w:cs="Times New Roman"/>
                      <w:bCs/>
                      <w:lang w:eastAsia="ru-RU"/>
                    </w:rPr>
                    <w:t xml:space="preserve"> </w:t>
                  </w:r>
                  <w:r w:rsidRPr="007E63F7">
                    <w:rPr>
                      <w:rFonts w:ascii="Times New Roman" w:hAnsi="Times New Roman" w:cs="Times New Roman"/>
                      <w:spacing w:val="-2"/>
                      <w:lang w:eastAsia="ru-RU"/>
                    </w:rPr>
                    <w:t>Постачальник повинен поставити Замовнику товари, якість та безпека  яких відповідає умовам цього Договору.</w:t>
                  </w:r>
                </w:p>
                <w:p w:rsidR="007E63F7" w:rsidRPr="007E63F7" w:rsidRDefault="007E63F7" w:rsidP="007E63F7">
                  <w:pPr>
                    <w:autoSpaceDN w:val="0"/>
                    <w:spacing w:after="0" w:line="264" w:lineRule="auto"/>
                    <w:ind w:left="567" w:right="283"/>
                    <w:jc w:val="both"/>
                    <w:rPr>
                      <w:rFonts w:ascii="Times New Roman" w:hAnsi="Times New Roman" w:cs="Times New Roman"/>
                      <w:strike/>
                      <w:spacing w:val="-2"/>
                      <w:lang w:eastAsia="ru-RU"/>
                    </w:rPr>
                  </w:pPr>
                  <w:r w:rsidRPr="007E63F7">
                    <w:rPr>
                      <w:rFonts w:ascii="Times New Roman" w:hAnsi="Times New Roman" w:cs="Times New Roman"/>
                      <w:b/>
                      <w:lang w:eastAsia="ru-RU"/>
                    </w:rPr>
                    <w:t>2</w:t>
                  </w:r>
                  <w:r w:rsidRPr="007E63F7">
                    <w:rPr>
                      <w:rFonts w:ascii="Times New Roman" w:hAnsi="Times New Roman" w:cs="Times New Roman"/>
                      <w:b/>
                      <w:spacing w:val="-2"/>
                      <w:lang w:eastAsia="ru-RU"/>
                    </w:rPr>
                    <w:t>.2.</w:t>
                  </w:r>
                  <w:r w:rsidRPr="007E63F7">
                    <w:rPr>
                      <w:rFonts w:ascii="Times New Roman" w:hAnsi="Times New Roman" w:cs="Times New Roman"/>
                      <w:spacing w:val="-2"/>
                      <w:lang w:eastAsia="ru-RU"/>
                    </w:rPr>
                    <w:t xml:space="preserve"> </w:t>
                  </w:r>
                  <w:r w:rsidRPr="007E63F7">
                    <w:rPr>
                      <w:rFonts w:ascii="Times New Roman" w:eastAsia="Times New Roman" w:hAnsi="Times New Roman" w:cs="Times New Roman CYR"/>
                      <w:color w:val="000000"/>
                      <w:sz w:val="24"/>
                      <w:szCs w:val="24"/>
                      <w:lang w:eastAsia="zh-CN"/>
                    </w:rPr>
                    <w:t xml:space="preserve">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w:t>
                  </w:r>
                  <w:r w:rsidRPr="007E63F7">
                    <w:rPr>
                      <w:rFonts w:ascii="Times New Roman" w:eastAsia="Times New Roman" w:hAnsi="Times New Roman" w:cs="Times New Roman CYR"/>
                      <w:color w:val="000000"/>
                      <w:sz w:val="24"/>
                      <w:szCs w:val="24"/>
                      <w:lang w:eastAsia="zh-CN"/>
                    </w:rPr>
                    <w:lastRenderedPageBreak/>
                    <w:t>днів після отримання повідомлення замовника усунути недоліки або замінити неякісний товар на товар належної якості</w:t>
                  </w:r>
                  <w:r w:rsidRPr="007E63F7">
                    <w:rPr>
                      <w:rFonts w:ascii="Times New Roman" w:hAnsi="Times New Roman" w:cs="Times New Roman"/>
                      <w:lang w:eastAsia="ru-RU"/>
                    </w:rPr>
                    <w:t xml:space="preserve">.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2.3.</w:t>
                  </w:r>
                  <w:r w:rsidRPr="007E63F7">
                    <w:rPr>
                      <w:rFonts w:ascii="Times New Roman" w:hAnsi="Times New Roman" w:cs="Times New Roman"/>
                      <w:lang w:eastAsia="ru-RU"/>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2.6.</w:t>
                  </w:r>
                  <w:r w:rsidRPr="007E63F7">
                    <w:rPr>
                      <w:rFonts w:ascii="Times New Roman" w:hAnsi="Times New Roman" w:cs="Times New Roman"/>
                      <w:lang w:eastAsia="ru-RU"/>
                    </w:rPr>
                    <w:t xml:space="preserve"> Постачальник  гарантує  якість Товару, що постачається Замовнику за цим Договором. </w:t>
                  </w:r>
                </w:p>
                <w:p w:rsidR="007E63F7" w:rsidRPr="007E63F7" w:rsidRDefault="007E63F7" w:rsidP="007E63F7">
                  <w:pPr>
                    <w:shd w:val="clear" w:color="auto" w:fill="FFFFFF"/>
                    <w:tabs>
                      <w:tab w:val="left" w:pos="360"/>
                    </w:tabs>
                    <w:suppressAutoHyphens/>
                    <w:spacing w:after="0" w:line="240" w:lineRule="auto"/>
                    <w:ind w:left="567" w:right="283"/>
                    <w:jc w:val="both"/>
                    <w:rPr>
                      <w:rFonts w:ascii="Times New Roman" w:hAnsi="Times New Roman" w:cs="Times New Roman"/>
                      <w:lang w:eastAsia="ru-RU"/>
                    </w:rPr>
                  </w:pP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lastRenderedPageBreak/>
              <w:t>III. СУМА ДОГОВОРУ</w:t>
            </w:r>
          </w:p>
          <w:tbl>
            <w:tblPr>
              <w:tblW w:w="0" w:type="auto"/>
              <w:tblInd w:w="15" w:type="dxa"/>
              <w:tblLayout w:type="fixed"/>
              <w:tblLook w:val="04A0" w:firstRow="1" w:lastRow="0" w:firstColumn="1" w:lastColumn="0" w:noHBand="0" w:noVBand="1"/>
            </w:tblPr>
            <w:tblGrid>
              <w:gridCol w:w="10348"/>
            </w:tblGrid>
            <w:tr w:rsidR="007E63F7" w:rsidRPr="007E63F7" w:rsidTr="004F1ECF">
              <w:tc>
                <w:tcPr>
                  <w:tcW w:w="10348"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spacing w:val="-1"/>
                      <w:lang w:eastAsia="ru-RU"/>
                    </w:rPr>
                  </w:pPr>
                  <w:r w:rsidRPr="007E63F7">
                    <w:rPr>
                      <w:rFonts w:ascii="Times New Roman" w:hAnsi="Times New Roman" w:cs="Times New Roman"/>
                      <w:b/>
                      <w:lang w:eastAsia="ru-RU"/>
                    </w:rPr>
                    <w:t>3.1.</w:t>
                  </w:r>
                  <w:r w:rsidRPr="007E63F7">
                    <w:rPr>
                      <w:rFonts w:ascii="Times New Roman" w:hAnsi="Times New Roman" w:cs="Times New Roman"/>
                      <w:lang w:eastAsia="ru-RU"/>
                    </w:rPr>
                    <w:t xml:space="preserve"> Загальна сума цього Договору становить </w:t>
                  </w:r>
                  <w:r w:rsidRPr="007E63F7">
                    <w:rPr>
                      <w:rFonts w:ascii="Times New Roman" w:hAnsi="Times New Roman" w:cs="Times New Roman"/>
                      <w:b/>
                      <w:lang w:eastAsia="ru-RU"/>
                    </w:rPr>
                    <w:t>_________________________________</w:t>
                  </w:r>
                  <w:r w:rsidRPr="007E63F7">
                    <w:rPr>
                      <w:rFonts w:ascii="Times New Roman" w:hAnsi="Times New Roman" w:cs="Times New Roman"/>
                      <w:lang w:eastAsia="ru-RU"/>
                    </w:rPr>
                    <w:t xml:space="preserve"> (</w:t>
                  </w:r>
                  <w:r w:rsidRPr="007E63F7">
                    <w:rPr>
                      <w:rFonts w:ascii="Times New Roman" w:hAnsi="Times New Roman" w:cs="Times New Roman"/>
                      <w:b/>
                      <w:lang w:eastAsia="ru-RU"/>
                    </w:rPr>
                    <w:t>________________________________ гривень __ копійок) (у тому числі ПДВ _______________грн.)</w:t>
                  </w:r>
                  <w:r w:rsidRPr="007E63F7">
                    <w:rPr>
                      <w:rFonts w:ascii="Times New Roman" w:hAnsi="Times New Roman" w:cs="Times New Roman"/>
                      <w:b/>
                      <w:bCs/>
                      <w:lang w:eastAsia="ru-RU"/>
                    </w:rPr>
                    <w:t>.</w:t>
                  </w:r>
                  <w:r w:rsidRPr="007E63F7">
                    <w:rPr>
                      <w:rFonts w:ascii="Times New Roman" w:hAnsi="Times New Roman" w:cs="Times New Roman"/>
                      <w:spacing w:val="-1"/>
                      <w:lang w:eastAsia="ru-RU"/>
                    </w:rPr>
                    <w:t xml:space="preserve"> </w:t>
                  </w:r>
                </w:p>
                <w:p w:rsidR="007E63F7" w:rsidRPr="007E63F7" w:rsidRDefault="007E63F7" w:rsidP="007E63F7">
                  <w:pPr>
                    <w:shd w:val="clear" w:color="auto" w:fill="FFFFFF"/>
                    <w:autoSpaceDN w:val="0"/>
                    <w:spacing w:after="0" w:line="264" w:lineRule="auto"/>
                    <w:ind w:left="567" w:right="283"/>
                    <w:jc w:val="both"/>
                    <w:textAlignment w:val="baseline"/>
                    <w:rPr>
                      <w:rFonts w:ascii="Times New Roman" w:hAnsi="Times New Roman" w:cs="Times New Roman"/>
                      <w:lang w:eastAsia="ru-RU"/>
                    </w:rPr>
                  </w:pPr>
                  <w:r w:rsidRPr="007E63F7">
                    <w:rPr>
                      <w:rFonts w:ascii="Times New Roman" w:hAnsi="Times New Roman" w:cs="Times New Roman"/>
                      <w:b/>
                      <w:lang w:eastAsia="ru-RU"/>
                    </w:rPr>
                    <w:t>3.2.</w:t>
                  </w:r>
                  <w:r w:rsidRPr="007E63F7">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7E63F7" w:rsidRPr="007E63F7" w:rsidRDefault="007E63F7" w:rsidP="007E63F7">
                  <w:pPr>
                    <w:autoSpaceDN w:val="0"/>
                    <w:spacing w:after="0" w:line="264" w:lineRule="auto"/>
                    <w:ind w:left="567" w:right="283"/>
                    <w:rPr>
                      <w:rFonts w:ascii="Times New Roman" w:hAnsi="Times New Roman" w:cs="Times New Roman"/>
                      <w:lang w:eastAsia="ru-RU"/>
                    </w:rPr>
                  </w:pPr>
                  <w:r w:rsidRPr="007E63F7">
                    <w:rPr>
                      <w:rFonts w:ascii="Times New Roman" w:hAnsi="Times New Roman" w:cs="Times New Roman"/>
                      <w:b/>
                      <w:lang w:eastAsia="ru-RU"/>
                    </w:rPr>
                    <w:t>3.3.</w:t>
                  </w:r>
                  <w:r w:rsidRPr="007E63F7">
                    <w:rPr>
                      <w:rFonts w:ascii="Times New Roman" w:hAnsi="Times New Roman" w:cs="Times New Roman"/>
                      <w:lang w:eastAsia="ru-RU"/>
                    </w:rPr>
                    <w:t xml:space="preserve"> Сума на товар встановлюється в національній грошовій одиниці України.</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3.4.</w:t>
                  </w:r>
                  <w:r w:rsidRPr="007E63F7">
                    <w:rPr>
                      <w:rFonts w:ascii="Times New Roman" w:hAnsi="Times New Roman" w:cs="Times New Roman"/>
                      <w:lang w:eastAsia="ru-RU"/>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7E63F7">
                    <w:rPr>
                      <w:rFonts w:ascii="Times New Roman" w:hAnsi="Times New Roman" w:cs="Times New Roman"/>
                      <w:sz w:val="24"/>
                      <w:szCs w:val="24"/>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E63F7">
                    <w:rPr>
                      <w:rFonts w:ascii="Times New Roman" w:hAnsi="Times New Roman" w:cs="Times New Roman"/>
                      <w:lang w:eastAsia="ru-RU"/>
                    </w:rPr>
                    <w:t xml:space="preserve"> та умовами даного Договору, зокрема:</w:t>
                  </w:r>
                </w:p>
                <w:p w:rsidR="007E63F7" w:rsidRPr="007E63F7" w:rsidRDefault="007E63F7" w:rsidP="007E63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7E63F7">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7E63F7">
                    <w:rPr>
                      <w:rFonts w:ascii="Times New Roman" w:eastAsia="Times New Roman" w:hAnsi="Times New Roman" w:cs="Times New Roman"/>
                      <w:i/>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E63F7">
                    <w:rPr>
                      <w:rFonts w:ascii="Times New Roman" w:eastAsia="Times New Roman" w:hAnsi="Times New Roman" w:cs="Times New Roman"/>
                      <w:lang w:eastAsia="zh-CN"/>
                    </w:rPr>
                    <w:t>.</w:t>
                  </w:r>
                </w:p>
                <w:p w:rsidR="007E63F7" w:rsidRPr="007E63F7" w:rsidRDefault="007E63F7" w:rsidP="007E63F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7E63F7">
                    <w:rPr>
                      <w:rFonts w:ascii="Times New Roman" w:eastAsia="Courier New" w:hAnsi="Times New Roman" w:cs="Times New Roman"/>
                      <w:lang w:eastAsia="ru-RU"/>
                    </w:rPr>
                    <w:t xml:space="preserve">2) </w:t>
                  </w:r>
                  <w:r w:rsidRPr="007E63F7">
                    <w:rPr>
                      <w:rFonts w:ascii="Times New Roman" w:eastAsia="Times New Roman" w:hAnsi="Times New Roman" w:cs="Times New Roman"/>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E63F7">
                    <w:rPr>
                      <w:rFonts w:ascii="Times New Roman" w:eastAsia="Times New Roman" w:hAnsi="Times New Roman" w:cs="Times New Roman"/>
                      <w:lang w:val="ru-RU" w:eastAsia="ru-RU"/>
                    </w:rPr>
                    <w:t xml:space="preserve"> </w:t>
                  </w:r>
                  <w:r w:rsidRPr="007E63F7">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rsidR="007E63F7" w:rsidRPr="007E63F7" w:rsidRDefault="007E63F7" w:rsidP="007E63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Times New Roman" w:hAnsi="Times New Roman" w:cs="Times New Roman"/>
                      <w:lang w:eastAsia="zh-CN"/>
                    </w:rPr>
                  </w:pPr>
                  <w:r w:rsidRPr="007E63F7">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E63F7">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E63F7">
                    <w:rPr>
                      <w:rFonts w:ascii="Times New Roman" w:eastAsia="Times New Roman" w:hAnsi="Times New Roman" w:cs="Times New Roman"/>
                      <w:lang w:eastAsia="zh-CN"/>
                    </w:rPr>
                    <w:t xml:space="preserve">. </w:t>
                  </w:r>
                  <w:r w:rsidRPr="007E63F7">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7E63F7" w:rsidRPr="007E63F7" w:rsidRDefault="007E63F7" w:rsidP="007E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7E63F7">
                    <w:rPr>
                      <w:rFonts w:ascii="Times New Roman" w:eastAsia="Courier New" w:hAnsi="Times New Roman" w:cs="Times New Roman"/>
                      <w:lang w:eastAsia="ru-RU"/>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E63F7">
                    <w:rPr>
                      <w:rFonts w:ascii="Times New Roman" w:eastAsia="Times New Roman" w:hAnsi="Times New Roman" w:cs="Times New Roman"/>
                      <w:i/>
                      <w:lang w:eastAsia="zh-CN"/>
                    </w:rPr>
                    <w:t xml:space="preserve">Строк дії Договору та виконання зобов`язань </w:t>
                  </w:r>
                  <w:r w:rsidRPr="007E63F7">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E63F7">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7E63F7">
                    <w:rPr>
                      <w:rFonts w:ascii="Times New Roman" w:eastAsia="Times New Roman" w:hAnsi="Times New Roman" w:cs="Times New Roman"/>
                      <w:lang w:eastAsia="zh-CN"/>
                    </w:rPr>
                    <w:t>.</w:t>
                  </w:r>
                </w:p>
                <w:p w:rsidR="007E63F7" w:rsidRPr="007E63F7" w:rsidRDefault="007E63F7" w:rsidP="007E63F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7E63F7">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7E63F7">
                    <w:rPr>
                      <w:rFonts w:ascii="Times New Roman" w:eastAsia="Times New Roman" w:hAnsi="Times New Roman" w:cs="Times New Roman"/>
                      <w:i/>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7E63F7" w:rsidRPr="007E63F7" w:rsidRDefault="007E63F7" w:rsidP="007E63F7">
                  <w:pPr>
                    <w:spacing w:before="150" w:after="0" w:line="240" w:lineRule="auto"/>
                    <w:ind w:left="524" w:hanging="524"/>
                    <w:jc w:val="both"/>
                    <w:rPr>
                      <w:rFonts w:ascii="Times New Roman" w:eastAsia="Times New Roman" w:hAnsi="Times New Roman" w:cs="Times New Roman"/>
                      <w:lang w:eastAsia="ru-RU"/>
                    </w:rPr>
                  </w:pPr>
                  <w:r w:rsidRPr="007E63F7">
                    <w:rPr>
                      <w:rFonts w:ascii="Times New Roman" w:eastAsia="Courier New" w:hAnsi="Times New Roman" w:cs="Times New Roman"/>
                      <w:lang w:eastAsia="ru-RU"/>
                    </w:rPr>
                    <w:t xml:space="preserve">                   6) </w:t>
                  </w:r>
                  <w:r w:rsidRPr="007E63F7">
                    <w:rPr>
                      <w:rFonts w:ascii="Times New Roman" w:eastAsia="Times New Roman" w:hAnsi="Times New Roman" w:cs="Times New Roman"/>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E63F7">
                    <w:rPr>
                      <w:rFonts w:ascii="Times New Roman" w:eastAsia="Times New Roman" w:hAnsi="Times New Roman" w:cs="Times New Roman"/>
                      <w:i/>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E63F7">
                    <w:rPr>
                      <w:rFonts w:ascii="Times New Roman" w:eastAsia="Times New Roman" w:hAnsi="Times New Roman" w:cs="Times New Roman"/>
                      <w:lang w:eastAsia="zh-CN"/>
                    </w:rPr>
                    <w:t xml:space="preserve">. </w:t>
                  </w:r>
                  <w:r w:rsidRPr="007E63F7">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7E63F7" w:rsidRPr="007E63F7" w:rsidRDefault="007E63F7" w:rsidP="007E63F7">
                  <w:pPr>
                    <w:spacing w:before="150" w:after="0" w:line="240" w:lineRule="auto"/>
                    <w:ind w:left="666" w:hanging="666"/>
                    <w:jc w:val="both"/>
                    <w:rPr>
                      <w:rFonts w:ascii="Times New Roman" w:eastAsia="Times New Roman" w:hAnsi="Times New Roman" w:cs="Times New Roman"/>
                      <w:lang w:eastAsia="ru-RU"/>
                    </w:rPr>
                  </w:pPr>
                  <w:r w:rsidRPr="007E63F7">
                    <w:rPr>
                      <w:rFonts w:ascii="Times New Roman" w:eastAsia="Courier New" w:hAnsi="Times New Roman" w:cs="Times New Roman"/>
                      <w:lang w:eastAsia="ru-RU"/>
                    </w:rPr>
                    <w:t xml:space="preserve">                    7) </w:t>
                  </w:r>
                  <w:r w:rsidRPr="007E63F7">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3F7" w:rsidRPr="007E63F7" w:rsidRDefault="007E63F7" w:rsidP="007E63F7">
                  <w:pPr>
                    <w:spacing w:before="150" w:after="0" w:line="240" w:lineRule="auto"/>
                    <w:ind w:left="666" w:hanging="666"/>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 xml:space="preserve">                   </w:t>
                  </w:r>
                  <w:r w:rsidRPr="007E63F7">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 вартість не оплаченого раніше Товару згідно Договору може бути збільшена на величину, пропорційну зміні такого курсу.</w:t>
                  </w:r>
                </w:p>
                <w:p w:rsidR="007E63F7" w:rsidRPr="007E63F7" w:rsidRDefault="007E63F7" w:rsidP="007E63F7">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7E63F7">
                    <w:rPr>
                      <w:rFonts w:ascii="Times New Roman" w:eastAsia="Times New Roman" w:hAnsi="Times New Roman" w:cs="Times New Roman"/>
                      <w:lang w:eastAsia="ar-SA"/>
                    </w:rPr>
                    <w:t xml:space="preserve">Розрахунок проводиться за наступною формулою: </w:t>
                  </w:r>
                </w:p>
                <w:p w:rsidR="007E63F7" w:rsidRPr="007E63F7" w:rsidRDefault="007E63F7" w:rsidP="007E63F7">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7E63F7">
                    <w:rPr>
                      <w:rFonts w:ascii="Times New Roman" w:eastAsia="Times New Roman" w:hAnsi="Times New Roman" w:cs="Times New Roman"/>
                      <w:lang w:eastAsia="ar-SA"/>
                    </w:rPr>
                    <w:t>Максимально припустима</w:t>
                  </w:r>
                  <w:r w:rsidRPr="007E63F7">
                    <w:rPr>
                      <w:rFonts w:ascii="Times New Roman" w:eastAsia="Times New Roman" w:hAnsi="Times New Roman" w:cs="Times New Roman"/>
                      <w:lang w:val="ru-RU" w:eastAsia="ar-SA"/>
                    </w:rPr>
                    <w:t xml:space="preserve"> </w:t>
                  </w:r>
                  <w:r w:rsidRPr="007E63F7">
                    <w:rPr>
                      <w:rFonts w:ascii="Times New Roman" w:eastAsia="Times New Roman" w:hAnsi="Times New Roman" w:cs="Times New Roman"/>
                      <w:lang w:eastAsia="ar-SA"/>
                    </w:rPr>
                    <w:t xml:space="preserve">нова ціна Товару = Стара ціна Товару х (Поточний курс євро або долара США /Курс євро або долара США на дату проведення розкриття тендерної пропозиції). </w:t>
                  </w:r>
                </w:p>
                <w:p w:rsidR="007E63F7" w:rsidRPr="007E63F7" w:rsidRDefault="007E63F7" w:rsidP="007E63F7">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7E63F7">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7E63F7" w:rsidRPr="007E63F7" w:rsidRDefault="007E63F7" w:rsidP="007E63F7">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7E63F7">
                    <w:rPr>
                      <w:rFonts w:ascii="Times New Roman" w:eastAsia="Times New Roman" w:hAnsi="Times New Roman" w:cs="Times New Roman"/>
                      <w:lang w:eastAsia="ar-SA"/>
                    </w:rPr>
                    <w:t>Курс євро на дату проведення розкриття тендерної пропозиції (______________ 2024 року) становить _________________ грн. за один євро.</w:t>
                  </w:r>
                </w:p>
                <w:p w:rsidR="007E63F7" w:rsidRPr="007E63F7" w:rsidRDefault="007E63F7" w:rsidP="007E63F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7E63F7">
                    <w:rPr>
                      <w:rFonts w:ascii="Times New Roman" w:eastAsia="Times New Roman" w:hAnsi="Times New Roman" w:cs="Times New Roman"/>
                      <w:lang w:eastAsia="ar-SA"/>
                    </w:rPr>
                    <w:t>Курс долара США на дату проведення розкриття тендерної пропозиції (______________ 2024 року) становить _________________ грн. за один долар США.</w:t>
                  </w:r>
                </w:p>
                <w:p w:rsidR="007E63F7" w:rsidRPr="007E63F7" w:rsidRDefault="007E63F7" w:rsidP="007E63F7">
                  <w:pPr>
                    <w:autoSpaceDN w:val="0"/>
                    <w:spacing w:after="0" w:line="264" w:lineRule="auto"/>
                    <w:ind w:left="567" w:right="283" w:firstLine="520"/>
                    <w:jc w:val="both"/>
                    <w:rPr>
                      <w:rFonts w:ascii="Times New Roman" w:hAnsi="Times New Roman" w:cs="Times New Roman"/>
                      <w:lang w:eastAsia="ru-RU"/>
                    </w:rPr>
                  </w:pPr>
                  <w:r w:rsidRPr="007E63F7">
                    <w:rPr>
                      <w:rFonts w:ascii="Times New Roman" w:eastAsia="Courier New" w:hAnsi="Times New Roman" w:cs="Times New Roman"/>
                      <w:lang w:eastAsia="ru-RU"/>
                    </w:rPr>
                    <w:t>8) зміни умов у зв’язку із застосуванням положень </w:t>
                  </w:r>
                  <w:hyperlink r:id="rId15" w:anchor="n1778" w:history="1">
                    <w:r w:rsidRPr="007E63F7">
                      <w:rPr>
                        <w:rFonts w:ascii="Times New Roman" w:eastAsia="Courier New" w:hAnsi="Times New Roman" w:cs="Times New Roman"/>
                        <w:u w:val="single"/>
                        <w:lang w:eastAsia="ru-RU"/>
                      </w:rPr>
                      <w:t>частини шостої</w:t>
                    </w:r>
                  </w:hyperlink>
                  <w:r w:rsidRPr="007E63F7">
                    <w:rPr>
                      <w:rFonts w:ascii="Times New Roman" w:eastAsia="Courier New" w:hAnsi="Times New Roman" w:cs="Times New Roman"/>
                      <w:lang w:eastAsia="ru-RU"/>
                    </w:rPr>
                    <w:t xml:space="preserve"> статті 41 Закону. </w:t>
                  </w:r>
                  <w:r w:rsidRPr="007E63F7">
                    <w:rPr>
                      <w:rFonts w:ascii="Times New Roman" w:eastAsia="Times New Roman" w:hAnsi="Times New Roman" w:cs="Times New Roman"/>
                      <w:i/>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7E63F7">
                    <w:rPr>
                      <w:rFonts w:ascii="Times New Roman" w:hAnsi="Times New Roman" w:cs="Times New Roman"/>
                      <w:lang w:eastAsia="ru-RU"/>
                    </w:rPr>
                    <w:t xml:space="preserve"> </w:t>
                  </w:r>
                </w:p>
                <w:p w:rsidR="007E63F7" w:rsidRPr="007E63F7" w:rsidRDefault="007E63F7" w:rsidP="007E63F7">
                  <w:pPr>
                    <w:autoSpaceDN w:val="0"/>
                    <w:spacing w:after="0" w:line="264" w:lineRule="auto"/>
                    <w:ind w:left="567" w:right="283" w:firstLine="520"/>
                    <w:jc w:val="both"/>
                    <w:rPr>
                      <w:rFonts w:ascii="Times New Roman" w:hAnsi="Times New Roman" w:cs="Times New Roman"/>
                      <w:lang w:eastAsia="ru-RU"/>
                    </w:rPr>
                  </w:pPr>
                  <w:r w:rsidRPr="007E63F7">
                    <w:rPr>
                      <w:rFonts w:ascii="Times New Roman" w:hAnsi="Times New Roman" w:cs="Times New Roman"/>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sidRPr="007E63F7">
                    <w:rPr>
                      <w:rFonts w:ascii="Times New Roman" w:hAnsi="Times New Roman" w:cs="Times New Roman"/>
                      <w:lang w:eastAsia="ru-RU"/>
                    </w:rPr>
                    <w:lastRenderedPageBreak/>
                    <w:t>після проведення експертизи та затвердження проектної документації в установленому законодавством порядку (даний пункт не застосовується при закупівлі даної послуги).</w:t>
                  </w:r>
                </w:p>
                <w:p w:rsidR="007E63F7" w:rsidRPr="007E63F7" w:rsidRDefault="007E63F7" w:rsidP="007E63F7">
                  <w:pPr>
                    <w:autoSpaceDN w:val="0"/>
                    <w:spacing w:after="0" w:line="276"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3.5.</w:t>
                  </w:r>
                  <w:r w:rsidRPr="007E63F7">
                    <w:rPr>
                      <w:rFonts w:ascii="Times New Roman" w:eastAsia="Times New Roman" w:hAnsi="Times New Roman" w:cs="Times New Roman"/>
                      <w:b/>
                      <w:lang w:eastAsia="zh-CN"/>
                    </w:rPr>
                    <w:t xml:space="preserve"> </w:t>
                  </w:r>
                  <w:r w:rsidRPr="007E63F7">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7E63F7" w:rsidRPr="007E63F7" w:rsidRDefault="007E63F7" w:rsidP="007E63F7">
            <w:pPr>
              <w:autoSpaceDN w:val="0"/>
              <w:spacing w:after="0" w:line="264" w:lineRule="auto"/>
              <w:ind w:left="567" w:right="283"/>
              <w:jc w:val="center"/>
              <w:rPr>
                <w:rFonts w:ascii="Times New Roman" w:hAnsi="Times New Roman" w:cs="Times New Roman"/>
                <w:lang w:eastAsia="ru-RU"/>
              </w:rPr>
            </w:pPr>
            <w:r w:rsidRPr="007E63F7">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firstRow="1" w:lastRow="0" w:firstColumn="1" w:lastColumn="0" w:noHBand="0" w:noVBand="1"/>
            </w:tblPr>
            <w:tblGrid>
              <w:gridCol w:w="10348"/>
            </w:tblGrid>
            <w:tr w:rsidR="007E63F7" w:rsidRPr="007E63F7" w:rsidTr="004F1ECF">
              <w:trPr>
                <w:trHeight w:val="840"/>
              </w:trPr>
              <w:tc>
                <w:tcPr>
                  <w:tcW w:w="10348"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sz w:val="36"/>
                      <w:szCs w:val="36"/>
                      <w:lang w:eastAsia="ru-RU"/>
                    </w:rPr>
                  </w:pPr>
                  <w:r w:rsidRPr="007E63F7">
                    <w:rPr>
                      <w:rFonts w:ascii="Times New Roman" w:hAnsi="Times New Roman" w:cs="Times New Roman"/>
                      <w:b/>
                      <w:bCs/>
                      <w:lang w:eastAsia="ru-RU"/>
                    </w:rPr>
                    <w:t>4.1.</w:t>
                  </w:r>
                  <w:r w:rsidRPr="007E63F7">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7E63F7">
                    <w:rPr>
                      <w:rFonts w:ascii="Times New Roman" w:hAnsi="Times New Roman" w:cs="Times New Roman"/>
                      <w:bCs/>
                      <w:sz w:val="28"/>
                      <w:szCs w:val="28"/>
                      <w:lang w:eastAsia="ru-RU"/>
                    </w:rPr>
                    <w:t>.</w:t>
                  </w:r>
                  <w:r w:rsidRPr="007E63F7">
                    <w:rPr>
                      <w:rFonts w:ascii="Times New Roman" w:hAnsi="Times New Roman" w:cs="Times New Roman"/>
                      <w:sz w:val="28"/>
                      <w:szCs w:val="28"/>
                      <w:lang w:eastAsia="ru-RU"/>
                    </w:rPr>
                    <w:t xml:space="preserve">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4.2.</w:t>
                  </w:r>
                  <w:r w:rsidRPr="007E63F7">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4.3.</w:t>
                  </w:r>
                  <w:r w:rsidRPr="007E63F7">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4.4.</w:t>
                  </w:r>
                  <w:r w:rsidRPr="007E63F7">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t>V. ПОСТАВКА ТОВАРУ</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5.1.</w:t>
            </w:r>
            <w:r w:rsidRPr="007E63F7">
              <w:rPr>
                <w:rFonts w:ascii="Times New Roman" w:hAnsi="Times New Roman" w:cs="Times New Roman"/>
                <w:lang w:eastAsia="ru-RU"/>
              </w:rPr>
              <w:t xml:space="preserve"> Строк поставки програмного забезпечення – до 31.12.2024 року.</w:t>
            </w:r>
            <w:r w:rsidRPr="007E63F7">
              <w:rPr>
                <w:rFonts w:ascii="Times New Roman" w:hAnsi="Times New Roman" w:cs="Times New Roman"/>
                <w:lang w:eastAsia="en-US"/>
              </w:rPr>
              <w:t xml:space="preserve"> Товар повинен бути поставлений Замовнику протягом не більше 10 (десяти) календарних днів з моменту отримання письмової заявки, але в будь-якому випадку </w:t>
            </w:r>
            <w:r w:rsidRPr="007E63F7">
              <w:rPr>
                <w:rFonts w:ascii="Times New Roman" w:hAnsi="Times New Roman" w:cs="Times New Roman"/>
                <w:lang w:eastAsia="ru-RU"/>
              </w:rPr>
              <w:t>до 31.12.2024 року</w:t>
            </w:r>
            <w:r w:rsidRPr="007E63F7">
              <w:rPr>
                <w:rFonts w:ascii="Times New Roman" w:hAnsi="Times New Roman" w:cs="Times New Roman"/>
                <w:b/>
                <w:lang w:eastAsia="ru-RU"/>
              </w:rPr>
              <w:t>.</w:t>
            </w:r>
          </w:p>
          <w:p w:rsidR="007E63F7" w:rsidRPr="007E63F7" w:rsidRDefault="007E63F7" w:rsidP="007E63F7">
            <w:pPr>
              <w:shd w:val="clear" w:color="auto" w:fill="FFFFFF"/>
              <w:autoSpaceDN w:val="0"/>
              <w:spacing w:after="0" w:line="276" w:lineRule="auto"/>
              <w:ind w:left="567" w:right="283"/>
              <w:jc w:val="both"/>
              <w:textAlignment w:val="baseline"/>
              <w:rPr>
                <w:rFonts w:ascii="Times New Roman" w:hAnsi="Times New Roman" w:cs="Times New Roman"/>
                <w:b/>
                <w:lang w:eastAsia="en-US"/>
              </w:rPr>
            </w:pPr>
            <w:r w:rsidRPr="007E63F7">
              <w:rPr>
                <w:rFonts w:ascii="Times New Roman" w:hAnsi="Times New Roman" w:cs="Times New Roman"/>
                <w:b/>
                <w:lang w:eastAsia="ru-RU"/>
              </w:rPr>
              <w:t>5.2.</w:t>
            </w:r>
            <w:r w:rsidRPr="007E63F7">
              <w:rPr>
                <w:rFonts w:ascii="Times New Roman" w:hAnsi="Times New Roman" w:cs="Times New Roman"/>
                <w:lang w:eastAsia="ru-RU"/>
              </w:rPr>
              <w:t xml:space="preserve"> Місця поставки товару – </w:t>
            </w:r>
            <w:r w:rsidRPr="007E63F7">
              <w:rPr>
                <w:rFonts w:ascii="Times New Roman" w:hAnsi="Times New Roman" w:cs="Times New Roman"/>
                <w:b/>
                <w:lang w:eastAsia="en-US"/>
              </w:rPr>
              <w:t>76008, м. Івано-Франківськ, вул. Федьковича буд.91</w:t>
            </w:r>
            <w:r w:rsidRPr="007E63F7">
              <w:rPr>
                <w:rFonts w:ascii="Times New Roman" w:hAnsi="Times New Roman" w:cs="Times New Roman"/>
                <w:lang w:eastAsia="ru-RU"/>
              </w:rPr>
              <w:t xml:space="preserve">, </w:t>
            </w:r>
            <w:r w:rsidRPr="007E63F7">
              <w:rPr>
                <w:rFonts w:ascii="Times New Roman" w:hAnsi="Times New Roman" w:cs="Times New Roman"/>
                <w:b/>
                <w:lang w:eastAsia="ru-RU"/>
              </w:rPr>
              <w:t>на склад Замовника.</w:t>
            </w:r>
          </w:p>
          <w:p w:rsidR="007E63F7" w:rsidRPr="007E63F7" w:rsidRDefault="007E63F7" w:rsidP="007E63F7">
            <w:pPr>
              <w:autoSpaceDN w:val="0"/>
              <w:spacing w:after="0" w:line="264" w:lineRule="auto"/>
              <w:ind w:left="567" w:right="283"/>
              <w:jc w:val="both"/>
              <w:rPr>
                <w:rFonts w:ascii="Times New Roman" w:hAnsi="Times New Roman" w:cs="Times New Roman"/>
                <w:b/>
                <w:lang w:eastAsia="ru-RU"/>
              </w:rPr>
            </w:pPr>
            <w:r w:rsidRPr="007E63F7">
              <w:rPr>
                <w:rFonts w:ascii="Times New Roman" w:hAnsi="Times New Roman" w:cs="Times New Roman"/>
                <w:b/>
                <w:lang w:eastAsia="ru-RU"/>
              </w:rPr>
              <w:t>5.3.</w:t>
            </w:r>
            <w:r w:rsidRPr="007E63F7">
              <w:rPr>
                <w:rFonts w:ascii="Times New Roman" w:hAnsi="Times New Roman" w:cs="Times New Roman"/>
                <w:lang w:eastAsia="ru-RU"/>
              </w:rPr>
              <w:t xml:space="preserve"> </w:t>
            </w:r>
            <w:r w:rsidRPr="007E63F7">
              <w:rPr>
                <w:rFonts w:ascii="Times New Roman" w:hAnsi="Times New Roman" w:cs="Times New Roman"/>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7E63F7">
              <w:rPr>
                <w:rFonts w:ascii="Times New Roman" w:hAnsi="Times New Roman" w:cs="Times New Roman"/>
                <w:b/>
                <w:lang w:eastAsia="ru-RU"/>
              </w:rPr>
              <w:tab/>
            </w:r>
          </w:p>
          <w:p w:rsidR="007E63F7" w:rsidRPr="007E63F7" w:rsidRDefault="007E63F7" w:rsidP="007E63F7">
            <w:pPr>
              <w:autoSpaceDN w:val="0"/>
              <w:spacing w:after="0" w:line="264" w:lineRule="auto"/>
              <w:ind w:left="567" w:right="283"/>
              <w:jc w:val="both"/>
              <w:rPr>
                <w:rFonts w:ascii="Times New Roman" w:hAnsi="Times New Roman" w:cs="Times New Roman"/>
                <w:b/>
                <w:lang w:eastAsia="ru-RU"/>
              </w:rPr>
            </w:pPr>
            <w:r w:rsidRPr="007E63F7">
              <w:rPr>
                <w:rFonts w:ascii="Times New Roman" w:hAnsi="Times New Roman" w:cs="Times New Roman"/>
                <w:lang w:eastAsia="ru-RU"/>
              </w:rPr>
              <w:tab/>
            </w:r>
            <w:r w:rsidRPr="007E63F7">
              <w:rPr>
                <w:rFonts w:ascii="Times New Roman" w:hAnsi="Times New Roman" w:cs="Times New Roman"/>
                <w:b/>
                <w:lang w:eastAsia="ru-RU"/>
              </w:rPr>
              <w:tab/>
            </w:r>
            <w:r w:rsidRPr="007E63F7">
              <w:rPr>
                <w:rFonts w:ascii="Times New Roman" w:hAnsi="Times New Roman" w:cs="Times New Roman"/>
                <w:b/>
                <w:lang w:eastAsia="ru-RU"/>
              </w:rPr>
              <w:tab/>
            </w:r>
          </w:p>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t>VI. ПРАВА ТА ОБОВ'ЯЗКИ СТОРІН</w:t>
            </w:r>
          </w:p>
          <w:tbl>
            <w:tblPr>
              <w:tblW w:w="10488" w:type="dxa"/>
              <w:tblInd w:w="15" w:type="dxa"/>
              <w:tblLayout w:type="fixed"/>
              <w:tblLook w:val="04A0" w:firstRow="1" w:lastRow="0" w:firstColumn="1" w:lastColumn="0" w:noHBand="0" w:noVBand="1"/>
            </w:tblPr>
            <w:tblGrid>
              <w:gridCol w:w="10488"/>
            </w:tblGrid>
            <w:tr w:rsidR="007E63F7" w:rsidRPr="007E63F7" w:rsidTr="004F1ECF">
              <w:tc>
                <w:tcPr>
                  <w:tcW w:w="10490"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6.1. Замовник зобов'язаний:</w:t>
                  </w:r>
                  <w:r w:rsidRPr="007E63F7">
                    <w:rPr>
                      <w:rFonts w:ascii="Times New Roman" w:hAnsi="Times New Roman" w:cs="Times New Roman"/>
                      <w:lang w:eastAsia="ru-RU"/>
                    </w:rPr>
                    <w:t xml:space="preserve">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6.1.1.</w:t>
                  </w:r>
                  <w:r w:rsidRPr="007E63F7">
                    <w:rPr>
                      <w:rFonts w:ascii="Times New Roman" w:hAnsi="Times New Roman" w:cs="Times New Roman"/>
                      <w:lang w:eastAsia="ru-RU"/>
                    </w:rPr>
                    <w:t xml:space="preserve"> Своєчасно та в повному обсязі сплачувати за поставлені товари;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 xml:space="preserve">6.1.2. </w:t>
                  </w:r>
                  <w:r w:rsidRPr="007E63F7">
                    <w:rPr>
                      <w:rFonts w:ascii="Times New Roman" w:hAnsi="Times New Roman" w:cs="Times New Roman"/>
                      <w:lang w:eastAsia="ru-RU"/>
                    </w:rPr>
                    <w:t>Приймати поставлений товар згідно з видатковою накладною, рахунком - фактурою</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6.1.3.</w:t>
                  </w:r>
                  <w:r w:rsidRPr="007E63F7">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7E63F7" w:rsidRPr="007E63F7" w:rsidRDefault="007E63F7" w:rsidP="007E63F7">
                  <w:pPr>
                    <w:autoSpaceDN w:val="0"/>
                    <w:spacing w:after="0" w:line="264" w:lineRule="auto"/>
                    <w:ind w:left="567" w:right="283"/>
                    <w:jc w:val="both"/>
                    <w:rPr>
                      <w:rFonts w:ascii="Times New Roman" w:hAnsi="Times New Roman" w:cs="Times New Roman"/>
                      <w:b/>
                      <w:lang w:eastAsia="ru-RU"/>
                    </w:rPr>
                  </w:pPr>
                  <w:r w:rsidRPr="007E63F7">
                    <w:rPr>
                      <w:rFonts w:ascii="Times New Roman" w:hAnsi="Times New Roman" w:cs="Times New Roman"/>
                      <w:b/>
                      <w:lang w:eastAsia="ru-RU"/>
                    </w:rPr>
                    <w:t xml:space="preserve">6.2. Замовник має право: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 xml:space="preserve">6.2.1. </w:t>
                  </w:r>
                  <w:r w:rsidRPr="007E63F7">
                    <w:rPr>
                      <w:rFonts w:ascii="Times New Roman" w:hAnsi="Times New Roman" w:cs="Times New Roman"/>
                      <w:lang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6.2.2.</w:t>
                  </w:r>
                  <w:r w:rsidRPr="007E63F7">
                    <w:rPr>
                      <w:rFonts w:ascii="Times New Roman" w:hAnsi="Times New Roman" w:cs="Times New Roman"/>
                      <w:lang w:eastAsia="ru-RU"/>
                    </w:rPr>
                    <w:t xml:space="preserve"> Контролювати поставку товару у строки, встановлені цим Договором;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6.2.3</w:t>
                  </w:r>
                  <w:r w:rsidRPr="007E63F7">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6.2.4</w:t>
                  </w:r>
                  <w:r w:rsidRPr="007E63F7">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6.2.5</w:t>
                  </w:r>
                  <w:r w:rsidRPr="007E63F7">
                    <w:rPr>
                      <w:rFonts w:ascii="Times New Roman" w:hAnsi="Times New Roman" w:cs="Times New Roman"/>
                      <w:lang w:eastAsia="ru-RU"/>
                    </w:rPr>
                    <w:t xml:space="preserve">. Відмовитись від прийняття </w:t>
                  </w:r>
                  <w:r w:rsidRPr="007E63F7">
                    <w:rPr>
                      <w:rFonts w:ascii="Times New Roman" w:hAnsi="Times New Roman" w:cs="Times New Roman"/>
                      <w:iCs/>
                      <w:lang w:eastAsia="ru-RU"/>
                    </w:rPr>
                    <w:t>Товару</w:t>
                  </w:r>
                  <w:r w:rsidRPr="007E63F7">
                    <w:rPr>
                      <w:rFonts w:ascii="Times New Roman" w:hAnsi="Times New Roman" w:cs="Times New Roman"/>
                      <w:lang w:eastAsia="ru-RU"/>
                    </w:rPr>
                    <w:t xml:space="preserve">, якщо </w:t>
                  </w:r>
                  <w:r w:rsidRPr="007E63F7">
                    <w:rPr>
                      <w:rFonts w:ascii="Times New Roman" w:hAnsi="Times New Roman" w:cs="Times New Roman"/>
                      <w:iCs/>
                      <w:lang w:eastAsia="ru-RU"/>
                    </w:rPr>
                    <w:t>Товар</w:t>
                  </w:r>
                  <w:r w:rsidRPr="007E63F7">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E63F7">
                    <w:rPr>
                      <w:rFonts w:ascii="Times New Roman" w:hAnsi="Times New Roman" w:cs="Times New Roman"/>
                      <w:iCs/>
                      <w:lang w:eastAsia="ru-RU"/>
                    </w:rPr>
                    <w:t xml:space="preserve">Товару </w:t>
                  </w:r>
                  <w:r w:rsidRPr="007E63F7">
                    <w:rPr>
                      <w:rFonts w:ascii="Times New Roman" w:hAnsi="Times New Roman" w:cs="Times New Roman"/>
                      <w:lang w:eastAsia="ru-RU"/>
                    </w:rPr>
                    <w:t>відповідної якості відповідно  до вимог передбачених цим Договором.</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6.3.</w:t>
                  </w:r>
                  <w:r w:rsidRPr="007E63F7">
                    <w:rPr>
                      <w:rFonts w:ascii="Times New Roman" w:hAnsi="Times New Roman" w:cs="Times New Roman"/>
                      <w:lang w:eastAsia="ru-RU"/>
                    </w:rPr>
                    <w:t xml:space="preserve"> Постачальник зобов'язаний: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lastRenderedPageBreak/>
                    <w:t>6.3.1.</w:t>
                  </w:r>
                  <w:r w:rsidRPr="007E63F7">
                    <w:rPr>
                      <w:rFonts w:ascii="Times New Roman" w:hAnsi="Times New Roman" w:cs="Times New Roman"/>
                      <w:lang w:eastAsia="ru-RU"/>
                    </w:rPr>
                    <w:t xml:space="preserve"> Забезпечити поставку товарів у строки, встановлені цим Договором;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6.3.2.</w:t>
                  </w:r>
                  <w:r w:rsidRPr="007E63F7">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6.3.3.</w:t>
                  </w:r>
                  <w:r w:rsidRPr="007E63F7">
                    <w:rPr>
                      <w:rFonts w:ascii="Times New Roman" w:hAnsi="Times New Roman" w:cs="Times New Roman"/>
                      <w:lang w:eastAsia="ru-RU"/>
                    </w:rPr>
                    <w:t xml:space="preserve"> </w:t>
                  </w:r>
                  <w:r w:rsidRPr="007E63F7">
                    <w:rPr>
                      <w:rFonts w:ascii="Times New Roman" w:hAnsi="Times New Roman" w:cs="Times New Roman"/>
                      <w:b/>
                      <w:lang w:eastAsia="ru-RU"/>
                    </w:rPr>
                    <w:t>6</w:t>
                  </w:r>
                  <w:r w:rsidRPr="007E63F7">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гарантійного терміну.</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6.4. Постачальник має право</w:t>
                  </w:r>
                  <w:r w:rsidRPr="007E63F7">
                    <w:rPr>
                      <w:rFonts w:ascii="Times New Roman" w:hAnsi="Times New Roman" w:cs="Times New Roman"/>
                      <w:lang w:eastAsia="ru-RU"/>
                    </w:rPr>
                    <w:t xml:space="preserve">: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6.4.1.</w:t>
                  </w:r>
                  <w:r w:rsidRPr="007E63F7">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6.4.2</w:t>
                  </w:r>
                  <w:r w:rsidRPr="007E63F7">
                    <w:rPr>
                      <w:rFonts w:ascii="Times New Roman" w:hAnsi="Times New Roman" w:cs="Times New Roman"/>
                      <w:lang w:eastAsia="ru-RU"/>
                    </w:rPr>
                    <w:t>. На дострокову поставку товарів;</w:t>
                  </w:r>
                </w:p>
                <w:p w:rsidR="007E63F7" w:rsidRPr="007E63F7" w:rsidRDefault="007E63F7" w:rsidP="007E63F7">
                  <w:pPr>
                    <w:autoSpaceDN w:val="0"/>
                    <w:spacing w:after="0" w:line="264" w:lineRule="auto"/>
                    <w:ind w:left="567" w:right="283"/>
                    <w:jc w:val="both"/>
                    <w:rPr>
                      <w:rFonts w:ascii="Times New Roman" w:hAnsi="Times New Roman" w:cs="Times New Roman"/>
                      <w:b/>
                      <w:bCs/>
                      <w:lang w:eastAsia="ru-RU"/>
                    </w:rPr>
                  </w:pPr>
                  <w:r w:rsidRPr="007E63F7">
                    <w:rPr>
                      <w:rFonts w:ascii="Times New Roman" w:hAnsi="Times New Roman" w:cs="Times New Roman"/>
                      <w:b/>
                      <w:lang w:eastAsia="ru-RU"/>
                    </w:rPr>
                    <w:t>6.4.3</w:t>
                  </w:r>
                  <w:r w:rsidRPr="007E63F7">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lastRenderedPageBreak/>
              <w:t xml:space="preserve">VII. ВІДПОВІДАЛЬНІСТЬ СТОРІН </w:t>
            </w:r>
          </w:p>
          <w:tbl>
            <w:tblPr>
              <w:tblW w:w="10488" w:type="dxa"/>
              <w:tblInd w:w="15" w:type="dxa"/>
              <w:tblLayout w:type="fixed"/>
              <w:tblLook w:val="04A0" w:firstRow="1" w:lastRow="0" w:firstColumn="1" w:lastColumn="0" w:noHBand="0" w:noVBand="1"/>
            </w:tblPr>
            <w:tblGrid>
              <w:gridCol w:w="10488"/>
            </w:tblGrid>
            <w:tr w:rsidR="007E63F7" w:rsidRPr="007E63F7" w:rsidTr="004F1ECF">
              <w:tc>
                <w:tcPr>
                  <w:tcW w:w="10490"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7.1</w:t>
                  </w:r>
                  <w:r w:rsidRPr="007E63F7">
                    <w:rPr>
                      <w:rFonts w:ascii="Times New Roman" w:hAnsi="Times New Roman" w:cs="Times New Roman"/>
                      <w:lang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7.2</w:t>
                  </w:r>
                  <w:r w:rsidRPr="007E63F7">
                    <w:rPr>
                      <w:rFonts w:ascii="Times New Roman" w:hAnsi="Times New Roman" w:cs="Times New Roman"/>
                      <w:lang w:eastAsia="ru-RU"/>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7.3.</w:t>
                  </w:r>
                  <w:r w:rsidRPr="007E63F7">
                    <w:rPr>
                      <w:rFonts w:ascii="Times New Roman" w:hAnsi="Times New Roman" w:cs="Times New Roman"/>
                      <w:lang w:eastAsia="ru-RU"/>
                    </w:rPr>
                    <w:t xml:space="preserve">  Сплата штрафних санкцій не звільняє Сторони від виконання договірних зобов’язань.</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7.4.</w:t>
                  </w:r>
                  <w:r w:rsidRPr="007E63F7">
                    <w:rPr>
                      <w:rFonts w:ascii="Times New Roman" w:hAnsi="Times New Roman" w:cs="Times New Roman"/>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7E63F7" w:rsidRPr="007E63F7" w:rsidRDefault="007E63F7" w:rsidP="007E63F7">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7E63F7">
                    <w:rPr>
                      <w:rFonts w:ascii="Times New Roman" w:eastAsia="Times New Roman" w:hAnsi="Times New Roman" w:cs="Times New Roman"/>
                      <w:b/>
                      <w:lang w:eastAsia="zh-CN"/>
                    </w:rPr>
                    <w:t>7.5.</w:t>
                  </w:r>
                  <w:r w:rsidRPr="007E63F7">
                    <w:rPr>
                      <w:rFonts w:ascii="Times New Roman" w:eastAsia="Times New Roman" w:hAnsi="Times New Roman" w:cs="Times New Roman"/>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7E63F7" w:rsidRPr="007E63F7" w:rsidRDefault="007E63F7" w:rsidP="007E63F7">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eastAsia="Times New Roman" w:hAnsi="Times New Roman" w:cs="Times New Roman"/>
                      <w:lang w:eastAsia="zh-CN"/>
                    </w:rPr>
                    <w:t>2) відмова від встановлення на майбутнє господарських відносин із стороною, яка порушує зобов'язання.</w:t>
                  </w: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t>VIII. ОБСТАВИНИ НЕПЕРЕБОРНОЇ СИЛИ</w:t>
            </w:r>
          </w:p>
          <w:tbl>
            <w:tblPr>
              <w:tblW w:w="10488" w:type="dxa"/>
              <w:tblInd w:w="15" w:type="dxa"/>
              <w:tblLayout w:type="fixed"/>
              <w:tblLook w:val="04A0" w:firstRow="1" w:lastRow="0" w:firstColumn="1" w:lastColumn="0" w:noHBand="0" w:noVBand="1"/>
            </w:tblPr>
            <w:tblGrid>
              <w:gridCol w:w="10488"/>
            </w:tblGrid>
            <w:tr w:rsidR="007E63F7" w:rsidRPr="007E63F7" w:rsidTr="004F1ECF">
              <w:tc>
                <w:tcPr>
                  <w:tcW w:w="10490"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8.1.</w:t>
                  </w:r>
                  <w:r w:rsidRPr="007E63F7">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 xml:space="preserve">8.2. </w:t>
                  </w:r>
                  <w:r w:rsidRPr="007E63F7">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7E63F7" w:rsidRPr="007E63F7" w:rsidRDefault="007E63F7" w:rsidP="007E63F7">
                  <w:pPr>
                    <w:autoSpaceDN w:val="0"/>
                    <w:spacing w:after="0" w:line="264" w:lineRule="auto"/>
                    <w:ind w:left="567" w:right="283"/>
                    <w:jc w:val="both"/>
                    <w:rPr>
                      <w:rFonts w:ascii="Times New Roman" w:hAnsi="Times New Roman" w:cs="Times New Roman"/>
                      <w:spacing w:val="2"/>
                      <w:lang w:eastAsia="ru-RU"/>
                    </w:rPr>
                  </w:pPr>
                  <w:r w:rsidRPr="007E63F7">
                    <w:rPr>
                      <w:rFonts w:ascii="Times New Roman" w:hAnsi="Times New Roman" w:cs="Times New Roman"/>
                      <w:b/>
                      <w:lang w:eastAsia="ru-RU"/>
                    </w:rPr>
                    <w:t>8.3.</w:t>
                  </w:r>
                  <w:r w:rsidRPr="007E63F7">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7E63F7">
                    <w:rPr>
                      <w:rFonts w:ascii="Times New Roman" w:hAnsi="Times New Roman" w:cs="Times New Roman"/>
                      <w:spacing w:val="-1"/>
                      <w:lang w:eastAsia="ru-RU"/>
                    </w:rPr>
                    <w:t xml:space="preserve">торгово-промисловою палатою </w:t>
                  </w:r>
                  <w:r w:rsidRPr="007E63F7">
                    <w:rPr>
                      <w:rFonts w:ascii="Times New Roman" w:hAnsi="Times New Roman" w:cs="Times New Roman"/>
                      <w:spacing w:val="2"/>
                      <w:lang w:eastAsia="ru-RU"/>
                    </w:rPr>
                    <w:t>України, або іншим уповноваженим органом.</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8.4.</w:t>
                  </w:r>
                  <w:r w:rsidRPr="007E63F7">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t>IX. ВИРІШЕННЯ СПОРІВ</w:t>
            </w:r>
          </w:p>
          <w:tbl>
            <w:tblPr>
              <w:tblW w:w="10488" w:type="dxa"/>
              <w:tblInd w:w="15" w:type="dxa"/>
              <w:tblLayout w:type="fixed"/>
              <w:tblLook w:val="04A0" w:firstRow="1" w:lastRow="0" w:firstColumn="1" w:lastColumn="0" w:noHBand="0" w:noVBand="1"/>
            </w:tblPr>
            <w:tblGrid>
              <w:gridCol w:w="10488"/>
            </w:tblGrid>
            <w:tr w:rsidR="007E63F7" w:rsidRPr="007E63F7" w:rsidTr="004F1ECF">
              <w:tc>
                <w:tcPr>
                  <w:tcW w:w="10490"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lastRenderedPageBreak/>
                    <w:t>9.1.</w:t>
                  </w:r>
                  <w:r w:rsidRPr="007E63F7">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9.2</w:t>
                  </w:r>
                  <w:r w:rsidRPr="007E63F7">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p>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t xml:space="preserve">X. СТРОК ДІЇ ДОГОВОРУ </w:t>
            </w:r>
          </w:p>
          <w:tbl>
            <w:tblPr>
              <w:tblW w:w="10488" w:type="dxa"/>
              <w:tblInd w:w="15" w:type="dxa"/>
              <w:tblLayout w:type="fixed"/>
              <w:tblLook w:val="04A0" w:firstRow="1" w:lastRow="0" w:firstColumn="1" w:lastColumn="0" w:noHBand="0" w:noVBand="1"/>
            </w:tblPr>
            <w:tblGrid>
              <w:gridCol w:w="10488"/>
            </w:tblGrid>
            <w:tr w:rsidR="007E63F7" w:rsidRPr="007E63F7" w:rsidTr="004F1ECF">
              <w:tc>
                <w:tcPr>
                  <w:tcW w:w="10490"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10.1.</w:t>
                  </w:r>
                  <w:r w:rsidRPr="007E63F7">
                    <w:rPr>
                      <w:rFonts w:ascii="Times New Roman" w:hAnsi="Times New Roman" w:cs="Times New Roman"/>
                      <w:lang w:eastAsia="ru-RU"/>
                    </w:rPr>
                    <w:t xml:space="preserve">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10.2.</w:t>
                  </w:r>
                  <w:r w:rsidRPr="007E63F7">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p>
              </w:tc>
            </w:tr>
          </w:tbl>
          <w:p w:rsidR="007E63F7" w:rsidRPr="007E63F7" w:rsidRDefault="007E63F7" w:rsidP="007E63F7">
            <w:pPr>
              <w:autoSpaceDN w:val="0"/>
              <w:spacing w:after="0" w:line="264" w:lineRule="auto"/>
              <w:ind w:left="567" w:right="283"/>
              <w:jc w:val="center"/>
              <w:rPr>
                <w:rFonts w:ascii="Times New Roman" w:hAnsi="Times New Roman" w:cs="Times New Roman"/>
                <w:b/>
                <w:lang w:eastAsia="ru-RU"/>
              </w:rPr>
            </w:pPr>
            <w:r w:rsidRPr="007E63F7">
              <w:rPr>
                <w:rFonts w:ascii="Times New Roman" w:hAnsi="Times New Roman" w:cs="Times New Roman"/>
                <w:b/>
                <w:lang w:eastAsia="ru-RU"/>
              </w:rPr>
              <w:t>ХІ. ІНШІ УМОВИ</w:t>
            </w:r>
          </w:p>
          <w:p w:rsidR="007E63F7" w:rsidRPr="007E63F7" w:rsidRDefault="007E63F7" w:rsidP="007E63F7">
            <w:pPr>
              <w:tabs>
                <w:tab w:val="left" w:pos="900"/>
              </w:tabs>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11.1</w:t>
            </w:r>
            <w:r w:rsidRPr="007E63F7">
              <w:rPr>
                <w:rFonts w:ascii="Times New Roman" w:hAnsi="Times New Roman" w:cs="Times New Roman"/>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11.2.</w:t>
            </w:r>
            <w:r w:rsidRPr="007E63F7">
              <w:rPr>
                <w:rFonts w:ascii="Times New Roman" w:hAnsi="Times New Roman" w:cs="Times New Roman"/>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11.3</w:t>
            </w:r>
            <w:r w:rsidRPr="007E63F7">
              <w:rPr>
                <w:rFonts w:ascii="Times New Roman" w:hAnsi="Times New Roman" w:cs="Times New Roman"/>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7E63F7" w:rsidRPr="007E63F7" w:rsidRDefault="007E63F7" w:rsidP="007E63F7">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7E63F7">
              <w:rPr>
                <w:rFonts w:ascii="Times New Roman" w:hAnsi="Times New Roman" w:cs="Times New Roman"/>
                <w:b/>
                <w:lang w:eastAsia="ru-RU"/>
              </w:rPr>
              <w:t>11.4.</w:t>
            </w:r>
            <w:r w:rsidRPr="007E63F7">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 xml:space="preserve">предмет договору (найменування, номенклатура, асортимент); </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кількість товару та вимоги щодо його якості;</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порядок здійснення оплати;</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 xml:space="preserve">ціна визначена в  договорі; </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термін та місце поставки товару;</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 xml:space="preserve">строк дії договору </w:t>
            </w:r>
          </w:p>
          <w:p w:rsidR="007E63F7" w:rsidRPr="007E63F7" w:rsidRDefault="007E63F7" w:rsidP="007E63F7">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права та обов’язки сторін;</w:t>
            </w:r>
          </w:p>
          <w:p w:rsidR="007E63F7" w:rsidRPr="007E63F7" w:rsidRDefault="007E63F7" w:rsidP="007E63F7">
            <w:pPr>
              <w:numPr>
                <w:ilvl w:val="1"/>
                <w:numId w:val="6"/>
              </w:numPr>
              <w:suppressAutoHyphens/>
              <w:autoSpaceDN w:val="0"/>
              <w:spacing w:after="0" w:line="264" w:lineRule="auto"/>
              <w:ind w:right="283"/>
              <w:jc w:val="both"/>
              <w:rPr>
                <w:rFonts w:ascii="Times New Roman" w:hAnsi="Times New Roman" w:cs="Times New Roman"/>
                <w:lang w:eastAsia="ru-RU"/>
              </w:rPr>
            </w:pPr>
            <w:r w:rsidRPr="007E63F7">
              <w:rPr>
                <w:rFonts w:ascii="Times New Roman" w:eastAsia="Times New Roman" w:hAnsi="Times New Roman" w:cs="Times New Roman"/>
                <w:lang w:eastAsia="zh-CN"/>
              </w:rPr>
              <w:t>відповідальність сторін.</w:t>
            </w:r>
          </w:p>
          <w:p w:rsidR="007E63F7" w:rsidRPr="007E63F7" w:rsidRDefault="007E63F7" w:rsidP="007E63F7">
            <w:pPr>
              <w:tabs>
                <w:tab w:val="left" w:pos="900"/>
              </w:tabs>
              <w:autoSpaceDN w:val="0"/>
              <w:spacing w:after="0" w:line="264" w:lineRule="auto"/>
              <w:ind w:left="567" w:right="283"/>
              <w:jc w:val="both"/>
              <w:rPr>
                <w:rFonts w:ascii="Times New Roman" w:hAnsi="Times New Roman" w:cs="Times New Roman"/>
                <w:bCs/>
                <w:lang w:eastAsia="ru-RU"/>
              </w:rPr>
            </w:pPr>
            <w:r w:rsidRPr="007E63F7">
              <w:rPr>
                <w:rFonts w:ascii="Times New Roman" w:hAnsi="Times New Roman" w:cs="Times New Roman"/>
                <w:b/>
                <w:lang w:eastAsia="ru-RU"/>
              </w:rPr>
              <w:t>11.5.</w:t>
            </w:r>
            <w:r w:rsidRPr="007E63F7">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11.6.</w:t>
            </w:r>
            <w:r w:rsidRPr="007E63F7">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11.7.</w:t>
            </w:r>
            <w:r w:rsidRPr="007E63F7">
              <w:rPr>
                <w:rFonts w:ascii="Times New Roman" w:hAnsi="Times New Roman" w:cs="Times New Roman"/>
                <w:lang w:eastAsia="ru-RU"/>
              </w:rPr>
              <w:t xml:space="preserve"> Права інтелектуальної власності ТОВ «Доктор Елекс» захищаються міжнародними конвенціями та законами України. Будь-яке порушення прав інтелектуальної власності на Програмне забезпечення та його впровадження, яке виникло з вини Замовника, в тому числі неправомірний доступ до Програмного забезпечення, який може надати можливість копіювання Програмного забезпечення третіми особами, а саме доступ третіх осіб до Програмного забезпечення, копіювання інтерфейсу та функціоналу Програмного забезпечення, передача працівниками Замовника присвоєних логіну та паролю доступу до Програмного забезпечення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збитків.</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r w:rsidRPr="007E63F7">
              <w:rPr>
                <w:rFonts w:ascii="Times New Roman" w:hAnsi="Times New Roman" w:cs="Times New Roman"/>
                <w:b/>
                <w:lang w:eastAsia="ru-RU"/>
              </w:rPr>
              <w:t>11.8.</w:t>
            </w:r>
            <w:r w:rsidRPr="007E63F7">
              <w:rPr>
                <w:rFonts w:ascii="Times New Roman" w:hAnsi="Times New Roman" w:cs="Times New Roman"/>
                <w:lang w:eastAsia="ru-RU"/>
              </w:rPr>
              <w:t xml:space="preserve"> Замовник зобов’язується дотримуватися необхідних заходів конфіденційності щодо вартості Програмного забезпечення та його впровадження Постачальником згідно з даним Договором.</w:t>
            </w:r>
          </w:p>
          <w:p w:rsidR="007E63F7" w:rsidRPr="007E63F7" w:rsidRDefault="007E63F7" w:rsidP="007E63F7">
            <w:pPr>
              <w:autoSpaceDN w:val="0"/>
              <w:spacing w:after="0" w:line="264" w:lineRule="auto"/>
              <w:ind w:left="567" w:right="283"/>
              <w:jc w:val="both"/>
              <w:rPr>
                <w:rFonts w:ascii="Times New Roman" w:hAnsi="Times New Roman" w:cs="Times New Roman"/>
                <w:lang w:eastAsia="ru-RU"/>
              </w:rPr>
            </w:pPr>
          </w:p>
        </w:tc>
      </w:tr>
    </w:tbl>
    <w:p w:rsidR="007E63F7" w:rsidRPr="007E63F7" w:rsidRDefault="007E63F7" w:rsidP="007E63F7">
      <w:pPr>
        <w:autoSpaceDN w:val="0"/>
        <w:spacing w:after="0" w:line="264"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lastRenderedPageBreak/>
        <w:t xml:space="preserve">XIІ. ДОДАТКИ ДО ДОГОВОРУ </w:t>
      </w:r>
    </w:p>
    <w:tbl>
      <w:tblPr>
        <w:tblW w:w="10500" w:type="dxa"/>
        <w:tblInd w:w="15" w:type="dxa"/>
        <w:tblLayout w:type="fixed"/>
        <w:tblLook w:val="04A0" w:firstRow="1" w:lastRow="0" w:firstColumn="1" w:lastColumn="0" w:noHBand="0" w:noVBand="1"/>
      </w:tblPr>
      <w:tblGrid>
        <w:gridCol w:w="10500"/>
      </w:tblGrid>
      <w:tr w:rsidR="007E63F7" w:rsidRPr="007E63F7" w:rsidTr="004F1ECF">
        <w:trPr>
          <w:trHeight w:val="65"/>
        </w:trPr>
        <w:tc>
          <w:tcPr>
            <w:tcW w:w="10500" w:type="dxa"/>
            <w:tcMar>
              <w:top w:w="15" w:type="dxa"/>
              <w:left w:w="15" w:type="dxa"/>
              <w:bottom w:w="15" w:type="dxa"/>
              <w:right w:w="15" w:type="dxa"/>
            </w:tcMar>
            <w:vAlign w:val="center"/>
            <w:hideMark/>
          </w:tcPr>
          <w:p w:rsidR="007E63F7" w:rsidRPr="007E63F7" w:rsidRDefault="007E63F7" w:rsidP="007E63F7">
            <w:pPr>
              <w:autoSpaceDN w:val="0"/>
              <w:spacing w:after="0" w:line="264" w:lineRule="auto"/>
              <w:ind w:left="113" w:right="283"/>
              <w:rPr>
                <w:rFonts w:ascii="Times New Roman" w:hAnsi="Times New Roman" w:cs="Times New Roman"/>
                <w:lang w:eastAsia="ru-RU"/>
              </w:rPr>
            </w:pPr>
            <w:r w:rsidRPr="007E63F7">
              <w:rPr>
                <w:rFonts w:ascii="Times New Roman" w:hAnsi="Times New Roman" w:cs="Times New Roman"/>
                <w:b/>
                <w:lang w:eastAsia="ru-RU"/>
              </w:rPr>
              <w:lastRenderedPageBreak/>
              <w:t>12.1.</w:t>
            </w:r>
            <w:r w:rsidRPr="007E63F7">
              <w:rPr>
                <w:rFonts w:ascii="Times New Roman" w:hAnsi="Times New Roman" w:cs="Times New Roman"/>
                <w:lang w:eastAsia="ru-RU"/>
              </w:rPr>
              <w:t xml:space="preserve"> Невід'ємною частиною цього Договору є Специфікація (Додаток 1) та ЛІЦЕНЗІЙНІ УМОВИ КОРИСТУВАННЯ (Додаток 2).</w:t>
            </w:r>
          </w:p>
        </w:tc>
      </w:tr>
    </w:tbl>
    <w:p w:rsidR="007E63F7" w:rsidRPr="007E63F7" w:rsidRDefault="007E63F7" w:rsidP="007E63F7">
      <w:pPr>
        <w:autoSpaceDN w:val="0"/>
        <w:spacing w:after="0" w:line="240" w:lineRule="auto"/>
        <w:ind w:left="567" w:right="283"/>
        <w:jc w:val="center"/>
        <w:rPr>
          <w:rFonts w:ascii="Times New Roman" w:hAnsi="Times New Roman" w:cs="Times New Roman"/>
          <w:b/>
          <w:bCs/>
          <w:lang w:eastAsia="ru-RU"/>
        </w:rPr>
      </w:pPr>
    </w:p>
    <w:p w:rsidR="007E63F7" w:rsidRPr="007E63F7" w:rsidRDefault="007E63F7" w:rsidP="007E63F7">
      <w:pPr>
        <w:autoSpaceDN w:val="0"/>
        <w:spacing w:after="0" w:line="240" w:lineRule="auto"/>
        <w:ind w:left="567" w:right="283"/>
        <w:jc w:val="center"/>
        <w:rPr>
          <w:rFonts w:ascii="Times New Roman" w:hAnsi="Times New Roman" w:cs="Times New Roman"/>
          <w:b/>
          <w:bCs/>
          <w:lang w:eastAsia="ru-RU"/>
        </w:rPr>
      </w:pPr>
      <w:r w:rsidRPr="007E63F7">
        <w:rPr>
          <w:rFonts w:ascii="Times New Roman" w:hAnsi="Times New Roman" w:cs="Times New Roman"/>
          <w:b/>
          <w:bCs/>
          <w:lang w:eastAsia="ru-RU"/>
        </w:rPr>
        <w:t>XIІІ. МІСЦЕЗНАХОДЖЕННЯ ТА БАНКІВСЬКІ РЕКВІЗИТИ СТОРІН</w:t>
      </w:r>
    </w:p>
    <w:p w:rsidR="007E63F7" w:rsidRPr="007E63F7" w:rsidRDefault="007E63F7" w:rsidP="007E63F7">
      <w:pPr>
        <w:autoSpaceDN w:val="0"/>
        <w:spacing w:after="0" w:line="240" w:lineRule="auto"/>
        <w:ind w:left="567" w:right="283"/>
        <w:jc w:val="center"/>
        <w:rPr>
          <w:rFonts w:ascii="Times New Roman" w:hAnsi="Times New Roman" w:cs="Times New Roman"/>
          <w:lang w:eastAsia="ru-RU"/>
        </w:rPr>
      </w:pPr>
    </w:p>
    <w:tbl>
      <w:tblPr>
        <w:tblW w:w="9936" w:type="dxa"/>
        <w:jc w:val="center"/>
        <w:tblLayout w:type="fixed"/>
        <w:tblLook w:val="04A0" w:firstRow="1" w:lastRow="0" w:firstColumn="1" w:lastColumn="0" w:noHBand="0" w:noVBand="1"/>
      </w:tblPr>
      <w:tblGrid>
        <w:gridCol w:w="5036"/>
        <w:gridCol w:w="4900"/>
      </w:tblGrid>
      <w:tr w:rsidR="007E63F7" w:rsidRPr="007E63F7" w:rsidTr="004F1ECF">
        <w:trPr>
          <w:trHeight w:val="421"/>
          <w:jc w:val="center"/>
        </w:trPr>
        <w:tc>
          <w:tcPr>
            <w:tcW w:w="5036" w:type="dxa"/>
            <w:hideMark/>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ЗАМОВНИК</w:t>
            </w:r>
          </w:p>
        </w:tc>
        <w:tc>
          <w:tcPr>
            <w:tcW w:w="4900" w:type="dxa"/>
            <w:hideMark/>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ПОСТАЧАЛЬНИК</w:t>
            </w:r>
          </w:p>
        </w:tc>
      </w:tr>
      <w:tr w:rsidR="007E63F7" w:rsidRPr="007E63F7" w:rsidTr="004F1ECF">
        <w:trPr>
          <w:trHeight w:val="1274"/>
          <w:jc w:val="center"/>
        </w:trPr>
        <w:tc>
          <w:tcPr>
            <w:tcW w:w="5036" w:type="dxa"/>
            <w:vAlign w:val="center"/>
            <w:hideMark/>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7E63F7">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900" w:type="dxa"/>
            <w:vAlign w:val="center"/>
            <w:hideMark/>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lang w:eastAsia="zh-CN"/>
              </w:rPr>
            </w:pPr>
            <w:r w:rsidRPr="007E63F7">
              <w:rPr>
                <w:rFonts w:ascii="Times New Roman" w:eastAsia="Times New Roman" w:hAnsi="Times New Roman" w:cs="Times New Roman"/>
                <w:b/>
                <w:lang w:eastAsia="zh-CN"/>
              </w:rPr>
              <w:t>______________________________</w:t>
            </w:r>
          </w:p>
        </w:tc>
      </w:tr>
      <w:tr w:rsidR="007E63F7" w:rsidRPr="007E63F7" w:rsidTr="004F1ECF">
        <w:trPr>
          <w:trHeight w:val="2920"/>
          <w:jc w:val="center"/>
        </w:trPr>
        <w:tc>
          <w:tcPr>
            <w:tcW w:w="5036" w:type="dxa"/>
            <w:hideMark/>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ЄДРПОУ 01993150</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 xml:space="preserve">Україна, </w:t>
            </w:r>
            <w:r w:rsidRPr="007E63F7">
              <w:rPr>
                <w:rFonts w:ascii="Times New Roman" w:eastAsia="Times New Roman" w:hAnsi="Times New Roman" w:cs="Times New Roman"/>
                <w:lang w:val="ru-RU" w:eastAsia="zh-CN"/>
              </w:rPr>
              <w:t>76</w:t>
            </w:r>
            <w:r w:rsidRPr="007E63F7">
              <w:rPr>
                <w:rFonts w:ascii="Times New Roman" w:eastAsia="Times New Roman" w:hAnsi="Times New Roman" w:cs="Times New Roman"/>
                <w:lang w:eastAsia="zh-CN"/>
              </w:rPr>
              <w:t xml:space="preserve">008, м. Івано-Франківськ, </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вул. Федьковича,91</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7E63F7">
              <w:rPr>
                <w:rFonts w:ascii="Times New Roman" w:eastAsia="Times New Roman" w:hAnsi="Times New Roman" w:cs="Times New Roman"/>
                <w:lang w:eastAsia="zh-CN"/>
              </w:rPr>
              <w:t xml:space="preserve">р/р___________________________,  </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val="ru-RU" w:eastAsia="zh-CN"/>
              </w:rPr>
            </w:pPr>
            <w:r w:rsidRPr="007E63F7">
              <w:rPr>
                <w:rFonts w:ascii="Times New Roman" w:eastAsia="Times New Roman" w:hAnsi="Times New Roman" w:cs="Times New Roman"/>
                <w:lang w:eastAsia="zh-CN"/>
              </w:rPr>
              <w:t xml:space="preserve">МФО </w:t>
            </w:r>
            <w:r w:rsidRPr="007E63F7">
              <w:rPr>
                <w:rFonts w:ascii="Times New Roman" w:eastAsia="Times New Roman" w:hAnsi="Times New Roman" w:cs="Times New Roman"/>
                <w:lang w:val="ru-RU" w:eastAsia="zh-CN"/>
              </w:rPr>
              <w:t>_________________________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val="ru-RU" w:eastAsia="zh-CN"/>
              </w:rPr>
            </w:pPr>
            <w:r w:rsidRPr="007E63F7">
              <w:rPr>
                <w:rFonts w:ascii="Times New Roman" w:eastAsia="Times New Roman" w:hAnsi="Times New Roman" w:cs="Times New Roman"/>
                <w:lang w:eastAsia="zh-CN"/>
              </w:rPr>
              <w:t xml:space="preserve">тел. </w:t>
            </w:r>
            <w:r w:rsidRPr="007E63F7">
              <w:rPr>
                <w:rFonts w:ascii="Times New Roman" w:eastAsia="Times New Roman" w:hAnsi="Times New Roman" w:cs="Times New Roman"/>
                <w:lang w:val="ru-RU" w:eastAsia="zh-CN"/>
              </w:rPr>
              <w:t>___________________________</w:t>
            </w:r>
          </w:p>
        </w:tc>
        <w:tc>
          <w:tcPr>
            <w:tcW w:w="4900" w:type="dxa"/>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7E63F7">
              <w:rPr>
                <w:rFonts w:ascii="Times New Roman" w:eastAsia="Times New Roman" w:hAnsi="Times New Roman" w:cs="Times New Roman"/>
                <w:spacing w:val="-4"/>
                <w:lang w:eastAsia="zh-CN"/>
              </w:rPr>
              <w:t>ЄДРПОУ _____________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7E63F7">
              <w:rPr>
                <w:rFonts w:ascii="Times New Roman" w:eastAsia="Times New Roman" w:hAnsi="Times New Roman" w:cs="Times New Roman"/>
                <w:lang w:eastAsia="zh-CN"/>
              </w:rPr>
              <w:t>Адреса________________________________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7E63F7">
              <w:rPr>
                <w:rFonts w:ascii="Times New Roman" w:eastAsia="Times New Roman" w:hAnsi="Times New Roman" w:cs="Times New Roman"/>
                <w:spacing w:val="-4"/>
                <w:lang w:eastAsia="zh-CN"/>
              </w:rPr>
              <w:t>ІПН 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7E63F7">
              <w:rPr>
                <w:rFonts w:ascii="Times New Roman" w:eastAsia="Times New Roman" w:hAnsi="Times New Roman" w:cs="Times New Roman"/>
                <w:spacing w:val="-4"/>
                <w:lang w:eastAsia="zh-CN"/>
              </w:rPr>
              <w:t>Р/р ____________________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7E63F7">
              <w:rPr>
                <w:rFonts w:ascii="Times New Roman" w:eastAsia="Times New Roman" w:hAnsi="Times New Roman" w:cs="Times New Roman"/>
                <w:spacing w:val="-4"/>
                <w:lang w:eastAsia="zh-CN"/>
              </w:rPr>
              <w:t xml:space="preserve">в _____________________, </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7E63F7">
              <w:rPr>
                <w:rFonts w:ascii="Times New Roman" w:eastAsia="Times New Roman" w:hAnsi="Times New Roman" w:cs="Times New Roman"/>
                <w:spacing w:val="-4"/>
                <w:lang w:eastAsia="zh-CN"/>
              </w:rPr>
              <w:t xml:space="preserve">МФО ______________, </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spacing w:val="-4"/>
                <w:lang w:eastAsia="zh-CN"/>
              </w:rPr>
            </w:pPr>
            <w:r w:rsidRPr="007E63F7">
              <w:rPr>
                <w:rFonts w:ascii="Times New Roman" w:eastAsia="Times New Roman" w:hAnsi="Times New Roman" w:cs="Times New Roman"/>
                <w:spacing w:val="-4"/>
                <w:lang w:eastAsia="zh-CN"/>
              </w:rPr>
              <w:t>Телефон/факс</w:t>
            </w:r>
            <w:r w:rsidRPr="007E63F7">
              <w:rPr>
                <w:rFonts w:ascii="Times New Roman" w:eastAsia="Times New Roman" w:hAnsi="Times New Roman" w:cs="Times New Roman"/>
                <w:lang w:eastAsia="zh-CN"/>
              </w:rPr>
              <w:t>:  ________________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spacing w:val="-4"/>
                <w:lang w:eastAsia="zh-CN"/>
              </w:rPr>
            </w:pPr>
          </w:p>
        </w:tc>
      </w:tr>
      <w:tr w:rsidR="007E63F7" w:rsidRPr="007E63F7" w:rsidTr="004F1ECF">
        <w:trPr>
          <w:trHeight w:val="512"/>
          <w:jc w:val="center"/>
        </w:trPr>
        <w:tc>
          <w:tcPr>
            <w:tcW w:w="5036" w:type="dxa"/>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________________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bCs/>
                <w:spacing w:val="-4"/>
                <w:lang w:eastAsia="zh-CN"/>
              </w:rPr>
            </w:pPr>
            <w:r w:rsidRPr="007E63F7">
              <w:rPr>
                <w:rFonts w:ascii="Times New Roman" w:eastAsia="Times New Roman" w:hAnsi="Times New Roman" w:cs="Times New Roman"/>
                <w:b/>
                <w:lang w:eastAsia="zh-CN"/>
              </w:rPr>
              <w:t xml:space="preserve">_____________________  </w:t>
            </w:r>
            <w:r w:rsidRPr="007E63F7">
              <w:rPr>
                <w:rFonts w:ascii="Times New Roman" w:eastAsia="Times New Roman" w:hAnsi="Times New Roman" w:cs="Times New Roman"/>
                <w:lang w:eastAsia="zh-CN"/>
              </w:rPr>
              <w:t>_____________</w:t>
            </w:r>
          </w:p>
        </w:tc>
        <w:tc>
          <w:tcPr>
            <w:tcW w:w="4900" w:type="dxa"/>
          </w:tcPr>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lang w:eastAsia="zh-CN"/>
              </w:rPr>
            </w:pPr>
            <w:r w:rsidRPr="007E63F7">
              <w:rPr>
                <w:rFonts w:ascii="Times New Roman" w:eastAsia="Times New Roman" w:hAnsi="Times New Roman" w:cs="Times New Roman"/>
                <w:b/>
                <w:bCs/>
                <w:spacing w:val="-4"/>
                <w:lang w:eastAsia="zh-CN"/>
              </w:rPr>
              <w:t>___________</w:t>
            </w:r>
          </w:p>
          <w:p w:rsidR="007E63F7" w:rsidRPr="007E63F7" w:rsidRDefault="007E63F7" w:rsidP="007E63F7">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7E63F7" w:rsidRPr="007E63F7" w:rsidRDefault="007E63F7" w:rsidP="007E63F7">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7E63F7">
              <w:rPr>
                <w:rFonts w:ascii="Times New Roman" w:eastAsia="Times New Roman" w:hAnsi="Times New Roman" w:cs="Times New Roman"/>
                <w:b/>
                <w:lang w:eastAsia="zh-CN"/>
              </w:rPr>
              <w:t>_____________________  ______________</w:t>
            </w:r>
          </w:p>
        </w:tc>
      </w:tr>
    </w:tbl>
    <w:p w:rsidR="007E63F7" w:rsidRPr="007E63F7" w:rsidRDefault="007E63F7" w:rsidP="007E63F7">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lastRenderedPageBreak/>
        <w:t>Додаток № 1</w:t>
      </w:r>
    </w:p>
    <w:p w:rsidR="007E63F7" w:rsidRPr="007E63F7" w:rsidRDefault="007E63F7" w:rsidP="007E63F7">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до Договору № __________</w:t>
      </w:r>
    </w:p>
    <w:p w:rsidR="007E63F7" w:rsidRPr="007E63F7" w:rsidRDefault="007E63F7" w:rsidP="007E63F7">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від «_____» __________________ 2024 року</w:t>
      </w:r>
    </w:p>
    <w:p w:rsidR="007E63F7" w:rsidRPr="007E63F7" w:rsidRDefault="007E63F7" w:rsidP="007E63F7">
      <w:pPr>
        <w:widowControl w:val="0"/>
        <w:suppressAutoHyphens/>
        <w:autoSpaceDE w:val="0"/>
        <w:spacing w:after="0" w:line="240" w:lineRule="auto"/>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p>
    <w:p w:rsidR="007E63F7" w:rsidRPr="007E63F7" w:rsidRDefault="007E63F7" w:rsidP="007E63F7">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7E63F7" w:rsidRPr="007E63F7" w:rsidRDefault="007E63F7" w:rsidP="007E63F7">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7E63F7" w:rsidRPr="007E63F7" w:rsidRDefault="007E63F7" w:rsidP="007E63F7">
      <w:pPr>
        <w:spacing w:after="0" w:line="240" w:lineRule="auto"/>
        <w:jc w:val="center"/>
        <w:rPr>
          <w:rFonts w:ascii="Times New Roman" w:eastAsia="Times New Roman" w:hAnsi="Times New Roman" w:cs="Times New Roman"/>
          <w:b/>
          <w:lang w:eastAsia="ru-RU"/>
        </w:rPr>
      </w:pPr>
      <w:r w:rsidRPr="007E63F7">
        <w:rPr>
          <w:rFonts w:ascii="Times New Roman" w:eastAsia="Times New Roman" w:hAnsi="Times New Roman" w:cs="Times New Roman"/>
          <w:b/>
          <w:lang w:eastAsia="ru-RU"/>
        </w:rPr>
        <w:t>Специфікація запропонованого товару</w:t>
      </w:r>
    </w:p>
    <w:p w:rsidR="007E63F7" w:rsidRPr="007E63F7" w:rsidRDefault="007E63F7" w:rsidP="007E63F7">
      <w:pPr>
        <w:spacing w:after="0" w:line="240" w:lineRule="auto"/>
        <w:jc w:val="center"/>
        <w:rPr>
          <w:rFonts w:ascii="Times New Roman" w:eastAsia="Times New Roman" w:hAnsi="Times New Roman" w:cs="Times New Roman"/>
          <w:b/>
          <w:lang w:eastAsia="ru-RU"/>
        </w:rPr>
      </w:pPr>
    </w:p>
    <w:p w:rsidR="007E63F7" w:rsidRPr="007E63F7" w:rsidRDefault="007E63F7" w:rsidP="007E63F7">
      <w:pPr>
        <w:spacing w:after="0" w:line="240" w:lineRule="auto"/>
        <w:jc w:val="center"/>
        <w:rPr>
          <w:rFonts w:ascii="Times New Roman" w:eastAsia="Times New Roman" w:hAnsi="Times New Roman" w:cs="Times New Roman"/>
          <w:b/>
          <w:lang w:eastAsia="ru-RU"/>
        </w:rPr>
      </w:pPr>
    </w:p>
    <w:tbl>
      <w:tblPr>
        <w:tblW w:w="10490" w:type="dxa"/>
        <w:tblInd w:w="-459" w:type="dxa"/>
        <w:tblLayout w:type="fixed"/>
        <w:tblLook w:val="04A0" w:firstRow="1" w:lastRow="0" w:firstColumn="1" w:lastColumn="0" w:noHBand="0" w:noVBand="1"/>
      </w:tblPr>
      <w:tblGrid>
        <w:gridCol w:w="557"/>
        <w:gridCol w:w="1740"/>
        <w:gridCol w:w="1276"/>
        <w:gridCol w:w="992"/>
        <w:gridCol w:w="822"/>
        <w:gridCol w:w="1021"/>
        <w:gridCol w:w="963"/>
        <w:gridCol w:w="1134"/>
        <w:gridCol w:w="1276"/>
        <w:gridCol w:w="709"/>
      </w:tblGrid>
      <w:tr w:rsidR="007E63F7" w:rsidRPr="007E63F7" w:rsidTr="004F1ECF">
        <w:trPr>
          <w:trHeight w:val="1117"/>
        </w:trPr>
        <w:tc>
          <w:tcPr>
            <w:tcW w:w="557" w:type="dxa"/>
            <w:tcBorders>
              <w:top w:val="single" w:sz="4" w:space="0" w:color="000000"/>
              <w:left w:val="single" w:sz="4" w:space="0" w:color="000000"/>
              <w:bottom w:val="single" w:sz="4" w:space="0" w:color="000000"/>
              <w:right w:val="single" w:sz="4" w:space="0" w:color="000000"/>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 з/п</w:t>
            </w:r>
          </w:p>
        </w:tc>
        <w:tc>
          <w:tcPr>
            <w:tcW w:w="1740" w:type="dxa"/>
            <w:tcBorders>
              <w:top w:val="single" w:sz="4" w:space="0" w:color="000000"/>
              <w:left w:val="single" w:sz="4" w:space="0" w:color="000000"/>
              <w:bottom w:val="single" w:sz="4" w:space="0" w:color="000000"/>
              <w:right w:val="nil"/>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Виробник, країна походження</w:t>
            </w:r>
          </w:p>
        </w:tc>
        <w:tc>
          <w:tcPr>
            <w:tcW w:w="992" w:type="dxa"/>
            <w:tcBorders>
              <w:top w:val="single" w:sz="4" w:space="0" w:color="000000"/>
              <w:left w:val="single" w:sz="4" w:space="0" w:color="000000"/>
              <w:bottom w:val="single" w:sz="4" w:space="0" w:color="000000"/>
              <w:right w:val="nil"/>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Одиниця виміру</w:t>
            </w:r>
          </w:p>
        </w:tc>
        <w:tc>
          <w:tcPr>
            <w:tcW w:w="822" w:type="dxa"/>
            <w:tcBorders>
              <w:top w:val="single" w:sz="4" w:space="0" w:color="000000"/>
              <w:left w:val="single" w:sz="4" w:space="0" w:color="000000"/>
              <w:bottom w:val="single" w:sz="4" w:space="0" w:color="000000"/>
              <w:right w:val="single" w:sz="4" w:space="0" w:color="000000"/>
            </w:tcBorders>
            <w:vAlign w:val="center"/>
          </w:tcPr>
          <w:p w:rsidR="007E63F7" w:rsidRPr="007E63F7" w:rsidRDefault="007E63F7" w:rsidP="007E63F7">
            <w:pPr>
              <w:spacing w:after="0" w:line="240" w:lineRule="auto"/>
              <w:jc w:val="center"/>
              <w:rPr>
                <w:rFonts w:ascii="Times New Roman" w:hAnsi="Times New Roman" w:cs="Times New Roman"/>
                <w:lang w:eastAsia="ar-SA"/>
              </w:rPr>
            </w:pPr>
            <w:r w:rsidRPr="007E63F7">
              <w:rPr>
                <w:rFonts w:ascii="Times New Roman" w:eastAsia="Times New Roman" w:hAnsi="Times New Roman" w:cs="Times New Roman"/>
                <w:b/>
                <w:i/>
                <w:lang w:eastAsia="en-US"/>
              </w:rPr>
              <w:t>Кількість</w:t>
            </w:r>
          </w:p>
        </w:tc>
        <w:tc>
          <w:tcPr>
            <w:tcW w:w="1021" w:type="dxa"/>
            <w:tcBorders>
              <w:top w:val="single" w:sz="4" w:space="0" w:color="000000"/>
              <w:left w:val="single" w:sz="4" w:space="0" w:color="000000"/>
              <w:bottom w:val="single" w:sz="4" w:space="0" w:color="000000"/>
              <w:right w:val="nil"/>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Ціна за одиницю (без ПДВ), грн.</w:t>
            </w:r>
          </w:p>
        </w:tc>
        <w:tc>
          <w:tcPr>
            <w:tcW w:w="963" w:type="dxa"/>
            <w:tcBorders>
              <w:top w:val="single" w:sz="4" w:space="0" w:color="000000"/>
              <w:left w:val="single" w:sz="4" w:space="0" w:color="000000"/>
              <w:bottom w:val="single" w:sz="4" w:space="0" w:color="000000"/>
              <w:right w:val="nil"/>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Загальна вартість</w:t>
            </w:r>
          </w:p>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(без</w:t>
            </w:r>
          </w:p>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ПДВ),</w:t>
            </w:r>
          </w:p>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Загальна вартість (з ПДВ),</w:t>
            </w:r>
          </w:p>
          <w:p w:rsidR="007E63F7" w:rsidRPr="007E63F7" w:rsidRDefault="007E63F7" w:rsidP="007E63F7">
            <w:pPr>
              <w:spacing w:after="0" w:line="240" w:lineRule="auto"/>
              <w:jc w:val="center"/>
              <w:rPr>
                <w:rFonts w:ascii="Times New Roman" w:hAnsi="Times New Roman" w:cs="Times New Roman"/>
                <w:lang w:eastAsia="en-US"/>
              </w:rPr>
            </w:pPr>
            <w:r w:rsidRPr="007E63F7">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Ставка ПДВ,%</w:t>
            </w:r>
          </w:p>
        </w:tc>
      </w:tr>
      <w:tr w:rsidR="007E63F7" w:rsidRPr="007E63F7" w:rsidTr="004F1ECF">
        <w:trPr>
          <w:trHeight w:val="288"/>
        </w:trPr>
        <w:tc>
          <w:tcPr>
            <w:tcW w:w="557" w:type="dxa"/>
            <w:tcBorders>
              <w:top w:val="single" w:sz="4" w:space="0" w:color="000000"/>
              <w:left w:val="single" w:sz="4" w:space="0" w:color="000000"/>
              <w:bottom w:val="single" w:sz="4" w:space="0" w:color="000000"/>
              <w:right w:val="single" w:sz="4" w:space="0" w:color="000000"/>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1</w:t>
            </w:r>
          </w:p>
          <w:p w:rsidR="007E63F7" w:rsidRPr="007E63F7" w:rsidRDefault="007E63F7" w:rsidP="007E63F7">
            <w:pPr>
              <w:spacing w:after="0" w:line="240" w:lineRule="auto"/>
              <w:jc w:val="center"/>
              <w:rPr>
                <w:rFonts w:ascii="Times New Roman" w:eastAsia="Times New Roman" w:hAnsi="Times New Roman" w:cs="Times New Roman"/>
                <w:b/>
                <w:i/>
                <w:lang w:eastAsia="en-US"/>
              </w:rPr>
            </w:pPr>
          </w:p>
        </w:tc>
        <w:tc>
          <w:tcPr>
            <w:tcW w:w="1740"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2</w:t>
            </w:r>
          </w:p>
        </w:tc>
        <w:tc>
          <w:tcPr>
            <w:tcW w:w="1276"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3</w:t>
            </w:r>
          </w:p>
        </w:tc>
        <w:tc>
          <w:tcPr>
            <w:tcW w:w="992"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4</w:t>
            </w:r>
          </w:p>
        </w:tc>
        <w:tc>
          <w:tcPr>
            <w:tcW w:w="822"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pacing w:after="0" w:line="240" w:lineRule="auto"/>
              <w:jc w:val="center"/>
              <w:rPr>
                <w:rFonts w:ascii="Times New Roman" w:hAnsi="Times New Roman" w:cs="Times New Roman"/>
                <w:b/>
                <w:i/>
                <w:lang w:eastAsia="ar-SA"/>
              </w:rPr>
            </w:pPr>
            <w:r w:rsidRPr="007E63F7">
              <w:rPr>
                <w:rFonts w:ascii="Times New Roman" w:hAnsi="Times New Roman" w:cs="Times New Roman"/>
                <w:b/>
                <w:i/>
                <w:lang w:eastAsia="ar-SA"/>
              </w:rPr>
              <w:t>5</w:t>
            </w:r>
          </w:p>
        </w:tc>
        <w:tc>
          <w:tcPr>
            <w:tcW w:w="1021"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6</w:t>
            </w:r>
          </w:p>
        </w:tc>
        <w:tc>
          <w:tcPr>
            <w:tcW w:w="963"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7</w:t>
            </w:r>
          </w:p>
        </w:tc>
        <w:tc>
          <w:tcPr>
            <w:tcW w:w="1134"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8</w:t>
            </w:r>
          </w:p>
        </w:tc>
        <w:tc>
          <w:tcPr>
            <w:tcW w:w="1276" w:type="dxa"/>
            <w:tcBorders>
              <w:top w:val="single" w:sz="4" w:space="0" w:color="000000"/>
              <w:left w:val="single" w:sz="4" w:space="0" w:color="000000"/>
              <w:bottom w:val="single" w:sz="4" w:space="0" w:color="000000"/>
              <w:right w:val="single" w:sz="4" w:space="0" w:color="000000"/>
            </w:tcBorders>
            <w:hideMark/>
          </w:tcPr>
          <w:p w:rsidR="007E63F7" w:rsidRPr="007E63F7" w:rsidRDefault="007E63F7" w:rsidP="007E63F7">
            <w:pPr>
              <w:spacing w:after="0" w:line="240" w:lineRule="auto"/>
              <w:jc w:val="center"/>
              <w:rPr>
                <w:rFonts w:ascii="Times New Roman" w:hAnsi="Times New Roman" w:cs="Times New Roman"/>
                <w:lang w:eastAsia="en-US"/>
              </w:rPr>
            </w:pPr>
            <w:r w:rsidRPr="007E63F7">
              <w:rPr>
                <w:rFonts w:ascii="Times New Roman" w:eastAsia="Times New Roman" w:hAnsi="Times New Roman" w:cs="Times New Roman"/>
                <w:b/>
                <w:i/>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7E63F7" w:rsidRPr="007E63F7" w:rsidRDefault="007E63F7" w:rsidP="007E63F7">
            <w:pPr>
              <w:spacing w:after="0" w:line="240" w:lineRule="auto"/>
              <w:jc w:val="center"/>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10</w:t>
            </w:r>
          </w:p>
        </w:tc>
      </w:tr>
      <w:tr w:rsidR="007E63F7" w:rsidRPr="007E63F7" w:rsidTr="004F1ECF">
        <w:trPr>
          <w:trHeight w:val="272"/>
        </w:trPr>
        <w:tc>
          <w:tcPr>
            <w:tcW w:w="557"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rPr>
                <w:rFonts w:ascii="Times New Roman" w:eastAsia="Times New Roman" w:hAnsi="Times New Roman" w:cs="Times New Roman"/>
                <w:lang w:eastAsia="en-US"/>
              </w:rPr>
            </w:pPr>
            <w:r w:rsidRPr="007E63F7">
              <w:rPr>
                <w:rFonts w:ascii="Times New Roman" w:eastAsia="Times New Roman" w:hAnsi="Times New Roman" w:cs="Times New Roman"/>
                <w:lang w:eastAsia="en-US"/>
              </w:rPr>
              <w:t>1</w:t>
            </w:r>
          </w:p>
        </w:tc>
        <w:tc>
          <w:tcPr>
            <w:tcW w:w="1740"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822"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pacing w:after="0" w:line="240" w:lineRule="auto"/>
              <w:rPr>
                <w:rFonts w:ascii="Times New Roman" w:hAnsi="Times New Roman" w:cs="Times New Roman"/>
                <w:lang w:eastAsia="ar-SA"/>
              </w:rPr>
            </w:pPr>
          </w:p>
        </w:tc>
        <w:tc>
          <w:tcPr>
            <w:tcW w:w="1021"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r>
      <w:tr w:rsidR="007E63F7" w:rsidRPr="007E63F7" w:rsidTr="004F1ECF">
        <w:trPr>
          <w:trHeight w:val="272"/>
        </w:trPr>
        <w:tc>
          <w:tcPr>
            <w:tcW w:w="557" w:type="dxa"/>
            <w:tcBorders>
              <w:top w:val="single" w:sz="4" w:space="0" w:color="000000"/>
              <w:left w:val="single" w:sz="4" w:space="0" w:color="000000"/>
              <w:bottom w:val="single" w:sz="4" w:space="0" w:color="000000"/>
              <w:right w:val="nil"/>
            </w:tcBorders>
            <w:hideMark/>
          </w:tcPr>
          <w:p w:rsidR="007E63F7" w:rsidRPr="007E63F7" w:rsidRDefault="007E63F7" w:rsidP="007E63F7">
            <w:pPr>
              <w:spacing w:after="0" w:line="240" w:lineRule="auto"/>
              <w:rPr>
                <w:rFonts w:ascii="Times New Roman" w:eastAsia="Times New Roman" w:hAnsi="Times New Roman" w:cs="Times New Roman"/>
                <w:lang w:eastAsia="en-US"/>
              </w:rPr>
            </w:pPr>
            <w:r w:rsidRPr="007E63F7">
              <w:rPr>
                <w:rFonts w:ascii="Times New Roman" w:eastAsia="Times New Roman" w:hAnsi="Times New Roman" w:cs="Times New Roman"/>
                <w:lang w:eastAsia="en-US"/>
              </w:rPr>
              <w:t>…</w:t>
            </w:r>
          </w:p>
        </w:tc>
        <w:tc>
          <w:tcPr>
            <w:tcW w:w="1740"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822" w:type="dxa"/>
            <w:tcBorders>
              <w:top w:val="single" w:sz="4" w:space="0" w:color="000000"/>
              <w:left w:val="single" w:sz="4" w:space="0" w:color="000000"/>
              <w:bottom w:val="single" w:sz="4" w:space="0" w:color="000000"/>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021"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7E63F7" w:rsidRPr="007E63F7" w:rsidRDefault="007E63F7" w:rsidP="007E63F7">
            <w:pPr>
              <w:snapToGrid w:val="0"/>
              <w:spacing w:after="0" w:line="240" w:lineRule="auto"/>
              <w:rPr>
                <w:rFonts w:ascii="Times New Roman" w:eastAsia="Times New Roman" w:hAnsi="Times New Roman" w:cs="Times New Roman"/>
                <w:lang w:eastAsia="en-US"/>
              </w:rPr>
            </w:pPr>
          </w:p>
        </w:tc>
      </w:tr>
      <w:tr w:rsidR="007E63F7" w:rsidRPr="007E63F7" w:rsidTr="004F1ECF">
        <w:trPr>
          <w:cantSplit/>
          <w:trHeight w:val="73"/>
        </w:trPr>
        <w:tc>
          <w:tcPr>
            <w:tcW w:w="557" w:type="dxa"/>
            <w:tcBorders>
              <w:top w:val="single" w:sz="4" w:space="0" w:color="000000"/>
              <w:left w:val="single" w:sz="4" w:space="0" w:color="000000"/>
              <w:bottom w:val="single" w:sz="4" w:space="0" w:color="000000"/>
              <w:right w:val="single" w:sz="4" w:space="0" w:color="auto"/>
            </w:tcBorders>
          </w:tcPr>
          <w:p w:rsidR="007E63F7" w:rsidRPr="007E63F7" w:rsidRDefault="007E63F7" w:rsidP="007E63F7">
            <w:pPr>
              <w:spacing w:after="0" w:line="240" w:lineRule="auto"/>
              <w:jc w:val="right"/>
              <w:rPr>
                <w:rFonts w:ascii="Times New Roman" w:eastAsia="Times New Roman" w:hAnsi="Times New Roman" w:cs="Times New Roman"/>
                <w:b/>
                <w:i/>
                <w:lang w:eastAsia="en-US"/>
              </w:rPr>
            </w:pPr>
          </w:p>
        </w:tc>
        <w:tc>
          <w:tcPr>
            <w:tcW w:w="7948" w:type="dxa"/>
            <w:gridSpan w:val="7"/>
            <w:tcBorders>
              <w:top w:val="single" w:sz="4" w:space="0" w:color="000000"/>
              <w:left w:val="single" w:sz="4" w:space="0" w:color="000000"/>
              <w:bottom w:val="single" w:sz="4" w:space="0" w:color="000000"/>
              <w:right w:val="single" w:sz="4" w:space="0" w:color="auto"/>
            </w:tcBorders>
          </w:tcPr>
          <w:p w:rsidR="007E63F7" w:rsidRPr="007E63F7" w:rsidRDefault="007E63F7" w:rsidP="007E63F7">
            <w:pPr>
              <w:spacing w:after="0" w:line="240" w:lineRule="auto"/>
              <w:jc w:val="right"/>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E63F7" w:rsidRPr="007E63F7" w:rsidRDefault="007E63F7" w:rsidP="007E63F7">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7E63F7" w:rsidRPr="007E63F7" w:rsidRDefault="007E63F7" w:rsidP="007E63F7">
            <w:pPr>
              <w:spacing w:after="0" w:line="240" w:lineRule="auto"/>
              <w:ind w:right="142"/>
              <w:jc w:val="center"/>
              <w:rPr>
                <w:rFonts w:ascii="Times New Roman" w:hAnsi="Times New Roman" w:cs="Times New Roman"/>
                <w:lang w:eastAsia="en-US"/>
              </w:rPr>
            </w:pPr>
            <w:r w:rsidRPr="007E63F7">
              <w:rPr>
                <w:rFonts w:ascii="Times New Roman" w:hAnsi="Times New Roman" w:cs="Times New Roman"/>
                <w:lang w:eastAsia="en-US"/>
              </w:rPr>
              <w:t>x</w:t>
            </w:r>
          </w:p>
        </w:tc>
      </w:tr>
      <w:tr w:rsidR="007E63F7" w:rsidRPr="007E63F7" w:rsidTr="004F1ECF">
        <w:trPr>
          <w:cantSplit/>
          <w:trHeight w:val="259"/>
        </w:trPr>
        <w:tc>
          <w:tcPr>
            <w:tcW w:w="557" w:type="dxa"/>
            <w:tcBorders>
              <w:top w:val="single" w:sz="4" w:space="0" w:color="000000"/>
              <w:left w:val="single" w:sz="4" w:space="0" w:color="000000"/>
              <w:bottom w:val="single" w:sz="4" w:space="0" w:color="000000"/>
              <w:right w:val="single" w:sz="4" w:space="0" w:color="auto"/>
            </w:tcBorders>
          </w:tcPr>
          <w:p w:rsidR="007E63F7" w:rsidRPr="007E63F7" w:rsidRDefault="007E63F7" w:rsidP="007E63F7">
            <w:pPr>
              <w:spacing w:after="0" w:line="240" w:lineRule="auto"/>
              <w:jc w:val="right"/>
              <w:rPr>
                <w:rFonts w:ascii="Times New Roman" w:eastAsia="Times New Roman" w:hAnsi="Times New Roman" w:cs="Times New Roman"/>
                <w:b/>
                <w:i/>
                <w:lang w:eastAsia="en-US"/>
              </w:rPr>
            </w:pPr>
          </w:p>
        </w:tc>
        <w:tc>
          <w:tcPr>
            <w:tcW w:w="7948" w:type="dxa"/>
            <w:gridSpan w:val="7"/>
            <w:tcBorders>
              <w:top w:val="single" w:sz="4" w:space="0" w:color="000000"/>
              <w:left w:val="single" w:sz="4" w:space="0" w:color="000000"/>
              <w:bottom w:val="single" w:sz="4" w:space="0" w:color="000000"/>
              <w:right w:val="single" w:sz="4" w:space="0" w:color="auto"/>
            </w:tcBorders>
          </w:tcPr>
          <w:p w:rsidR="007E63F7" w:rsidRPr="007E63F7" w:rsidRDefault="007E63F7" w:rsidP="007E63F7">
            <w:pPr>
              <w:spacing w:after="0" w:line="240" w:lineRule="auto"/>
              <w:jc w:val="right"/>
              <w:rPr>
                <w:rFonts w:ascii="Times New Roman" w:eastAsia="Times New Roman" w:hAnsi="Times New Roman" w:cs="Times New Roman"/>
                <w:b/>
                <w:i/>
                <w:lang w:eastAsia="en-US"/>
              </w:rPr>
            </w:pPr>
            <w:r w:rsidRPr="007E63F7">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E63F7" w:rsidRPr="007E63F7" w:rsidRDefault="007E63F7" w:rsidP="007E63F7">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7E63F7" w:rsidRPr="007E63F7" w:rsidRDefault="007E63F7" w:rsidP="007E63F7">
            <w:pPr>
              <w:spacing w:after="0" w:line="240" w:lineRule="auto"/>
              <w:ind w:right="142"/>
              <w:jc w:val="center"/>
              <w:rPr>
                <w:rFonts w:ascii="Times New Roman" w:hAnsi="Times New Roman" w:cs="Times New Roman"/>
                <w:lang w:eastAsia="en-US"/>
              </w:rPr>
            </w:pPr>
            <w:r w:rsidRPr="007E63F7">
              <w:rPr>
                <w:rFonts w:ascii="Times New Roman" w:hAnsi="Times New Roman" w:cs="Times New Roman"/>
                <w:lang w:eastAsia="en-US"/>
              </w:rPr>
              <w:t>x</w:t>
            </w:r>
          </w:p>
        </w:tc>
      </w:tr>
    </w:tbl>
    <w:p w:rsidR="007E63F7" w:rsidRPr="007E63F7" w:rsidRDefault="007E63F7" w:rsidP="007E63F7">
      <w:pPr>
        <w:tabs>
          <w:tab w:val="left" w:pos="540"/>
        </w:tabs>
        <w:autoSpaceDN w:val="0"/>
        <w:spacing w:after="0" w:line="240" w:lineRule="auto"/>
        <w:jc w:val="center"/>
        <w:rPr>
          <w:rFonts w:ascii="Times New Roman" w:eastAsia="Times New Roman" w:hAnsi="Times New Roman" w:cs="Times New Roman"/>
          <w:b/>
          <w:bCs/>
          <w:lang w:eastAsia="zh-CN"/>
        </w:rPr>
      </w:pPr>
    </w:p>
    <w:p w:rsidR="007E63F7" w:rsidRPr="007E63F7" w:rsidRDefault="007E63F7" w:rsidP="007E63F7">
      <w:pPr>
        <w:tabs>
          <w:tab w:val="left" w:pos="540"/>
        </w:tabs>
        <w:autoSpaceDN w:val="0"/>
        <w:spacing w:after="0" w:line="240" w:lineRule="auto"/>
        <w:jc w:val="center"/>
        <w:rPr>
          <w:rFonts w:ascii="Times New Roman" w:hAnsi="Times New Roman" w:cs="Times New Roman"/>
          <w:lang w:eastAsia="en-US"/>
        </w:rPr>
      </w:pPr>
    </w:p>
    <w:p w:rsidR="007E63F7" w:rsidRPr="007E63F7" w:rsidRDefault="007E63F7" w:rsidP="007E63F7">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7E63F7" w:rsidRPr="007E63F7" w:rsidTr="004F1ECF">
        <w:trPr>
          <w:trHeight w:val="405"/>
        </w:trPr>
        <w:tc>
          <w:tcPr>
            <w:tcW w:w="5243" w:type="dxa"/>
            <w:hideMark/>
          </w:tcPr>
          <w:p w:rsidR="007E63F7" w:rsidRPr="007E63F7" w:rsidRDefault="007E63F7" w:rsidP="007E63F7">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ЗАМОВНИК</w:t>
            </w:r>
          </w:p>
        </w:tc>
        <w:tc>
          <w:tcPr>
            <w:tcW w:w="5101" w:type="dxa"/>
            <w:hideMark/>
          </w:tcPr>
          <w:p w:rsidR="007E63F7" w:rsidRPr="007E63F7" w:rsidRDefault="007E63F7" w:rsidP="007E63F7">
            <w:pPr>
              <w:widowControl w:val="0"/>
              <w:suppressAutoHyphens/>
              <w:autoSpaceDE w:val="0"/>
              <w:spacing w:after="0" w:line="240" w:lineRule="auto"/>
              <w:jc w:val="center"/>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ПОСТАЧАЛЬНИК</w:t>
            </w:r>
          </w:p>
        </w:tc>
      </w:tr>
      <w:tr w:rsidR="007E63F7" w:rsidRPr="007E63F7" w:rsidTr="004F1ECF">
        <w:trPr>
          <w:trHeight w:val="1225"/>
        </w:trPr>
        <w:tc>
          <w:tcPr>
            <w:tcW w:w="5243" w:type="dxa"/>
            <w:vAlign w:val="center"/>
            <w:hideMark/>
          </w:tcPr>
          <w:p w:rsidR="007E63F7" w:rsidRPr="007E63F7" w:rsidRDefault="007E63F7" w:rsidP="007E63F7">
            <w:pPr>
              <w:widowControl w:val="0"/>
              <w:suppressAutoHyphens/>
              <w:autoSpaceDE w:val="0"/>
              <w:spacing w:after="0" w:line="240" w:lineRule="auto"/>
              <w:jc w:val="center"/>
              <w:rPr>
                <w:rFonts w:ascii="Times New Roman" w:eastAsia="Times New Roman" w:hAnsi="Times New Roman" w:cs="Times New Roman"/>
                <w:b/>
                <w:lang w:eastAsia="zh-CN"/>
              </w:rPr>
            </w:pPr>
            <w:r w:rsidRPr="007E63F7">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7E63F7" w:rsidRPr="007E63F7" w:rsidRDefault="007E63F7" w:rsidP="007E63F7">
            <w:pPr>
              <w:widowControl w:val="0"/>
              <w:suppressAutoHyphens/>
              <w:autoSpaceDE w:val="0"/>
              <w:spacing w:after="0" w:line="240" w:lineRule="auto"/>
              <w:jc w:val="center"/>
              <w:rPr>
                <w:rFonts w:ascii="Times New Roman" w:eastAsia="Times New Roman" w:hAnsi="Times New Roman" w:cs="Times New Roman"/>
                <w:lang w:eastAsia="zh-CN"/>
              </w:rPr>
            </w:pPr>
            <w:r w:rsidRPr="007E63F7">
              <w:rPr>
                <w:rFonts w:ascii="Times New Roman" w:eastAsia="Times New Roman" w:hAnsi="Times New Roman" w:cs="Times New Roman"/>
                <w:b/>
                <w:lang w:eastAsia="zh-CN"/>
              </w:rPr>
              <w:t>______________________________</w:t>
            </w:r>
          </w:p>
        </w:tc>
      </w:tr>
    </w:tbl>
    <w:p w:rsidR="007E63F7" w:rsidRPr="007E63F7" w:rsidRDefault="007E63F7" w:rsidP="007E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lang w:eastAsia="ru-RU"/>
        </w:rPr>
      </w:pPr>
    </w:p>
    <w:p w:rsidR="007E63F7" w:rsidRPr="007E63F7" w:rsidRDefault="007E63F7" w:rsidP="007E63F7">
      <w:pPr>
        <w:rPr>
          <w:rFonts w:ascii="Times New Roman" w:hAnsi="Times New Roman" w:cs="Times New Roman"/>
          <w:lang w:val="ru-RU" w:eastAsia="en-US"/>
        </w:rPr>
      </w:pPr>
    </w:p>
    <w:p w:rsidR="007E63F7" w:rsidRPr="007E63F7" w:rsidRDefault="007E63F7" w:rsidP="007E63F7">
      <w:pPr>
        <w:shd w:val="clear" w:color="auto" w:fill="FFFFFF"/>
        <w:autoSpaceDN w:val="0"/>
        <w:adjustRightInd w:val="0"/>
        <w:ind w:left="2270" w:right="2198" w:firstLine="709"/>
        <w:rPr>
          <w:rFonts w:ascii="Times New Roman" w:hAnsi="Times New Roman" w:cs="Times New Roman"/>
          <w:lang w:eastAsia="en-US"/>
        </w:rPr>
      </w:pPr>
    </w:p>
    <w:p w:rsidR="007E63F7" w:rsidRPr="007E63F7" w:rsidRDefault="007E63F7" w:rsidP="007E63F7">
      <w:pPr>
        <w:spacing w:after="0" w:line="276" w:lineRule="auto"/>
        <w:jc w:val="both"/>
        <w:rPr>
          <w:rFonts w:ascii="Times New Roman" w:hAnsi="Times New Roman" w:cs="Times New Roman"/>
          <w:lang w:eastAsia="en-US"/>
        </w:rPr>
      </w:pPr>
    </w:p>
    <w:p w:rsidR="007E63F7" w:rsidRPr="007E63F7" w:rsidRDefault="007E63F7" w:rsidP="007E63F7">
      <w:pPr>
        <w:spacing w:after="0" w:line="276" w:lineRule="auto"/>
        <w:jc w:val="both"/>
        <w:rPr>
          <w:rFonts w:ascii="Times New Roman" w:hAnsi="Times New Roman" w:cs="Times New Roman"/>
          <w:lang w:eastAsia="en-US"/>
        </w:rPr>
      </w:pPr>
    </w:p>
    <w:p w:rsidR="007E63F7" w:rsidRPr="007E63F7" w:rsidRDefault="007E63F7" w:rsidP="007E63F7">
      <w:pPr>
        <w:tabs>
          <w:tab w:val="left" w:pos="6855"/>
        </w:tabs>
        <w:spacing w:after="0" w:line="276" w:lineRule="auto"/>
        <w:jc w:val="both"/>
        <w:rPr>
          <w:rFonts w:ascii="Times New Roman" w:hAnsi="Times New Roman" w:cs="Times New Roman"/>
          <w:sz w:val="24"/>
          <w:szCs w:val="24"/>
          <w:lang w:eastAsia="en-US"/>
        </w:rPr>
      </w:pPr>
      <w:r w:rsidRPr="007E63F7">
        <w:rPr>
          <w:rFonts w:ascii="Times New Roman" w:hAnsi="Times New Roman" w:cs="Times New Roman"/>
          <w:sz w:val="24"/>
          <w:szCs w:val="24"/>
          <w:lang w:eastAsia="en-US"/>
        </w:rPr>
        <w:t>________________________</w:t>
      </w:r>
      <w:r w:rsidRPr="007E63F7">
        <w:rPr>
          <w:rFonts w:ascii="Times New Roman" w:hAnsi="Times New Roman" w:cs="Times New Roman"/>
          <w:sz w:val="24"/>
          <w:szCs w:val="24"/>
          <w:lang w:eastAsia="en-US"/>
        </w:rPr>
        <w:tab/>
        <w:t>_____________________</w:t>
      </w:r>
    </w:p>
    <w:p w:rsidR="007E63F7" w:rsidRPr="007E63F7" w:rsidRDefault="007E63F7" w:rsidP="007E63F7">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lastRenderedPageBreak/>
        <w:t>Додаток № 2</w:t>
      </w:r>
    </w:p>
    <w:p w:rsidR="007E63F7" w:rsidRPr="007E63F7" w:rsidRDefault="007E63F7" w:rsidP="007E63F7">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до Договору № __________</w:t>
      </w:r>
    </w:p>
    <w:p w:rsidR="007E63F7" w:rsidRPr="007E63F7" w:rsidRDefault="007E63F7" w:rsidP="007E63F7">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від «_____» __________________ 2024 року</w:t>
      </w:r>
    </w:p>
    <w:p w:rsidR="007E63F7" w:rsidRPr="007E63F7" w:rsidRDefault="007E63F7" w:rsidP="007E63F7">
      <w:pPr>
        <w:widowControl w:val="0"/>
        <w:suppressAutoHyphens/>
        <w:autoSpaceDE w:val="0"/>
        <w:spacing w:after="0" w:line="240" w:lineRule="auto"/>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r w:rsidRPr="007E63F7">
        <w:rPr>
          <w:rFonts w:ascii="Times New Roman" w:eastAsia="Times New Roman" w:hAnsi="Times New Roman" w:cs="Times New Roman"/>
          <w:b/>
          <w:lang w:eastAsia="zh-CN"/>
        </w:rPr>
        <w:tab/>
      </w:r>
    </w:p>
    <w:tbl>
      <w:tblPr>
        <w:tblStyle w:val="2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985"/>
      </w:tblGrid>
      <w:tr w:rsidR="007E63F7" w:rsidRPr="007E63F7" w:rsidTr="004F1ECF">
        <w:tc>
          <w:tcPr>
            <w:tcW w:w="9498" w:type="dxa"/>
            <w:gridSpan w:val="2"/>
          </w:tcPr>
          <w:p w:rsidR="007E63F7" w:rsidRPr="007E63F7" w:rsidRDefault="007E63F7" w:rsidP="007E63F7">
            <w:pPr>
              <w:shd w:val="clear" w:color="auto" w:fill="FFFFFF"/>
              <w:ind w:left="-284"/>
              <w:jc w:val="both"/>
              <w:rPr>
                <w:rFonts w:eastAsia="Times New Roman" w:cs="Times New Roman"/>
                <w:b/>
                <w:lang w:eastAsia="ru-RU"/>
              </w:rPr>
            </w:pPr>
          </w:p>
        </w:tc>
      </w:tr>
      <w:tr w:rsidR="007E63F7" w:rsidRPr="007E63F7" w:rsidTr="004F1ECF">
        <w:tc>
          <w:tcPr>
            <w:tcW w:w="9498" w:type="dxa"/>
            <w:gridSpan w:val="2"/>
          </w:tcPr>
          <w:p w:rsidR="007E63F7" w:rsidRPr="007E63F7" w:rsidRDefault="007E63F7" w:rsidP="007E63F7">
            <w:pPr>
              <w:widowControl w:val="0"/>
              <w:tabs>
                <w:tab w:val="left" w:pos="426"/>
              </w:tabs>
              <w:ind w:left="-284"/>
              <w:jc w:val="both"/>
              <w:rPr>
                <w:rFonts w:eastAsia="Times New Roman" w:cs="Times New Roman"/>
                <w:lang w:eastAsia="ru-RU"/>
              </w:rPr>
            </w:pPr>
          </w:p>
        </w:tc>
      </w:tr>
      <w:tr w:rsidR="007E63F7" w:rsidRPr="007E63F7" w:rsidTr="004F1ECF">
        <w:tc>
          <w:tcPr>
            <w:tcW w:w="4513" w:type="dxa"/>
          </w:tcPr>
          <w:p w:rsidR="007E63F7" w:rsidRPr="007E63F7" w:rsidRDefault="007E63F7" w:rsidP="007E63F7">
            <w:pPr>
              <w:widowControl w:val="0"/>
              <w:tabs>
                <w:tab w:val="left" w:pos="173"/>
              </w:tabs>
              <w:jc w:val="both"/>
              <w:rPr>
                <w:rFonts w:eastAsia="Times New Roman" w:cs="Times New Roman"/>
                <w:b/>
                <w:bCs/>
                <w:lang w:eastAsia="ru-RU"/>
              </w:rPr>
            </w:pPr>
          </w:p>
        </w:tc>
        <w:tc>
          <w:tcPr>
            <w:tcW w:w="4985" w:type="dxa"/>
          </w:tcPr>
          <w:p w:rsidR="007E63F7" w:rsidRPr="007E63F7" w:rsidRDefault="007E63F7" w:rsidP="007E63F7">
            <w:pPr>
              <w:widowControl w:val="0"/>
              <w:tabs>
                <w:tab w:val="left" w:pos="426"/>
              </w:tabs>
              <w:ind w:left="-284"/>
              <w:jc w:val="right"/>
              <w:rPr>
                <w:rFonts w:eastAsia="Times New Roman" w:cs="Times New Roman"/>
                <w:lang w:eastAsia="ru-RU"/>
              </w:rPr>
            </w:pPr>
          </w:p>
        </w:tc>
      </w:tr>
    </w:tbl>
    <w:p w:rsidR="007E63F7" w:rsidRPr="007E63F7" w:rsidRDefault="007E63F7" w:rsidP="007E63F7">
      <w:pPr>
        <w:shd w:val="clear" w:color="auto" w:fill="FFFFFF"/>
        <w:snapToGrid w:val="0"/>
        <w:spacing w:after="0" w:line="240" w:lineRule="auto"/>
        <w:ind w:left="-284"/>
        <w:jc w:val="both"/>
        <w:rPr>
          <w:rFonts w:ascii="Times New Roman" w:eastAsia="Times New Roman" w:hAnsi="Times New Roman" w:cs="Times New Roman"/>
          <w:b/>
          <w:lang w:eastAsia="ru-RU"/>
        </w:rPr>
      </w:pPr>
    </w:p>
    <w:p w:rsidR="007E63F7" w:rsidRPr="007E63F7" w:rsidRDefault="007E63F7" w:rsidP="007E63F7">
      <w:pPr>
        <w:shd w:val="clear" w:color="auto" w:fill="FFFFFF"/>
        <w:snapToGrid w:val="0"/>
        <w:spacing w:after="0" w:line="240" w:lineRule="auto"/>
        <w:ind w:left="-284"/>
        <w:jc w:val="center"/>
        <w:rPr>
          <w:rFonts w:ascii="Times New Roman" w:eastAsia="Times New Roman" w:hAnsi="Times New Roman" w:cs="Times New Roman"/>
          <w:b/>
          <w:lang w:eastAsia="ru-RU"/>
        </w:rPr>
      </w:pPr>
      <w:r w:rsidRPr="007E63F7">
        <w:rPr>
          <w:rFonts w:ascii="Times New Roman" w:eastAsia="Times New Roman" w:hAnsi="Times New Roman" w:cs="Times New Roman"/>
          <w:b/>
          <w:lang w:eastAsia="ru-RU"/>
        </w:rPr>
        <w:t xml:space="preserve">ЛІЦЕНЗІЙНІ УМОВИ КОРИСТУВАННЯ                                                                 </w:t>
      </w:r>
    </w:p>
    <w:p w:rsidR="007E63F7" w:rsidRPr="007E63F7" w:rsidRDefault="007E63F7" w:rsidP="007E63F7">
      <w:pPr>
        <w:shd w:val="clear" w:color="auto" w:fill="FFFFFF"/>
        <w:tabs>
          <w:tab w:val="left" w:pos="426"/>
        </w:tabs>
        <w:spacing w:after="0" w:line="240" w:lineRule="auto"/>
        <w:ind w:left="-284"/>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Замовнику надається право користуватися Програмною продукцією за умови дотримання ним положень цих Ліцензійних умов використання та іншої документації щодо користування Програмною продукцією, що може надаватися Замовнику будь-яким способом (у паперовій, електронній формі, надсилання посилань через мережу Інтернет, тощо).</w:t>
      </w:r>
    </w:p>
    <w:p w:rsidR="007E63F7" w:rsidRPr="007E63F7" w:rsidRDefault="007E63F7" w:rsidP="007E63F7">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Замовник, за умови належної оплати вартості постачання Програмної продукції, має право вчиняти наступні дії щодо Програмної продукції:</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протягом строку, вказаного у Договорі, використовувати на Території у власній господарській діяльності відповідну кількість примірників, якщо такі були одержані згідно Договору;</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 xml:space="preserve">виготовити одну копію Програмної продукції за умови, що ця копія призначена тільки для архівних цілей або для заміни правомірно придбаного примірника у випадках, якщо оригінал Програмної продукції буде втраченим, знищеним або стане непридатним для використання. При цьому така копія не може бути використана для інших цілей, ніж зазначено у цьому пункті, і має бути знищена у разі, якщо володіння примірником Програмної продукції перестає бути правомірним;  </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спостерігати, вивчати, досліджувати функціонування Програмної продукції з метою визначення ідей і принципів, що лежать в його основі, за умови, що це робиться в процесі виконання будь-якої дії із завантаження, показу, функціонування, передачі чи запису в пам'ять (збереження) Програмної продукції. Застосування Замовником положень цього пункту 2 Ліцензійних умов користування не повинно завдавати шкоди використанню Програмної продукції, і не повинно обмежувати законні інтереси Постачальника як особи, що володіє майновими авторськими правами на Програмну продукцію, та автора (-ів).</w:t>
      </w:r>
    </w:p>
    <w:p w:rsidR="007E63F7" w:rsidRPr="007E63F7" w:rsidRDefault="007E63F7" w:rsidP="007E63F7">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Замовник є кінцевим споживачем (користувачем) Програмної продукції та не має права:</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здійснювати зворотню розробку (декомпіляцію), копіювання інтерфейсу та функціоналу Програмної продукції, перекладати з однієї мови програмування на іншу, здійснювати переробку (створення похідного твору) Програмної продукції, вносити зміни (модифікації), декомпілювати, розбирати Програмну продукцію;</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передавати, надавати права користування Програмною продукцією за цим Договором третім особам, надавати неправомірний доступ до Програмної продукції третім особам (окрім партнерів, з якими Постачальник уклав відповідний договір, та Авторизованих користувачів)</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передавати третім особам присвоєного логіну та паролю доступу до Програмної продукції,</w:t>
      </w:r>
    </w:p>
    <w:p w:rsidR="007E63F7" w:rsidRPr="007E63F7" w:rsidRDefault="007E63F7" w:rsidP="007E63F7">
      <w:pPr>
        <w:widowControl w:val="0"/>
        <w:numPr>
          <w:ilvl w:val="1"/>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іншим чином порушувати права інтелектуальної власності на Програмну продукцію.</w:t>
      </w:r>
    </w:p>
    <w:p w:rsidR="007E63F7" w:rsidRPr="007E63F7" w:rsidRDefault="007E63F7" w:rsidP="007E63F7">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Замовник зобов’язаний не змінювати і не видаляти будь-які знаки та/або повідомлення пов’язані з правами інтелектуальної власності, торговими марками чи іншими правами, а також посилання на них, якщо вони знаходяться у Програмній продукції або на носіях, на яких Програмна продукція може постачатися.</w:t>
      </w:r>
    </w:p>
    <w:p w:rsidR="007E63F7" w:rsidRPr="007E63F7" w:rsidRDefault="007E63F7" w:rsidP="007E63F7">
      <w:pPr>
        <w:widowControl w:val="0"/>
        <w:shd w:val="clear" w:color="auto" w:fill="FFFFFF"/>
        <w:tabs>
          <w:tab w:val="left" w:pos="426"/>
          <w:tab w:val="left" w:pos="993"/>
        </w:tabs>
        <w:spacing w:after="0" w:line="240" w:lineRule="auto"/>
        <w:ind w:left="-284"/>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 xml:space="preserve">Постачальник не гарантує, що Програмна продукція буде відповідати вимогам Замовника, однак гарантує, що Програмна продукція буде функціонувати згідно положень Специфікації на Програмне забезпечення, та/або іншої супровідної документації (за наявності). </w:t>
      </w:r>
    </w:p>
    <w:p w:rsidR="007E63F7" w:rsidRPr="007E63F7" w:rsidRDefault="007E63F7" w:rsidP="007E63F7">
      <w:pPr>
        <w:tabs>
          <w:tab w:val="left" w:pos="426"/>
        </w:tabs>
        <w:spacing w:after="0" w:line="240" w:lineRule="auto"/>
        <w:ind w:left="-284"/>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Програмна продукція надається у користування "таким, яким воно є" (as іs).</w:t>
      </w:r>
    </w:p>
    <w:p w:rsidR="007E63F7" w:rsidRPr="007E63F7" w:rsidRDefault="007E63F7" w:rsidP="007E63F7">
      <w:pPr>
        <w:widowControl w:val="0"/>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p>
    <w:p w:rsidR="007E63F7" w:rsidRPr="007E63F7" w:rsidRDefault="007E63F7" w:rsidP="007E63F7">
      <w:pPr>
        <w:widowControl w:val="0"/>
        <w:numPr>
          <w:ilvl w:val="0"/>
          <w:numId w:val="34"/>
        </w:numPr>
        <w:shd w:val="clear" w:color="auto" w:fill="FFFFFF"/>
        <w:tabs>
          <w:tab w:val="left" w:pos="426"/>
          <w:tab w:val="left" w:pos="993"/>
        </w:tabs>
        <w:spacing w:after="0" w:line="240" w:lineRule="auto"/>
        <w:ind w:left="-284"/>
        <w:contextualSpacing/>
        <w:jc w:val="both"/>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У випадку невиконання Замовником положень цих Ліцензійних умов користування, умов Договору, Постачальник має право позбавити Кінцевого користувача права користування Програмною продукцією.</w:t>
      </w:r>
    </w:p>
    <w:p w:rsidR="007E63F7" w:rsidRPr="007E63F7" w:rsidRDefault="007E63F7" w:rsidP="007E63F7">
      <w:pPr>
        <w:spacing w:after="0" w:line="240" w:lineRule="auto"/>
        <w:ind w:left="-284"/>
        <w:jc w:val="both"/>
        <w:rPr>
          <w:rFonts w:ascii="Times New Roman" w:eastAsia="Times New Roman" w:hAnsi="Times New Roman" w:cs="Times New Roman"/>
          <w:sz w:val="26"/>
          <w:szCs w:val="20"/>
          <w:lang w:eastAsia="ru-RU"/>
        </w:rPr>
      </w:pPr>
    </w:p>
    <w:p w:rsidR="007E63F7" w:rsidRPr="007E63F7" w:rsidRDefault="007E63F7" w:rsidP="007E63F7">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7E63F7" w:rsidRPr="007E63F7" w:rsidRDefault="007E63F7" w:rsidP="007E63F7">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7E63F7" w:rsidRPr="007E63F7" w:rsidTr="004F1ECF">
        <w:trPr>
          <w:trHeight w:val="405"/>
        </w:trPr>
        <w:tc>
          <w:tcPr>
            <w:tcW w:w="5243" w:type="dxa"/>
            <w:hideMark/>
          </w:tcPr>
          <w:p w:rsidR="007E63F7" w:rsidRPr="007E63F7" w:rsidRDefault="007E63F7" w:rsidP="007E63F7">
            <w:pPr>
              <w:widowControl w:val="0"/>
              <w:suppressAutoHyphens/>
              <w:autoSpaceDE w:val="0"/>
              <w:spacing w:after="0" w:line="240" w:lineRule="auto"/>
              <w:ind w:right="-171"/>
              <w:jc w:val="center"/>
              <w:rPr>
                <w:rFonts w:ascii="Times New Roman" w:eastAsia="Times New Roman" w:hAnsi="Times New Roman" w:cs="Times New Roman"/>
                <w:b/>
                <w:lang w:eastAsia="zh-CN"/>
              </w:rPr>
            </w:pPr>
          </w:p>
          <w:p w:rsidR="007E63F7" w:rsidRPr="007E63F7" w:rsidRDefault="007E63F7" w:rsidP="007E63F7">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ЗАМОВНИК</w:t>
            </w:r>
          </w:p>
        </w:tc>
        <w:tc>
          <w:tcPr>
            <w:tcW w:w="5101" w:type="dxa"/>
            <w:hideMark/>
          </w:tcPr>
          <w:p w:rsidR="007E63F7" w:rsidRPr="007E63F7" w:rsidRDefault="007E63F7" w:rsidP="007E63F7">
            <w:pPr>
              <w:widowControl w:val="0"/>
              <w:suppressAutoHyphens/>
              <w:autoSpaceDE w:val="0"/>
              <w:spacing w:after="0" w:line="240" w:lineRule="auto"/>
              <w:jc w:val="center"/>
              <w:rPr>
                <w:rFonts w:ascii="Times New Roman" w:eastAsia="Times New Roman" w:hAnsi="Times New Roman" w:cs="Times New Roman"/>
                <w:b/>
                <w:lang w:eastAsia="zh-CN"/>
              </w:rPr>
            </w:pPr>
            <w:r w:rsidRPr="007E63F7">
              <w:rPr>
                <w:rFonts w:ascii="Times New Roman" w:eastAsia="Times New Roman" w:hAnsi="Times New Roman" w:cs="Times New Roman"/>
                <w:b/>
                <w:lang w:eastAsia="zh-CN"/>
              </w:rPr>
              <w:t>ПОСТАЧАЛЬНИК</w:t>
            </w:r>
          </w:p>
        </w:tc>
      </w:tr>
      <w:tr w:rsidR="007E63F7" w:rsidRPr="007E63F7" w:rsidTr="004F1ECF">
        <w:trPr>
          <w:trHeight w:val="1225"/>
        </w:trPr>
        <w:tc>
          <w:tcPr>
            <w:tcW w:w="5243" w:type="dxa"/>
            <w:vAlign w:val="center"/>
            <w:hideMark/>
          </w:tcPr>
          <w:p w:rsidR="007E63F7" w:rsidRPr="007E63F7" w:rsidRDefault="007E63F7" w:rsidP="007E63F7">
            <w:pPr>
              <w:widowControl w:val="0"/>
              <w:suppressAutoHyphens/>
              <w:autoSpaceDE w:val="0"/>
              <w:spacing w:after="0" w:line="240" w:lineRule="auto"/>
              <w:jc w:val="center"/>
              <w:rPr>
                <w:rFonts w:ascii="Times New Roman" w:eastAsia="Times New Roman" w:hAnsi="Times New Roman" w:cs="Times New Roman"/>
                <w:b/>
                <w:lang w:eastAsia="zh-CN"/>
              </w:rPr>
            </w:pPr>
            <w:r w:rsidRPr="007E63F7">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7E63F7" w:rsidRPr="007E63F7" w:rsidRDefault="007E63F7" w:rsidP="007E63F7">
            <w:pPr>
              <w:widowControl w:val="0"/>
              <w:suppressAutoHyphens/>
              <w:autoSpaceDE w:val="0"/>
              <w:spacing w:after="0" w:line="240" w:lineRule="auto"/>
              <w:jc w:val="center"/>
              <w:rPr>
                <w:rFonts w:ascii="Times New Roman" w:eastAsia="Times New Roman" w:hAnsi="Times New Roman" w:cs="Times New Roman"/>
                <w:lang w:eastAsia="zh-CN"/>
              </w:rPr>
            </w:pPr>
            <w:r w:rsidRPr="007E63F7">
              <w:rPr>
                <w:rFonts w:ascii="Times New Roman" w:eastAsia="Times New Roman" w:hAnsi="Times New Roman" w:cs="Times New Roman"/>
                <w:b/>
                <w:lang w:eastAsia="zh-CN"/>
              </w:rPr>
              <w:t>______________________________</w:t>
            </w:r>
          </w:p>
        </w:tc>
      </w:tr>
    </w:tbl>
    <w:p w:rsidR="007E63F7" w:rsidRPr="007E63F7" w:rsidRDefault="007E63F7" w:rsidP="007E63F7">
      <w:pPr>
        <w:spacing w:after="0" w:line="276" w:lineRule="auto"/>
        <w:jc w:val="both"/>
        <w:rPr>
          <w:rFonts w:ascii="Times New Roman" w:hAnsi="Times New Roman" w:cs="Times New Roman"/>
          <w:lang w:eastAsia="en-US"/>
        </w:rPr>
      </w:pPr>
    </w:p>
    <w:p w:rsidR="007E63F7" w:rsidRPr="007E63F7" w:rsidRDefault="007E63F7" w:rsidP="007E63F7">
      <w:pPr>
        <w:spacing w:after="0" w:line="276" w:lineRule="auto"/>
        <w:jc w:val="both"/>
        <w:rPr>
          <w:rFonts w:ascii="Times New Roman" w:hAnsi="Times New Roman" w:cs="Times New Roman"/>
          <w:lang w:eastAsia="en-US"/>
        </w:rPr>
      </w:pPr>
    </w:p>
    <w:p w:rsidR="00043958" w:rsidRPr="00043958" w:rsidRDefault="007E63F7" w:rsidP="007E63F7">
      <w:pPr>
        <w:tabs>
          <w:tab w:val="left" w:pos="990"/>
          <w:tab w:val="left" w:pos="6555"/>
        </w:tabs>
        <w:spacing w:after="0" w:line="276" w:lineRule="auto"/>
        <w:jc w:val="both"/>
        <w:rPr>
          <w:rFonts w:ascii="Times New Roman" w:hAnsi="Times New Roman" w:cs="Times New Roman"/>
          <w:lang w:eastAsia="en-US"/>
        </w:rPr>
      </w:pPr>
      <w:r w:rsidRPr="007E63F7">
        <w:rPr>
          <w:rFonts w:ascii="Times New Roman" w:hAnsi="Times New Roman" w:cs="Times New Roman"/>
          <w:lang w:eastAsia="en-US"/>
        </w:rPr>
        <w:tab/>
        <w:t>_______________________</w:t>
      </w:r>
      <w:r w:rsidRPr="007E63F7">
        <w:rPr>
          <w:rFonts w:ascii="Times New Roman" w:hAnsi="Times New Roman" w:cs="Times New Roman"/>
          <w:lang w:eastAsia="en-US"/>
        </w:rPr>
        <w:tab/>
        <w:t xml:space="preserve">                                 </w:t>
      </w:r>
    </w:p>
    <w:p w:rsidR="000511FE"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3F3707" w:rsidRDefault="003F3707"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Pr="008A2A7A"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E772E2" w:rsidRDefault="00E772E2"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D7F08" w:rsidRDefault="00AD7F08"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1502E5" w:rsidRDefault="001502E5"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lastRenderedPageBreak/>
        <w:t xml:space="preserve">Додаток № </w:t>
      </w:r>
      <w:r w:rsidR="001502E5">
        <w:rPr>
          <w:rFonts w:ascii="Times New Roman" w:hAnsi="Times New Roman" w:cs="Times New Roman"/>
          <w:b/>
          <w:bCs/>
          <w:sz w:val="24"/>
          <w:szCs w:val="24"/>
          <w:lang w:eastAsia="en-US"/>
        </w:rPr>
        <w:t>4</w:t>
      </w: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t xml:space="preserve"> до тендерної документації</w:t>
      </w:r>
    </w:p>
    <w:p w:rsidR="004407E5" w:rsidRDefault="004407E5" w:rsidP="004407E5">
      <w:pPr>
        <w:shd w:val="clear" w:color="auto" w:fill="FFFFFF"/>
        <w:spacing w:after="0"/>
        <w:jc w:val="center"/>
        <w:rPr>
          <w:rFonts w:ascii="Times New Roman" w:eastAsia="Times New Roman" w:hAnsi="Times New Roman" w:cs="Times New Roman"/>
          <w:i/>
          <w:sz w:val="24"/>
          <w:szCs w:val="24"/>
          <w:lang w:eastAsia="ru-RU"/>
        </w:rPr>
      </w:pPr>
    </w:p>
    <w:p w:rsidR="003D2E73" w:rsidRDefault="003D2E73" w:rsidP="004407E5">
      <w:pPr>
        <w:shd w:val="clear" w:color="auto" w:fill="FFFFFF"/>
        <w:spacing w:after="0"/>
        <w:jc w:val="center"/>
        <w:rPr>
          <w:rFonts w:ascii="Times New Roman" w:eastAsia="Times New Roman" w:hAnsi="Times New Roman" w:cs="Times New Roman"/>
          <w:i/>
          <w:sz w:val="24"/>
          <w:szCs w:val="24"/>
          <w:lang w:eastAsia="ru-RU"/>
        </w:rPr>
      </w:pPr>
    </w:p>
    <w:p w:rsidR="004407E5" w:rsidRPr="00572609" w:rsidRDefault="004407E5" w:rsidP="004407E5">
      <w:pPr>
        <w:shd w:val="clear" w:color="auto" w:fill="FFFFFF"/>
        <w:spacing w:after="0"/>
        <w:jc w:val="center"/>
        <w:rPr>
          <w:rFonts w:ascii="Times New Roman" w:eastAsia="Times New Roman" w:hAnsi="Times New Roman" w:cs="Times New Roman"/>
          <w:b/>
          <w:bCs/>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sidR="001502E5">
        <w:rPr>
          <w:rFonts w:ascii="Times New Roman" w:eastAsia="Times New Roman" w:hAnsi="Times New Roman" w:cs="Times New Roman"/>
          <w:b/>
          <w:i/>
          <w:sz w:val="24"/>
          <w:szCs w:val="24"/>
          <w:lang w:eastAsia="ru-RU"/>
        </w:rPr>
        <w:t>4</w:t>
      </w:r>
      <w:r w:rsidRPr="004F1554">
        <w:rPr>
          <w:rFonts w:ascii="Times New Roman" w:eastAsia="Times New Roman" w:hAnsi="Times New Roman" w:cs="Times New Roman"/>
          <w:b/>
          <w:i/>
          <w:sz w:val="24"/>
          <w:szCs w:val="24"/>
          <w:lang w:eastAsia="ru-RU"/>
        </w:rPr>
        <w:t xml:space="preserve"> </w:t>
      </w:r>
      <w:r w:rsidRPr="00572609">
        <w:rPr>
          <w:rFonts w:ascii="Times New Roman" w:eastAsia="Times New Roman" w:hAnsi="Times New Roman" w:cs="Times New Roman"/>
          <w:b/>
          <w:bCs/>
          <w:i/>
          <w:sz w:val="24"/>
          <w:szCs w:val="24"/>
          <w:lang w:eastAsia="ru-RU"/>
        </w:rPr>
        <w:t>Лист-згода</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572609">
        <w:rPr>
          <w:rFonts w:ascii="Times New Roman" w:eastAsia="Times New Roman" w:hAnsi="Times New Roman" w:cs="Times New Roman"/>
          <w:b/>
          <w:i/>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6F7AA0">
        <w:rPr>
          <w:rFonts w:ascii="Times New Roman" w:eastAsia="Times New Roman" w:hAnsi="Times New Roman" w:cs="Times New Roman"/>
          <w:b/>
          <w:bCs/>
          <w:sz w:val="28"/>
          <w:szCs w:val="24"/>
          <w:lang w:eastAsia="en-US"/>
        </w:rPr>
        <w:t>Лист-згода</w:t>
      </w:r>
    </w:p>
    <w:p w:rsidR="004407E5" w:rsidRPr="006F7AA0" w:rsidRDefault="004407E5" w:rsidP="004407E5">
      <w:pPr>
        <w:shd w:val="clear" w:color="auto" w:fill="FFFFFF"/>
        <w:jc w:val="center"/>
        <w:rPr>
          <w:rFonts w:ascii="Times New Roman" w:eastAsia="Times New Roman" w:hAnsi="Times New Roman" w:cs="Times New Roman"/>
          <w:b/>
          <w:sz w:val="24"/>
          <w:szCs w:val="24"/>
          <w:lang w:eastAsia="en-US"/>
        </w:rPr>
      </w:pPr>
      <w:r w:rsidRPr="006F7AA0">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4407E5" w:rsidRPr="006F7AA0" w:rsidRDefault="004407E5" w:rsidP="004407E5">
      <w:pPr>
        <w:shd w:val="clear" w:color="auto" w:fill="FFFFFF"/>
        <w:jc w:val="center"/>
        <w:rPr>
          <w:rFonts w:ascii="Times New Roman" w:eastAsia="Times New Roman" w:hAnsi="Times New Roman" w:cs="Times New Roman"/>
          <w:sz w:val="24"/>
          <w:szCs w:val="24"/>
          <w:lang w:eastAsia="en-US"/>
        </w:rPr>
      </w:pPr>
    </w:p>
    <w:p w:rsidR="004407E5" w:rsidRPr="006F7AA0" w:rsidRDefault="004407E5" w:rsidP="004407E5">
      <w:pPr>
        <w:shd w:val="clear" w:color="auto" w:fill="FFFFFF"/>
        <w:ind w:firstLine="709"/>
        <w:jc w:val="both"/>
        <w:rPr>
          <w:rFonts w:ascii="Times New Roman" w:eastAsia="Times New Roman" w:hAnsi="Times New Roman" w:cs="Times New Roman"/>
          <w:szCs w:val="24"/>
          <w:lang w:val="ru-RU" w:eastAsia="en-US"/>
        </w:rPr>
      </w:pPr>
      <w:r w:rsidRPr="006F7AA0">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407E5" w:rsidRPr="006F7AA0" w:rsidRDefault="004407E5" w:rsidP="004407E5">
      <w:pPr>
        <w:rPr>
          <w:rFonts w:ascii="Times New Roman" w:eastAsia="Times New Roman" w:hAnsi="Times New Roman" w:cs="Times New Roman"/>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_____________________                    ________________        </w:t>
      </w:r>
      <w:r w:rsidRPr="006F7AA0">
        <w:rPr>
          <w:rFonts w:ascii="Times New Roman" w:eastAsia="Times New Roman" w:hAnsi="Times New Roman" w:cs="Times New Roman"/>
          <w:sz w:val="24"/>
          <w:szCs w:val="24"/>
          <w:lang w:val="ru-RU" w:eastAsia="en-US"/>
        </w:rPr>
        <w:tab/>
        <w:t>____________________</w:t>
      </w: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Дата                                                  Підпис                   </w:t>
      </w:r>
      <w:r w:rsidRPr="006F7AA0">
        <w:rPr>
          <w:rFonts w:ascii="Times New Roman" w:eastAsia="Times New Roman" w:hAnsi="Times New Roman" w:cs="Times New Roman"/>
          <w:sz w:val="24"/>
          <w:szCs w:val="24"/>
          <w:lang w:val="ru-RU" w:eastAsia="en-US"/>
        </w:rPr>
        <w:tab/>
        <w:t xml:space="preserve">   Прізвище те ініціали</w:t>
      </w:r>
    </w:p>
    <w:p w:rsidR="004407E5" w:rsidRPr="006F7AA0" w:rsidRDefault="004407E5" w:rsidP="0044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4407E5" w:rsidRPr="006F7AA0" w:rsidRDefault="004407E5" w:rsidP="004407E5">
      <w:pPr>
        <w:spacing w:after="0"/>
        <w:ind w:right="567"/>
        <w:rPr>
          <w:rFonts w:ascii="Times New Roman" w:hAnsi="Times New Roman" w:cs="Times New Roman"/>
          <w:b/>
          <w:bCs/>
          <w:sz w:val="24"/>
          <w:szCs w:val="24"/>
          <w:lang w:eastAsia="en-US"/>
        </w:rPr>
      </w:pPr>
    </w:p>
    <w:p w:rsidR="004407E5" w:rsidRPr="006F7AA0" w:rsidRDefault="004407E5" w:rsidP="004407E5">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407E5" w:rsidRPr="006F7AA0" w:rsidRDefault="004407E5" w:rsidP="004407E5">
      <w:pPr>
        <w:jc w:val="both"/>
        <w:rPr>
          <w:rFonts w:ascii="Times New Roman" w:eastAsia="Times New Roman" w:hAnsi="Times New Roman" w:cs="Times New Roman"/>
        </w:rPr>
      </w:pPr>
    </w:p>
    <w:p w:rsidR="004407E5" w:rsidRPr="004505F0" w:rsidRDefault="004407E5" w:rsidP="004407E5">
      <w:pPr>
        <w:rPr>
          <w:rFonts w:ascii="Times New Roman" w:eastAsia="Times New Roman" w:hAnsi="Times New Roman" w:cs="Times New Roman"/>
          <w:sz w:val="24"/>
          <w:szCs w:val="24"/>
          <w:lang w:val="en-US"/>
        </w:rPr>
      </w:pPr>
    </w:p>
    <w:p w:rsidR="004407E5" w:rsidRPr="00E629DD" w:rsidRDefault="004407E5" w:rsidP="004407E5">
      <w:pPr>
        <w:rPr>
          <w:rFonts w:ascii="Times New Roman" w:eastAsia="Times New Roman" w:hAnsi="Times New Roman" w:cs="Times New Roman"/>
          <w:sz w:val="24"/>
          <w:szCs w:val="24"/>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rPr>
          <w:rFonts w:ascii="Times New Roman" w:eastAsia="Times New Roman" w:hAnsi="Times New Roman" w:cs="Times New Roman"/>
          <w:b/>
          <w:color w:val="000000"/>
          <w:sz w:val="20"/>
          <w:szCs w:val="20"/>
          <w:lang w:val="ru-RU"/>
        </w:rPr>
      </w:pPr>
    </w:p>
    <w:p w:rsidR="004407E5" w:rsidRDefault="004407E5"/>
    <w:sectPr w:rsidR="004407E5" w:rsidSect="007B20C5">
      <w:headerReference w:type="default" r:id="rId16"/>
      <w:footerReference w:type="default" r:id="rId17"/>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EA" w:rsidRDefault="003751EA">
      <w:pPr>
        <w:spacing w:after="0" w:line="240" w:lineRule="auto"/>
      </w:pPr>
      <w:r>
        <w:separator/>
      </w:r>
    </w:p>
  </w:endnote>
  <w:endnote w:type="continuationSeparator" w:id="0">
    <w:p w:rsidR="003751EA" w:rsidRDefault="0037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OpenSymbol">
    <w:altName w:val="Yu Gothic"/>
    <w:charset w:val="01"/>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2B" w:rsidRDefault="003D0D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884">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EA" w:rsidRDefault="003751EA">
      <w:pPr>
        <w:spacing w:after="0" w:line="240" w:lineRule="auto"/>
      </w:pPr>
      <w:r>
        <w:separator/>
      </w:r>
    </w:p>
  </w:footnote>
  <w:footnote w:type="continuationSeparator" w:id="0">
    <w:p w:rsidR="003751EA" w:rsidRDefault="0037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2B" w:rsidRDefault="003D0D2B">
    <w:pPr>
      <w:pStyle w:val="af1"/>
    </w:pPr>
  </w:p>
  <w:p w:rsidR="003D0D2B" w:rsidRDefault="003D0D2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5"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C00C45"/>
    <w:multiLevelType w:val="multilevel"/>
    <w:tmpl w:val="11AA065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39496B82"/>
    <w:multiLevelType w:val="multilevel"/>
    <w:tmpl w:val="A9663EA2"/>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4"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E9964F1"/>
    <w:multiLevelType w:val="hybridMultilevel"/>
    <w:tmpl w:val="3E9E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FD9642D"/>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B86F1A"/>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530154"/>
    <w:multiLevelType w:val="hybridMultilevel"/>
    <w:tmpl w:val="43266BFA"/>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74FB19C2"/>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22"/>
  </w:num>
  <w:num w:numId="3">
    <w:abstractNumId w:val="3"/>
  </w:num>
  <w:num w:numId="4">
    <w:abstractNumId w:val="20"/>
  </w:num>
  <w:num w:numId="5">
    <w:abstractNumId w:val="28"/>
  </w:num>
  <w:num w:numId="6">
    <w:abstractNumId w:val="4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1"/>
  </w:num>
  <w:num w:numId="10">
    <w:abstractNumId w:val="26"/>
  </w:num>
  <w:num w:numId="11">
    <w:abstractNumId w:val="15"/>
  </w:num>
  <w:num w:numId="12">
    <w:abstractNumId w:val="25"/>
  </w:num>
  <w:num w:numId="13">
    <w:abstractNumId w:val="13"/>
  </w:num>
  <w:num w:numId="14">
    <w:abstractNumId w:val="34"/>
  </w:num>
  <w:num w:numId="15">
    <w:abstractNumId w:val="38"/>
  </w:num>
  <w:num w:numId="16">
    <w:abstractNumId w:val="8"/>
  </w:num>
  <w:num w:numId="17">
    <w:abstractNumId w:val="10"/>
  </w:num>
  <w:num w:numId="18">
    <w:abstractNumId w:val="19"/>
  </w:num>
  <w:num w:numId="19">
    <w:abstractNumId w:val="32"/>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7"/>
  </w:num>
  <w:num w:numId="24">
    <w:abstractNumId w:val="14"/>
  </w:num>
  <w:num w:numId="25">
    <w:abstractNumId w:val="2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9"/>
  </w:num>
  <w:num w:numId="30">
    <w:abstractNumId w:val="23"/>
  </w:num>
  <w:num w:numId="31">
    <w:abstractNumId w:val="11"/>
  </w:num>
  <w:num w:numId="32">
    <w:abstractNumId w:val="12"/>
  </w:num>
  <w:num w:numId="33">
    <w:abstractNumId w:val="24"/>
  </w:num>
  <w:num w:numId="34">
    <w:abstractNumId w:val="16"/>
  </w:num>
  <w:num w:numId="35">
    <w:abstractNumId w:val="29"/>
  </w:num>
  <w:num w:numId="36">
    <w:abstractNumId w:val="39"/>
  </w:num>
  <w:num w:numId="37">
    <w:abstractNumId w:val="36"/>
  </w:num>
  <w:num w:numId="38">
    <w:abstractNumId w:val="2"/>
  </w:num>
  <w:num w:numId="39">
    <w:abstractNumId w:val="18"/>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5"/>
    <w:rsid w:val="00024AB1"/>
    <w:rsid w:val="0003115C"/>
    <w:rsid w:val="00032845"/>
    <w:rsid w:val="00033F16"/>
    <w:rsid w:val="00043958"/>
    <w:rsid w:val="000457FE"/>
    <w:rsid w:val="000511FE"/>
    <w:rsid w:val="00051A0B"/>
    <w:rsid w:val="000627E4"/>
    <w:rsid w:val="00077956"/>
    <w:rsid w:val="0008203F"/>
    <w:rsid w:val="0008436A"/>
    <w:rsid w:val="0009487D"/>
    <w:rsid w:val="00095EE7"/>
    <w:rsid w:val="00097672"/>
    <w:rsid w:val="000B330C"/>
    <w:rsid w:val="000C623C"/>
    <w:rsid w:val="000F7FED"/>
    <w:rsid w:val="00123B21"/>
    <w:rsid w:val="00124724"/>
    <w:rsid w:val="001502E5"/>
    <w:rsid w:val="00156DB7"/>
    <w:rsid w:val="001B7939"/>
    <w:rsid w:val="001B7AC6"/>
    <w:rsid w:val="001C3A27"/>
    <w:rsid w:val="001F01B2"/>
    <w:rsid w:val="001F60CB"/>
    <w:rsid w:val="002015B5"/>
    <w:rsid w:val="00203101"/>
    <w:rsid w:val="00214115"/>
    <w:rsid w:val="00231D39"/>
    <w:rsid w:val="00243D27"/>
    <w:rsid w:val="002530AB"/>
    <w:rsid w:val="002617C4"/>
    <w:rsid w:val="00271934"/>
    <w:rsid w:val="002A3733"/>
    <w:rsid w:val="002B0386"/>
    <w:rsid w:val="002B2F90"/>
    <w:rsid w:val="002C5789"/>
    <w:rsid w:val="002F1FEE"/>
    <w:rsid w:val="002F53B3"/>
    <w:rsid w:val="00301480"/>
    <w:rsid w:val="00317EB5"/>
    <w:rsid w:val="00321C2D"/>
    <w:rsid w:val="003430DE"/>
    <w:rsid w:val="00361493"/>
    <w:rsid w:val="00364F16"/>
    <w:rsid w:val="003705ED"/>
    <w:rsid w:val="0037391E"/>
    <w:rsid w:val="003751EA"/>
    <w:rsid w:val="00392FBD"/>
    <w:rsid w:val="00394FA2"/>
    <w:rsid w:val="003A6128"/>
    <w:rsid w:val="003A747A"/>
    <w:rsid w:val="003B272F"/>
    <w:rsid w:val="003B350C"/>
    <w:rsid w:val="003B3673"/>
    <w:rsid w:val="003B4F2A"/>
    <w:rsid w:val="003B7CE8"/>
    <w:rsid w:val="003D016F"/>
    <w:rsid w:val="003D0D2B"/>
    <w:rsid w:val="003D2E73"/>
    <w:rsid w:val="003D41C7"/>
    <w:rsid w:val="003F3707"/>
    <w:rsid w:val="00435584"/>
    <w:rsid w:val="004407E5"/>
    <w:rsid w:val="00442E3A"/>
    <w:rsid w:val="00486014"/>
    <w:rsid w:val="004B369F"/>
    <w:rsid w:val="004D479E"/>
    <w:rsid w:val="005167A5"/>
    <w:rsid w:val="00532F97"/>
    <w:rsid w:val="0055219C"/>
    <w:rsid w:val="00566023"/>
    <w:rsid w:val="00593CD2"/>
    <w:rsid w:val="005C7EF2"/>
    <w:rsid w:val="005D5BC3"/>
    <w:rsid w:val="005D745A"/>
    <w:rsid w:val="005E1835"/>
    <w:rsid w:val="00624A91"/>
    <w:rsid w:val="00625BBA"/>
    <w:rsid w:val="00644B18"/>
    <w:rsid w:val="006472DB"/>
    <w:rsid w:val="0065082B"/>
    <w:rsid w:val="00672C29"/>
    <w:rsid w:val="006A289B"/>
    <w:rsid w:val="006D776E"/>
    <w:rsid w:val="006E6684"/>
    <w:rsid w:val="006F069B"/>
    <w:rsid w:val="006F1F99"/>
    <w:rsid w:val="006F52E5"/>
    <w:rsid w:val="00703961"/>
    <w:rsid w:val="0070467A"/>
    <w:rsid w:val="0071448C"/>
    <w:rsid w:val="007341BF"/>
    <w:rsid w:val="007433E3"/>
    <w:rsid w:val="00750C9A"/>
    <w:rsid w:val="007608C2"/>
    <w:rsid w:val="00773D55"/>
    <w:rsid w:val="00794860"/>
    <w:rsid w:val="007A000D"/>
    <w:rsid w:val="007B20C5"/>
    <w:rsid w:val="007B3884"/>
    <w:rsid w:val="007C3191"/>
    <w:rsid w:val="007E63F7"/>
    <w:rsid w:val="007E64A6"/>
    <w:rsid w:val="0080094F"/>
    <w:rsid w:val="00807509"/>
    <w:rsid w:val="008146E7"/>
    <w:rsid w:val="00820BB0"/>
    <w:rsid w:val="00820EE1"/>
    <w:rsid w:val="008222BC"/>
    <w:rsid w:val="00826B61"/>
    <w:rsid w:val="00846FB3"/>
    <w:rsid w:val="00854DC0"/>
    <w:rsid w:val="0085775C"/>
    <w:rsid w:val="008667CB"/>
    <w:rsid w:val="00876479"/>
    <w:rsid w:val="008A2A7A"/>
    <w:rsid w:val="008F0009"/>
    <w:rsid w:val="00902791"/>
    <w:rsid w:val="00902956"/>
    <w:rsid w:val="00905F92"/>
    <w:rsid w:val="00907474"/>
    <w:rsid w:val="0091158B"/>
    <w:rsid w:val="00912D51"/>
    <w:rsid w:val="0091683E"/>
    <w:rsid w:val="00916CDF"/>
    <w:rsid w:val="00921FE3"/>
    <w:rsid w:val="00937A67"/>
    <w:rsid w:val="00945F0D"/>
    <w:rsid w:val="00946A2C"/>
    <w:rsid w:val="009A0E77"/>
    <w:rsid w:val="009B3D50"/>
    <w:rsid w:val="009C45CA"/>
    <w:rsid w:val="009D1684"/>
    <w:rsid w:val="009D6AE9"/>
    <w:rsid w:val="009F4D46"/>
    <w:rsid w:val="00A05327"/>
    <w:rsid w:val="00A05D13"/>
    <w:rsid w:val="00A22FF5"/>
    <w:rsid w:val="00A276A6"/>
    <w:rsid w:val="00A517A1"/>
    <w:rsid w:val="00A55CAD"/>
    <w:rsid w:val="00A9326D"/>
    <w:rsid w:val="00AA75CA"/>
    <w:rsid w:val="00AD393D"/>
    <w:rsid w:val="00AD7F08"/>
    <w:rsid w:val="00B024E9"/>
    <w:rsid w:val="00B0499D"/>
    <w:rsid w:val="00B05F74"/>
    <w:rsid w:val="00B13346"/>
    <w:rsid w:val="00B1611E"/>
    <w:rsid w:val="00B206AC"/>
    <w:rsid w:val="00B30DDB"/>
    <w:rsid w:val="00B32B05"/>
    <w:rsid w:val="00B60CF6"/>
    <w:rsid w:val="00B75778"/>
    <w:rsid w:val="00B8152B"/>
    <w:rsid w:val="00B92BF4"/>
    <w:rsid w:val="00BC7F9E"/>
    <w:rsid w:val="00BE625E"/>
    <w:rsid w:val="00C23224"/>
    <w:rsid w:val="00C25F7C"/>
    <w:rsid w:val="00C35C49"/>
    <w:rsid w:val="00C7269E"/>
    <w:rsid w:val="00C74E4B"/>
    <w:rsid w:val="00CA1283"/>
    <w:rsid w:val="00CA5E43"/>
    <w:rsid w:val="00CB0CE0"/>
    <w:rsid w:val="00CB2554"/>
    <w:rsid w:val="00CC2215"/>
    <w:rsid w:val="00CE0634"/>
    <w:rsid w:val="00CE46D5"/>
    <w:rsid w:val="00D0316E"/>
    <w:rsid w:val="00D24408"/>
    <w:rsid w:val="00D35B80"/>
    <w:rsid w:val="00D52A6D"/>
    <w:rsid w:val="00D731C0"/>
    <w:rsid w:val="00D76492"/>
    <w:rsid w:val="00D85523"/>
    <w:rsid w:val="00D944A9"/>
    <w:rsid w:val="00DA1D75"/>
    <w:rsid w:val="00DD69F4"/>
    <w:rsid w:val="00E220BC"/>
    <w:rsid w:val="00E227A4"/>
    <w:rsid w:val="00E3045E"/>
    <w:rsid w:val="00E53190"/>
    <w:rsid w:val="00E57F5A"/>
    <w:rsid w:val="00E74758"/>
    <w:rsid w:val="00E772E2"/>
    <w:rsid w:val="00E95648"/>
    <w:rsid w:val="00EA720B"/>
    <w:rsid w:val="00EB1629"/>
    <w:rsid w:val="00EB2C5D"/>
    <w:rsid w:val="00EB5B92"/>
    <w:rsid w:val="00ED69BA"/>
    <w:rsid w:val="00EF5E38"/>
    <w:rsid w:val="00EF5FA1"/>
    <w:rsid w:val="00F05956"/>
    <w:rsid w:val="00F22AA3"/>
    <w:rsid w:val="00F27839"/>
    <w:rsid w:val="00F34FBB"/>
    <w:rsid w:val="00F356CE"/>
    <w:rsid w:val="00F37599"/>
    <w:rsid w:val="00F646AE"/>
    <w:rsid w:val="00F64906"/>
    <w:rsid w:val="00F678BE"/>
    <w:rsid w:val="00F815BF"/>
    <w:rsid w:val="00FA2C6C"/>
    <w:rsid w:val="00FB0064"/>
    <w:rsid w:val="00FF7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647D"/>
  <w15:chartTrackingRefBased/>
  <w15:docId w15:val="{85D938C0-2B4B-4EF9-ADEE-3F3726C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72"/>
    <w:rPr>
      <w:rFonts w:ascii="Calibri" w:eastAsia="Calibri" w:hAnsi="Calibri" w:cs="Calibri"/>
      <w:lang w:eastAsia="uk-UA"/>
    </w:rPr>
  </w:style>
  <w:style w:type="paragraph" w:styleId="1">
    <w:name w:val="heading 1"/>
    <w:basedOn w:val="a"/>
    <w:next w:val="a"/>
    <w:link w:val="10"/>
    <w:uiPriority w:val="9"/>
    <w:qFormat/>
    <w:rsid w:val="004407E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407E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407E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407E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407E5"/>
    <w:pPr>
      <w:keepNext/>
      <w:keepLines/>
      <w:spacing w:before="220" w:after="40"/>
      <w:outlineLvl w:val="4"/>
    </w:pPr>
    <w:rPr>
      <w:b/>
    </w:rPr>
  </w:style>
  <w:style w:type="paragraph" w:styleId="6">
    <w:name w:val="heading 6"/>
    <w:basedOn w:val="a"/>
    <w:next w:val="a"/>
    <w:link w:val="60"/>
    <w:uiPriority w:val="9"/>
    <w:semiHidden/>
    <w:unhideWhenUsed/>
    <w:qFormat/>
    <w:rsid w:val="004407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7E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4407E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4407E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4407E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4407E5"/>
    <w:rPr>
      <w:rFonts w:ascii="Calibri" w:eastAsia="Calibri" w:hAnsi="Calibri" w:cs="Calibri"/>
      <w:b/>
      <w:lang w:eastAsia="uk-UA"/>
    </w:rPr>
  </w:style>
  <w:style w:type="character" w:customStyle="1" w:styleId="60">
    <w:name w:val="Заголовок 6 Знак"/>
    <w:basedOn w:val="a0"/>
    <w:link w:val="6"/>
    <w:uiPriority w:val="9"/>
    <w:semiHidden/>
    <w:rsid w:val="004407E5"/>
    <w:rPr>
      <w:rFonts w:ascii="Calibri" w:eastAsia="Calibri" w:hAnsi="Calibri" w:cs="Calibri"/>
      <w:b/>
      <w:sz w:val="20"/>
      <w:szCs w:val="20"/>
      <w:lang w:eastAsia="uk-UA"/>
    </w:rPr>
  </w:style>
  <w:style w:type="paragraph" w:styleId="a3">
    <w:name w:val="Title"/>
    <w:basedOn w:val="a"/>
    <w:next w:val="a"/>
    <w:link w:val="a4"/>
    <w:uiPriority w:val="10"/>
    <w:qFormat/>
    <w:rsid w:val="004407E5"/>
    <w:pPr>
      <w:keepNext/>
      <w:keepLines/>
      <w:spacing w:before="480" w:after="120"/>
    </w:pPr>
    <w:rPr>
      <w:b/>
      <w:sz w:val="72"/>
      <w:szCs w:val="72"/>
    </w:rPr>
  </w:style>
  <w:style w:type="character" w:customStyle="1" w:styleId="a4">
    <w:name w:val="Назва Знак"/>
    <w:basedOn w:val="a0"/>
    <w:link w:val="a3"/>
    <w:uiPriority w:val="10"/>
    <w:rsid w:val="004407E5"/>
    <w:rPr>
      <w:rFonts w:ascii="Calibri" w:eastAsia="Calibri" w:hAnsi="Calibri" w:cs="Calibri"/>
      <w:b/>
      <w:sz w:val="72"/>
      <w:szCs w:val="72"/>
      <w:lang w:eastAsia="uk-UA"/>
    </w:rPr>
  </w:style>
  <w:style w:type="paragraph" w:styleId="a5">
    <w:name w:val="List Paragraph"/>
    <w:aliases w:val="Список уровня 2,EBRD List"/>
    <w:basedOn w:val="a"/>
    <w:link w:val="a6"/>
    <w:uiPriority w:val="34"/>
    <w:qFormat/>
    <w:rsid w:val="004407E5"/>
    <w:pPr>
      <w:ind w:left="720"/>
      <w:contextualSpacing/>
    </w:pPr>
  </w:style>
  <w:style w:type="character" w:customStyle="1" w:styleId="a6">
    <w:name w:val="Абзац списку Знак"/>
    <w:aliases w:val="Список уровня 2 Знак,EBRD List Знак"/>
    <w:link w:val="a5"/>
    <w:uiPriority w:val="34"/>
    <w:locked/>
    <w:rsid w:val="004407E5"/>
    <w:rPr>
      <w:rFonts w:ascii="Calibri" w:eastAsia="Calibri" w:hAnsi="Calibri" w:cs="Calibri"/>
      <w:lang w:eastAsia="uk-UA"/>
    </w:rPr>
  </w:style>
  <w:style w:type="character" w:styleId="a7">
    <w:name w:val="Hyperlink"/>
    <w:basedOn w:val="a0"/>
    <w:uiPriority w:val="99"/>
    <w:unhideWhenUsed/>
    <w:rsid w:val="004407E5"/>
    <w:rPr>
      <w:color w:val="0563C1" w:themeColor="hyperlink"/>
      <w:u w:val="single"/>
    </w:rPr>
  </w:style>
  <w:style w:type="character" w:customStyle="1" w:styleId="a8">
    <w:name w:val="Текст у виносці Знак"/>
    <w:basedOn w:val="a0"/>
    <w:link w:val="a9"/>
    <w:uiPriority w:val="99"/>
    <w:semiHidden/>
    <w:rsid w:val="004407E5"/>
    <w:rPr>
      <w:rFonts w:ascii="Segoe UI" w:eastAsia="Calibri" w:hAnsi="Segoe UI" w:cs="Segoe UI"/>
      <w:sz w:val="18"/>
      <w:szCs w:val="18"/>
      <w:lang w:eastAsia="uk-UA"/>
    </w:rPr>
  </w:style>
  <w:style w:type="paragraph" w:styleId="a9">
    <w:name w:val="Balloon Text"/>
    <w:basedOn w:val="a"/>
    <w:link w:val="a8"/>
    <w:uiPriority w:val="99"/>
    <w:semiHidden/>
    <w:unhideWhenUsed/>
    <w:rsid w:val="004407E5"/>
    <w:pPr>
      <w:spacing w:after="0" w:line="240" w:lineRule="auto"/>
    </w:pPr>
    <w:rPr>
      <w:rFonts w:ascii="Segoe UI" w:hAnsi="Segoe UI" w:cs="Segoe UI"/>
      <w:sz w:val="18"/>
      <w:szCs w:val="18"/>
    </w:rPr>
  </w:style>
  <w:style w:type="paragraph" w:styleId="aa">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b"/>
    <w:uiPriority w:val="99"/>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4407E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4407E5"/>
    <w:rPr>
      <w:rFonts w:cs="Times New Roman"/>
    </w:rPr>
  </w:style>
  <w:style w:type="paragraph" w:customStyle="1" w:styleId="tj">
    <w:name w:val="tj"/>
    <w:basedOn w:val="a"/>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4407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rsid w:val="004407E5"/>
    <w:rPr>
      <w:rFonts w:ascii="Georgia" w:eastAsia="Georgia" w:hAnsi="Georgia" w:cs="Georgia"/>
      <w:i/>
      <w:color w:val="666666"/>
      <w:sz w:val="48"/>
      <w:szCs w:val="48"/>
      <w:lang w:eastAsia="uk-UA"/>
    </w:rPr>
  </w:style>
  <w:style w:type="paragraph" w:customStyle="1" w:styleId="ae">
    <w:name w:val="Нормальний текст"/>
    <w:basedOn w:val="a"/>
    <w:rsid w:val="004407E5"/>
    <w:pPr>
      <w:spacing w:before="120" w:after="0" w:line="240" w:lineRule="auto"/>
      <w:ind w:firstLine="567"/>
    </w:pPr>
    <w:rPr>
      <w:rFonts w:ascii="Antiqua" w:eastAsia="Times New Roman" w:hAnsi="Antiqua" w:cs="Times New Roman"/>
      <w:sz w:val="26"/>
      <w:szCs w:val="20"/>
    </w:rPr>
  </w:style>
  <w:style w:type="paragraph" w:customStyle="1" w:styleId="11">
    <w:name w:val="Обычный1"/>
    <w:qFormat/>
    <w:rsid w:val="004407E5"/>
    <w:pPr>
      <w:tabs>
        <w:tab w:val="left" w:pos="708"/>
      </w:tabs>
      <w:suppressAutoHyphens/>
      <w:spacing w:after="0" w:line="240" w:lineRule="auto"/>
    </w:pPr>
    <w:rPr>
      <w:rFonts w:ascii="Calibri" w:eastAsia="Calibri" w:hAnsi="Calibri" w:cs="Times New Roman"/>
      <w:lang w:val="ru-RU"/>
    </w:rPr>
  </w:style>
  <w:style w:type="paragraph" w:styleId="af">
    <w:name w:val="No Spacing"/>
    <w:link w:val="af0"/>
    <w:uiPriority w:val="1"/>
    <w:qFormat/>
    <w:rsid w:val="004407E5"/>
    <w:pPr>
      <w:spacing w:after="0" w:line="240" w:lineRule="auto"/>
    </w:pPr>
    <w:rPr>
      <w:rFonts w:ascii="Calibri" w:eastAsia="Calibri" w:hAnsi="Calibri" w:cs="Times New Roman"/>
    </w:rPr>
  </w:style>
  <w:style w:type="character" w:customStyle="1" w:styleId="af0">
    <w:name w:val="Без інтервалів Знак"/>
    <w:link w:val="af"/>
    <w:uiPriority w:val="1"/>
    <w:rsid w:val="004407E5"/>
    <w:rPr>
      <w:rFonts w:ascii="Calibri" w:eastAsia="Calibri" w:hAnsi="Calibri" w:cs="Times New Roman"/>
    </w:rPr>
  </w:style>
  <w:style w:type="character" w:customStyle="1" w:styleId="2TimesNewRoman10pt">
    <w:name w:val="Основной текст (2) + Times New Roman;10 pt;Полужирный"/>
    <w:basedOn w:val="a0"/>
    <w:rsid w:val="004407E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4407E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1">
    <w:name w:val="header"/>
    <w:basedOn w:val="a"/>
    <w:link w:val="af2"/>
    <w:uiPriority w:val="99"/>
    <w:unhideWhenUsed/>
    <w:rsid w:val="004407E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4407E5"/>
    <w:rPr>
      <w:rFonts w:ascii="Calibri" w:eastAsia="Calibri" w:hAnsi="Calibri" w:cs="Calibri"/>
      <w:lang w:eastAsia="uk-UA"/>
    </w:rPr>
  </w:style>
  <w:style w:type="paragraph" w:styleId="af3">
    <w:name w:val="footer"/>
    <w:basedOn w:val="a"/>
    <w:link w:val="af4"/>
    <w:uiPriority w:val="99"/>
    <w:unhideWhenUsed/>
    <w:rsid w:val="004407E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4407E5"/>
    <w:rPr>
      <w:rFonts w:ascii="Calibri" w:eastAsia="Calibri" w:hAnsi="Calibri" w:cs="Calibri"/>
      <w:lang w:eastAsia="uk-UA"/>
    </w:rPr>
  </w:style>
  <w:style w:type="character" w:customStyle="1" w:styleId="21">
    <w:name w:val="Основний текст з відступом 2 Знак"/>
    <w:basedOn w:val="a0"/>
    <w:link w:val="22"/>
    <w:semiHidden/>
    <w:rsid w:val="004407E5"/>
    <w:rPr>
      <w:lang w:val="ru-RU"/>
    </w:rPr>
  </w:style>
  <w:style w:type="paragraph" w:styleId="22">
    <w:name w:val="Body Text Indent 2"/>
    <w:basedOn w:val="a"/>
    <w:link w:val="21"/>
    <w:semiHidden/>
    <w:unhideWhenUsed/>
    <w:rsid w:val="004407E5"/>
    <w:pPr>
      <w:spacing w:after="120" w:line="480" w:lineRule="auto"/>
      <w:ind w:left="283"/>
    </w:pPr>
    <w:rPr>
      <w:rFonts w:asciiTheme="minorHAnsi" w:eastAsiaTheme="minorHAnsi" w:hAnsiTheme="minorHAnsi" w:cstheme="minorBidi"/>
      <w:lang w:val="ru-RU" w:eastAsia="en-US"/>
    </w:rPr>
  </w:style>
  <w:style w:type="character" w:customStyle="1" w:styleId="fontstyle01">
    <w:name w:val="fontstyle01"/>
    <w:basedOn w:val="a0"/>
    <w:rsid w:val="00CE46D5"/>
    <w:rPr>
      <w:rFonts w:ascii="Times New Roman" w:hAnsi="Times New Roman" w:cs="Times New Roman" w:hint="default"/>
      <w:b w:val="0"/>
      <w:bCs w:val="0"/>
      <w:i w:val="0"/>
      <w:iCs w:val="0"/>
      <w:color w:val="000000"/>
      <w:sz w:val="24"/>
      <w:szCs w:val="24"/>
    </w:rPr>
  </w:style>
  <w:style w:type="table" w:styleId="af5">
    <w:name w:val="Table Grid"/>
    <w:basedOn w:val="a1"/>
    <w:uiPriority w:val="39"/>
    <w:rsid w:val="00916CD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 (веб)1"/>
    <w:basedOn w:val="a"/>
    <w:rsid w:val="00243D2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243D27"/>
    <w:rPr>
      <w:rFonts w:ascii="Times New Roman" w:hAnsi="Times New Roman"/>
      <w:shd w:val="clear" w:color="auto" w:fill="FFFFFF"/>
    </w:rPr>
  </w:style>
  <w:style w:type="paragraph" w:customStyle="1" w:styleId="210">
    <w:name w:val="Основной текст (2)1"/>
    <w:basedOn w:val="a"/>
    <w:link w:val="23"/>
    <w:rsid w:val="00243D27"/>
    <w:pPr>
      <w:widowControl w:val="0"/>
      <w:shd w:val="clear" w:color="auto" w:fill="FFFFFF"/>
      <w:spacing w:after="0" w:line="264" w:lineRule="exact"/>
      <w:ind w:hanging="480"/>
      <w:jc w:val="both"/>
    </w:pPr>
    <w:rPr>
      <w:rFonts w:ascii="Times New Roman" w:eastAsiaTheme="minorHAnsi" w:hAnsi="Times New Roman" w:cstheme="minorBidi"/>
      <w:lang w:eastAsia="en-US"/>
    </w:rPr>
  </w:style>
  <w:style w:type="table" w:customStyle="1" w:styleId="24">
    <w:name w:val="Сітка таблиці2"/>
    <w:basedOn w:val="a1"/>
    <w:next w:val="af5"/>
    <w:uiPriority w:val="39"/>
    <w:rsid w:val="00043958"/>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F544-1C9D-467B-BB44-BDDF5268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55</Pages>
  <Words>81465</Words>
  <Characters>46436</Characters>
  <Application>Microsoft Office Word</Application>
  <DocSecurity>0</DocSecurity>
  <Lines>386</Lines>
  <Paragraphs>255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economist6</cp:lastModifiedBy>
  <cp:revision>38</cp:revision>
  <cp:lastPrinted>2024-03-22T12:46:00Z</cp:lastPrinted>
  <dcterms:created xsi:type="dcterms:W3CDTF">2024-03-18T10:56:00Z</dcterms:created>
  <dcterms:modified xsi:type="dcterms:W3CDTF">2024-03-22T13:08:00Z</dcterms:modified>
</cp:coreProperties>
</file>