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18B7" w14:textId="77777777" w:rsidR="00091FDA" w:rsidRPr="00AD042D" w:rsidRDefault="00091FDA" w:rsidP="0089401A">
      <w:pPr>
        <w:spacing w:after="0" w:line="240" w:lineRule="auto"/>
        <w:ind w:firstLine="708"/>
        <w:jc w:val="center"/>
        <w:rPr>
          <w:rFonts w:ascii="Times New Roman" w:eastAsia="Calibri" w:hAnsi="Times New Roman" w:cs="Times New Roman"/>
          <w:b/>
          <w:iCs/>
        </w:rPr>
      </w:pPr>
    </w:p>
    <w:p w14:paraId="0E54A02B" w14:textId="77777777" w:rsidR="00730369" w:rsidRPr="00AD042D" w:rsidRDefault="0049453E" w:rsidP="00730369">
      <w:pPr>
        <w:spacing w:after="0" w:line="240" w:lineRule="auto"/>
        <w:jc w:val="center"/>
        <w:rPr>
          <w:rFonts w:ascii="Times New Roman" w:hAnsi="Times New Roman" w:cs="Times New Roman"/>
          <w:b/>
          <w:bCs/>
        </w:rPr>
      </w:pPr>
      <w:r w:rsidRPr="00AD042D">
        <w:rPr>
          <w:rFonts w:ascii="Times New Roman" w:hAnsi="Times New Roman" w:cs="Times New Roman"/>
          <w:b/>
          <w:bCs/>
        </w:rPr>
        <w:t xml:space="preserve">Предмет закупівлі: </w:t>
      </w:r>
      <w:bookmarkStart w:id="0" w:name="_Hlk126568654"/>
    </w:p>
    <w:bookmarkEnd w:id="0"/>
    <w:p w14:paraId="1D03C882" w14:textId="77777777" w:rsidR="0007118D" w:rsidRDefault="0007118D" w:rsidP="00113F21">
      <w:pPr>
        <w:suppressAutoHyphens/>
        <w:spacing w:after="0" w:line="240" w:lineRule="auto"/>
        <w:jc w:val="center"/>
        <w:rPr>
          <w:rFonts w:ascii="Times New Roman" w:hAnsi="Times New Roman"/>
          <w:b/>
          <w:bCs/>
        </w:rPr>
      </w:pPr>
      <w:r>
        <w:rPr>
          <w:rFonts w:ascii="Times New Roman" w:hAnsi="Times New Roman"/>
          <w:b/>
          <w:bCs/>
          <w:color w:val="000000"/>
          <w:shd w:val="clear" w:color="auto" w:fill="FDFEFD"/>
        </w:rPr>
        <w:t>Пробірки стерильної, розміром 13х75 мм, з активатором згортання, об’ємом 4 мл</w:t>
      </w:r>
      <w:r w:rsidRPr="0065174B">
        <w:rPr>
          <w:rFonts w:ascii="Times New Roman" w:hAnsi="Times New Roman"/>
          <w:b/>
          <w:bCs/>
        </w:rPr>
        <w:t xml:space="preserve"> </w:t>
      </w:r>
    </w:p>
    <w:p w14:paraId="0B6A5345" w14:textId="036035FC" w:rsidR="00E57FC6" w:rsidRDefault="0007118D" w:rsidP="00113F21">
      <w:pPr>
        <w:suppressAutoHyphens/>
        <w:spacing w:after="0" w:line="240" w:lineRule="auto"/>
        <w:jc w:val="center"/>
        <w:rPr>
          <w:rFonts w:ascii="Times New Roman" w:hAnsi="Times New Roman"/>
          <w:b/>
          <w:bCs/>
        </w:rPr>
      </w:pPr>
      <w:r w:rsidRPr="0065174B">
        <w:rPr>
          <w:rFonts w:ascii="Times New Roman" w:hAnsi="Times New Roman"/>
          <w:b/>
          <w:bCs/>
        </w:rPr>
        <w:t xml:space="preserve">(код ДК 021:2015 Єдиного закупівельного словника </w:t>
      </w:r>
      <w:r>
        <w:rPr>
          <w:rFonts w:ascii="Times New Roman" w:hAnsi="Times New Roman"/>
          <w:b/>
          <w:bCs/>
        </w:rPr>
        <w:t>33190000-8 – Медичне обладнання та вироби медичного призначення різні</w:t>
      </w:r>
      <w:r w:rsidRPr="0065174B">
        <w:rPr>
          <w:rFonts w:ascii="Times New Roman" w:hAnsi="Times New Roman"/>
          <w:b/>
          <w:bCs/>
        </w:rPr>
        <w:t>)</w:t>
      </w:r>
    </w:p>
    <w:p w14:paraId="3037DE91" w14:textId="77777777" w:rsidR="00113F21" w:rsidRPr="00AD042D" w:rsidRDefault="00113F21" w:rsidP="00113F21">
      <w:pPr>
        <w:suppressAutoHyphens/>
        <w:spacing w:after="0" w:line="240" w:lineRule="auto"/>
        <w:jc w:val="center"/>
        <w:rPr>
          <w:rFonts w:ascii="Times New Roman" w:hAnsi="Times New Roman" w:cs="Times New Roman"/>
          <w:b/>
          <w:bCs/>
          <w:lang w:eastAsia="ru-RU"/>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817"/>
        <w:gridCol w:w="1701"/>
        <w:gridCol w:w="1843"/>
        <w:gridCol w:w="1701"/>
      </w:tblGrid>
      <w:tr w:rsidR="009E6508" w:rsidRPr="001A0550" w14:paraId="1FE8B76F" w14:textId="77777777" w:rsidTr="009E6508">
        <w:trPr>
          <w:trHeight w:val="12"/>
        </w:trPr>
        <w:tc>
          <w:tcPr>
            <w:tcW w:w="720" w:type="dxa"/>
            <w:vAlign w:val="center"/>
          </w:tcPr>
          <w:p w14:paraId="01E997A4" w14:textId="77777777" w:rsidR="009E6508" w:rsidRPr="001A0550" w:rsidRDefault="009E6508" w:rsidP="00D012C6">
            <w:pPr>
              <w:spacing w:after="0" w:line="240" w:lineRule="auto"/>
              <w:jc w:val="center"/>
              <w:rPr>
                <w:rFonts w:ascii="Times New Roman" w:hAnsi="Times New Roman" w:cs="Times New Roman"/>
                <w:b/>
                <w:color w:val="000000"/>
                <w:sz w:val="21"/>
                <w:szCs w:val="21"/>
              </w:rPr>
            </w:pPr>
            <w:r w:rsidRPr="001A0550">
              <w:rPr>
                <w:rFonts w:ascii="Times New Roman" w:hAnsi="Times New Roman" w:cs="Times New Roman"/>
                <w:b/>
                <w:color w:val="000000"/>
                <w:sz w:val="21"/>
                <w:szCs w:val="21"/>
              </w:rPr>
              <w:t>№</w:t>
            </w:r>
          </w:p>
          <w:p w14:paraId="796B1191" w14:textId="77777777" w:rsidR="009E6508" w:rsidRPr="001A0550" w:rsidRDefault="009E6508"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з/п</w:t>
            </w:r>
          </w:p>
        </w:tc>
        <w:tc>
          <w:tcPr>
            <w:tcW w:w="3817" w:type="dxa"/>
            <w:vAlign w:val="center"/>
          </w:tcPr>
          <w:p w14:paraId="1B8DE137" w14:textId="77777777" w:rsidR="009E6508" w:rsidRPr="001A0550" w:rsidRDefault="009E6508" w:rsidP="00552225">
            <w:pPr>
              <w:tabs>
                <w:tab w:val="left" w:pos="2715"/>
              </w:tabs>
              <w:spacing w:after="0" w:line="240" w:lineRule="auto"/>
              <w:jc w:val="center"/>
              <w:rPr>
                <w:rFonts w:ascii="Times New Roman" w:hAnsi="Times New Roman" w:cs="Times New Roman"/>
                <w:b/>
                <w:color w:val="000000"/>
                <w:sz w:val="21"/>
                <w:szCs w:val="21"/>
              </w:rPr>
            </w:pPr>
            <w:r w:rsidRPr="001A0550">
              <w:rPr>
                <w:rFonts w:ascii="Times New Roman" w:hAnsi="Times New Roman" w:cs="Times New Roman"/>
                <w:b/>
                <w:color w:val="000000"/>
                <w:sz w:val="21"/>
                <w:szCs w:val="21"/>
              </w:rPr>
              <w:t>Назва товару та форма випуску</w:t>
            </w:r>
          </w:p>
        </w:tc>
        <w:tc>
          <w:tcPr>
            <w:tcW w:w="1701" w:type="dxa"/>
            <w:vAlign w:val="center"/>
          </w:tcPr>
          <w:p w14:paraId="2D05B700" w14:textId="1009BBFE" w:rsidR="009E6508" w:rsidRPr="001A0550" w:rsidRDefault="009E6508"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Од. виміру</w:t>
            </w:r>
          </w:p>
        </w:tc>
        <w:tc>
          <w:tcPr>
            <w:tcW w:w="1843" w:type="dxa"/>
            <w:vAlign w:val="center"/>
          </w:tcPr>
          <w:p w14:paraId="2E124CC6" w14:textId="70789CD1" w:rsidR="009E6508" w:rsidRPr="001A0550" w:rsidRDefault="0007118D" w:rsidP="00C04373">
            <w:pPr>
              <w:tabs>
                <w:tab w:val="left" w:pos="2715"/>
              </w:tabs>
              <w:spacing w:after="0" w:line="240" w:lineRule="auto"/>
              <w:jc w:val="center"/>
              <w:rPr>
                <w:rFonts w:ascii="Times New Roman" w:hAnsi="Times New Roman" w:cs="Times New Roman"/>
                <w:b/>
                <w:color w:val="000000"/>
                <w:sz w:val="21"/>
                <w:szCs w:val="21"/>
              </w:rPr>
            </w:pPr>
            <w:r>
              <w:rPr>
                <w:rFonts w:ascii="Times New Roman" w:hAnsi="Times New Roman" w:cs="Times New Roman"/>
                <w:b/>
                <w:color w:val="000000"/>
                <w:sz w:val="21"/>
                <w:szCs w:val="21"/>
              </w:rPr>
              <w:t>Код НК 024:2023</w:t>
            </w:r>
          </w:p>
        </w:tc>
        <w:tc>
          <w:tcPr>
            <w:tcW w:w="1701" w:type="dxa"/>
            <w:vAlign w:val="center"/>
          </w:tcPr>
          <w:p w14:paraId="4F4A416F" w14:textId="760EBA69" w:rsidR="009E6508" w:rsidRPr="001A0550" w:rsidRDefault="009E6508"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К-ть</w:t>
            </w:r>
          </w:p>
        </w:tc>
      </w:tr>
      <w:tr w:rsidR="009E6508" w:rsidRPr="001A0550" w14:paraId="48A4520A" w14:textId="77777777" w:rsidTr="0005313C">
        <w:trPr>
          <w:trHeight w:val="520"/>
        </w:trPr>
        <w:tc>
          <w:tcPr>
            <w:tcW w:w="720" w:type="dxa"/>
            <w:vAlign w:val="center"/>
          </w:tcPr>
          <w:p w14:paraId="3DD1EE66" w14:textId="77777777" w:rsidR="009E6508" w:rsidRPr="001A0550" w:rsidRDefault="009E6508" w:rsidP="0095122E">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color w:val="000000"/>
                <w:sz w:val="21"/>
                <w:szCs w:val="21"/>
              </w:rPr>
              <w:t>1</w:t>
            </w:r>
          </w:p>
        </w:tc>
        <w:tc>
          <w:tcPr>
            <w:tcW w:w="3817" w:type="dxa"/>
            <w:vAlign w:val="center"/>
          </w:tcPr>
          <w:p w14:paraId="375139A5" w14:textId="41240753" w:rsidR="009E6508" w:rsidRPr="0007118D" w:rsidRDefault="0007118D" w:rsidP="0095122E">
            <w:pPr>
              <w:spacing w:after="0" w:line="240" w:lineRule="auto"/>
              <w:jc w:val="center"/>
              <w:rPr>
                <w:rFonts w:ascii="Times New Roman" w:hAnsi="Times New Roman" w:cs="Times New Roman"/>
              </w:rPr>
            </w:pPr>
            <w:r w:rsidRPr="0007118D">
              <w:rPr>
                <w:rFonts w:ascii="Times New Roman" w:hAnsi="Times New Roman"/>
                <w:color w:val="000000"/>
                <w:shd w:val="clear" w:color="auto" w:fill="FDFEFD"/>
              </w:rPr>
              <w:t>Пробірк</w:t>
            </w:r>
            <w:r>
              <w:rPr>
                <w:rFonts w:ascii="Times New Roman" w:hAnsi="Times New Roman"/>
                <w:color w:val="000000"/>
                <w:shd w:val="clear" w:color="auto" w:fill="FDFEFD"/>
              </w:rPr>
              <w:t>а</w:t>
            </w:r>
            <w:r w:rsidRPr="0007118D">
              <w:rPr>
                <w:rFonts w:ascii="Times New Roman" w:hAnsi="Times New Roman"/>
                <w:color w:val="000000"/>
                <w:shd w:val="clear" w:color="auto" w:fill="FDFEFD"/>
              </w:rPr>
              <w:t xml:space="preserve"> стерильн</w:t>
            </w:r>
            <w:r>
              <w:rPr>
                <w:rFonts w:ascii="Times New Roman" w:hAnsi="Times New Roman"/>
                <w:color w:val="000000"/>
                <w:shd w:val="clear" w:color="auto" w:fill="FDFEFD"/>
              </w:rPr>
              <w:t>а</w:t>
            </w:r>
            <w:r w:rsidRPr="0007118D">
              <w:rPr>
                <w:rFonts w:ascii="Times New Roman" w:hAnsi="Times New Roman"/>
                <w:color w:val="000000"/>
                <w:shd w:val="clear" w:color="auto" w:fill="FDFEFD"/>
              </w:rPr>
              <w:t>, розміром 13х75 мм, з активатором згортання, об’ємом 4 мл</w:t>
            </w:r>
          </w:p>
        </w:tc>
        <w:tc>
          <w:tcPr>
            <w:tcW w:w="1701" w:type="dxa"/>
            <w:vAlign w:val="center"/>
          </w:tcPr>
          <w:p w14:paraId="421D37B2" w14:textId="5B80BAFB" w:rsidR="009E6508" w:rsidRPr="00CD59F0" w:rsidRDefault="0007118D" w:rsidP="0095122E">
            <w:pPr>
              <w:spacing w:after="0" w:line="240" w:lineRule="auto"/>
              <w:jc w:val="center"/>
              <w:rPr>
                <w:rFonts w:ascii="Times New Roman" w:hAnsi="Times New Roman" w:cs="Times New Roman"/>
                <w:sz w:val="21"/>
                <w:szCs w:val="21"/>
              </w:rPr>
            </w:pPr>
            <w:r>
              <w:rPr>
                <w:rFonts w:ascii="Times New Roman" w:hAnsi="Times New Roman"/>
                <w:sz w:val="23"/>
                <w:szCs w:val="23"/>
              </w:rPr>
              <w:t>шт</w:t>
            </w:r>
          </w:p>
        </w:tc>
        <w:tc>
          <w:tcPr>
            <w:tcW w:w="1843" w:type="dxa"/>
            <w:vAlign w:val="center"/>
          </w:tcPr>
          <w:p w14:paraId="2BB1D5CB" w14:textId="45C27157" w:rsidR="009E6508" w:rsidRPr="0005313C" w:rsidRDefault="0007118D" w:rsidP="0005313C">
            <w:pPr>
              <w:jc w:val="center"/>
              <w:rPr>
                <w:rFonts w:ascii="Times New Roman" w:hAnsi="Times New Roman" w:cs="Times New Roman"/>
              </w:rPr>
            </w:pPr>
            <w:r>
              <w:rPr>
                <w:rFonts w:ascii="Times New Roman" w:hAnsi="Times New Roman" w:cs="Times New Roman"/>
              </w:rPr>
              <w:t>46238 – Стерильна пробірка</w:t>
            </w:r>
          </w:p>
        </w:tc>
        <w:tc>
          <w:tcPr>
            <w:tcW w:w="1701" w:type="dxa"/>
            <w:vAlign w:val="center"/>
          </w:tcPr>
          <w:p w14:paraId="75EE8FD0" w14:textId="09B57E22" w:rsidR="009E6508" w:rsidRPr="00331BDD" w:rsidRDefault="0007118D" w:rsidP="0095122E">
            <w:pPr>
              <w:spacing w:after="0" w:line="240" w:lineRule="auto"/>
              <w:jc w:val="center"/>
              <w:rPr>
                <w:rFonts w:ascii="Times New Roman" w:hAnsi="Times New Roman" w:cs="Times New Roman"/>
                <w:sz w:val="21"/>
                <w:szCs w:val="21"/>
                <w:lang w:val="ru-RU"/>
              </w:rPr>
            </w:pPr>
            <w:r>
              <w:rPr>
                <w:rFonts w:ascii="Times New Roman" w:hAnsi="Times New Roman"/>
                <w:sz w:val="23"/>
                <w:szCs w:val="23"/>
              </w:rPr>
              <w:t>15 000</w:t>
            </w:r>
          </w:p>
        </w:tc>
      </w:tr>
    </w:tbl>
    <w:p w14:paraId="2B43FC20" w14:textId="77777777" w:rsidR="00117F87" w:rsidRPr="00AD042D" w:rsidRDefault="00117F87" w:rsidP="00730369">
      <w:pPr>
        <w:suppressAutoHyphens/>
        <w:spacing w:after="0" w:line="240" w:lineRule="auto"/>
        <w:jc w:val="both"/>
        <w:rPr>
          <w:rFonts w:ascii="Times New Roman" w:hAnsi="Times New Roman" w:cs="Times New Roman"/>
          <w:b/>
          <w:bCs/>
          <w:lang w:eastAsia="ru-RU"/>
        </w:rPr>
      </w:pPr>
    </w:p>
    <w:p w14:paraId="661A7655" w14:textId="77777777" w:rsidR="005A4A54" w:rsidRPr="00AD042D" w:rsidRDefault="005A4A54" w:rsidP="005A4A54">
      <w:pPr>
        <w:suppressAutoHyphens/>
        <w:spacing w:after="0" w:line="240" w:lineRule="auto"/>
        <w:jc w:val="both"/>
        <w:rPr>
          <w:rFonts w:ascii="Times New Roman" w:hAnsi="Times New Roman" w:cs="Times New Roman"/>
          <w:i/>
          <w:iCs/>
        </w:rPr>
      </w:pPr>
      <w:r w:rsidRPr="00AD042D">
        <w:rPr>
          <w:rFonts w:ascii="Times New Roman" w:hAnsi="Times New Roman" w:cs="Times New Roman"/>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AD042D">
        <w:rPr>
          <w:rFonts w:ascii="Times New Roman" w:hAnsi="Times New Roman" w:cs="Times New Roman"/>
          <w:i/>
          <w:iCs/>
        </w:rPr>
        <w:t>.</w:t>
      </w:r>
    </w:p>
    <w:p w14:paraId="203A977D" w14:textId="77777777" w:rsidR="005A4A54" w:rsidRPr="00AD042D" w:rsidRDefault="005A4A54" w:rsidP="005A4A54">
      <w:pPr>
        <w:suppressAutoHyphens/>
        <w:spacing w:after="0" w:line="240" w:lineRule="auto"/>
        <w:jc w:val="both"/>
        <w:rPr>
          <w:rFonts w:ascii="Times New Roman" w:eastAsia="Times New Roman" w:hAnsi="Times New Roman" w:cs="Times New Roman"/>
          <w:b/>
          <w:kern w:val="1"/>
          <w:lang w:eastAsia="ru-RU"/>
        </w:rPr>
      </w:pPr>
    </w:p>
    <w:p w14:paraId="124C8F96" w14:textId="53136FA1" w:rsidR="00FB53C9" w:rsidRDefault="00FB53C9" w:rsidP="009E6508">
      <w:pPr>
        <w:pStyle w:val="a6"/>
        <w:widowControl w:val="0"/>
        <w:numPr>
          <w:ilvl w:val="1"/>
          <w:numId w:val="36"/>
        </w:numPr>
        <w:tabs>
          <w:tab w:val="left" w:pos="0"/>
          <w:tab w:val="left" w:pos="426"/>
        </w:tabs>
        <w:autoSpaceDE w:val="0"/>
        <w:autoSpaceDN w:val="0"/>
        <w:adjustRightInd w:val="0"/>
        <w:spacing w:after="160" w:line="240" w:lineRule="auto"/>
        <w:ind w:left="0" w:firstLine="0"/>
        <w:jc w:val="both"/>
        <w:rPr>
          <w:rFonts w:ascii="Times New Roman" w:hAnsi="Times New Roman" w:cs="Times New Roman"/>
        </w:rPr>
      </w:pPr>
      <w:r w:rsidRPr="005A4A54">
        <w:rPr>
          <w:rFonts w:ascii="Times New Roman" w:hAnsi="Times New Roman" w:cs="Times New Roman"/>
        </w:rPr>
        <w:t>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2BAE4DEE" w14:textId="77777777" w:rsidR="009E6508" w:rsidRPr="005A4A54" w:rsidRDefault="009E6508" w:rsidP="009E6508">
      <w:pPr>
        <w:pStyle w:val="a6"/>
        <w:widowControl w:val="0"/>
        <w:tabs>
          <w:tab w:val="left" w:pos="0"/>
          <w:tab w:val="left" w:pos="426"/>
        </w:tabs>
        <w:autoSpaceDE w:val="0"/>
        <w:autoSpaceDN w:val="0"/>
        <w:adjustRightInd w:val="0"/>
        <w:spacing w:after="160" w:line="240" w:lineRule="auto"/>
        <w:ind w:left="0"/>
        <w:jc w:val="both"/>
        <w:rPr>
          <w:rFonts w:ascii="Times New Roman" w:hAnsi="Times New Roman" w:cs="Times New Roman"/>
        </w:rPr>
      </w:pPr>
    </w:p>
    <w:p w14:paraId="441A3E7B" w14:textId="58F06027" w:rsidR="00FB53C9" w:rsidRDefault="00FB53C9" w:rsidP="009E6508">
      <w:pPr>
        <w:pStyle w:val="a6"/>
        <w:numPr>
          <w:ilvl w:val="1"/>
          <w:numId w:val="36"/>
        </w:numPr>
        <w:tabs>
          <w:tab w:val="left" w:pos="-993"/>
          <w:tab w:val="left" w:pos="426"/>
        </w:tabs>
        <w:spacing w:after="160" w:line="240" w:lineRule="auto"/>
        <w:ind w:left="0" w:firstLine="0"/>
        <w:jc w:val="both"/>
        <w:rPr>
          <w:rFonts w:ascii="Times New Roman" w:hAnsi="Times New Roman" w:cs="Times New Roman"/>
        </w:rPr>
      </w:pPr>
      <w:r w:rsidRPr="005A4A54">
        <w:rPr>
          <w:rFonts w:ascii="Times New Roman" w:hAnsi="Times New Roman" w:cs="Times New Roman"/>
        </w:rPr>
        <w:t xml:space="preserve">Поставка </w:t>
      </w:r>
      <w:r>
        <w:rPr>
          <w:rFonts w:ascii="Times New Roman" w:hAnsi="Times New Roman" w:cs="Times New Roman"/>
        </w:rPr>
        <w:t>Товару</w:t>
      </w:r>
      <w:r w:rsidRPr="005A4A54">
        <w:rPr>
          <w:rFonts w:ascii="Times New Roman" w:hAnsi="Times New Roman" w:cs="Times New Roman"/>
        </w:rPr>
        <w:t xml:space="preserve"> здійснюється за рахунок Постачальника. </w:t>
      </w:r>
    </w:p>
    <w:p w14:paraId="18A596F4" w14:textId="77777777" w:rsidR="009E6508" w:rsidRPr="005A4A54" w:rsidRDefault="009E6508" w:rsidP="009E6508">
      <w:pPr>
        <w:pStyle w:val="a6"/>
        <w:tabs>
          <w:tab w:val="left" w:pos="-993"/>
          <w:tab w:val="left" w:pos="426"/>
        </w:tabs>
        <w:spacing w:after="160" w:line="240" w:lineRule="auto"/>
        <w:ind w:left="0"/>
        <w:jc w:val="both"/>
        <w:rPr>
          <w:rFonts w:ascii="Times New Roman" w:hAnsi="Times New Roman" w:cs="Times New Roman"/>
        </w:rPr>
      </w:pPr>
    </w:p>
    <w:p w14:paraId="35F60C30" w14:textId="77777777" w:rsidR="00FB53C9" w:rsidRPr="005341D0" w:rsidRDefault="00FB53C9" w:rsidP="009E6508">
      <w:pPr>
        <w:pStyle w:val="a6"/>
        <w:numPr>
          <w:ilvl w:val="1"/>
          <w:numId w:val="36"/>
        </w:numPr>
        <w:tabs>
          <w:tab w:val="left" w:pos="-993"/>
          <w:tab w:val="left" w:pos="426"/>
        </w:tabs>
        <w:spacing w:after="160" w:line="240" w:lineRule="auto"/>
        <w:ind w:left="0" w:firstLine="0"/>
        <w:jc w:val="both"/>
        <w:rPr>
          <w:rFonts w:ascii="Times New Roman" w:eastAsia="Times New Roman" w:hAnsi="Times New Roman"/>
          <w:color w:val="000000"/>
          <w:sz w:val="23"/>
          <w:szCs w:val="23"/>
        </w:rPr>
      </w:pPr>
      <w:r w:rsidRPr="005A4A54">
        <w:rPr>
          <w:rFonts w:ascii="Times New Roman" w:eastAsia="Times New Roman" w:hAnsi="Times New Roman" w:cs="Times New Roman"/>
          <w:color w:val="000000"/>
        </w:rPr>
        <w:t xml:space="preserve">Поставка товару здійснюється на умовах DDP – аптечний склад Замовника (відповідно до вимог Міжнародних правил «Інкотермс-2010») за адресою: </w:t>
      </w:r>
      <w:r w:rsidRPr="005A4A54">
        <w:rPr>
          <w:rFonts w:ascii="Times New Roman" w:eastAsia="Times New Roman" w:hAnsi="Times New Roman" w:cs="Times New Roman"/>
          <w:color w:val="000000"/>
          <w:u w:val="single"/>
        </w:rPr>
        <w:t>м.Вінниця, Хмельницьке шосе,96</w:t>
      </w:r>
      <w:r>
        <w:rPr>
          <w:rFonts w:ascii="Times New Roman" w:eastAsia="Times New Roman" w:hAnsi="Times New Roman" w:cs="Times New Roman"/>
          <w:color w:val="000000"/>
        </w:rPr>
        <w:t>.</w:t>
      </w:r>
    </w:p>
    <w:p w14:paraId="61861D90" w14:textId="77777777" w:rsidR="00FB53C9" w:rsidRPr="005341D0" w:rsidRDefault="00FB53C9" w:rsidP="009E6508">
      <w:pPr>
        <w:pStyle w:val="a6"/>
        <w:tabs>
          <w:tab w:val="left" w:pos="-993"/>
          <w:tab w:val="left" w:pos="426"/>
        </w:tabs>
        <w:spacing w:after="160" w:line="240" w:lineRule="auto"/>
        <w:ind w:left="0"/>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w:t>
      </w:r>
      <w:r w:rsidRPr="00065A92">
        <w:rPr>
          <w:rFonts w:ascii="Times New Roman" w:eastAsia="Times New Roman" w:hAnsi="Times New Roman"/>
          <w:color w:val="000000"/>
        </w:rPr>
        <w:t xml:space="preserve"> </w:t>
      </w:r>
      <w:r w:rsidRPr="00FB0B1B">
        <w:rPr>
          <w:rFonts w:ascii="Times New Roman" w:eastAsia="Times New Roman" w:hAnsi="Times New Roman"/>
          <w:color w:val="000000"/>
        </w:rPr>
        <w:t xml:space="preserve">протягом </w:t>
      </w:r>
      <w:r>
        <w:rPr>
          <w:rFonts w:ascii="Times New Roman" w:eastAsia="Times New Roman" w:hAnsi="Times New Roman"/>
          <w:color w:val="000000"/>
        </w:rPr>
        <w:t>3</w:t>
      </w:r>
      <w:r w:rsidRPr="00FB0B1B">
        <w:rPr>
          <w:rFonts w:ascii="Times New Roman" w:eastAsia="Times New Roman" w:hAnsi="Times New Roman"/>
          <w:color w:val="000000"/>
        </w:rPr>
        <w:t>-</w:t>
      </w:r>
      <w:r>
        <w:rPr>
          <w:rFonts w:ascii="Times New Roman" w:eastAsia="Times New Roman" w:hAnsi="Times New Roman"/>
          <w:color w:val="000000"/>
        </w:rPr>
        <w:t>х</w:t>
      </w:r>
      <w:r w:rsidRPr="00FB0B1B">
        <w:rPr>
          <w:rFonts w:ascii="Times New Roman" w:eastAsia="Times New Roman" w:hAnsi="Times New Roman"/>
          <w:color w:val="000000"/>
        </w:rPr>
        <w:t xml:space="preserve"> робочих днів з дня отримання замовлення. Замовлення направляються Постачальнику засобами електронної пошти або в телефонному режимі, які </w:t>
      </w:r>
      <w:r w:rsidRPr="00D54B98">
        <w:rPr>
          <w:rFonts w:ascii="Times New Roman" w:eastAsia="Times New Roman" w:hAnsi="Times New Roman"/>
          <w:color w:val="000000"/>
          <w:sz w:val="23"/>
          <w:szCs w:val="23"/>
        </w:rPr>
        <w:t>зазначені в реквізитах Договору</w:t>
      </w:r>
      <w:r>
        <w:rPr>
          <w:rFonts w:ascii="Times New Roman" w:eastAsia="Times New Roman" w:hAnsi="Times New Roman"/>
          <w:color w:val="000000"/>
          <w:sz w:val="23"/>
          <w:szCs w:val="23"/>
        </w:rPr>
        <w:t xml:space="preserve"> про закупівлю</w:t>
      </w:r>
      <w:r w:rsidRPr="00D54B98">
        <w:rPr>
          <w:rFonts w:ascii="Times New Roman" w:eastAsia="Times New Roman" w:hAnsi="Times New Roman"/>
          <w:color w:val="000000"/>
          <w:sz w:val="23"/>
          <w:szCs w:val="23"/>
        </w:rPr>
        <w:t>. </w:t>
      </w:r>
    </w:p>
    <w:p w14:paraId="4C873A5D" w14:textId="77777777" w:rsidR="00FB53C9" w:rsidRPr="005A4A54" w:rsidRDefault="00FB53C9" w:rsidP="009E6508">
      <w:pPr>
        <w:pStyle w:val="a6"/>
        <w:tabs>
          <w:tab w:val="left" w:pos="-993"/>
          <w:tab w:val="left" w:pos="426"/>
        </w:tabs>
        <w:spacing w:after="160" w:line="240" w:lineRule="auto"/>
        <w:ind w:left="0"/>
        <w:jc w:val="both"/>
        <w:rPr>
          <w:rFonts w:ascii="Times New Roman" w:eastAsia="Times New Roman" w:hAnsi="Times New Roman"/>
          <w:color w:val="000000"/>
          <w:sz w:val="23"/>
          <w:szCs w:val="23"/>
        </w:rPr>
      </w:pPr>
      <w:r w:rsidRPr="005A4A54">
        <w:rPr>
          <w:rFonts w:ascii="Times New Roman" w:eastAsia="Times New Roman" w:hAnsi="Times New Roman"/>
          <w:color w:val="000000"/>
          <w:sz w:val="23"/>
          <w:szCs w:val="23"/>
        </w:rPr>
        <w:t>Навантажувально-розвантажувальні роботи включаються в вартість товару та здійснюються силами Постачальника.</w:t>
      </w:r>
    </w:p>
    <w:p w14:paraId="1202BD61" w14:textId="3A9BB19F" w:rsidR="00F667AF" w:rsidRPr="00AD042D" w:rsidRDefault="00FB53C9" w:rsidP="009E6508">
      <w:pPr>
        <w:tabs>
          <w:tab w:val="left" w:pos="0"/>
        </w:tabs>
        <w:spacing w:after="160" w:line="240" w:lineRule="auto"/>
        <w:jc w:val="both"/>
        <w:rPr>
          <w:rFonts w:ascii="Times New Roman" w:hAnsi="Times New Roman" w:cs="Times New Roman"/>
        </w:rPr>
      </w:pPr>
      <w:r>
        <w:rPr>
          <w:rFonts w:ascii="Times New Roman" w:eastAsia="Times New Roman" w:hAnsi="Times New Roman" w:cs="Times New Roman"/>
          <w:color w:val="000000"/>
        </w:rPr>
        <w:t xml:space="preserve">1.4. Укладення договору за результатами закупівлі здійснюється в паперовій формі з проставлянням підписів та печаток уповноважених представників </w:t>
      </w:r>
      <w:r w:rsidRPr="005341D0">
        <w:rPr>
          <w:rFonts w:ascii="Times New Roman" w:eastAsia="Times New Roman" w:hAnsi="Times New Roman" w:cs="Times New Roman"/>
          <w:b/>
          <w:bCs/>
          <w:color w:val="000000"/>
        </w:rPr>
        <w:t>без</w:t>
      </w:r>
      <w:r w:rsidRPr="005341D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можливості підписання договору за допомогою ЕЦП.</w:t>
      </w:r>
    </w:p>
    <w:sectPr w:rsidR="00F667AF" w:rsidRPr="00AD042D"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32260B1"/>
    <w:multiLevelType w:val="multilevel"/>
    <w:tmpl w:val="4A005014"/>
    <w:lvl w:ilvl="0">
      <w:start w:val="1"/>
      <w:numFmt w:val="decimal"/>
      <w:lvlText w:val="%1."/>
      <w:lvlJc w:val="left"/>
      <w:pPr>
        <w:ind w:left="390" w:hanging="390"/>
      </w:pPr>
      <w:rPr>
        <w:rFonts w:hint="default"/>
      </w:rPr>
    </w:lvl>
    <w:lvl w:ilvl="1">
      <w:start w:val="1"/>
      <w:numFmt w:val="decimal"/>
      <w:lvlText w:val="%1.%2."/>
      <w:lvlJc w:val="left"/>
      <w:pPr>
        <w:ind w:left="3226"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A12E0"/>
    <w:multiLevelType w:val="multilevel"/>
    <w:tmpl w:val="94B8E68E"/>
    <w:lvl w:ilvl="0">
      <w:start w:val="3"/>
      <w:numFmt w:val="decimal"/>
      <w:lvlText w:val="%1."/>
      <w:lvlJc w:val="left"/>
      <w:pPr>
        <w:ind w:left="360" w:hanging="360"/>
      </w:pPr>
      <w:rPr>
        <w:rFonts w:ascii="Liberation Serif" w:hAnsi="Liberation Serif" w:cs="Lohit Devanagari" w:hint="default"/>
      </w:rPr>
    </w:lvl>
    <w:lvl w:ilvl="1">
      <w:start w:val="6"/>
      <w:numFmt w:val="decimal"/>
      <w:lvlText w:val="%1.%2."/>
      <w:lvlJc w:val="left"/>
      <w:pPr>
        <w:ind w:left="360" w:hanging="360"/>
      </w:pPr>
      <w:rPr>
        <w:rFonts w:ascii="Liberation Serif" w:hAnsi="Liberation Serif" w:cs="Lohit Devanagari" w:hint="default"/>
      </w:rPr>
    </w:lvl>
    <w:lvl w:ilvl="2">
      <w:start w:val="1"/>
      <w:numFmt w:val="decimal"/>
      <w:lvlText w:val="%1.%2.%3."/>
      <w:lvlJc w:val="left"/>
      <w:pPr>
        <w:ind w:left="720" w:hanging="720"/>
      </w:pPr>
      <w:rPr>
        <w:rFonts w:ascii="Liberation Serif" w:hAnsi="Liberation Serif" w:cs="Lohit Devanagari" w:hint="default"/>
      </w:rPr>
    </w:lvl>
    <w:lvl w:ilvl="3">
      <w:start w:val="1"/>
      <w:numFmt w:val="decimal"/>
      <w:lvlText w:val="%1.%2.%3.%4."/>
      <w:lvlJc w:val="left"/>
      <w:pPr>
        <w:ind w:left="720" w:hanging="720"/>
      </w:pPr>
      <w:rPr>
        <w:rFonts w:ascii="Liberation Serif" w:hAnsi="Liberation Serif" w:cs="Lohit Devanagari" w:hint="default"/>
      </w:rPr>
    </w:lvl>
    <w:lvl w:ilvl="4">
      <w:start w:val="1"/>
      <w:numFmt w:val="decimal"/>
      <w:lvlText w:val="%1.%2.%3.%4.%5."/>
      <w:lvlJc w:val="left"/>
      <w:pPr>
        <w:ind w:left="1080" w:hanging="1080"/>
      </w:pPr>
      <w:rPr>
        <w:rFonts w:ascii="Liberation Serif" w:hAnsi="Liberation Serif" w:cs="Lohit Devanagari" w:hint="default"/>
      </w:rPr>
    </w:lvl>
    <w:lvl w:ilvl="5">
      <w:start w:val="1"/>
      <w:numFmt w:val="decimal"/>
      <w:lvlText w:val="%1.%2.%3.%4.%5.%6."/>
      <w:lvlJc w:val="left"/>
      <w:pPr>
        <w:ind w:left="1080" w:hanging="1080"/>
      </w:pPr>
      <w:rPr>
        <w:rFonts w:ascii="Liberation Serif" w:hAnsi="Liberation Serif" w:cs="Lohit Devanagari" w:hint="default"/>
      </w:rPr>
    </w:lvl>
    <w:lvl w:ilvl="6">
      <w:start w:val="1"/>
      <w:numFmt w:val="decimal"/>
      <w:lvlText w:val="%1.%2.%3.%4.%5.%6.%7."/>
      <w:lvlJc w:val="left"/>
      <w:pPr>
        <w:ind w:left="1440" w:hanging="1440"/>
      </w:pPr>
      <w:rPr>
        <w:rFonts w:ascii="Liberation Serif" w:hAnsi="Liberation Serif" w:cs="Lohit Devanagari" w:hint="default"/>
      </w:rPr>
    </w:lvl>
    <w:lvl w:ilvl="7">
      <w:start w:val="1"/>
      <w:numFmt w:val="decimal"/>
      <w:lvlText w:val="%1.%2.%3.%4.%5.%6.%7.%8."/>
      <w:lvlJc w:val="left"/>
      <w:pPr>
        <w:ind w:left="1440" w:hanging="1440"/>
      </w:pPr>
      <w:rPr>
        <w:rFonts w:ascii="Liberation Serif" w:hAnsi="Liberation Serif" w:cs="Lohit Devanagari" w:hint="default"/>
      </w:rPr>
    </w:lvl>
    <w:lvl w:ilvl="8">
      <w:start w:val="1"/>
      <w:numFmt w:val="decimal"/>
      <w:lvlText w:val="%1.%2.%3.%4.%5.%6.%7.%8.%9."/>
      <w:lvlJc w:val="left"/>
      <w:pPr>
        <w:ind w:left="1800" w:hanging="1800"/>
      </w:pPr>
      <w:rPr>
        <w:rFonts w:ascii="Liberation Serif" w:hAnsi="Liberation Serif" w:cs="Lohit Devanagari" w:hint="default"/>
      </w:rPr>
    </w:lvl>
  </w:abstractNum>
  <w:abstractNum w:abstractNumId="4"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4D1028"/>
    <w:multiLevelType w:val="multilevel"/>
    <w:tmpl w:val="0C8A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7"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1"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3"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4"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7"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644"/>
        </w:tabs>
        <w:ind w:left="644"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1"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3"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34"/>
  </w:num>
  <w:num w:numId="6">
    <w:abstractNumId w:val="11"/>
  </w:num>
  <w:num w:numId="7">
    <w:abstractNumId w:val="15"/>
  </w:num>
  <w:num w:numId="8">
    <w:abstractNumId w:val="23"/>
  </w:num>
  <w:num w:numId="9">
    <w:abstractNumId w:val="3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0"/>
  </w:num>
  <w:num w:numId="17">
    <w:abstractNumId w:val="0"/>
  </w:num>
  <w:num w:numId="18">
    <w:abstractNumId w:val="10"/>
  </w:num>
  <w:num w:numId="19">
    <w:abstractNumId w:val="25"/>
  </w:num>
  <w:num w:numId="20">
    <w:abstractNumId w:val="14"/>
  </w:num>
  <w:num w:numId="21">
    <w:abstractNumId w:val="35"/>
  </w:num>
  <w:num w:numId="22">
    <w:abstractNumId w:val="9"/>
  </w:num>
  <w:num w:numId="23">
    <w:abstractNumId w:val="13"/>
  </w:num>
  <w:num w:numId="24">
    <w:abstractNumId w:val="17"/>
  </w:num>
  <w:num w:numId="25">
    <w:abstractNumId w:val="12"/>
  </w:num>
  <w:num w:numId="26">
    <w:abstractNumId w:val="33"/>
  </w:num>
  <w:num w:numId="27">
    <w:abstractNumId w:val="24"/>
  </w:num>
  <w:num w:numId="28">
    <w:abstractNumId w:val="19"/>
  </w:num>
  <w:num w:numId="29">
    <w:abstractNumId w:val="27"/>
  </w:num>
  <w:num w:numId="30">
    <w:abstractNumId w:val="21"/>
  </w:num>
  <w:num w:numId="31">
    <w:abstractNumId w:val="16"/>
  </w:num>
  <w:num w:numId="32">
    <w:abstractNumId w:val="22"/>
  </w:num>
  <w:num w:numId="33">
    <w:abstractNumId w:val="3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220E0"/>
    <w:rsid w:val="00030F39"/>
    <w:rsid w:val="00035A62"/>
    <w:rsid w:val="0005313C"/>
    <w:rsid w:val="00060D58"/>
    <w:rsid w:val="00061EC5"/>
    <w:rsid w:val="0007118D"/>
    <w:rsid w:val="00091FDA"/>
    <w:rsid w:val="000A07F8"/>
    <w:rsid w:val="000A5F99"/>
    <w:rsid w:val="00106D3C"/>
    <w:rsid w:val="00113F21"/>
    <w:rsid w:val="00117F87"/>
    <w:rsid w:val="001206B1"/>
    <w:rsid w:val="00145130"/>
    <w:rsid w:val="00156448"/>
    <w:rsid w:val="00162B3C"/>
    <w:rsid w:val="0016417B"/>
    <w:rsid w:val="00170446"/>
    <w:rsid w:val="00180456"/>
    <w:rsid w:val="0019400E"/>
    <w:rsid w:val="001A0550"/>
    <w:rsid w:val="001A1C20"/>
    <w:rsid w:val="001D79AD"/>
    <w:rsid w:val="001F62EE"/>
    <w:rsid w:val="00212473"/>
    <w:rsid w:val="00221561"/>
    <w:rsid w:val="00256C39"/>
    <w:rsid w:val="00296F72"/>
    <w:rsid w:val="002A7086"/>
    <w:rsid w:val="002B4227"/>
    <w:rsid w:val="002D4FC4"/>
    <w:rsid w:val="002F6864"/>
    <w:rsid w:val="003113C8"/>
    <w:rsid w:val="00330577"/>
    <w:rsid w:val="00331BDD"/>
    <w:rsid w:val="00352031"/>
    <w:rsid w:val="00366A4B"/>
    <w:rsid w:val="00394A45"/>
    <w:rsid w:val="003A69DB"/>
    <w:rsid w:val="003B0902"/>
    <w:rsid w:val="003D4A81"/>
    <w:rsid w:val="00405E2F"/>
    <w:rsid w:val="00407000"/>
    <w:rsid w:val="00420484"/>
    <w:rsid w:val="00427E63"/>
    <w:rsid w:val="00431741"/>
    <w:rsid w:val="00436EA5"/>
    <w:rsid w:val="00447083"/>
    <w:rsid w:val="0045408D"/>
    <w:rsid w:val="00456B17"/>
    <w:rsid w:val="00462937"/>
    <w:rsid w:val="00476356"/>
    <w:rsid w:val="0049453E"/>
    <w:rsid w:val="0049514C"/>
    <w:rsid w:val="00497460"/>
    <w:rsid w:val="005341D0"/>
    <w:rsid w:val="00552225"/>
    <w:rsid w:val="00572F0D"/>
    <w:rsid w:val="00587661"/>
    <w:rsid w:val="005A304A"/>
    <w:rsid w:val="005A35AF"/>
    <w:rsid w:val="005A3CAC"/>
    <w:rsid w:val="005A4A54"/>
    <w:rsid w:val="005E69B5"/>
    <w:rsid w:val="00660F06"/>
    <w:rsid w:val="00665EDE"/>
    <w:rsid w:val="00690323"/>
    <w:rsid w:val="0069135F"/>
    <w:rsid w:val="006A70C0"/>
    <w:rsid w:val="006D0425"/>
    <w:rsid w:val="006D259B"/>
    <w:rsid w:val="006D7CFA"/>
    <w:rsid w:val="006E602F"/>
    <w:rsid w:val="006F29A9"/>
    <w:rsid w:val="006F40BC"/>
    <w:rsid w:val="006F7494"/>
    <w:rsid w:val="00730369"/>
    <w:rsid w:val="0074150A"/>
    <w:rsid w:val="007521FC"/>
    <w:rsid w:val="007C7574"/>
    <w:rsid w:val="007E0149"/>
    <w:rsid w:val="00801BDC"/>
    <w:rsid w:val="008024ED"/>
    <w:rsid w:val="00811869"/>
    <w:rsid w:val="00811BDE"/>
    <w:rsid w:val="00812420"/>
    <w:rsid w:val="00846798"/>
    <w:rsid w:val="008479CB"/>
    <w:rsid w:val="00847FBA"/>
    <w:rsid w:val="00862DFA"/>
    <w:rsid w:val="00870A2B"/>
    <w:rsid w:val="00875355"/>
    <w:rsid w:val="0089401A"/>
    <w:rsid w:val="00895CC8"/>
    <w:rsid w:val="008C5EFE"/>
    <w:rsid w:val="008C72F7"/>
    <w:rsid w:val="008D0B82"/>
    <w:rsid w:val="008D46B4"/>
    <w:rsid w:val="00910323"/>
    <w:rsid w:val="0095122E"/>
    <w:rsid w:val="0097232B"/>
    <w:rsid w:val="00984AA5"/>
    <w:rsid w:val="009B1F3B"/>
    <w:rsid w:val="009B6B92"/>
    <w:rsid w:val="009D2771"/>
    <w:rsid w:val="009E6508"/>
    <w:rsid w:val="00A1119C"/>
    <w:rsid w:val="00A12844"/>
    <w:rsid w:val="00A13465"/>
    <w:rsid w:val="00A22644"/>
    <w:rsid w:val="00A360F4"/>
    <w:rsid w:val="00A40367"/>
    <w:rsid w:val="00A530C3"/>
    <w:rsid w:val="00A56692"/>
    <w:rsid w:val="00A71C76"/>
    <w:rsid w:val="00A84292"/>
    <w:rsid w:val="00A8504F"/>
    <w:rsid w:val="00AD042D"/>
    <w:rsid w:val="00AD6CB1"/>
    <w:rsid w:val="00AE1AF8"/>
    <w:rsid w:val="00B05534"/>
    <w:rsid w:val="00B104F0"/>
    <w:rsid w:val="00B11594"/>
    <w:rsid w:val="00B12014"/>
    <w:rsid w:val="00B17000"/>
    <w:rsid w:val="00B702FA"/>
    <w:rsid w:val="00B92535"/>
    <w:rsid w:val="00BB0D0A"/>
    <w:rsid w:val="00BB2515"/>
    <w:rsid w:val="00BB4BE7"/>
    <w:rsid w:val="00BD5D09"/>
    <w:rsid w:val="00C04373"/>
    <w:rsid w:val="00C07F6D"/>
    <w:rsid w:val="00C40184"/>
    <w:rsid w:val="00C51D3D"/>
    <w:rsid w:val="00C54DE6"/>
    <w:rsid w:val="00C912DB"/>
    <w:rsid w:val="00C9217E"/>
    <w:rsid w:val="00CB30CB"/>
    <w:rsid w:val="00CD59F0"/>
    <w:rsid w:val="00D217A5"/>
    <w:rsid w:val="00D43995"/>
    <w:rsid w:val="00D46389"/>
    <w:rsid w:val="00D55013"/>
    <w:rsid w:val="00D6220D"/>
    <w:rsid w:val="00D7000E"/>
    <w:rsid w:val="00D77D3D"/>
    <w:rsid w:val="00D81ADA"/>
    <w:rsid w:val="00D86574"/>
    <w:rsid w:val="00DA6226"/>
    <w:rsid w:val="00DA6F22"/>
    <w:rsid w:val="00DB1213"/>
    <w:rsid w:val="00DB56D1"/>
    <w:rsid w:val="00DD24C4"/>
    <w:rsid w:val="00DD394C"/>
    <w:rsid w:val="00DF66D9"/>
    <w:rsid w:val="00E06ECC"/>
    <w:rsid w:val="00E16F43"/>
    <w:rsid w:val="00E50D30"/>
    <w:rsid w:val="00E57FC6"/>
    <w:rsid w:val="00E60816"/>
    <w:rsid w:val="00E7465F"/>
    <w:rsid w:val="00E8535A"/>
    <w:rsid w:val="00E875EE"/>
    <w:rsid w:val="00E925EA"/>
    <w:rsid w:val="00E9787C"/>
    <w:rsid w:val="00EA4731"/>
    <w:rsid w:val="00EB4F1E"/>
    <w:rsid w:val="00EC116B"/>
    <w:rsid w:val="00ED6499"/>
    <w:rsid w:val="00F166BF"/>
    <w:rsid w:val="00F667AF"/>
    <w:rsid w:val="00F81A12"/>
    <w:rsid w:val="00FB0B1B"/>
    <w:rsid w:val="00FB4519"/>
    <w:rsid w:val="00FB53C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uiPriority w:val="20"/>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5293">
      <w:bodyDiv w:val="1"/>
      <w:marLeft w:val="0"/>
      <w:marRight w:val="0"/>
      <w:marTop w:val="0"/>
      <w:marBottom w:val="0"/>
      <w:divBdr>
        <w:top w:val="none" w:sz="0" w:space="0" w:color="auto"/>
        <w:left w:val="none" w:sz="0" w:space="0" w:color="auto"/>
        <w:bottom w:val="none" w:sz="0" w:space="0" w:color="auto"/>
        <w:right w:val="none" w:sz="0" w:space="0" w:color="auto"/>
      </w:divBdr>
    </w:div>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48206857">
      <w:bodyDiv w:val="1"/>
      <w:marLeft w:val="0"/>
      <w:marRight w:val="0"/>
      <w:marTop w:val="0"/>
      <w:marBottom w:val="0"/>
      <w:divBdr>
        <w:top w:val="none" w:sz="0" w:space="0" w:color="auto"/>
        <w:left w:val="none" w:sz="0" w:space="0" w:color="auto"/>
        <w:bottom w:val="none" w:sz="0" w:space="0" w:color="auto"/>
        <w:right w:val="none" w:sz="0" w:space="0" w:color="auto"/>
      </w:divBdr>
      <w:divsChild>
        <w:div w:id="1528789067">
          <w:marLeft w:val="0"/>
          <w:marRight w:val="0"/>
          <w:marTop w:val="0"/>
          <w:marBottom w:val="0"/>
          <w:divBdr>
            <w:top w:val="none" w:sz="0" w:space="0" w:color="auto"/>
            <w:left w:val="none" w:sz="0" w:space="0" w:color="auto"/>
            <w:bottom w:val="none" w:sz="0" w:space="0" w:color="auto"/>
            <w:right w:val="none" w:sz="0" w:space="0" w:color="auto"/>
          </w:divBdr>
        </w:div>
        <w:div w:id="1973900732">
          <w:marLeft w:val="0"/>
          <w:marRight w:val="0"/>
          <w:marTop w:val="0"/>
          <w:marBottom w:val="0"/>
          <w:divBdr>
            <w:top w:val="none" w:sz="0" w:space="0" w:color="auto"/>
            <w:left w:val="none" w:sz="0" w:space="0" w:color="auto"/>
            <w:bottom w:val="none" w:sz="0" w:space="0" w:color="auto"/>
            <w:right w:val="none" w:sz="0" w:space="0" w:color="auto"/>
          </w:divBdr>
        </w:div>
        <w:div w:id="984704203">
          <w:marLeft w:val="0"/>
          <w:marRight w:val="0"/>
          <w:marTop w:val="0"/>
          <w:marBottom w:val="0"/>
          <w:divBdr>
            <w:top w:val="none" w:sz="0" w:space="0" w:color="auto"/>
            <w:left w:val="none" w:sz="0" w:space="0" w:color="auto"/>
            <w:bottom w:val="none" w:sz="0" w:space="0" w:color="auto"/>
            <w:right w:val="none" w:sz="0" w:space="0" w:color="auto"/>
          </w:divBdr>
        </w:div>
        <w:div w:id="1918636491">
          <w:marLeft w:val="0"/>
          <w:marRight w:val="0"/>
          <w:marTop w:val="0"/>
          <w:marBottom w:val="0"/>
          <w:divBdr>
            <w:top w:val="none" w:sz="0" w:space="0" w:color="auto"/>
            <w:left w:val="none" w:sz="0" w:space="0" w:color="auto"/>
            <w:bottom w:val="none" w:sz="0" w:space="0" w:color="auto"/>
            <w:right w:val="none" w:sz="0" w:space="0" w:color="auto"/>
          </w:divBdr>
        </w:div>
        <w:div w:id="631129554">
          <w:marLeft w:val="0"/>
          <w:marRight w:val="0"/>
          <w:marTop w:val="0"/>
          <w:marBottom w:val="0"/>
          <w:divBdr>
            <w:top w:val="none" w:sz="0" w:space="0" w:color="auto"/>
            <w:left w:val="none" w:sz="0" w:space="0" w:color="auto"/>
            <w:bottom w:val="none" w:sz="0" w:space="0" w:color="auto"/>
            <w:right w:val="none" w:sz="0" w:space="0" w:color="auto"/>
          </w:divBdr>
        </w:div>
        <w:div w:id="879442253">
          <w:marLeft w:val="0"/>
          <w:marRight w:val="0"/>
          <w:marTop w:val="0"/>
          <w:marBottom w:val="0"/>
          <w:divBdr>
            <w:top w:val="none" w:sz="0" w:space="0" w:color="auto"/>
            <w:left w:val="none" w:sz="0" w:space="0" w:color="auto"/>
            <w:bottom w:val="none" w:sz="0" w:space="0" w:color="auto"/>
            <w:right w:val="none" w:sz="0" w:space="0" w:color="auto"/>
          </w:divBdr>
        </w:div>
        <w:div w:id="1474635019">
          <w:marLeft w:val="0"/>
          <w:marRight w:val="0"/>
          <w:marTop w:val="0"/>
          <w:marBottom w:val="0"/>
          <w:divBdr>
            <w:top w:val="none" w:sz="0" w:space="0" w:color="auto"/>
            <w:left w:val="none" w:sz="0" w:space="0" w:color="auto"/>
            <w:bottom w:val="none" w:sz="0" w:space="0" w:color="auto"/>
            <w:right w:val="none" w:sz="0" w:space="0" w:color="auto"/>
          </w:divBdr>
        </w:div>
        <w:div w:id="478964634">
          <w:marLeft w:val="0"/>
          <w:marRight w:val="0"/>
          <w:marTop w:val="0"/>
          <w:marBottom w:val="0"/>
          <w:divBdr>
            <w:top w:val="none" w:sz="0" w:space="0" w:color="auto"/>
            <w:left w:val="none" w:sz="0" w:space="0" w:color="auto"/>
            <w:bottom w:val="none" w:sz="0" w:space="0" w:color="auto"/>
            <w:right w:val="none" w:sz="0" w:space="0" w:color="auto"/>
          </w:divBdr>
        </w:div>
      </w:divsChild>
    </w:div>
    <w:div w:id="311637546">
      <w:bodyDiv w:val="1"/>
      <w:marLeft w:val="0"/>
      <w:marRight w:val="0"/>
      <w:marTop w:val="0"/>
      <w:marBottom w:val="0"/>
      <w:divBdr>
        <w:top w:val="none" w:sz="0" w:space="0" w:color="auto"/>
        <w:left w:val="none" w:sz="0" w:space="0" w:color="auto"/>
        <w:bottom w:val="none" w:sz="0" w:space="0" w:color="auto"/>
        <w:right w:val="none" w:sz="0" w:space="0" w:color="auto"/>
      </w:divBdr>
    </w:div>
    <w:div w:id="550464208">
      <w:bodyDiv w:val="1"/>
      <w:marLeft w:val="0"/>
      <w:marRight w:val="0"/>
      <w:marTop w:val="0"/>
      <w:marBottom w:val="0"/>
      <w:divBdr>
        <w:top w:val="none" w:sz="0" w:space="0" w:color="auto"/>
        <w:left w:val="none" w:sz="0" w:space="0" w:color="auto"/>
        <w:bottom w:val="none" w:sz="0" w:space="0" w:color="auto"/>
        <w:right w:val="none" w:sz="0" w:space="0" w:color="auto"/>
      </w:divBdr>
    </w:div>
    <w:div w:id="834540596">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230581411">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1603298284">
      <w:bodyDiv w:val="1"/>
      <w:marLeft w:val="0"/>
      <w:marRight w:val="0"/>
      <w:marTop w:val="0"/>
      <w:marBottom w:val="0"/>
      <w:divBdr>
        <w:top w:val="none" w:sz="0" w:space="0" w:color="auto"/>
        <w:left w:val="none" w:sz="0" w:space="0" w:color="auto"/>
        <w:bottom w:val="none" w:sz="0" w:space="0" w:color="auto"/>
        <w:right w:val="none" w:sz="0" w:space="0" w:color="auto"/>
      </w:divBdr>
      <w:divsChild>
        <w:div w:id="773092122">
          <w:marLeft w:val="420"/>
          <w:marRight w:val="0"/>
          <w:marTop w:val="240"/>
          <w:marBottom w:val="0"/>
          <w:divBdr>
            <w:top w:val="none" w:sz="0" w:space="0" w:color="auto"/>
            <w:left w:val="none" w:sz="0" w:space="0" w:color="auto"/>
            <w:bottom w:val="none" w:sz="0" w:space="0" w:color="auto"/>
            <w:right w:val="none" w:sz="0" w:space="0" w:color="auto"/>
          </w:divBdr>
          <w:divsChild>
            <w:div w:id="1556353023">
              <w:marLeft w:val="0"/>
              <w:marRight w:val="0"/>
              <w:marTop w:val="0"/>
              <w:marBottom w:val="0"/>
              <w:divBdr>
                <w:top w:val="none" w:sz="0" w:space="0" w:color="auto"/>
                <w:left w:val="none" w:sz="0" w:space="0" w:color="auto"/>
                <w:bottom w:val="none" w:sz="0" w:space="0" w:color="auto"/>
                <w:right w:val="none" w:sz="0" w:space="0" w:color="auto"/>
              </w:divBdr>
            </w:div>
            <w:div w:id="1000355188">
              <w:marLeft w:val="0"/>
              <w:marRight w:val="0"/>
              <w:marTop w:val="0"/>
              <w:marBottom w:val="0"/>
              <w:divBdr>
                <w:top w:val="none" w:sz="0" w:space="0" w:color="auto"/>
                <w:left w:val="none" w:sz="0" w:space="0" w:color="auto"/>
                <w:bottom w:val="none" w:sz="0" w:space="0" w:color="auto"/>
                <w:right w:val="none" w:sz="0" w:space="0" w:color="auto"/>
              </w:divBdr>
            </w:div>
          </w:divsChild>
        </w:div>
        <w:div w:id="1848012523">
          <w:marLeft w:val="420"/>
          <w:marRight w:val="0"/>
          <w:marTop w:val="240"/>
          <w:marBottom w:val="0"/>
          <w:divBdr>
            <w:top w:val="none" w:sz="0" w:space="0" w:color="auto"/>
            <w:left w:val="none" w:sz="0" w:space="0" w:color="auto"/>
            <w:bottom w:val="none" w:sz="0" w:space="0" w:color="auto"/>
            <w:right w:val="none" w:sz="0" w:space="0" w:color="auto"/>
          </w:divBdr>
          <w:divsChild>
            <w:div w:id="1459110790">
              <w:marLeft w:val="0"/>
              <w:marRight w:val="0"/>
              <w:marTop w:val="0"/>
              <w:marBottom w:val="0"/>
              <w:divBdr>
                <w:top w:val="none" w:sz="0" w:space="0" w:color="auto"/>
                <w:left w:val="none" w:sz="0" w:space="0" w:color="auto"/>
                <w:bottom w:val="none" w:sz="0" w:space="0" w:color="auto"/>
                <w:right w:val="none" w:sz="0" w:space="0" w:color="auto"/>
              </w:divBdr>
            </w:div>
            <w:div w:id="385757954">
              <w:marLeft w:val="0"/>
              <w:marRight w:val="0"/>
              <w:marTop w:val="0"/>
              <w:marBottom w:val="0"/>
              <w:divBdr>
                <w:top w:val="none" w:sz="0" w:space="0" w:color="auto"/>
                <w:left w:val="none" w:sz="0" w:space="0" w:color="auto"/>
                <w:bottom w:val="none" w:sz="0" w:space="0" w:color="auto"/>
                <w:right w:val="none" w:sz="0" w:space="0" w:color="auto"/>
              </w:divBdr>
            </w:div>
          </w:divsChild>
        </w:div>
        <w:div w:id="1476020031">
          <w:marLeft w:val="420"/>
          <w:marRight w:val="0"/>
          <w:marTop w:val="240"/>
          <w:marBottom w:val="0"/>
          <w:divBdr>
            <w:top w:val="none" w:sz="0" w:space="0" w:color="auto"/>
            <w:left w:val="none" w:sz="0" w:space="0" w:color="auto"/>
            <w:bottom w:val="none" w:sz="0" w:space="0" w:color="auto"/>
            <w:right w:val="none" w:sz="0" w:space="0" w:color="auto"/>
          </w:divBdr>
          <w:divsChild>
            <w:div w:id="1466459939">
              <w:marLeft w:val="0"/>
              <w:marRight w:val="0"/>
              <w:marTop w:val="0"/>
              <w:marBottom w:val="0"/>
              <w:divBdr>
                <w:top w:val="none" w:sz="0" w:space="0" w:color="auto"/>
                <w:left w:val="none" w:sz="0" w:space="0" w:color="auto"/>
                <w:bottom w:val="none" w:sz="0" w:space="0" w:color="auto"/>
                <w:right w:val="none" w:sz="0" w:space="0" w:color="auto"/>
              </w:divBdr>
            </w:div>
            <w:div w:id="1132211212">
              <w:marLeft w:val="0"/>
              <w:marRight w:val="0"/>
              <w:marTop w:val="0"/>
              <w:marBottom w:val="0"/>
              <w:divBdr>
                <w:top w:val="none" w:sz="0" w:space="0" w:color="auto"/>
                <w:left w:val="none" w:sz="0" w:space="0" w:color="auto"/>
                <w:bottom w:val="none" w:sz="0" w:space="0" w:color="auto"/>
                <w:right w:val="none" w:sz="0" w:space="0" w:color="auto"/>
              </w:divBdr>
            </w:div>
          </w:divsChild>
        </w:div>
        <w:div w:id="1467040249">
          <w:marLeft w:val="420"/>
          <w:marRight w:val="0"/>
          <w:marTop w:val="240"/>
          <w:marBottom w:val="0"/>
          <w:divBdr>
            <w:top w:val="none" w:sz="0" w:space="0" w:color="auto"/>
            <w:left w:val="none" w:sz="0" w:space="0" w:color="auto"/>
            <w:bottom w:val="none" w:sz="0" w:space="0" w:color="auto"/>
            <w:right w:val="none" w:sz="0" w:space="0" w:color="auto"/>
          </w:divBdr>
          <w:divsChild>
            <w:div w:id="1323050152">
              <w:marLeft w:val="0"/>
              <w:marRight w:val="0"/>
              <w:marTop w:val="0"/>
              <w:marBottom w:val="0"/>
              <w:divBdr>
                <w:top w:val="none" w:sz="0" w:space="0" w:color="auto"/>
                <w:left w:val="none" w:sz="0" w:space="0" w:color="auto"/>
                <w:bottom w:val="none" w:sz="0" w:space="0" w:color="auto"/>
                <w:right w:val="none" w:sz="0" w:space="0" w:color="auto"/>
              </w:divBdr>
            </w:div>
            <w:div w:id="1165784752">
              <w:marLeft w:val="0"/>
              <w:marRight w:val="0"/>
              <w:marTop w:val="0"/>
              <w:marBottom w:val="0"/>
              <w:divBdr>
                <w:top w:val="none" w:sz="0" w:space="0" w:color="auto"/>
                <w:left w:val="none" w:sz="0" w:space="0" w:color="auto"/>
                <w:bottom w:val="none" w:sz="0" w:space="0" w:color="auto"/>
                <w:right w:val="none" w:sz="0" w:space="0" w:color="auto"/>
              </w:divBdr>
            </w:div>
          </w:divsChild>
        </w:div>
        <w:div w:id="229385843">
          <w:marLeft w:val="420"/>
          <w:marRight w:val="0"/>
          <w:marTop w:val="240"/>
          <w:marBottom w:val="0"/>
          <w:divBdr>
            <w:top w:val="none" w:sz="0" w:space="0" w:color="auto"/>
            <w:left w:val="none" w:sz="0" w:space="0" w:color="auto"/>
            <w:bottom w:val="none" w:sz="0" w:space="0" w:color="auto"/>
            <w:right w:val="none" w:sz="0" w:space="0" w:color="auto"/>
          </w:divBdr>
          <w:divsChild>
            <w:div w:id="421800341">
              <w:marLeft w:val="0"/>
              <w:marRight w:val="0"/>
              <w:marTop w:val="0"/>
              <w:marBottom w:val="0"/>
              <w:divBdr>
                <w:top w:val="none" w:sz="0" w:space="0" w:color="auto"/>
                <w:left w:val="none" w:sz="0" w:space="0" w:color="auto"/>
                <w:bottom w:val="none" w:sz="0" w:space="0" w:color="auto"/>
                <w:right w:val="none" w:sz="0" w:space="0" w:color="auto"/>
              </w:divBdr>
            </w:div>
            <w:div w:id="1109549490">
              <w:marLeft w:val="0"/>
              <w:marRight w:val="0"/>
              <w:marTop w:val="0"/>
              <w:marBottom w:val="0"/>
              <w:divBdr>
                <w:top w:val="none" w:sz="0" w:space="0" w:color="auto"/>
                <w:left w:val="none" w:sz="0" w:space="0" w:color="auto"/>
                <w:bottom w:val="none" w:sz="0" w:space="0" w:color="auto"/>
                <w:right w:val="none" w:sz="0" w:space="0" w:color="auto"/>
              </w:divBdr>
            </w:div>
          </w:divsChild>
        </w:div>
        <w:div w:id="436145211">
          <w:marLeft w:val="420"/>
          <w:marRight w:val="0"/>
          <w:marTop w:val="240"/>
          <w:marBottom w:val="0"/>
          <w:divBdr>
            <w:top w:val="none" w:sz="0" w:space="0" w:color="auto"/>
            <w:left w:val="none" w:sz="0" w:space="0" w:color="auto"/>
            <w:bottom w:val="none" w:sz="0" w:space="0" w:color="auto"/>
            <w:right w:val="none" w:sz="0" w:space="0" w:color="auto"/>
          </w:divBdr>
          <w:divsChild>
            <w:div w:id="614336034">
              <w:marLeft w:val="0"/>
              <w:marRight w:val="0"/>
              <w:marTop w:val="0"/>
              <w:marBottom w:val="0"/>
              <w:divBdr>
                <w:top w:val="none" w:sz="0" w:space="0" w:color="auto"/>
                <w:left w:val="none" w:sz="0" w:space="0" w:color="auto"/>
                <w:bottom w:val="none" w:sz="0" w:space="0" w:color="auto"/>
                <w:right w:val="none" w:sz="0" w:space="0" w:color="auto"/>
              </w:divBdr>
            </w:div>
            <w:div w:id="1194077171">
              <w:marLeft w:val="0"/>
              <w:marRight w:val="0"/>
              <w:marTop w:val="0"/>
              <w:marBottom w:val="0"/>
              <w:divBdr>
                <w:top w:val="none" w:sz="0" w:space="0" w:color="auto"/>
                <w:left w:val="none" w:sz="0" w:space="0" w:color="auto"/>
                <w:bottom w:val="none" w:sz="0" w:space="0" w:color="auto"/>
                <w:right w:val="none" w:sz="0" w:space="0" w:color="auto"/>
              </w:divBdr>
            </w:div>
          </w:divsChild>
        </w:div>
        <w:div w:id="334962530">
          <w:marLeft w:val="420"/>
          <w:marRight w:val="0"/>
          <w:marTop w:val="240"/>
          <w:marBottom w:val="0"/>
          <w:divBdr>
            <w:top w:val="none" w:sz="0" w:space="0" w:color="auto"/>
            <w:left w:val="none" w:sz="0" w:space="0" w:color="auto"/>
            <w:bottom w:val="none" w:sz="0" w:space="0" w:color="auto"/>
            <w:right w:val="none" w:sz="0" w:space="0" w:color="auto"/>
          </w:divBdr>
          <w:divsChild>
            <w:div w:id="1352993377">
              <w:marLeft w:val="0"/>
              <w:marRight w:val="0"/>
              <w:marTop w:val="0"/>
              <w:marBottom w:val="0"/>
              <w:divBdr>
                <w:top w:val="none" w:sz="0" w:space="0" w:color="auto"/>
                <w:left w:val="none" w:sz="0" w:space="0" w:color="auto"/>
                <w:bottom w:val="none" w:sz="0" w:space="0" w:color="auto"/>
                <w:right w:val="none" w:sz="0" w:space="0" w:color="auto"/>
              </w:divBdr>
            </w:div>
            <w:div w:id="1230993483">
              <w:marLeft w:val="0"/>
              <w:marRight w:val="0"/>
              <w:marTop w:val="0"/>
              <w:marBottom w:val="0"/>
              <w:divBdr>
                <w:top w:val="none" w:sz="0" w:space="0" w:color="auto"/>
                <w:left w:val="none" w:sz="0" w:space="0" w:color="auto"/>
                <w:bottom w:val="none" w:sz="0" w:space="0" w:color="auto"/>
                <w:right w:val="none" w:sz="0" w:space="0" w:color="auto"/>
              </w:divBdr>
            </w:div>
          </w:divsChild>
        </w:div>
        <w:div w:id="300231759">
          <w:marLeft w:val="420"/>
          <w:marRight w:val="0"/>
          <w:marTop w:val="240"/>
          <w:marBottom w:val="0"/>
          <w:divBdr>
            <w:top w:val="none" w:sz="0" w:space="0" w:color="auto"/>
            <w:left w:val="none" w:sz="0" w:space="0" w:color="auto"/>
            <w:bottom w:val="none" w:sz="0" w:space="0" w:color="auto"/>
            <w:right w:val="none" w:sz="0" w:space="0" w:color="auto"/>
          </w:divBdr>
          <w:divsChild>
            <w:div w:id="2069762206">
              <w:marLeft w:val="0"/>
              <w:marRight w:val="0"/>
              <w:marTop w:val="0"/>
              <w:marBottom w:val="0"/>
              <w:divBdr>
                <w:top w:val="none" w:sz="0" w:space="0" w:color="auto"/>
                <w:left w:val="none" w:sz="0" w:space="0" w:color="auto"/>
                <w:bottom w:val="none" w:sz="0" w:space="0" w:color="auto"/>
                <w:right w:val="none" w:sz="0" w:space="0" w:color="auto"/>
              </w:divBdr>
            </w:div>
            <w:div w:id="52122960">
              <w:marLeft w:val="0"/>
              <w:marRight w:val="0"/>
              <w:marTop w:val="0"/>
              <w:marBottom w:val="0"/>
              <w:divBdr>
                <w:top w:val="none" w:sz="0" w:space="0" w:color="auto"/>
                <w:left w:val="none" w:sz="0" w:space="0" w:color="auto"/>
                <w:bottom w:val="none" w:sz="0" w:space="0" w:color="auto"/>
                <w:right w:val="none" w:sz="0" w:space="0" w:color="auto"/>
              </w:divBdr>
            </w:div>
          </w:divsChild>
        </w:div>
        <w:div w:id="226841894">
          <w:marLeft w:val="420"/>
          <w:marRight w:val="0"/>
          <w:marTop w:val="240"/>
          <w:marBottom w:val="0"/>
          <w:divBdr>
            <w:top w:val="none" w:sz="0" w:space="0" w:color="auto"/>
            <w:left w:val="none" w:sz="0" w:space="0" w:color="auto"/>
            <w:bottom w:val="none" w:sz="0" w:space="0" w:color="auto"/>
            <w:right w:val="none" w:sz="0" w:space="0" w:color="auto"/>
          </w:divBdr>
          <w:divsChild>
            <w:div w:id="1925332985">
              <w:marLeft w:val="0"/>
              <w:marRight w:val="0"/>
              <w:marTop w:val="0"/>
              <w:marBottom w:val="0"/>
              <w:divBdr>
                <w:top w:val="none" w:sz="0" w:space="0" w:color="auto"/>
                <w:left w:val="none" w:sz="0" w:space="0" w:color="auto"/>
                <w:bottom w:val="none" w:sz="0" w:space="0" w:color="auto"/>
                <w:right w:val="none" w:sz="0" w:space="0" w:color="auto"/>
              </w:divBdr>
            </w:div>
            <w:div w:id="1279945469">
              <w:marLeft w:val="0"/>
              <w:marRight w:val="0"/>
              <w:marTop w:val="0"/>
              <w:marBottom w:val="0"/>
              <w:divBdr>
                <w:top w:val="none" w:sz="0" w:space="0" w:color="auto"/>
                <w:left w:val="none" w:sz="0" w:space="0" w:color="auto"/>
                <w:bottom w:val="none" w:sz="0" w:space="0" w:color="auto"/>
                <w:right w:val="none" w:sz="0" w:space="0" w:color="auto"/>
              </w:divBdr>
            </w:div>
          </w:divsChild>
        </w:div>
        <w:div w:id="1413548331">
          <w:marLeft w:val="420"/>
          <w:marRight w:val="0"/>
          <w:marTop w:val="240"/>
          <w:marBottom w:val="0"/>
          <w:divBdr>
            <w:top w:val="none" w:sz="0" w:space="0" w:color="auto"/>
            <w:left w:val="none" w:sz="0" w:space="0" w:color="auto"/>
            <w:bottom w:val="none" w:sz="0" w:space="0" w:color="auto"/>
            <w:right w:val="none" w:sz="0" w:space="0" w:color="auto"/>
          </w:divBdr>
          <w:divsChild>
            <w:div w:id="815681920">
              <w:marLeft w:val="0"/>
              <w:marRight w:val="0"/>
              <w:marTop w:val="0"/>
              <w:marBottom w:val="0"/>
              <w:divBdr>
                <w:top w:val="none" w:sz="0" w:space="0" w:color="auto"/>
                <w:left w:val="none" w:sz="0" w:space="0" w:color="auto"/>
                <w:bottom w:val="none" w:sz="0" w:space="0" w:color="auto"/>
                <w:right w:val="none" w:sz="0" w:space="0" w:color="auto"/>
              </w:divBdr>
            </w:div>
            <w:div w:id="1289779791">
              <w:marLeft w:val="0"/>
              <w:marRight w:val="0"/>
              <w:marTop w:val="0"/>
              <w:marBottom w:val="0"/>
              <w:divBdr>
                <w:top w:val="none" w:sz="0" w:space="0" w:color="auto"/>
                <w:left w:val="none" w:sz="0" w:space="0" w:color="auto"/>
                <w:bottom w:val="none" w:sz="0" w:space="0" w:color="auto"/>
                <w:right w:val="none" w:sz="0" w:space="0" w:color="auto"/>
              </w:divBdr>
            </w:div>
          </w:divsChild>
        </w:div>
        <w:div w:id="239564173">
          <w:marLeft w:val="420"/>
          <w:marRight w:val="0"/>
          <w:marTop w:val="240"/>
          <w:marBottom w:val="0"/>
          <w:divBdr>
            <w:top w:val="none" w:sz="0" w:space="0" w:color="auto"/>
            <w:left w:val="none" w:sz="0" w:space="0" w:color="auto"/>
            <w:bottom w:val="none" w:sz="0" w:space="0" w:color="auto"/>
            <w:right w:val="none" w:sz="0" w:space="0" w:color="auto"/>
          </w:divBdr>
          <w:divsChild>
            <w:div w:id="826672229">
              <w:marLeft w:val="0"/>
              <w:marRight w:val="0"/>
              <w:marTop w:val="0"/>
              <w:marBottom w:val="0"/>
              <w:divBdr>
                <w:top w:val="none" w:sz="0" w:space="0" w:color="auto"/>
                <w:left w:val="none" w:sz="0" w:space="0" w:color="auto"/>
                <w:bottom w:val="none" w:sz="0" w:space="0" w:color="auto"/>
                <w:right w:val="none" w:sz="0" w:space="0" w:color="auto"/>
              </w:divBdr>
            </w:div>
            <w:div w:id="353239130">
              <w:marLeft w:val="0"/>
              <w:marRight w:val="0"/>
              <w:marTop w:val="0"/>
              <w:marBottom w:val="0"/>
              <w:divBdr>
                <w:top w:val="none" w:sz="0" w:space="0" w:color="auto"/>
                <w:left w:val="none" w:sz="0" w:space="0" w:color="auto"/>
                <w:bottom w:val="none" w:sz="0" w:space="0" w:color="auto"/>
                <w:right w:val="none" w:sz="0" w:space="0" w:color="auto"/>
              </w:divBdr>
            </w:div>
          </w:divsChild>
        </w:div>
        <w:div w:id="255670604">
          <w:marLeft w:val="420"/>
          <w:marRight w:val="0"/>
          <w:marTop w:val="240"/>
          <w:marBottom w:val="0"/>
          <w:divBdr>
            <w:top w:val="none" w:sz="0" w:space="0" w:color="auto"/>
            <w:left w:val="none" w:sz="0" w:space="0" w:color="auto"/>
            <w:bottom w:val="none" w:sz="0" w:space="0" w:color="auto"/>
            <w:right w:val="none" w:sz="0" w:space="0" w:color="auto"/>
          </w:divBdr>
          <w:divsChild>
            <w:div w:id="1078791246">
              <w:marLeft w:val="0"/>
              <w:marRight w:val="0"/>
              <w:marTop w:val="0"/>
              <w:marBottom w:val="0"/>
              <w:divBdr>
                <w:top w:val="none" w:sz="0" w:space="0" w:color="auto"/>
                <w:left w:val="none" w:sz="0" w:space="0" w:color="auto"/>
                <w:bottom w:val="none" w:sz="0" w:space="0" w:color="auto"/>
                <w:right w:val="none" w:sz="0" w:space="0" w:color="auto"/>
              </w:divBdr>
            </w:div>
            <w:div w:id="246234907">
              <w:marLeft w:val="0"/>
              <w:marRight w:val="0"/>
              <w:marTop w:val="0"/>
              <w:marBottom w:val="0"/>
              <w:divBdr>
                <w:top w:val="none" w:sz="0" w:space="0" w:color="auto"/>
                <w:left w:val="none" w:sz="0" w:space="0" w:color="auto"/>
                <w:bottom w:val="none" w:sz="0" w:space="0" w:color="auto"/>
                <w:right w:val="none" w:sz="0" w:space="0" w:color="auto"/>
              </w:divBdr>
            </w:div>
          </w:divsChild>
        </w:div>
        <w:div w:id="522550224">
          <w:marLeft w:val="420"/>
          <w:marRight w:val="0"/>
          <w:marTop w:val="240"/>
          <w:marBottom w:val="0"/>
          <w:divBdr>
            <w:top w:val="none" w:sz="0" w:space="0" w:color="auto"/>
            <w:left w:val="none" w:sz="0" w:space="0" w:color="auto"/>
            <w:bottom w:val="none" w:sz="0" w:space="0" w:color="auto"/>
            <w:right w:val="none" w:sz="0" w:space="0" w:color="auto"/>
          </w:divBdr>
          <w:divsChild>
            <w:div w:id="688793571">
              <w:marLeft w:val="0"/>
              <w:marRight w:val="0"/>
              <w:marTop w:val="0"/>
              <w:marBottom w:val="0"/>
              <w:divBdr>
                <w:top w:val="none" w:sz="0" w:space="0" w:color="auto"/>
                <w:left w:val="none" w:sz="0" w:space="0" w:color="auto"/>
                <w:bottom w:val="none" w:sz="0" w:space="0" w:color="auto"/>
                <w:right w:val="none" w:sz="0" w:space="0" w:color="auto"/>
              </w:divBdr>
            </w:div>
            <w:div w:id="1186753534">
              <w:marLeft w:val="0"/>
              <w:marRight w:val="0"/>
              <w:marTop w:val="0"/>
              <w:marBottom w:val="0"/>
              <w:divBdr>
                <w:top w:val="none" w:sz="0" w:space="0" w:color="auto"/>
                <w:left w:val="none" w:sz="0" w:space="0" w:color="auto"/>
                <w:bottom w:val="none" w:sz="0" w:space="0" w:color="auto"/>
                <w:right w:val="none" w:sz="0" w:space="0" w:color="auto"/>
              </w:divBdr>
            </w:div>
          </w:divsChild>
        </w:div>
        <w:div w:id="1785609279">
          <w:marLeft w:val="420"/>
          <w:marRight w:val="0"/>
          <w:marTop w:val="240"/>
          <w:marBottom w:val="0"/>
          <w:divBdr>
            <w:top w:val="none" w:sz="0" w:space="0" w:color="auto"/>
            <w:left w:val="none" w:sz="0" w:space="0" w:color="auto"/>
            <w:bottom w:val="none" w:sz="0" w:space="0" w:color="auto"/>
            <w:right w:val="none" w:sz="0" w:space="0" w:color="auto"/>
          </w:divBdr>
          <w:divsChild>
            <w:div w:id="217396122">
              <w:marLeft w:val="0"/>
              <w:marRight w:val="0"/>
              <w:marTop w:val="0"/>
              <w:marBottom w:val="0"/>
              <w:divBdr>
                <w:top w:val="none" w:sz="0" w:space="0" w:color="auto"/>
                <w:left w:val="none" w:sz="0" w:space="0" w:color="auto"/>
                <w:bottom w:val="none" w:sz="0" w:space="0" w:color="auto"/>
                <w:right w:val="none" w:sz="0" w:space="0" w:color="auto"/>
              </w:divBdr>
            </w:div>
            <w:div w:id="8678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0741">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2</cp:revision>
  <cp:lastPrinted>2023-10-18T13:36:00Z</cp:lastPrinted>
  <dcterms:created xsi:type="dcterms:W3CDTF">2023-11-29T13:28:00Z</dcterms:created>
  <dcterms:modified xsi:type="dcterms:W3CDTF">2023-11-29T13:28:00Z</dcterms:modified>
</cp:coreProperties>
</file>