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396" w:rsidRPr="00E825BA" w:rsidRDefault="00D06396" w:rsidP="00D06396">
      <w:pPr>
        <w:spacing w:after="0" w:line="240" w:lineRule="auto"/>
        <w:jc w:val="center"/>
        <w:rPr>
          <w:rFonts w:ascii="Times New Roman" w:hAnsi="Times New Roman" w:cs="Times New Roman"/>
          <w:b/>
          <w:sz w:val="25"/>
          <w:szCs w:val="25"/>
        </w:rPr>
      </w:pPr>
      <w:r w:rsidRPr="00E825BA">
        <w:rPr>
          <w:rFonts w:ascii="Times New Roman" w:hAnsi="Times New Roman" w:cs="Times New Roman"/>
          <w:b/>
          <w:sz w:val="25"/>
          <w:szCs w:val="25"/>
        </w:rPr>
        <w:t xml:space="preserve">ПРОТОКОЛ № </w:t>
      </w:r>
      <w:r w:rsidR="00B02B11" w:rsidRPr="00E825BA">
        <w:rPr>
          <w:rFonts w:ascii="Times New Roman" w:hAnsi="Times New Roman" w:cs="Times New Roman"/>
          <w:b/>
          <w:sz w:val="25"/>
          <w:szCs w:val="25"/>
        </w:rPr>
        <w:t>31</w:t>
      </w:r>
      <w:r w:rsidRPr="00E825BA">
        <w:rPr>
          <w:rFonts w:ascii="Times New Roman" w:hAnsi="Times New Roman" w:cs="Times New Roman"/>
          <w:b/>
          <w:sz w:val="25"/>
          <w:szCs w:val="25"/>
        </w:rPr>
        <w:t>/Ш</w:t>
      </w:r>
      <w:r w:rsidR="009D00F8" w:rsidRPr="00E825BA">
        <w:rPr>
          <w:rFonts w:ascii="Times New Roman" w:hAnsi="Times New Roman" w:cs="Times New Roman"/>
          <w:b/>
          <w:sz w:val="25"/>
          <w:szCs w:val="25"/>
        </w:rPr>
        <w:t>(О)</w:t>
      </w:r>
    </w:p>
    <w:p w:rsidR="00D06396" w:rsidRPr="00E825BA" w:rsidRDefault="00D06396" w:rsidP="00D06396">
      <w:pPr>
        <w:spacing w:after="0" w:line="240" w:lineRule="auto"/>
        <w:jc w:val="center"/>
        <w:rPr>
          <w:rFonts w:ascii="Times New Roman" w:hAnsi="Times New Roman" w:cs="Times New Roman"/>
          <w:b/>
          <w:sz w:val="25"/>
          <w:szCs w:val="25"/>
        </w:rPr>
      </w:pPr>
      <w:r w:rsidRPr="00E825BA">
        <w:rPr>
          <w:rFonts w:ascii="Times New Roman" w:hAnsi="Times New Roman" w:cs="Times New Roman"/>
          <w:b/>
          <w:sz w:val="25"/>
          <w:szCs w:val="25"/>
        </w:rPr>
        <w:t>УПОВНОВАЖЕНОЇ ОСОБИ</w:t>
      </w:r>
    </w:p>
    <w:p w:rsidR="00D06396" w:rsidRPr="00E825BA" w:rsidRDefault="00D06396" w:rsidP="00D06396">
      <w:pPr>
        <w:spacing w:after="0" w:line="240" w:lineRule="auto"/>
        <w:jc w:val="center"/>
        <w:rPr>
          <w:rFonts w:ascii="Times New Roman" w:hAnsi="Times New Roman" w:cs="Times New Roman"/>
          <w:b/>
          <w:sz w:val="25"/>
          <w:szCs w:val="25"/>
        </w:rPr>
      </w:pPr>
      <w:r w:rsidRPr="00E825BA">
        <w:rPr>
          <w:rFonts w:ascii="Times New Roman" w:hAnsi="Times New Roman" w:cs="Times New Roman"/>
          <w:b/>
          <w:sz w:val="25"/>
          <w:szCs w:val="25"/>
        </w:rPr>
        <w:t>Державної казначейської служби України</w:t>
      </w:r>
    </w:p>
    <w:p w:rsidR="00D06396" w:rsidRPr="00E825BA" w:rsidRDefault="00D06396" w:rsidP="00D06396">
      <w:pPr>
        <w:spacing w:after="0" w:line="240" w:lineRule="auto"/>
        <w:jc w:val="both"/>
        <w:rPr>
          <w:rFonts w:ascii="Times New Roman" w:hAnsi="Times New Roman" w:cs="Times New Roman"/>
          <w:sz w:val="25"/>
          <w:szCs w:val="25"/>
        </w:rPr>
      </w:pPr>
      <w:r w:rsidRPr="00E825BA">
        <w:rPr>
          <w:rFonts w:ascii="Times New Roman" w:hAnsi="Times New Roman" w:cs="Times New Roman"/>
          <w:sz w:val="25"/>
          <w:szCs w:val="25"/>
        </w:rPr>
        <w:t xml:space="preserve"> </w:t>
      </w:r>
    </w:p>
    <w:p w:rsidR="00D06396" w:rsidRPr="00E825BA" w:rsidRDefault="00D06396" w:rsidP="00D06396">
      <w:pPr>
        <w:spacing w:after="0" w:line="240" w:lineRule="auto"/>
        <w:jc w:val="both"/>
        <w:rPr>
          <w:rFonts w:ascii="Times New Roman" w:hAnsi="Times New Roman" w:cs="Times New Roman"/>
          <w:b/>
          <w:sz w:val="25"/>
          <w:szCs w:val="25"/>
        </w:rPr>
      </w:pPr>
      <w:r w:rsidRPr="00E825BA">
        <w:rPr>
          <w:rFonts w:ascii="Times New Roman" w:hAnsi="Times New Roman" w:cs="Times New Roman"/>
          <w:b/>
          <w:sz w:val="25"/>
          <w:szCs w:val="25"/>
        </w:rPr>
        <w:t xml:space="preserve">м. Київ                                                                                                                          </w:t>
      </w:r>
      <w:r w:rsidR="009D00F8" w:rsidRPr="00E825BA">
        <w:rPr>
          <w:rFonts w:ascii="Times New Roman" w:hAnsi="Times New Roman" w:cs="Times New Roman"/>
          <w:b/>
          <w:sz w:val="25"/>
          <w:szCs w:val="25"/>
        </w:rPr>
        <w:t>0</w:t>
      </w:r>
      <w:r w:rsidR="00B3381D" w:rsidRPr="00E825BA">
        <w:rPr>
          <w:rFonts w:ascii="Times New Roman" w:hAnsi="Times New Roman" w:cs="Times New Roman"/>
          <w:b/>
          <w:sz w:val="25"/>
          <w:szCs w:val="25"/>
        </w:rPr>
        <w:t>8</w:t>
      </w:r>
      <w:r w:rsidRPr="00E825BA">
        <w:rPr>
          <w:rFonts w:ascii="Times New Roman" w:hAnsi="Times New Roman" w:cs="Times New Roman"/>
          <w:b/>
          <w:sz w:val="25"/>
          <w:szCs w:val="25"/>
        </w:rPr>
        <w:t>.0</w:t>
      </w:r>
      <w:r w:rsidR="009D00F8" w:rsidRPr="00E825BA">
        <w:rPr>
          <w:rFonts w:ascii="Times New Roman" w:hAnsi="Times New Roman" w:cs="Times New Roman"/>
          <w:b/>
          <w:sz w:val="25"/>
          <w:szCs w:val="25"/>
        </w:rPr>
        <w:t>8</w:t>
      </w:r>
      <w:r w:rsidRPr="00E825BA">
        <w:rPr>
          <w:rFonts w:ascii="Times New Roman" w:hAnsi="Times New Roman" w:cs="Times New Roman"/>
          <w:b/>
          <w:sz w:val="25"/>
          <w:szCs w:val="25"/>
        </w:rPr>
        <w:t>.2022</w:t>
      </w:r>
    </w:p>
    <w:p w:rsidR="00D06396" w:rsidRPr="00E825BA" w:rsidRDefault="00D06396" w:rsidP="00D06396">
      <w:pPr>
        <w:spacing w:after="0" w:line="240" w:lineRule="auto"/>
        <w:ind w:firstLine="567"/>
        <w:jc w:val="both"/>
        <w:rPr>
          <w:rFonts w:ascii="Times New Roman" w:hAnsi="Times New Roman" w:cs="Times New Roman"/>
          <w:sz w:val="25"/>
          <w:szCs w:val="25"/>
        </w:rPr>
      </w:pPr>
    </w:p>
    <w:p w:rsidR="009D00F8" w:rsidRPr="00E825BA" w:rsidRDefault="009D00F8" w:rsidP="009D00F8">
      <w:pPr>
        <w:tabs>
          <w:tab w:val="left" w:pos="9639"/>
        </w:tabs>
        <w:spacing w:before="120" w:after="0" w:line="240" w:lineRule="auto"/>
        <w:ind w:firstLine="567"/>
        <w:jc w:val="both"/>
        <w:rPr>
          <w:rFonts w:ascii="Times New Roman" w:eastAsia="Calibri" w:hAnsi="Times New Roman" w:cs="Times New Roman"/>
          <w:sz w:val="25"/>
          <w:szCs w:val="25"/>
        </w:rPr>
      </w:pPr>
      <w:r w:rsidRPr="00E825BA">
        <w:rPr>
          <w:rFonts w:ascii="Times New Roman" w:eastAsia="Calibri" w:hAnsi="Times New Roman" w:cs="Times New Roman"/>
          <w:sz w:val="25"/>
          <w:szCs w:val="25"/>
        </w:rPr>
        <w:t xml:space="preserve">Завідувач Сектору закупівель Державної казначейської служби України </w:t>
      </w:r>
      <w:r w:rsidRPr="00E825BA">
        <w:rPr>
          <w:rFonts w:ascii="Times New Roman" w:eastAsia="Calibri" w:hAnsi="Times New Roman" w:cs="Times New Roman"/>
          <w:sz w:val="25"/>
          <w:szCs w:val="25"/>
        </w:rPr>
        <w:br/>
        <w:t>Озерова Анастасія, яка виконує обов’язки уповноваженої особи, відповідальної за організацію та проведення спрощених закупівель та інших видів закупівель із застосуванням електронної системи закупівель для забезпечення потреб Державної казначейської служби України, керуючись вимогами статей 4 та 11 Закону України «Про публічні закупівлі» (далі – Закон) та наказом Державної казначейської служби України від 04.01.2022 № 3, розглянула наступні питання:</w:t>
      </w:r>
    </w:p>
    <w:p w:rsidR="00D06396" w:rsidRPr="00E825BA" w:rsidRDefault="00D06396" w:rsidP="00D06396">
      <w:pPr>
        <w:spacing w:before="120" w:after="120" w:line="240" w:lineRule="auto"/>
        <w:ind w:firstLine="567"/>
        <w:rPr>
          <w:rFonts w:ascii="Times New Roman" w:hAnsi="Times New Roman" w:cs="Times New Roman"/>
          <w:b/>
          <w:sz w:val="25"/>
          <w:szCs w:val="25"/>
        </w:rPr>
      </w:pPr>
      <w:r w:rsidRPr="00E825BA">
        <w:rPr>
          <w:rFonts w:ascii="Times New Roman" w:hAnsi="Times New Roman" w:cs="Times New Roman"/>
          <w:b/>
          <w:sz w:val="25"/>
          <w:szCs w:val="25"/>
        </w:rPr>
        <w:t>ПОРЯДОК ДЕННИЙ:</w:t>
      </w:r>
    </w:p>
    <w:p w:rsidR="00785FA4" w:rsidRPr="00E825BA" w:rsidRDefault="00785FA4" w:rsidP="00785FA4">
      <w:pPr>
        <w:tabs>
          <w:tab w:val="left" w:pos="851"/>
        </w:tabs>
        <w:spacing w:after="0" w:line="240" w:lineRule="auto"/>
        <w:ind w:firstLine="567"/>
        <w:jc w:val="both"/>
        <w:rPr>
          <w:rFonts w:ascii="Times New Roman" w:hAnsi="Times New Roman" w:cs="Times New Roman"/>
          <w:sz w:val="25"/>
          <w:szCs w:val="25"/>
        </w:rPr>
      </w:pPr>
      <w:r w:rsidRPr="00E825BA">
        <w:rPr>
          <w:rFonts w:ascii="Times New Roman" w:hAnsi="Times New Roman" w:cs="Times New Roman"/>
          <w:b/>
          <w:sz w:val="25"/>
          <w:szCs w:val="25"/>
        </w:rPr>
        <w:t xml:space="preserve">1. </w:t>
      </w:r>
      <w:r w:rsidRPr="00E825BA">
        <w:rPr>
          <w:rFonts w:ascii="Times New Roman" w:hAnsi="Times New Roman" w:cs="Times New Roman"/>
          <w:sz w:val="25"/>
          <w:szCs w:val="25"/>
        </w:rPr>
        <w:t>Організаційні питання, пов’язані з проведенням</w:t>
      </w:r>
      <w:r w:rsidRPr="00E825BA">
        <w:rPr>
          <w:rFonts w:ascii="Times New Roman" w:hAnsi="Times New Roman" w:cs="Times New Roman"/>
          <w:b/>
          <w:sz w:val="25"/>
          <w:szCs w:val="25"/>
        </w:rPr>
        <w:t xml:space="preserve"> </w:t>
      </w:r>
      <w:r w:rsidRPr="00E825BA">
        <w:rPr>
          <w:rFonts w:ascii="Times New Roman" w:hAnsi="Times New Roman" w:cs="Times New Roman"/>
          <w:sz w:val="25"/>
          <w:szCs w:val="25"/>
        </w:rPr>
        <w:t xml:space="preserve">закупівлі щодо придбання </w:t>
      </w:r>
      <w:r w:rsidRPr="00E825BA">
        <w:rPr>
          <w:rFonts w:ascii="Times New Roman" w:hAnsi="Times New Roman" w:cs="Times New Roman"/>
          <w:sz w:val="25"/>
          <w:szCs w:val="25"/>
        </w:rPr>
        <w:br/>
      </w:r>
      <w:r w:rsidRPr="00E825BA">
        <w:rPr>
          <w:rFonts w:ascii="Times New Roman" w:hAnsi="Times New Roman" w:cs="Times New Roman"/>
          <w:b/>
          <w:bCs/>
          <w:sz w:val="25"/>
          <w:szCs w:val="25"/>
          <w:lang w:bidi="uk-UA"/>
        </w:rPr>
        <w:t>«</w:t>
      </w:r>
      <w:r w:rsidRPr="00E825BA">
        <w:rPr>
          <w:rFonts w:ascii="Times New Roman" w:hAnsi="Times New Roman"/>
          <w:b/>
          <w:sz w:val="25"/>
          <w:szCs w:val="25"/>
          <w:lang w:bidi="uk-UA"/>
        </w:rPr>
        <w:t xml:space="preserve">50410000-2 </w:t>
      </w:r>
      <w:r w:rsidRPr="00E825BA">
        <w:rPr>
          <w:rFonts w:ascii="Times New Roman" w:hAnsi="Times New Roman"/>
          <w:b/>
          <w:sz w:val="25"/>
          <w:szCs w:val="25"/>
        </w:rPr>
        <w:t>– Послуги з ремонту і технічного обслуговування вимірювальних, випробувальних і контрольних приладів (Послуги з проведення технічного обслуговування та повірки теплолічильників)</w:t>
      </w:r>
      <w:r w:rsidRPr="00E825BA">
        <w:rPr>
          <w:rFonts w:ascii="Times New Roman" w:hAnsi="Times New Roman" w:cs="Times New Roman"/>
          <w:b/>
          <w:bCs/>
          <w:sz w:val="25"/>
          <w:szCs w:val="25"/>
          <w:lang w:bidi="uk-UA"/>
        </w:rPr>
        <w:t xml:space="preserve">» </w:t>
      </w:r>
      <w:r w:rsidRPr="00E825BA">
        <w:rPr>
          <w:rFonts w:ascii="Times New Roman" w:hAnsi="Times New Roman" w:cs="Times New Roman"/>
          <w:sz w:val="25"/>
          <w:szCs w:val="25"/>
        </w:rPr>
        <w:t xml:space="preserve">(підстава: лист </w:t>
      </w:r>
      <w:bookmarkStart w:id="0" w:name="_Hlk94180218"/>
      <w:r w:rsidRPr="00E825BA">
        <w:rPr>
          <w:rFonts w:ascii="Times New Roman" w:hAnsi="Times New Roman" w:cs="Times New Roman"/>
          <w:sz w:val="25"/>
          <w:szCs w:val="25"/>
        </w:rPr>
        <w:t xml:space="preserve">Відділу адміністративно-господарської роботи </w:t>
      </w:r>
      <w:bookmarkEnd w:id="0"/>
      <w:r w:rsidRPr="00E825BA">
        <w:rPr>
          <w:rFonts w:ascii="Times New Roman" w:hAnsi="Times New Roman" w:cs="Times New Roman"/>
          <w:sz w:val="25"/>
          <w:szCs w:val="25"/>
        </w:rPr>
        <w:t>від 29.07.2022 № 21-11/6971):</w:t>
      </w:r>
    </w:p>
    <w:p w:rsidR="00785FA4" w:rsidRPr="00E825BA" w:rsidRDefault="00785FA4" w:rsidP="00785FA4">
      <w:pPr>
        <w:pStyle w:val="a4"/>
        <w:numPr>
          <w:ilvl w:val="0"/>
          <w:numId w:val="4"/>
        </w:numPr>
        <w:tabs>
          <w:tab w:val="left" w:pos="851"/>
        </w:tabs>
        <w:spacing w:after="0" w:line="240" w:lineRule="auto"/>
        <w:ind w:left="0" w:firstLine="426"/>
        <w:contextualSpacing w:val="0"/>
        <w:jc w:val="both"/>
        <w:rPr>
          <w:rFonts w:ascii="Times New Roman" w:hAnsi="Times New Roman" w:cs="Times New Roman"/>
          <w:sz w:val="25"/>
          <w:szCs w:val="25"/>
        </w:rPr>
      </w:pPr>
      <w:r w:rsidRPr="00E825BA">
        <w:rPr>
          <w:rFonts w:ascii="Times New Roman" w:hAnsi="Times New Roman" w:cs="Times New Roman"/>
          <w:sz w:val="25"/>
          <w:szCs w:val="25"/>
        </w:rPr>
        <w:t xml:space="preserve">затвердження змін до Річного плану закупівель </w:t>
      </w:r>
      <w:r w:rsidRPr="00E825BA">
        <w:rPr>
          <w:rFonts w:ascii="Times New Roman" w:eastAsia="Times New Roman" w:hAnsi="Times New Roman" w:cs="Times New Roman"/>
          <w:sz w:val="25"/>
          <w:szCs w:val="25"/>
          <w:lang w:eastAsia="uk-UA"/>
        </w:rPr>
        <w:t xml:space="preserve">Державної казначейської служби України </w:t>
      </w:r>
      <w:r w:rsidRPr="00E825BA">
        <w:rPr>
          <w:rFonts w:ascii="Times New Roman" w:eastAsia="Times New Roman" w:hAnsi="Times New Roman" w:cs="Times New Roman"/>
          <w:b/>
          <w:sz w:val="25"/>
          <w:szCs w:val="25"/>
          <w:lang w:eastAsia="uk-UA"/>
        </w:rPr>
        <w:t>на 2022 рік</w:t>
      </w:r>
      <w:r w:rsidRPr="00E825BA">
        <w:rPr>
          <w:rFonts w:ascii="Times New Roman" w:eastAsia="Times New Roman" w:hAnsi="Times New Roman" w:cs="Times New Roman"/>
          <w:sz w:val="25"/>
          <w:szCs w:val="25"/>
          <w:lang w:eastAsia="uk-UA"/>
        </w:rPr>
        <w:t>;</w:t>
      </w:r>
    </w:p>
    <w:p w:rsidR="00785FA4" w:rsidRPr="00E825BA" w:rsidRDefault="00785FA4" w:rsidP="00785FA4">
      <w:pPr>
        <w:pStyle w:val="a4"/>
        <w:numPr>
          <w:ilvl w:val="0"/>
          <w:numId w:val="4"/>
        </w:numPr>
        <w:tabs>
          <w:tab w:val="left" w:pos="851"/>
        </w:tabs>
        <w:spacing w:after="0" w:line="240" w:lineRule="auto"/>
        <w:ind w:left="0" w:firstLine="426"/>
        <w:contextualSpacing w:val="0"/>
        <w:jc w:val="both"/>
        <w:rPr>
          <w:rFonts w:ascii="Times New Roman" w:eastAsia="Calibri" w:hAnsi="Times New Roman" w:cs="Times New Roman"/>
          <w:b/>
          <w:sz w:val="25"/>
          <w:szCs w:val="25"/>
        </w:rPr>
      </w:pPr>
      <w:r w:rsidRPr="00E825BA">
        <w:rPr>
          <w:rFonts w:ascii="Times New Roman" w:hAnsi="Times New Roman" w:cs="Times New Roman"/>
          <w:sz w:val="25"/>
          <w:szCs w:val="25"/>
        </w:rPr>
        <w:t>вжиття заходів, передбачених вимогами статей 4, 10, 14 Закону.</w:t>
      </w:r>
    </w:p>
    <w:p w:rsidR="00D06396" w:rsidRPr="00E825BA" w:rsidRDefault="00D06396" w:rsidP="00D06396">
      <w:pPr>
        <w:spacing w:before="240" w:after="0" w:line="240" w:lineRule="auto"/>
        <w:ind w:firstLine="567"/>
        <w:jc w:val="both"/>
        <w:rPr>
          <w:rFonts w:ascii="Times New Roman" w:hAnsi="Times New Roman" w:cs="Times New Roman"/>
          <w:b/>
          <w:sz w:val="25"/>
          <w:szCs w:val="25"/>
        </w:rPr>
      </w:pPr>
      <w:r w:rsidRPr="00E825BA">
        <w:rPr>
          <w:rFonts w:ascii="Times New Roman" w:hAnsi="Times New Roman" w:cs="Times New Roman"/>
          <w:b/>
          <w:sz w:val="25"/>
          <w:szCs w:val="25"/>
        </w:rPr>
        <w:t>ПОСАДОВ</w:t>
      </w:r>
      <w:r w:rsidR="00B02B11" w:rsidRPr="00E825BA">
        <w:rPr>
          <w:rFonts w:ascii="Times New Roman" w:hAnsi="Times New Roman" w:cs="Times New Roman"/>
          <w:b/>
          <w:sz w:val="25"/>
          <w:szCs w:val="25"/>
        </w:rPr>
        <w:t>А</w:t>
      </w:r>
      <w:r w:rsidRPr="00E825BA">
        <w:rPr>
          <w:rFonts w:ascii="Times New Roman" w:hAnsi="Times New Roman" w:cs="Times New Roman"/>
          <w:b/>
          <w:sz w:val="25"/>
          <w:szCs w:val="25"/>
        </w:rPr>
        <w:t xml:space="preserve"> ОСОБ</w:t>
      </w:r>
      <w:r w:rsidR="00B02B11" w:rsidRPr="00E825BA">
        <w:rPr>
          <w:rFonts w:ascii="Times New Roman" w:hAnsi="Times New Roman" w:cs="Times New Roman"/>
          <w:b/>
          <w:sz w:val="25"/>
          <w:szCs w:val="25"/>
        </w:rPr>
        <w:t>А</w:t>
      </w:r>
      <w:r w:rsidRPr="00E825BA">
        <w:rPr>
          <w:rFonts w:ascii="Times New Roman" w:hAnsi="Times New Roman" w:cs="Times New Roman"/>
          <w:b/>
          <w:sz w:val="25"/>
          <w:szCs w:val="25"/>
        </w:rPr>
        <w:t xml:space="preserve"> Державної казначейської служби України </w:t>
      </w:r>
      <w:r w:rsidRPr="00E825BA">
        <w:rPr>
          <w:rFonts w:ascii="Times New Roman" w:hAnsi="Times New Roman" w:cs="Times New Roman"/>
          <w:sz w:val="25"/>
          <w:szCs w:val="25"/>
        </w:rPr>
        <w:t>(далі – Казначейство)</w:t>
      </w:r>
      <w:r w:rsidRPr="00E825BA">
        <w:rPr>
          <w:rFonts w:ascii="Times New Roman" w:hAnsi="Times New Roman" w:cs="Times New Roman"/>
          <w:b/>
          <w:sz w:val="25"/>
          <w:szCs w:val="25"/>
        </w:rPr>
        <w:t xml:space="preserve"> (представники ССП, відповідальні за організацію закупівлі, що належить до сфери діяльності ССП), запрошені для участі у розгляді питань порядку денного:</w:t>
      </w:r>
    </w:p>
    <w:p w:rsidR="009D00F8" w:rsidRPr="00E825BA" w:rsidRDefault="00785FA4" w:rsidP="00B3381D">
      <w:pPr>
        <w:spacing w:after="0" w:line="240" w:lineRule="auto"/>
        <w:ind w:firstLine="567"/>
        <w:jc w:val="both"/>
        <w:rPr>
          <w:rFonts w:ascii="Times New Roman" w:hAnsi="Times New Roman" w:cs="Times New Roman"/>
          <w:sz w:val="25"/>
          <w:szCs w:val="25"/>
        </w:rPr>
      </w:pPr>
      <w:r w:rsidRPr="00E825BA">
        <w:rPr>
          <w:rFonts w:ascii="Times New Roman" w:hAnsi="Times New Roman" w:cs="Times New Roman"/>
          <w:b/>
          <w:sz w:val="25"/>
          <w:szCs w:val="25"/>
          <w:lang w:val="ru-RU"/>
        </w:rPr>
        <w:t>Погодаєв Олег</w:t>
      </w:r>
      <w:r w:rsidR="00D06396" w:rsidRPr="00E825BA">
        <w:rPr>
          <w:rFonts w:ascii="Times New Roman" w:hAnsi="Times New Roman" w:cs="Times New Roman"/>
          <w:b/>
          <w:sz w:val="25"/>
          <w:szCs w:val="25"/>
        </w:rPr>
        <w:t xml:space="preserve"> – </w:t>
      </w:r>
      <w:r w:rsidRPr="00E825BA">
        <w:rPr>
          <w:rFonts w:ascii="Times New Roman" w:hAnsi="Times New Roman"/>
          <w:sz w:val="25"/>
          <w:szCs w:val="25"/>
        </w:rPr>
        <w:t>провідний інспектор</w:t>
      </w:r>
      <w:proofErr w:type="gramStart"/>
      <w:r w:rsidRPr="00E825BA">
        <w:rPr>
          <w:rFonts w:ascii="Times New Roman" w:hAnsi="Times New Roman"/>
          <w:sz w:val="25"/>
          <w:szCs w:val="25"/>
        </w:rPr>
        <w:t xml:space="preserve"> В</w:t>
      </w:r>
      <w:proofErr w:type="gramEnd"/>
      <w:r w:rsidRPr="00E825BA">
        <w:rPr>
          <w:rFonts w:ascii="Times New Roman" w:hAnsi="Times New Roman"/>
          <w:sz w:val="25"/>
          <w:szCs w:val="25"/>
        </w:rPr>
        <w:t>ідділу адміністративно-господарської роботи</w:t>
      </w:r>
      <w:r w:rsidRPr="00E825BA">
        <w:rPr>
          <w:rFonts w:ascii="Times New Roman" w:hAnsi="Times New Roman" w:cs="Times New Roman"/>
          <w:sz w:val="25"/>
          <w:szCs w:val="25"/>
        </w:rPr>
        <w:t>.</w:t>
      </w:r>
    </w:p>
    <w:p w:rsidR="00D06396" w:rsidRPr="00E825BA" w:rsidRDefault="00D06396" w:rsidP="00D06396">
      <w:pPr>
        <w:spacing w:before="240" w:after="120" w:line="240" w:lineRule="auto"/>
        <w:ind w:firstLine="567"/>
        <w:rPr>
          <w:rFonts w:ascii="Times New Roman" w:hAnsi="Times New Roman" w:cs="Times New Roman"/>
          <w:b/>
          <w:sz w:val="25"/>
          <w:szCs w:val="25"/>
        </w:rPr>
      </w:pPr>
      <w:r w:rsidRPr="00E825BA">
        <w:rPr>
          <w:rFonts w:ascii="Times New Roman" w:hAnsi="Times New Roman" w:cs="Times New Roman"/>
          <w:b/>
          <w:sz w:val="25"/>
          <w:szCs w:val="25"/>
        </w:rPr>
        <w:t>РОЗГЛЯД ПИТАНЬ:</w:t>
      </w:r>
    </w:p>
    <w:p w:rsidR="00785FA4" w:rsidRPr="00E825BA" w:rsidRDefault="00D06396" w:rsidP="00785FA4">
      <w:pPr>
        <w:tabs>
          <w:tab w:val="left" w:pos="709"/>
        </w:tabs>
        <w:spacing w:after="0" w:line="240" w:lineRule="auto"/>
        <w:ind w:firstLine="567"/>
        <w:jc w:val="both"/>
        <w:rPr>
          <w:rFonts w:ascii="Times New Roman" w:eastAsia="Times New Roman" w:hAnsi="Times New Roman" w:cs="Times New Roman"/>
          <w:sz w:val="25"/>
          <w:szCs w:val="25"/>
          <w:lang w:eastAsia="uk-UA"/>
        </w:rPr>
      </w:pPr>
      <w:r w:rsidRPr="00E825BA">
        <w:rPr>
          <w:rFonts w:ascii="Times New Roman" w:hAnsi="Times New Roman" w:cs="Times New Roman"/>
          <w:b/>
          <w:sz w:val="25"/>
          <w:szCs w:val="25"/>
        </w:rPr>
        <w:t>1</w:t>
      </w:r>
      <w:r w:rsidR="00785FA4" w:rsidRPr="00E825BA">
        <w:rPr>
          <w:rFonts w:ascii="Times New Roman" w:eastAsia="Times New Roman" w:hAnsi="Times New Roman" w:cs="Times New Roman"/>
          <w:sz w:val="25"/>
          <w:szCs w:val="25"/>
          <w:lang w:eastAsia="uk-UA"/>
        </w:rPr>
        <w:t xml:space="preserve"> Уповноваженою особою розглянуто лист </w:t>
      </w:r>
      <w:r w:rsidR="00785FA4" w:rsidRPr="00E825BA">
        <w:rPr>
          <w:rFonts w:ascii="Times New Roman" w:hAnsi="Times New Roman" w:cs="Times New Roman"/>
          <w:sz w:val="25"/>
          <w:szCs w:val="25"/>
        </w:rPr>
        <w:t>Відділу адміністративно-господарської роботи від 29.07.2022 № 21-11/6971</w:t>
      </w:r>
      <w:r w:rsidR="00785FA4" w:rsidRPr="00E825BA">
        <w:rPr>
          <w:rFonts w:ascii="Times New Roman" w:eastAsia="Times New Roman" w:hAnsi="Times New Roman" w:cs="Times New Roman"/>
          <w:sz w:val="25"/>
          <w:szCs w:val="25"/>
          <w:lang w:eastAsia="uk-UA"/>
        </w:rPr>
        <w:t xml:space="preserve"> (далі – лист), що є Додатком до цього протоколу, та встановлено наступне.</w:t>
      </w:r>
    </w:p>
    <w:p w:rsidR="00785FA4" w:rsidRPr="00E825BA" w:rsidRDefault="00785FA4" w:rsidP="00785FA4">
      <w:pPr>
        <w:pStyle w:val="a4"/>
        <w:numPr>
          <w:ilvl w:val="1"/>
          <w:numId w:val="29"/>
        </w:numPr>
        <w:tabs>
          <w:tab w:val="left" w:pos="993"/>
          <w:tab w:val="left" w:pos="9639"/>
        </w:tabs>
        <w:spacing w:before="120" w:after="0" w:line="240" w:lineRule="auto"/>
        <w:ind w:left="0" w:firstLine="425"/>
        <w:contextualSpacing w:val="0"/>
        <w:jc w:val="both"/>
        <w:rPr>
          <w:rFonts w:ascii="Times New Roman" w:hAnsi="Times New Roman" w:cs="Times New Roman"/>
          <w:sz w:val="25"/>
          <w:szCs w:val="25"/>
        </w:rPr>
      </w:pPr>
      <w:r w:rsidRPr="00E825BA">
        <w:rPr>
          <w:rFonts w:ascii="Times New Roman" w:hAnsi="Times New Roman" w:cs="Times New Roman"/>
          <w:sz w:val="25"/>
          <w:szCs w:val="25"/>
        </w:rPr>
        <w:t xml:space="preserve">Листом передбачено </w:t>
      </w:r>
      <w:r w:rsidRPr="00E825BA">
        <w:rPr>
          <w:rFonts w:ascii="Times New Roman" w:hAnsi="Times New Roman" w:cs="Times New Roman"/>
          <w:b/>
          <w:sz w:val="25"/>
          <w:szCs w:val="25"/>
        </w:rPr>
        <w:t>внесення змін до</w:t>
      </w:r>
      <w:r w:rsidRPr="00E825BA">
        <w:rPr>
          <w:rFonts w:ascii="Times New Roman" w:hAnsi="Times New Roman" w:cs="Times New Roman"/>
          <w:sz w:val="25"/>
          <w:szCs w:val="25"/>
        </w:rPr>
        <w:t xml:space="preserve"> Річного плану закупівель Державної казначейської служби України </w:t>
      </w:r>
      <w:r w:rsidRPr="00E825BA">
        <w:rPr>
          <w:rFonts w:ascii="Times New Roman" w:hAnsi="Times New Roman" w:cs="Times New Roman"/>
          <w:b/>
          <w:sz w:val="25"/>
          <w:szCs w:val="25"/>
        </w:rPr>
        <w:t>на 2022 рік</w:t>
      </w:r>
      <w:r w:rsidRPr="00E825BA">
        <w:rPr>
          <w:rFonts w:ascii="Times New Roman" w:hAnsi="Times New Roman" w:cs="Times New Roman"/>
          <w:sz w:val="25"/>
          <w:szCs w:val="25"/>
        </w:rPr>
        <w:t xml:space="preserve"> щодо закупівлі </w:t>
      </w:r>
      <w:r w:rsidR="00D3058A" w:rsidRPr="00E825BA">
        <w:rPr>
          <w:rFonts w:ascii="Times New Roman" w:hAnsi="Times New Roman" w:cs="Times New Roman"/>
          <w:b/>
          <w:sz w:val="25"/>
          <w:szCs w:val="25"/>
        </w:rPr>
        <w:t xml:space="preserve">послуги </w:t>
      </w:r>
      <w:r w:rsidRPr="00E825BA">
        <w:rPr>
          <w:rFonts w:ascii="Times New Roman" w:hAnsi="Times New Roman" w:cs="Times New Roman"/>
          <w:b/>
          <w:bCs/>
          <w:sz w:val="25"/>
          <w:szCs w:val="25"/>
          <w:lang w:bidi="uk-UA"/>
        </w:rPr>
        <w:t>«</w:t>
      </w:r>
      <w:r w:rsidRPr="00E825BA">
        <w:rPr>
          <w:rFonts w:ascii="Times New Roman" w:hAnsi="Times New Roman"/>
          <w:b/>
          <w:sz w:val="25"/>
          <w:szCs w:val="25"/>
          <w:lang w:bidi="uk-UA"/>
        </w:rPr>
        <w:t xml:space="preserve">50410000-2 </w:t>
      </w:r>
      <w:r w:rsidRPr="00E825BA">
        <w:rPr>
          <w:rFonts w:ascii="Times New Roman" w:hAnsi="Times New Roman"/>
          <w:b/>
          <w:sz w:val="25"/>
          <w:szCs w:val="25"/>
        </w:rPr>
        <w:t>– Послуги з ремонту і технічного обслуговування вимірювальних, випробувальних і контрольних приладів (Послуги з проведення технічного обслуговування та повірки теплолічильників)</w:t>
      </w:r>
      <w:r w:rsidRPr="00E825BA">
        <w:rPr>
          <w:rFonts w:ascii="Times New Roman" w:hAnsi="Times New Roman" w:cs="Times New Roman"/>
          <w:b/>
          <w:bCs/>
          <w:sz w:val="25"/>
          <w:szCs w:val="25"/>
          <w:lang w:bidi="uk-UA"/>
        </w:rPr>
        <w:t>»</w:t>
      </w:r>
      <w:r w:rsidRPr="00E825BA">
        <w:rPr>
          <w:rFonts w:ascii="Times New Roman" w:hAnsi="Times New Roman" w:cs="Times New Roman"/>
          <w:sz w:val="25"/>
          <w:szCs w:val="25"/>
        </w:rPr>
        <w:t xml:space="preserve">, очікувана вартість за предметом закупівлі якої є меншою вартості, що встановлена Законом (менше 200 тис. грн. та менше 50 тис. грн.) та становить </w:t>
      </w:r>
      <w:r w:rsidRPr="00E825BA">
        <w:rPr>
          <w:rFonts w:ascii="Times New Roman" w:hAnsi="Times New Roman" w:cs="Times New Roman"/>
          <w:b/>
          <w:bCs/>
          <w:sz w:val="25"/>
          <w:szCs w:val="25"/>
          <w:lang w:bidi="uk-UA"/>
        </w:rPr>
        <w:t>19 050,00 грн.</w:t>
      </w:r>
    </w:p>
    <w:p w:rsidR="00785FA4" w:rsidRPr="00E825BA" w:rsidRDefault="00785FA4" w:rsidP="00785FA4">
      <w:pPr>
        <w:tabs>
          <w:tab w:val="left" w:pos="9639"/>
        </w:tabs>
        <w:spacing w:after="0" w:line="240" w:lineRule="auto"/>
        <w:ind w:firstLine="567"/>
        <w:jc w:val="both"/>
        <w:rPr>
          <w:rFonts w:ascii="Times New Roman" w:hAnsi="Times New Roman" w:cs="Times New Roman"/>
          <w:sz w:val="25"/>
          <w:szCs w:val="25"/>
        </w:rPr>
      </w:pPr>
      <w:r w:rsidRPr="00E825BA">
        <w:rPr>
          <w:rFonts w:ascii="Times New Roman" w:hAnsi="Times New Roman" w:cs="Times New Roman"/>
          <w:sz w:val="25"/>
          <w:szCs w:val="25"/>
        </w:rPr>
        <w:t xml:space="preserve">Листом передбачено, що дану закупівлю планується здійснювати шляхом проведення </w:t>
      </w:r>
      <w:r w:rsidRPr="00E825BA">
        <w:rPr>
          <w:rFonts w:ascii="Times New Roman" w:hAnsi="Times New Roman" w:cs="Times New Roman"/>
          <w:b/>
          <w:sz w:val="25"/>
          <w:szCs w:val="25"/>
        </w:rPr>
        <w:t>спрощеної закупівлі</w:t>
      </w:r>
      <w:r w:rsidRPr="00E825BA">
        <w:rPr>
          <w:rFonts w:ascii="Times New Roman" w:hAnsi="Times New Roman" w:cs="Times New Roman"/>
          <w:sz w:val="25"/>
          <w:szCs w:val="25"/>
        </w:rPr>
        <w:t xml:space="preserve"> відповідно до вимог Закону.</w:t>
      </w:r>
    </w:p>
    <w:p w:rsidR="00785FA4" w:rsidRPr="00E825BA" w:rsidRDefault="00785FA4" w:rsidP="00785FA4">
      <w:pPr>
        <w:tabs>
          <w:tab w:val="left" w:pos="9639"/>
        </w:tabs>
        <w:spacing w:after="0" w:line="240" w:lineRule="auto"/>
        <w:ind w:firstLine="567"/>
        <w:jc w:val="both"/>
        <w:rPr>
          <w:rFonts w:ascii="Times New Roman" w:hAnsi="Times New Roman" w:cs="Times New Roman"/>
          <w:sz w:val="25"/>
          <w:szCs w:val="25"/>
        </w:rPr>
      </w:pPr>
      <w:r w:rsidRPr="00E825BA">
        <w:rPr>
          <w:rFonts w:ascii="Times New Roman" w:hAnsi="Times New Roman" w:cs="Times New Roman"/>
          <w:sz w:val="25"/>
          <w:szCs w:val="25"/>
        </w:rPr>
        <w:t>Очікувана вартість була розрахована відповідно до Методики визначення очікуваної вартості предмета закупівлі, затвердженої наказом Державної казначейської служби України від 12.05.2020 № 125.</w:t>
      </w:r>
    </w:p>
    <w:p w:rsidR="00785FA4" w:rsidRPr="00E825BA" w:rsidRDefault="00785FA4" w:rsidP="00785FA4">
      <w:pPr>
        <w:tabs>
          <w:tab w:val="left" w:pos="9639"/>
        </w:tabs>
        <w:spacing w:before="120" w:after="120" w:line="240" w:lineRule="auto"/>
        <w:ind w:firstLine="567"/>
        <w:jc w:val="both"/>
        <w:rPr>
          <w:rFonts w:ascii="Times New Roman" w:eastAsia="Times New Roman" w:hAnsi="Times New Roman" w:cs="Times New Roman"/>
          <w:sz w:val="25"/>
          <w:szCs w:val="25"/>
        </w:rPr>
      </w:pPr>
      <w:r w:rsidRPr="00E825BA">
        <w:rPr>
          <w:rFonts w:ascii="Times New Roman" w:eastAsia="Times New Roman" w:hAnsi="Times New Roman" w:cs="Times New Roman"/>
          <w:sz w:val="25"/>
          <w:szCs w:val="25"/>
        </w:rPr>
        <w:t xml:space="preserve">З метою забезпечення обмежень, визначених абзацом другим частини 10 статті 3 </w:t>
      </w:r>
      <w:r w:rsidRPr="00E825BA">
        <w:rPr>
          <w:rFonts w:ascii="Times New Roman" w:eastAsia="Times New Roman" w:hAnsi="Times New Roman" w:cs="Times New Roman"/>
          <w:sz w:val="25"/>
          <w:szCs w:val="25"/>
        </w:rPr>
        <w:br/>
        <w:t xml:space="preserve">Закону щодо уникнення проведення процедури відкритих торгів / спрощеної закупівлі шляхом поділу предмета закупівлі на частини, </w:t>
      </w:r>
      <w:r w:rsidRPr="00E825BA">
        <w:rPr>
          <w:rFonts w:ascii="Times New Roman" w:eastAsia="Times New Roman" w:hAnsi="Times New Roman" w:cs="Times New Roman"/>
          <w:b/>
          <w:sz w:val="25"/>
          <w:szCs w:val="25"/>
        </w:rPr>
        <w:t>необхідно врахувати</w:t>
      </w:r>
      <w:r w:rsidRPr="00E825BA">
        <w:rPr>
          <w:rFonts w:ascii="Times New Roman" w:eastAsia="Times New Roman" w:hAnsi="Times New Roman" w:cs="Times New Roman"/>
          <w:sz w:val="25"/>
          <w:szCs w:val="25"/>
        </w:rPr>
        <w:t xml:space="preserve"> інформацію про процедури закупівель, внесені до річного плану процедур закупівель на 2022 рік тендерним комітетом Казначейства (до 01.01.2022) та уповноваженою особою, відповідальною за планування процедур закупівель, врахувати інформацію про спрощені / допорогові закупівлі / інші закупівлі, внесені до річного плану закупівель уповноваженою особою, відповідальною за планування </w:t>
      </w:r>
      <w:r w:rsidRPr="00E825BA">
        <w:rPr>
          <w:rFonts w:ascii="Times New Roman" w:eastAsia="Times New Roman" w:hAnsi="Times New Roman" w:cs="Times New Roman"/>
          <w:sz w:val="25"/>
          <w:szCs w:val="25"/>
        </w:rPr>
        <w:lastRenderedPageBreak/>
        <w:t xml:space="preserve">таких закупівель, та врахувати інформацію про закупівлі, передбачені розрахунками до кошторису на 2022 рік, але не внесені до плану закупівель на 2022 рік, в розрізі кодів СРV. </w:t>
      </w:r>
    </w:p>
    <w:p w:rsidR="00785FA4" w:rsidRPr="00E825BA" w:rsidRDefault="00785FA4" w:rsidP="00785FA4">
      <w:pPr>
        <w:pStyle w:val="a3"/>
        <w:spacing w:before="0" w:beforeAutospacing="0" w:after="0" w:afterAutospacing="0"/>
        <w:ind w:firstLine="567"/>
        <w:jc w:val="both"/>
        <w:rPr>
          <w:sz w:val="25"/>
          <w:szCs w:val="25"/>
        </w:rPr>
      </w:pPr>
      <w:r w:rsidRPr="00E825BA">
        <w:rPr>
          <w:sz w:val="25"/>
          <w:szCs w:val="25"/>
        </w:rPr>
        <w:t xml:space="preserve">Так, встановлено, що оскільки загальна сума усіх предметів закупівель за кодом </w:t>
      </w:r>
      <w:r w:rsidRPr="00E825BA">
        <w:rPr>
          <w:sz w:val="25"/>
          <w:szCs w:val="25"/>
        </w:rPr>
        <w:br/>
      </w:r>
      <w:proofErr w:type="spellStart"/>
      <w:r w:rsidRPr="00E825BA">
        <w:rPr>
          <w:sz w:val="25"/>
          <w:szCs w:val="25"/>
        </w:rPr>
        <w:t>ДК</w:t>
      </w:r>
      <w:proofErr w:type="spellEnd"/>
      <w:r w:rsidRPr="00E825BA">
        <w:rPr>
          <w:sz w:val="25"/>
          <w:szCs w:val="25"/>
        </w:rPr>
        <w:t xml:space="preserve"> 021:2015 </w:t>
      </w:r>
      <w:r w:rsidRPr="00E825BA">
        <w:rPr>
          <w:rFonts w:eastAsiaTheme="minorHAnsi"/>
          <w:b/>
          <w:sz w:val="25"/>
          <w:szCs w:val="25"/>
          <w:lang w:eastAsia="en-US"/>
        </w:rPr>
        <w:t>«</w:t>
      </w:r>
      <w:r w:rsidRPr="00E825BA">
        <w:rPr>
          <w:b/>
          <w:sz w:val="25"/>
          <w:szCs w:val="25"/>
          <w:lang w:bidi="uk-UA"/>
        </w:rPr>
        <w:t xml:space="preserve">50410000-2 </w:t>
      </w:r>
      <w:r w:rsidRPr="00E825BA">
        <w:rPr>
          <w:b/>
          <w:sz w:val="25"/>
          <w:szCs w:val="25"/>
        </w:rPr>
        <w:t>– Послуги з ремонту і технічного обслуговування вимірювальних, випробувальних і контрольних приладів</w:t>
      </w:r>
      <w:r w:rsidRPr="00E825BA">
        <w:rPr>
          <w:rFonts w:eastAsiaTheme="minorHAnsi"/>
          <w:b/>
          <w:sz w:val="25"/>
          <w:szCs w:val="25"/>
          <w:lang w:eastAsia="en-US"/>
        </w:rPr>
        <w:t>»</w:t>
      </w:r>
      <w:r w:rsidRPr="00E825BA">
        <w:rPr>
          <w:sz w:val="25"/>
          <w:szCs w:val="25"/>
        </w:rPr>
        <w:t xml:space="preserve"> перевищує 50 тис. грн, але є меншою за 200 тис. грн, то наявні підстави для придбання даного предмету закупівлі шляхом проведення спрощеної закупівлі відповідно до статті 14 Закону.</w:t>
      </w:r>
    </w:p>
    <w:p w:rsidR="00785FA4" w:rsidRPr="00E825BA" w:rsidRDefault="00785FA4" w:rsidP="00785FA4">
      <w:pPr>
        <w:tabs>
          <w:tab w:val="left" w:pos="9639"/>
        </w:tabs>
        <w:spacing w:after="0" w:line="240" w:lineRule="auto"/>
        <w:ind w:firstLine="567"/>
        <w:jc w:val="both"/>
        <w:rPr>
          <w:rFonts w:ascii="Times New Roman" w:hAnsi="Times New Roman" w:cs="Times New Roman"/>
          <w:sz w:val="25"/>
          <w:szCs w:val="25"/>
        </w:rPr>
      </w:pPr>
      <w:r w:rsidRPr="00E825BA">
        <w:rPr>
          <w:rFonts w:ascii="Times New Roman" w:hAnsi="Times New Roman" w:cs="Times New Roman"/>
          <w:sz w:val="25"/>
          <w:szCs w:val="25"/>
        </w:rPr>
        <w:t xml:space="preserve">Таким чином, придбання даного предмету закупівлі </w:t>
      </w:r>
      <w:r w:rsidRPr="00E825BA">
        <w:rPr>
          <w:rFonts w:ascii="Times New Roman" w:hAnsi="Times New Roman" w:cs="Times New Roman"/>
          <w:b/>
          <w:sz w:val="25"/>
          <w:szCs w:val="25"/>
        </w:rPr>
        <w:t>необхідно здійснити шляхом проведення спрощеної</w:t>
      </w:r>
      <w:r w:rsidRPr="00E825BA">
        <w:rPr>
          <w:rFonts w:ascii="Times New Roman" w:hAnsi="Times New Roman" w:cs="Times New Roman"/>
          <w:sz w:val="25"/>
          <w:szCs w:val="25"/>
        </w:rPr>
        <w:t xml:space="preserve"> закупівлі відповідно до статті 14 Закону.</w:t>
      </w:r>
    </w:p>
    <w:p w:rsidR="00785FA4" w:rsidRPr="00E825BA" w:rsidRDefault="00785FA4" w:rsidP="00785FA4">
      <w:pPr>
        <w:pStyle w:val="a4"/>
        <w:numPr>
          <w:ilvl w:val="1"/>
          <w:numId w:val="29"/>
        </w:numPr>
        <w:tabs>
          <w:tab w:val="left" w:pos="993"/>
          <w:tab w:val="left" w:pos="9639"/>
        </w:tabs>
        <w:spacing w:before="120" w:after="0" w:line="240" w:lineRule="auto"/>
        <w:ind w:left="0" w:firstLine="425"/>
        <w:contextualSpacing w:val="0"/>
        <w:jc w:val="both"/>
        <w:rPr>
          <w:rFonts w:ascii="Times New Roman" w:hAnsi="Times New Roman" w:cs="Times New Roman"/>
          <w:sz w:val="25"/>
          <w:szCs w:val="25"/>
        </w:rPr>
      </w:pPr>
      <w:r w:rsidRPr="00E825BA">
        <w:rPr>
          <w:rFonts w:ascii="Times New Roman" w:hAnsi="Times New Roman" w:cs="Times New Roman"/>
          <w:sz w:val="25"/>
          <w:szCs w:val="25"/>
        </w:rPr>
        <w:t xml:space="preserve">У зв’язку з тим, що планування закупівлі передує початку проведення закупівлі, необхідно затвердити зміни до Річного плану закупівель Державної казначейської служби України </w:t>
      </w:r>
      <w:r w:rsidRPr="00E825BA">
        <w:rPr>
          <w:rFonts w:ascii="Times New Roman" w:hAnsi="Times New Roman" w:cs="Times New Roman"/>
          <w:b/>
          <w:sz w:val="25"/>
          <w:szCs w:val="25"/>
        </w:rPr>
        <w:t>на 2022 рік</w:t>
      </w:r>
      <w:r w:rsidRPr="00E825BA">
        <w:rPr>
          <w:rFonts w:ascii="Times New Roman" w:hAnsi="Times New Roman" w:cs="Times New Roman"/>
          <w:sz w:val="25"/>
          <w:szCs w:val="25"/>
        </w:rPr>
        <w:t xml:space="preserve"> відповідно до листа.</w:t>
      </w:r>
    </w:p>
    <w:p w:rsidR="00785FA4" w:rsidRPr="00E825BA" w:rsidRDefault="00785FA4" w:rsidP="00785FA4">
      <w:pPr>
        <w:pStyle w:val="a4"/>
        <w:numPr>
          <w:ilvl w:val="1"/>
          <w:numId w:val="29"/>
        </w:numPr>
        <w:tabs>
          <w:tab w:val="left" w:pos="993"/>
          <w:tab w:val="left" w:pos="9639"/>
        </w:tabs>
        <w:spacing w:before="120" w:after="0" w:line="240" w:lineRule="auto"/>
        <w:ind w:left="0" w:firstLine="425"/>
        <w:contextualSpacing w:val="0"/>
        <w:jc w:val="both"/>
        <w:rPr>
          <w:rFonts w:ascii="Times New Roman" w:hAnsi="Times New Roman" w:cs="Times New Roman"/>
          <w:sz w:val="25"/>
          <w:szCs w:val="25"/>
        </w:rPr>
      </w:pPr>
      <w:r w:rsidRPr="00E825BA">
        <w:rPr>
          <w:rFonts w:ascii="Times New Roman" w:hAnsi="Times New Roman" w:cs="Times New Roman"/>
          <w:sz w:val="25"/>
          <w:szCs w:val="25"/>
        </w:rPr>
        <w:t xml:space="preserve">Зміни </w:t>
      </w:r>
      <w:bookmarkStart w:id="1" w:name="_GoBack"/>
      <w:bookmarkEnd w:id="1"/>
      <w:r w:rsidRPr="00E825BA">
        <w:rPr>
          <w:rFonts w:ascii="Times New Roman" w:hAnsi="Times New Roman" w:cs="Times New Roman"/>
          <w:sz w:val="25"/>
          <w:szCs w:val="25"/>
        </w:rPr>
        <w:t xml:space="preserve">до Річного плану закупівель Державної казначейської служби України </w:t>
      </w:r>
      <w:r w:rsidRPr="00E825BA">
        <w:rPr>
          <w:rFonts w:ascii="Times New Roman" w:hAnsi="Times New Roman" w:cs="Times New Roman"/>
          <w:b/>
          <w:sz w:val="25"/>
          <w:szCs w:val="25"/>
        </w:rPr>
        <w:t xml:space="preserve">на </w:t>
      </w:r>
      <w:r w:rsidRPr="00E825BA">
        <w:rPr>
          <w:rFonts w:ascii="Times New Roman" w:hAnsi="Times New Roman" w:cs="Times New Roman"/>
          <w:b/>
          <w:sz w:val="25"/>
          <w:szCs w:val="25"/>
        </w:rPr>
        <w:br/>
        <w:t>2022 рік</w:t>
      </w:r>
      <w:r w:rsidRPr="00E825BA">
        <w:rPr>
          <w:rFonts w:ascii="Times New Roman" w:hAnsi="Times New Roman" w:cs="Times New Roman"/>
          <w:sz w:val="25"/>
          <w:szCs w:val="25"/>
        </w:rPr>
        <w:t>, що вносяться на підставі листа, відповідно до вимог статті 4 Закону необхідно оприлюднити в електронній системі закупівель  протягом 5 (п'яти) робочих днів з дня їх затвердження.</w:t>
      </w:r>
    </w:p>
    <w:p w:rsidR="00785FA4" w:rsidRPr="00E825BA" w:rsidRDefault="00785FA4" w:rsidP="00785FA4">
      <w:pPr>
        <w:pStyle w:val="a4"/>
        <w:numPr>
          <w:ilvl w:val="1"/>
          <w:numId w:val="29"/>
        </w:numPr>
        <w:tabs>
          <w:tab w:val="left" w:pos="993"/>
          <w:tab w:val="left" w:pos="9639"/>
        </w:tabs>
        <w:spacing w:before="120" w:after="0" w:line="240" w:lineRule="auto"/>
        <w:ind w:left="0" w:firstLine="425"/>
        <w:contextualSpacing w:val="0"/>
        <w:jc w:val="both"/>
        <w:rPr>
          <w:rFonts w:ascii="Times New Roman" w:hAnsi="Times New Roman" w:cs="Times New Roman"/>
          <w:sz w:val="25"/>
          <w:szCs w:val="25"/>
        </w:rPr>
      </w:pPr>
      <w:r w:rsidRPr="00E825BA">
        <w:rPr>
          <w:rFonts w:ascii="Times New Roman" w:hAnsi="Times New Roman" w:cs="Times New Roman"/>
          <w:sz w:val="25"/>
          <w:szCs w:val="25"/>
        </w:rPr>
        <w:t>На підставі наданих листом вимог до предмету закупівлі, вимог до учасників та проєкту договору, Уповноваженій особі необхідно затвердити вимоги до предмету закупівлі (документацію до спрощеної закупівлі) та проєкт договору, а також скласти та затвердити оголошення про проведення спрощеної закупівлі, із зазначенням інформації, передбаченої частиною третьою статті 14 Закону.</w:t>
      </w:r>
    </w:p>
    <w:p w:rsidR="00785FA4" w:rsidRPr="00E825BA" w:rsidRDefault="00785FA4" w:rsidP="00785FA4">
      <w:pPr>
        <w:pStyle w:val="a4"/>
        <w:numPr>
          <w:ilvl w:val="1"/>
          <w:numId w:val="29"/>
        </w:numPr>
        <w:tabs>
          <w:tab w:val="left" w:pos="993"/>
          <w:tab w:val="left" w:pos="9639"/>
        </w:tabs>
        <w:spacing w:before="120" w:after="0" w:line="240" w:lineRule="auto"/>
        <w:ind w:left="0" w:firstLine="425"/>
        <w:contextualSpacing w:val="0"/>
        <w:jc w:val="both"/>
        <w:rPr>
          <w:rFonts w:ascii="Times New Roman" w:hAnsi="Times New Roman" w:cs="Times New Roman"/>
          <w:sz w:val="25"/>
          <w:szCs w:val="25"/>
        </w:rPr>
      </w:pPr>
      <w:r w:rsidRPr="00E825BA">
        <w:rPr>
          <w:rFonts w:ascii="Times New Roman" w:hAnsi="Times New Roman" w:cs="Times New Roman"/>
          <w:sz w:val="25"/>
          <w:szCs w:val="25"/>
        </w:rPr>
        <w:t>Оголошення про проведення спрощеної закупівлі та вимоги до предмету закупівлі (документація до спрощеної закупівлі) разом з проєктом договору необхідно оприлюднити в електронній системі закупівель відповідно до статті 10 Закону.</w:t>
      </w:r>
    </w:p>
    <w:p w:rsidR="00B3381D" w:rsidRPr="00E825BA" w:rsidRDefault="00B3381D" w:rsidP="00785FA4">
      <w:pPr>
        <w:spacing w:after="0" w:line="240" w:lineRule="auto"/>
        <w:ind w:firstLine="567"/>
        <w:jc w:val="both"/>
        <w:rPr>
          <w:sz w:val="25"/>
          <w:szCs w:val="25"/>
        </w:rPr>
      </w:pPr>
    </w:p>
    <w:p w:rsidR="00D06396" w:rsidRPr="00E825BA" w:rsidRDefault="00D06396" w:rsidP="00D06396">
      <w:pPr>
        <w:spacing w:after="120" w:line="240" w:lineRule="auto"/>
        <w:ind w:firstLine="567"/>
        <w:jc w:val="both"/>
        <w:rPr>
          <w:rFonts w:ascii="Times New Roman" w:hAnsi="Times New Roman" w:cs="Times New Roman"/>
          <w:b/>
          <w:sz w:val="25"/>
          <w:szCs w:val="25"/>
        </w:rPr>
      </w:pPr>
      <w:r w:rsidRPr="00E825BA">
        <w:rPr>
          <w:rFonts w:ascii="Times New Roman" w:hAnsi="Times New Roman" w:cs="Times New Roman"/>
          <w:b/>
          <w:sz w:val="25"/>
          <w:szCs w:val="25"/>
        </w:rPr>
        <w:t>РІШЕННЯ:</w:t>
      </w:r>
    </w:p>
    <w:p w:rsidR="00785FA4" w:rsidRPr="00E825BA" w:rsidRDefault="00785FA4" w:rsidP="00785FA4">
      <w:pPr>
        <w:numPr>
          <w:ilvl w:val="0"/>
          <w:numId w:val="30"/>
        </w:numPr>
        <w:tabs>
          <w:tab w:val="left" w:pos="567"/>
          <w:tab w:val="left" w:pos="993"/>
        </w:tabs>
        <w:spacing w:before="120" w:after="0" w:line="240" w:lineRule="auto"/>
        <w:ind w:left="0" w:firstLine="567"/>
        <w:jc w:val="both"/>
        <w:rPr>
          <w:rFonts w:ascii="Times New Roman" w:eastAsia="Times New Roman" w:hAnsi="Times New Roman" w:cs="Times New Roman"/>
          <w:sz w:val="25"/>
          <w:szCs w:val="25"/>
          <w:lang w:eastAsia="uk-UA"/>
        </w:rPr>
      </w:pPr>
      <w:r w:rsidRPr="00E825BA">
        <w:rPr>
          <w:rFonts w:ascii="Times New Roman" w:eastAsia="Times New Roman" w:hAnsi="Times New Roman" w:cs="Times New Roman"/>
          <w:sz w:val="25"/>
          <w:szCs w:val="25"/>
          <w:lang w:eastAsia="uk-UA"/>
        </w:rPr>
        <w:t>Закупівлю за предметом</w:t>
      </w:r>
      <w:r w:rsidRPr="00E825BA">
        <w:rPr>
          <w:rFonts w:ascii="Times New Roman" w:hAnsi="Times New Roman" w:cs="Times New Roman"/>
          <w:sz w:val="25"/>
          <w:szCs w:val="25"/>
        </w:rPr>
        <w:t xml:space="preserve"> </w:t>
      </w:r>
      <w:r w:rsidRPr="00E825BA">
        <w:rPr>
          <w:rFonts w:ascii="Times New Roman" w:hAnsi="Times New Roman" w:cs="Times New Roman"/>
          <w:b/>
          <w:bCs/>
          <w:sz w:val="25"/>
          <w:szCs w:val="25"/>
          <w:lang w:bidi="uk-UA"/>
        </w:rPr>
        <w:t>«</w:t>
      </w:r>
      <w:r w:rsidRPr="00E825BA">
        <w:rPr>
          <w:rFonts w:ascii="Times New Roman" w:hAnsi="Times New Roman"/>
          <w:b/>
          <w:sz w:val="25"/>
          <w:szCs w:val="25"/>
          <w:lang w:bidi="uk-UA"/>
        </w:rPr>
        <w:t xml:space="preserve">50410000-2 </w:t>
      </w:r>
      <w:r w:rsidRPr="00E825BA">
        <w:rPr>
          <w:rFonts w:ascii="Times New Roman" w:hAnsi="Times New Roman"/>
          <w:b/>
          <w:sz w:val="25"/>
          <w:szCs w:val="25"/>
        </w:rPr>
        <w:t>– Послуги з ремонту і технічного обслуговування вимірювальних, випробувальних і контрольних приладів (Послуги з проведення технічного обслуговування та повірки теплолічильників)</w:t>
      </w:r>
      <w:r w:rsidRPr="00E825BA">
        <w:rPr>
          <w:rFonts w:ascii="Times New Roman" w:hAnsi="Times New Roman" w:cs="Times New Roman"/>
          <w:b/>
          <w:bCs/>
          <w:sz w:val="25"/>
          <w:szCs w:val="25"/>
          <w:lang w:bidi="uk-UA"/>
        </w:rPr>
        <w:t>»</w:t>
      </w:r>
      <w:r w:rsidRPr="00E825BA">
        <w:rPr>
          <w:rFonts w:ascii="Times New Roman" w:eastAsia="Times New Roman" w:hAnsi="Times New Roman" w:cs="Times New Roman"/>
          <w:sz w:val="25"/>
          <w:szCs w:val="25"/>
          <w:lang w:eastAsia="uk-UA"/>
        </w:rPr>
        <w:t xml:space="preserve"> здійснити шляхом проведення спрощеної закупівлі відповідно до вимог Закону.</w:t>
      </w:r>
    </w:p>
    <w:p w:rsidR="00785FA4" w:rsidRPr="00E825BA" w:rsidRDefault="00785FA4" w:rsidP="00785FA4">
      <w:pPr>
        <w:numPr>
          <w:ilvl w:val="0"/>
          <w:numId w:val="30"/>
        </w:numPr>
        <w:tabs>
          <w:tab w:val="left" w:pos="567"/>
          <w:tab w:val="left" w:pos="993"/>
        </w:tabs>
        <w:spacing w:before="120" w:after="0" w:line="240" w:lineRule="auto"/>
        <w:ind w:left="0" w:firstLine="567"/>
        <w:jc w:val="both"/>
        <w:rPr>
          <w:rFonts w:ascii="Times New Roman" w:eastAsia="Times New Roman" w:hAnsi="Times New Roman" w:cs="Times New Roman"/>
          <w:sz w:val="25"/>
          <w:szCs w:val="25"/>
          <w:lang w:eastAsia="uk-UA"/>
        </w:rPr>
      </w:pPr>
      <w:r w:rsidRPr="00E825BA">
        <w:rPr>
          <w:rFonts w:ascii="Times New Roman" w:eastAsia="Times New Roman" w:hAnsi="Times New Roman" w:cs="Times New Roman"/>
          <w:sz w:val="25"/>
          <w:szCs w:val="25"/>
          <w:lang w:eastAsia="uk-UA"/>
        </w:rPr>
        <w:t xml:space="preserve">Затвердити зміни до </w:t>
      </w:r>
      <w:r w:rsidRPr="00E825BA">
        <w:rPr>
          <w:rFonts w:ascii="Times New Roman" w:hAnsi="Times New Roman" w:cs="Times New Roman"/>
          <w:sz w:val="25"/>
          <w:szCs w:val="25"/>
        </w:rPr>
        <w:t>Річного плану</w:t>
      </w:r>
      <w:r w:rsidRPr="00E825BA">
        <w:rPr>
          <w:rFonts w:ascii="Times New Roman" w:eastAsia="Times New Roman" w:hAnsi="Times New Roman" w:cs="Times New Roman"/>
          <w:sz w:val="25"/>
          <w:szCs w:val="25"/>
          <w:lang w:eastAsia="uk-UA"/>
        </w:rPr>
        <w:t xml:space="preserve"> закупівель Державної казначейської служби України </w:t>
      </w:r>
      <w:r w:rsidRPr="00E825BA">
        <w:rPr>
          <w:rFonts w:ascii="Times New Roman" w:eastAsia="Times New Roman" w:hAnsi="Times New Roman" w:cs="Times New Roman"/>
          <w:b/>
          <w:sz w:val="25"/>
          <w:szCs w:val="25"/>
          <w:lang w:eastAsia="uk-UA"/>
        </w:rPr>
        <w:t>на 2022 рік</w:t>
      </w:r>
      <w:r w:rsidRPr="00E825BA">
        <w:rPr>
          <w:rFonts w:ascii="Times New Roman" w:eastAsia="Times New Roman" w:hAnsi="Times New Roman" w:cs="Times New Roman"/>
          <w:sz w:val="25"/>
          <w:szCs w:val="25"/>
          <w:lang w:eastAsia="uk-UA"/>
        </w:rPr>
        <w:t xml:space="preserve"> відповідно до листа.</w:t>
      </w:r>
    </w:p>
    <w:p w:rsidR="00785FA4" w:rsidRPr="00E825BA" w:rsidRDefault="00785FA4" w:rsidP="00785FA4">
      <w:pPr>
        <w:numPr>
          <w:ilvl w:val="0"/>
          <w:numId w:val="30"/>
        </w:numPr>
        <w:tabs>
          <w:tab w:val="left" w:pos="567"/>
          <w:tab w:val="left" w:pos="993"/>
        </w:tabs>
        <w:spacing w:before="120" w:after="0" w:line="240" w:lineRule="auto"/>
        <w:ind w:left="0" w:firstLine="567"/>
        <w:jc w:val="both"/>
        <w:rPr>
          <w:rFonts w:ascii="Times New Roman" w:eastAsia="Times New Roman" w:hAnsi="Times New Roman" w:cs="Times New Roman"/>
          <w:sz w:val="25"/>
          <w:szCs w:val="25"/>
          <w:lang w:eastAsia="uk-UA"/>
        </w:rPr>
      </w:pPr>
      <w:r w:rsidRPr="00E825BA">
        <w:rPr>
          <w:rFonts w:ascii="Times New Roman" w:hAnsi="Times New Roman" w:cs="Times New Roman"/>
          <w:sz w:val="25"/>
          <w:szCs w:val="25"/>
        </w:rPr>
        <w:t xml:space="preserve">Зміни до Річного план закупівель </w:t>
      </w:r>
      <w:r w:rsidRPr="00E825BA">
        <w:rPr>
          <w:rFonts w:ascii="Times New Roman" w:eastAsia="Times New Roman" w:hAnsi="Times New Roman" w:cs="Times New Roman"/>
          <w:sz w:val="25"/>
          <w:szCs w:val="25"/>
          <w:lang w:eastAsia="uk-UA"/>
        </w:rPr>
        <w:t xml:space="preserve">Державної казначейської служби України </w:t>
      </w:r>
      <w:r w:rsidRPr="00E825BA">
        <w:rPr>
          <w:rFonts w:ascii="Times New Roman" w:eastAsia="Times New Roman" w:hAnsi="Times New Roman" w:cs="Times New Roman"/>
          <w:sz w:val="25"/>
          <w:szCs w:val="25"/>
          <w:lang w:eastAsia="uk-UA"/>
        </w:rPr>
        <w:br/>
      </w:r>
      <w:r w:rsidRPr="00E825BA">
        <w:rPr>
          <w:rFonts w:ascii="Times New Roman" w:eastAsia="Times New Roman" w:hAnsi="Times New Roman" w:cs="Times New Roman"/>
          <w:b/>
          <w:sz w:val="25"/>
          <w:szCs w:val="25"/>
          <w:lang w:eastAsia="uk-UA"/>
        </w:rPr>
        <w:t>на 2022 рік</w:t>
      </w:r>
      <w:r w:rsidRPr="00E825BA">
        <w:rPr>
          <w:rFonts w:ascii="Times New Roman" w:eastAsia="Times New Roman" w:hAnsi="Times New Roman" w:cs="Times New Roman"/>
          <w:sz w:val="25"/>
          <w:szCs w:val="25"/>
          <w:lang w:eastAsia="uk-UA"/>
        </w:rPr>
        <w:t xml:space="preserve"> відповідно до вимог статті 4 Закону, оприлюднити в електронній системі закупівель протягом 5 (п'яти) робочих днів з дня їх затвердження.</w:t>
      </w:r>
    </w:p>
    <w:p w:rsidR="00785FA4" w:rsidRPr="00E825BA" w:rsidRDefault="00785FA4" w:rsidP="00785FA4">
      <w:pPr>
        <w:numPr>
          <w:ilvl w:val="0"/>
          <w:numId w:val="30"/>
        </w:numPr>
        <w:tabs>
          <w:tab w:val="left" w:pos="567"/>
          <w:tab w:val="left" w:pos="993"/>
        </w:tabs>
        <w:spacing w:before="120" w:after="0" w:line="240" w:lineRule="auto"/>
        <w:ind w:left="0" w:firstLine="567"/>
        <w:jc w:val="both"/>
        <w:rPr>
          <w:rFonts w:ascii="Times New Roman" w:eastAsia="Times New Roman" w:hAnsi="Times New Roman" w:cs="Times New Roman"/>
          <w:bCs/>
          <w:sz w:val="25"/>
          <w:szCs w:val="25"/>
          <w:lang w:eastAsia="uk-UA"/>
        </w:rPr>
      </w:pPr>
      <w:r w:rsidRPr="00E825BA">
        <w:rPr>
          <w:rFonts w:ascii="Times New Roman" w:eastAsia="Times New Roman" w:hAnsi="Times New Roman" w:cs="Times New Roman"/>
          <w:bCs/>
          <w:sz w:val="25"/>
          <w:szCs w:val="25"/>
          <w:lang w:eastAsia="uk-UA"/>
        </w:rPr>
        <w:t>Затвердити вимоги до предмету закупівлі (документація до спрощеної закупівлі)</w:t>
      </w:r>
      <w:r w:rsidRPr="00E825BA">
        <w:rPr>
          <w:rFonts w:ascii="Times New Roman" w:eastAsia="Times New Roman" w:hAnsi="Times New Roman" w:cs="Times New Roman"/>
          <w:bCs/>
          <w:sz w:val="25"/>
          <w:szCs w:val="25"/>
          <w:lang w:val="ru-RU" w:eastAsia="uk-UA"/>
        </w:rPr>
        <w:t xml:space="preserve"> </w:t>
      </w:r>
      <w:r w:rsidRPr="00E825BA">
        <w:rPr>
          <w:rFonts w:ascii="Times New Roman" w:eastAsia="Times New Roman" w:hAnsi="Times New Roman" w:cs="Times New Roman"/>
          <w:bCs/>
          <w:sz w:val="25"/>
          <w:szCs w:val="25"/>
          <w:lang w:eastAsia="uk-UA"/>
        </w:rPr>
        <w:t>та проєкт договору, а також оголошення про проведення спрощеної закупівлі.</w:t>
      </w:r>
    </w:p>
    <w:p w:rsidR="00785FA4" w:rsidRPr="00E825BA" w:rsidRDefault="00785FA4" w:rsidP="00785FA4">
      <w:pPr>
        <w:numPr>
          <w:ilvl w:val="0"/>
          <w:numId w:val="30"/>
        </w:numPr>
        <w:tabs>
          <w:tab w:val="left" w:pos="567"/>
          <w:tab w:val="left" w:pos="993"/>
        </w:tabs>
        <w:spacing w:before="120" w:after="0" w:line="240" w:lineRule="auto"/>
        <w:ind w:left="0" w:firstLine="567"/>
        <w:jc w:val="both"/>
        <w:rPr>
          <w:rFonts w:ascii="Times New Roman" w:eastAsia="Times New Roman" w:hAnsi="Times New Roman" w:cs="Times New Roman"/>
          <w:sz w:val="25"/>
          <w:szCs w:val="25"/>
          <w:lang w:eastAsia="uk-UA"/>
        </w:rPr>
      </w:pPr>
      <w:r w:rsidRPr="00E825BA">
        <w:rPr>
          <w:rFonts w:ascii="Times New Roman" w:eastAsia="Times New Roman" w:hAnsi="Times New Roman" w:cs="Times New Roman"/>
          <w:bCs/>
          <w:sz w:val="25"/>
          <w:szCs w:val="25"/>
          <w:lang w:eastAsia="uk-UA"/>
        </w:rPr>
        <w:t>Оголошення про проведення спрощеної закупівлі та вимоги до предмету закупівлі (документація до спрощеної закупівлі)</w:t>
      </w:r>
      <w:r w:rsidRPr="00E825BA">
        <w:rPr>
          <w:rFonts w:ascii="Times New Roman" w:eastAsia="Times New Roman" w:hAnsi="Times New Roman" w:cs="Times New Roman"/>
          <w:bCs/>
          <w:sz w:val="25"/>
          <w:szCs w:val="25"/>
          <w:lang w:val="ru-RU" w:eastAsia="uk-UA"/>
        </w:rPr>
        <w:t xml:space="preserve"> </w:t>
      </w:r>
      <w:r w:rsidRPr="00E825BA">
        <w:rPr>
          <w:rFonts w:ascii="Times New Roman" w:eastAsia="Times New Roman" w:hAnsi="Times New Roman" w:cs="Times New Roman"/>
          <w:bCs/>
          <w:sz w:val="25"/>
          <w:szCs w:val="25"/>
          <w:lang w:eastAsia="uk-UA"/>
        </w:rPr>
        <w:t>разом з проєктом договору оприлюднити в електронній системі закупівель відповідно до статті 10 Закону.</w:t>
      </w:r>
    </w:p>
    <w:p w:rsidR="00D06396" w:rsidRPr="00E825BA" w:rsidRDefault="00D06396" w:rsidP="00D06396">
      <w:pPr>
        <w:spacing w:after="0" w:line="240" w:lineRule="auto"/>
        <w:jc w:val="center"/>
        <w:rPr>
          <w:rFonts w:ascii="Times New Roman" w:eastAsia="Times New Roman" w:hAnsi="Times New Roman" w:cs="Times New Roman"/>
          <w:b/>
          <w:bCs/>
          <w:sz w:val="25"/>
          <w:szCs w:val="25"/>
          <w:lang w:eastAsia="uk-UA"/>
        </w:rPr>
      </w:pPr>
    </w:p>
    <w:p w:rsidR="005C12CD" w:rsidRPr="00E825BA" w:rsidRDefault="005C12CD" w:rsidP="005C12CD">
      <w:pPr>
        <w:spacing w:after="0" w:line="240" w:lineRule="auto"/>
        <w:rPr>
          <w:rFonts w:ascii="Times New Roman" w:hAnsi="Times New Roman" w:cs="Times New Roman"/>
          <w:b/>
          <w:sz w:val="25"/>
          <w:szCs w:val="25"/>
        </w:rPr>
      </w:pPr>
      <w:r w:rsidRPr="00E825BA">
        <w:rPr>
          <w:rFonts w:ascii="Times New Roman" w:hAnsi="Times New Roman" w:cs="Times New Roman"/>
          <w:b/>
          <w:sz w:val="25"/>
          <w:szCs w:val="25"/>
        </w:rPr>
        <w:t xml:space="preserve">Уповноважена особа, </w:t>
      </w:r>
    </w:p>
    <w:p w:rsidR="005C12CD" w:rsidRPr="00E825BA" w:rsidRDefault="005C12CD" w:rsidP="005C12CD">
      <w:pPr>
        <w:spacing w:after="0" w:line="240" w:lineRule="auto"/>
        <w:rPr>
          <w:rFonts w:ascii="Times New Roman" w:hAnsi="Times New Roman" w:cs="Times New Roman"/>
          <w:b/>
          <w:sz w:val="25"/>
          <w:szCs w:val="25"/>
        </w:rPr>
      </w:pPr>
      <w:r w:rsidRPr="00E825BA">
        <w:rPr>
          <w:rFonts w:ascii="Times New Roman" w:hAnsi="Times New Roman" w:cs="Times New Roman"/>
          <w:b/>
          <w:sz w:val="25"/>
          <w:szCs w:val="25"/>
        </w:rPr>
        <w:t xml:space="preserve">завідувач Сектору закупівель </w:t>
      </w:r>
    </w:p>
    <w:p w:rsidR="005C12CD" w:rsidRPr="00E825BA" w:rsidRDefault="005C12CD" w:rsidP="005C12CD">
      <w:pPr>
        <w:pStyle w:val="StyleOstRed"/>
        <w:tabs>
          <w:tab w:val="left" w:pos="993"/>
          <w:tab w:val="left" w:pos="2127"/>
        </w:tabs>
        <w:spacing w:after="0"/>
        <w:ind w:firstLine="0"/>
        <w:rPr>
          <w:b/>
          <w:sz w:val="25"/>
          <w:szCs w:val="25"/>
        </w:rPr>
      </w:pPr>
      <w:r w:rsidRPr="00E825BA">
        <w:rPr>
          <w:b/>
          <w:sz w:val="25"/>
          <w:szCs w:val="25"/>
        </w:rPr>
        <w:t>Державної казначейської служби України             _____________        Анастасія ОЗЕРОВА</w:t>
      </w:r>
    </w:p>
    <w:p w:rsidR="00BA457E" w:rsidRPr="00E825BA" w:rsidRDefault="00BA457E" w:rsidP="005C12CD">
      <w:pPr>
        <w:spacing w:after="0" w:line="240" w:lineRule="auto"/>
        <w:rPr>
          <w:rFonts w:ascii="Times New Roman" w:hAnsi="Times New Roman" w:cs="Times New Roman"/>
          <w:sz w:val="25"/>
          <w:szCs w:val="25"/>
        </w:rPr>
      </w:pPr>
    </w:p>
    <w:sectPr w:rsidR="00BA457E" w:rsidRPr="00E825BA" w:rsidSect="00632C04">
      <w:headerReference w:type="default" r:id="rId8"/>
      <w:pgSz w:w="11906" w:h="16838"/>
      <w:pgMar w:top="568" w:right="566" w:bottom="850" w:left="851"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FA4" w:rsidRDefault="00785FA4" w:rsidP="005C426F">
      <w:pPr>
        <w:spacing w:after="0" w:line="240" w:lineRule="auto"/>
      </w:pPr>
      <w:r>
        <w:separator/>
      </w:r>
    </w:p>
  </w:endnote>
  <w:endnote w:type="continuationSeparator" w:id="0">
    <w:p w:rsidR="00785FA4" w:rsidRDefault="00785FA4" w:rsidP="005C4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FA4" w:rsidRDefault="00785FA4" w:rsidP="005C426F">
      <w:pPr>
        <w:spacing w:after="0" w:line="240" w:lineRule="auto"/>
      </w:pPr>
      <w:r>
        <w:separator/>
      </w:r>
    </w:p>
  </w:footnote>
  <w:footnote w:type="continuationSeparator" w:id="0">
    <w:p w:rsidR="00785FA4" w:rsidRDefault="00785FA4" w:rsidP="005C42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0352392"/>
      <w:docPartObj>
        <w:docPartGallery w:val="Page Numbers (Top of Page)"/>
        <w:docPartUnique/>
      </w:docPartObj>
    </w:sdtPr>
    <w:sdtContent>
      <w:p w:rsidR="00785FA4" w:rsidRDefault="00F95D23" w:rsidP="003307C6">
        <w:pPr>
          <w:pStyle w:val="a6"/>
          <w:jc w:val="center"/>
        </w:pPr>
        <w:r>
          <w:rPr>
            <w:noProof/>
          </w:rPr>
          <w:fldChar w:fldCharType="begin"/>
        </w:r>
        <w:r w:rsidR="00785FA4">
          <w:rPr>
            <w:noProof/>
          </w:rPr>
          <w:instrText xml:space="preserve"> PAGE   \* MERGEFORMAT </w:instrText>
        </w:r>
        <w:r>
          <w:rPr>
            <w:noProof/>
          </w:rPr>
          <w:fldChar w:fldCharType="separate"/>
        </w:r>
        <w:r w:rsidR="00E825BA">
          <w:rPr>
            <w:noProof/>
          </w:rPr>
          <w:t>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076"/>
    <w:multiLevelType w:val="hybridMultilevel"/>
    <w:tmpl w:val="5B66BE78"/>
    <w:lvl w:ilvl="0" w:tplc="7AEE5C66">
      <w:start w:val="1"/>
      <w:numFmt w:val="decimal"/>
      <w:lvlText w:val="%1."/>
      <w:lvlJc w:val="left"/>
      <w:pPr>
        <w:ind w:left="1146" w:hanging="360"/>
      </w:pPr>
      <w:rPr>
        <w:b/>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
    <w:nsid w:val="02216C6D"/>
    <w:multiLevelType w:val="hybridMultilevel"/>
    <w:tmpl w:val="56AEB24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D441A56"/>
    <w:multiLevelType w:val="hybridMultilevel"/>
    <w:tmpl w:val="094AC788"/>
    <w:lvl w:ilvl="0" w:tplc="B00C562C">
      <w:start w:val="1"/>
      <w:numFmt w:val="bullet"/>
      <w:lvlText w:val="-"/>
      <w:lvlJc w:val="left"/>
      <w:pPr>
        <w:ind w:left="644" w:hanging="360"/>
      </w:pPr>
      <w:rPr>
        <w:rFonts w:ascii="SimSun" w:eastAsia="SimSun" w:hAnsi="SimSun" w:hint="eastAsia"/>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12CC5187"/>
    <w:multiLevelType w:val="hybridMultilevel"/>
    <w:tmpl w:val="CEC25F02"/>
    <w:lvl w:ilvl="0" w:tplc="A6C4168E">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5EE000E"/>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23763C"/>
    <w:multiLevelType w:val="hybridMultilevel"/>
    <w:tmpl w:val="7E76F4A0"/>
    <w:lvl w:ilvl="0" w:tplc="B00C562C">
      <w:start w:val="1"/>
      <w:numFmt w:val="bullet"/>
      <w:lvlText w:val="-"/>
      <w:lvlJc w:val="left"/>
      <w:pPr>
        <w:ind w:left="1287" w:hanging="360"/>
      </w:pPr>
      <w:rPr>
        <w:rFonts w:ascii="SimSun" w:eastAsia="SimSun" w:hAnsi="SimSun" w:hint="eastAsia"/>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1C2B4C99"/>
    <w:multiLevelType w:val="hybridMultilevel"/>
    <w:tmpl w:val="B5B099E8"/>
    <w:lvl w:ilvl="0" w:tplc="C6F67F0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F216A30"/>
    <w:multiLevelType w:val="hybridMultilevel"/>
    <w:tmpl w:val="328ECB78"/>
    <w:lvl w:ilvl="0" w:tplc="73E2263E">
      <w:start w:val="1"/>
      <w:numFmt w:val="upperRoman"/>
      <w:lvlText w:val="%1."/>
      <w:lvlJc w:val="right"/>
      <w:pPr>
        <w:ind w:left="785" w:hanging="360"/>
      </w:pPr>
      <w:rPr>
        <w:rFonts w:ascii="Times New Roman" w:hAnsi="Times New Roman" w:cs="Times New Roman" w:hint="default"/>
      </w:rPr>
    </w:lvl>
    <w:lvl w:ilvl="1" w:tplc="D766FECE">
      <w:start w:val="1"/>
      <w:numFmt w:val="decimal"/>
      <w:lvlText w:val="%2)"/>
      <w:lvlJc w:val="left"/>
      <w:pPr>
        <w:ind w:left="1505" w:hanging="360"/>
      </w:pPr>
      <w:rPr>
        <w:rFonts w:eastAsia="Arial"/>
      </w:rPr>
    </w:lvl>
    <w:lvl w:ilvl="2" w:tplc="0422001B">
      <w:start w:val="1"/>
      <w:numFmt w:val="lowerRoman"/>
      <w:lvlText w:val="%3."/>
      <w:lvlJc w:val="right"/>
      <w:pPr>
        <w:ind w:left="2225" w:hanging="180"/>
      </w:pPr>
    </w:lvl>
    <w:lvl w:ilvl="3" w:tplc="0422000F">
      <w:start w:val="1"/>
      <w:numFmt w:val="decimal"/>
      <w:lvlText w:val="%4."/>
      <w:lvlJc w:val="left"/>
      <w:pPr>
        <w:ind w:left="2945" w:hanging="360"/>
      </w:pPr>
    </w:lvl>
    <w:lvl w:ilvl="4" w:tplc="04220019">
      <w:start w:val="1"/>
      <w:numFmt w:val="lowerLetter"/>
      <w:lvlText w:val="%5."/>
      <w:lvlJc w:val="left"/>
      <w:pPr>
        <w:ind w:left="3665" w:hanging="360"/>
      </w:pPr>
    </w:lvl>
    <w:lvl w:ilvl="5" w:tplc="0422001B">
      <w:start w:val="1"/>
      <w:numFmt w:val="lowerRoman"/>
      <w:lvlText w:val="%6."/>
      <w:lvlJc w:val="right"/>
      <w:pPr>
        <w:ind w:left="4385" w:hanging="180"/>
      </w:pPr>
    </w:lvl>
    <w:lvl w:ilvl="6" w:tplc="0422000F">
      <w:start w:val="1"/>
      <w:numFmt w:val="decimal"/>
      <w:lvlText w:val="%7."/>
      <w:lvlJc w:val="left"/>
      <w:pPr>
        <w:ind w:left="5105" w:hanging="360"/>
      </w:pPr>
    </w:lvl>
    <w:lvl w:ilvl="7" w:tplc="04220019">
      <w:start w:val="1"/>
      <w:numFmt w:val="lowerLetter"/>
      <w:lvlText w:val="%8."/>
      <w:lvlJc w:val="left"/>
      <w:pPr>
        <w:ind w:left="5825" w:hanging="360"/>
      </w:pPr>
    </w:lvl>
    <w:lvl w:ilvl="8" w:tplc="0422001B">
      <w:start w:val="1"/>
      <w:numFmt w:val="lowerRoman"/>
      <w:lvlText w:val="%9."/>
      <w:lvlJc w:val="right"/>
      <w:pPr>
        <w:ind w:left="6545" w:hanging="180"/>
      </w:pPr>
    </w:lvl>
  </w:abstractNum>
  <w:abstractNum w:abstractNumId="8">
    <w:nsid w:val="22C514C0"/>
    <w:multiLevelType w:val="hybridMultilevel"/>
    <w:tmpl w:val="991EB28C"/>
    <w:lvl w:ilvl="0" w:tplc="10F613B4">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4087F11"/>
    <w:multiLevelType w:val="hybridMultilevel"/>
    <w:tmpl w:val="EDD8F91E"/>
    <w:lvl w:ilvl="0" w:tplc="B00C562C">
      <w:start w:val="1"/>
      <w:numFmt w:val="bullet"/>
      <w:lvlText w:val="-"/>
      <w:lvlJc w:val="left"/>
      <w:pPr>
        <w:ind w:left="1287" w:hanging="360"/>
      </w:pPr>
      <w:rPr>
        <w:rFonts w:ascii="SimSun" w:eastAsia="SimSun" w:hAnsi="SimSun" w:hint="eastAsia"/>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24225A31"/>
    <w:multiLevelType w:val="hybridMultilevel"/>
    <w:tmpl w:val="C720D2A8"/>
    <w:lvl w:ilvl="0" w:tplc="4A0AE146">
      <w:start w:val="1"/>
      <w:numFmt w:val="decimal"/>
      <w:lvlText w:val="%1."/>
      <w:lvlJc w:val="left"/>
      <w:pPr>
        <w:ind w:left="1437" w:hanging="87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29166A14"/>
    <w:multiLevelType w:val="hybridMultilevel"/>
    <w:tmpl w:val="618E0F14"/>
    <w:lvl w:ilvl="0" w:tplc="A2866A66">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2A2D2869"/>
    <w:multiLevelType w:val="multilevel"/>
    <w:tmpl w:val="0E4491F2"/>
    <w:lvl w:ilvl="0">
      <w:start w:val="1"/>
      <w:numFmt w:val="decimal"/>
      <w:lvlText w:val="%1."/>
      <w:lvlJc w:val="left"/>
      <w:pPr>
        <w:ind w:left="390" w:hanging="390"/>
      </w:pPr>
      <w:rPr>
        <w:rFonts w:eastAsiaTheme="minorHAnsi" w:hint="default"/>
        <w:b/>
      </w:rPr>
    </w:lvl>
    <w:lvl w:ilvl="1">
      <w:start w:val="1"/>
      <w:numFmt w:val="decimal"/>
      <w:lvlText w:val="%1.%2."/>
      <w:lvlJc w:val="left"/>
      <w:pPr>
        <w:ind w:left="1287" w:hanging="720"/>
      </w:pPr>
      <w:rPr>
        <w:rFonts w:eastAsiaTheme="minorHAnsi" w:hint="default"/>
        <w:b/>
      </w:rPr>
    </w:lvl>
    <w:lvl w:ilvl="2">
      <w:start w:val="1"/>
      <w:numFmt w:val="decimal"/>
      <w:lvlText w:val="%1.%2.%3."/>
      <w:lvlJc w:val="left"/>
      <w:pPr>
        <w:ind w:left="1854" w:hanging="720"/>
      </w:pPr>
      <w:rPr>
        <w:rFonts w:eastAsiaTheme="minorHAnsi" w:hint="default"/>
        <w:b/>
      </w:rPr>
    </w:lvl>
    <w:lvl w:ilvl="3">
      <w:start w:val="1"/>
      <w:numFmt w:val="decimal"/>
      <w:lvlText w:val="%1.%2.%3.%4."/>
      <w:lvlJc w:val="left"/>
      <w:pPr>
        <w:ind w:left="2781" w:hanging="1080"/>
      </w:pPr>
      <w:rPr>
        <w:rFonts w:eastAsiaTheme="minorHAnsi" w:hint="default"/>
        <w:b/>
      </w:rPr>
    </w:lvl>
    <w:lvl w:ilvl="4">
      <w:start w:val="1"/>
      <w:numFmt w:val="decimal"/>
      <w:lvlText w:val="%1.%2.%3.%4.%5."/>
      <w:lvlJc w:val="left"/>
      <w:pPr>
        <w:ind w:left="3348" w:hanging="1080"/>
      </w:pPr>
      <w:rPr>
        <w:rFonts w:eastAsiaTheme="minorHAnsi" w:hint="default"/>
        <w:b/>
      </w:rPr>
    </w:lvl>
    <w:lvl w:ilvl="5">
      <w:start w:val="1"/>
      <w:numFmt w:val="decimal"/>
      <w:lvlText w:val="%1.%2.%3.%4.%5.%6."/>
      <w:lvlJc w:val="left"/>
      <w:pPr>
        <w:ind w:left="4275" w:hanging="1440"/>
      </w:pPr>
      <w:rPr>
        <w:rFonts w:eastAsiaTheme="minorHAnsi" w:hint="default"/>
        <w:b/>
      </w:rPr>
    </w:lvl>
    <w:lvl w:ilvl="6">
      <w:start w:val="1"/>
      <w:numFmt w:val="decimal"/>
      <w:lvlText w:val="%1.%2.%3.%4.%5.%6.%7."/>
      <w:lvlJc w:val="left"/>
      <w:pPr>
        <w:ind w:left="4842" w:hanging="1440"/>
      </w:pPr>
      <w:rPr>
        <w:rFonts w:eastAsiaTheme="minorHAnsi" w:hint="default"/>
        <w:b/>
      </w:rPr>
    </w:lvl>
    <w:lvl w:ilvl="7">
      <w:start w:val="1"/>
      <w:numFmt w:val="decimal"/>
      <w:lvlText w:val="%1.%2.%3.%4.%5.%6.%7.%8."/>
      <w:lvlJc w:val="left"/>
      <w:pPr>
        <w:ind w:left="5769" w:hanging="1800"/>
      </w:pPr>
      <w:rPr>
        <w:rFonts w:eastAsiaTheme="minorHAnsi" w:hint="default"/>
        <w:b/>
      </w:rPr>
    </w:lvl>
    <w:lvl w:ilvl="8">
      <w:start w:val="1"/>
      <w:numFmt w:val="decimal"/>
      <w:lvlText w:val="%1.%2.%3.%4.%5.%6.%7.%8.%9."/>
      <w:lvlJc w:val="left"/>
      <w:pPr>
        <w:ind w:left="6336" w:hanging="1800"/>
      </w:pPr>
      <w:rPr>
        <w:rFonts w:eastAsiaTheme="minorHAnsi" w:hint="default"/>
        <w:b/>
      </w:rPr>
    </w:lvl>
  </w:abstractNum>
  <w:abstractNum w:abstractNumId="13">
    <w:nsid w:val="2DC0589F"/>
    <w:multiLevelType w:val="hybridMultilevel"/>
    <w:tmpl w:val="16B2FCD6"/>
    <w:lvl w:ilvl="0" w:tplc="B00C562C">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ABA2895"/>
    <w:multiLevelType w:val="hybridMultilevel"/>
    <w:tmpl w:val="C600AB80"/>
    <w:lvl w:ilvl="0" w:tplc="9C78104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5">
    <w:nsid w:val="406E060A"/>
    <w:multiLevelType w:val="hybridMultilevel"/>
    <w:tmpl w:val="38B012A6"/>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6">
    <w:nsid w:val="47A70BCC"/>
    <w:multiLevelType w:val="hybridMultilevel"/>
    <w:tmpl w:val="F32EE282"/>
    <w:lvl w:ilvl="0" w:tplc="62CA7B1A">
      <w:start w:val="5"/>
      <w:numFmt w:val="bullet"/>
      <w:lvlText w:val="-"/>
      <w:lvlJc w:val="left"/>
      <w:pPr>
        <w:ind w:left="360" w:hanging="360"/>
      </w:pPr>
      <w:rPr>
        <w:rFonts w:ascii="Times New Roman" w:eastAsia="Times New Roman" w:hAnsi="Times New Roman" w:cs="Times New Roman" w:hint="default"/>
        <w:b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50341FE0"/>
    <w:multiLevelType w:val="hybridMultilevel"/>
    <w:tmpl w:val="1EBC813E"/>
    <w:lvl w:ilvl="0" w:tplc="B00C562C">
      <w:start w:val="1"/>
      <w:numFmt w:val="bullet"/>
      <w:lvlText w:val="-"/>
      <w:lvlJc w:val="left"/>
      <w:pPr>
        <w:ind w:left="1287" w:hanging="360"/>
      </w:pPr>
      <w:rPr>
        <w:rFonts w:ascii="SimSun" w:eastAsia="SimSun" w:hAnsi="SimSun" w:hint="eastAsia"/>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nsid w:val="51AC79A5"/>
    <w:multiLevelType w:val="multilevel"/>
    <w:tmpl w:val="B4385C68"/>
    <w:lvl w:ilvl="0">
      <w:start w:val="1"/>
      <w:numFmt w:val="decimal"/>
      <w:lvlText w:val="%1."/>
      <w:lvlJc w:val="left"/>
      <w:pPr>
        <w:ind w:left="1146" w:hanging="360"/>
      </w:pPr>
    </w:lvl>
    <w:lvl w:ilvl="1">
      <w:start w:val="1"/>
      <w:numFmt w:val="decimal"/>
      <w:isLgl/>
      <w:lvlText w:val="%1.%2."/>
      <w:lvlJc w:val="left"/>
      <w:pPr>
        <w:ind w:left="1506" w:hanging="720"/>
      </w:pPr>
      <w:rPr>
        <w:rFonts w:eastAsia="Times New Roman" w:hint="default"/>
        <w:b/>
        <w:color w:val="000000"/>
      </w:rPr>
    </w:lvl>
    <w:lvl w:ilvl="2">
      <w:start w:val="1"/>
      <w:numFmt w:val="decimal"/>
      <w:isLgl/>
      <w:lvlText w:val="%1.%2.%3."/>
      <w:lvlJc w:val="left"/>
      <w:pPr>
        <w:ind w:left="1506" w:hanging="720"/>
      </w:pPr>
      <w:rPr>
        <w:rFonts w:eastAsia="Times New Roman" w:hint="default"/>
        <w:b w:val="0"/>
        <w:color w:val="000000"/>
      </w:rPr>
    </w:lvl>
    <w:lvl w:ilvl="3">
      <w:start w:val="1"/>
      <w:numFmt w:val="decimal"/>
      <w:isLgl/>
      <w:lvlText w:val="%1.%2.%3.%4."/>
      <w:lvlJc w:val="left"/>
      <w:pPr>
        <w:ind w:left="1866" w:hanging="1080"/>
      </w:pPr>
      <w:rPr>
        <w:rFonts w:eastAsia="Times New Roman" w:hint="default"/>
        <w:b w:val="0"/>
        <w:color w:val="000000"/>
      </w:rPr>
    </w:lvl>
    <w:lvl w:ilvl="4">
      <w:start w:val="1"/>
      <w:numFmt w:val="decimal"/>
      <w:isLgl/>
      <w:lvlText w:val="%1.%2.%3.%4.%5."/>
      <w:lvlJc w:val="left"/>
      <w:pPr>
        <w:ind w:left="1866" w:hanging="1080"/>
      </w:pPr>
      <w:rPr>
        <w:rFonts w:eastAsia="Times New Roman" w:hint="default"/>
        <w:b w:val="0"/>
        <w:color w:val="000000"/>
      </w:rPr>
    </w:lvl>
    <w:lvl w:ilvl="5">
      <w:start w:val="1"/>
      <w:numFmt w:val="decimal"/>
      <w:isLgl/>
      <w:lvlText w:val="%1.%2.%3.%4.%5.%6."/>
      <w:lvlJc w:val="left"/>
      <w:pPr>
        <w:ind w:left="2226" w:hanging="1440"/>
      </w:pPr>
      <w:rPr>
        <w:rFonts w:eastAsia="Times New Roman" w:hint="default"/>
        <w:b w:val="0"/>
        <w:color w:val="000000"/>
      </w:rPr>
    </w:lvl>
    <w:lvl w:ilvl="6">
      <w:start w:val="1"/>
      <w:numFmt w:val="decimal"/>
      <w:isLgl/>
      <w:lvlText w:val="%1.%2.%3.%4.%5.%6.%7."/>
      <w:lvlJc w:val="left"/>
      <w:pPr>
        <w:ind w:left="2226" w:hanging="1440"/>
      </w:pPr>
      <w:rPr>
        <w:rFonts w:eastAsia="Times New Roman" w:hint="default"/>
        <w:b w:val="0"/>
        <w:color w:val="000000"/>
      </w:rPr>
    </w:lvl>
    <w:lvl w:ilvl="7">
      <w:start w:val="1"/>
      <w:numFmt w:val="decimal"/>
      <w:isLgl/>
      <w:lvlText w:val="%1.%2.%3.%4.%5.%6.%7.%8."/>
      <w:lvlJc w:val="left"/>
      <w:pPr>
        <w:ind w:left="2586" w:hanging="1800"/>
      </w:pPr>
      <w:rPr>
        <w:rFonts w:eastAsia="Times New Roman" w:hint="default"/>
        <w:b w:val="0"/>
        <w:color w:val="000000"/>
      </w:rPr>
    </w:lvl>
    <w:lvl w:ilvl="8">
      <w:start w:val="1"/>
      <w:numFmt w:val="decimal"/>
      <w:isLgl/>
      <w:lvlText w:val="%1.%2.%3.%4.%5.%6.%7.%8.%9."/>
      <w:lvlJc w:val="left"/>
      <w:pPr>
        <w:ind w:left="2586" w:hanging="1800"/>
      </w:pPr>
      <w:rPr>
        <w:rFonts w:eastAsia="Times New Roman" w:hint="default"/>
        <w:b w:val="0"/>
        <w:color w:val="000000"/>
      </w:rPr>
    </w:lvl>
  </w:abstractNum>
  <w:abstractNum w:abstractNumId="19">
    <w:nsid w:val="55986443"/>
    <w:multiLevelType w:val="hybridMultilevel"/>
    <w:tmpl w:val="ED7A2900"/>
    <w:lvl w:ilvl="0" w:tplc="3F7868F2">
      <w:start w:val="1"/>
      <w:numFmt w:val="decimal"/>
      <w:lvlText w:val="%1)"/>
      <w:lvlJc w:val="left"/>
      <w:pPr>
        <w:ind w:left="1287" w:hanging="360"/>
      </w:pPr>
      <w:rPr>
        <w:b w:val="0"/>
        <w:color w:val="auto"/>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0">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D387B7A"/>
    <w:multiLevelType w:val="hybridMultilevel"/>
    <w:tmpl w:val="A09ADC06"/>
    <w:lvl w:ilvl="0" w:tplc="40C403AA">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nsid w:val="60AF62F4"/>
    <w:multiLevelType w:val="hybridMultilevel"/>
    <w:tmpl w:val="CE10B984"/>
    <w:lvl w:ilvl="0" w:tplc="B00C562C">
      <w:start w:val="1"/>
      <w:numFmt w:val="bullet"/>
      <w:lvlText w:val="-"/>
      <w:lvlJc w:val="left"/>
      <w:pPr>
        <w:ind w:left="1287" w:hanging="360"/>
      </w:pPr>
      <w:rPr>
        <w:rFonts w:ascii="SimSun" w:eastAsia="SimSun" w:hAnsi="SimSun" w:hint="eastAsia"/>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nsid w:val="62CB522F"/>
    <w:multiLevelType w:val="hybridMultilevel"/>
    <w:tmpl w:val="D834DE06"/>
    <w:lvl w:ilvl="0" w:tplc="74020C3C">
      <w:start w:val="1"/>
      <w:numFmt w:val="decimal"/>
      <w:lvlText w:val="%1."/>
      <w:lvlJc w:val="left"/>
      <w:pPr>
        <w:ind w:left="1221" w:hanging="795"/>
      </w:pPr>
      <w:rPr>
        <w:rFonts w:eastAsia="Times New Roman"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4">
    <w:nsid w:val="66855490"/>
    <w:multiLevelType w:val="multilevel"/>
    <w:tmpl w:val="239A3FAC"/>
    <w:lvl w:ilvl="0">
      <w:start w:val="1"/>
      <w:numFmt w:val="decimal"/>
      <w:lvlText w:val="%1."/>
      <w:lvlJc w:val="left"/>
      <w:pPr>
        <w:ind w:left="390" w:hanging="390"/>
      </w:pPr>
      <w:rPr>
        <w:rFonts w:eastAsiaTheme="minorHAnsi" w:hint="default"/>
      </w:rPr>
    </w:lvl>
    <w:lvl w:ilvl="1">
      <w:start w:val="1"/>
      <w:numFmt w:val="decimal"/>
      <w:lvlText w:val="%1.%2."/>
      <w:lvlJc w:val="left"/>
      <w:pPr>
        <w:ind w:left="1287" w:hanging="720"/>
      </w:pPr>
      <w:rPr>
        <w:rFonts w:eastAsiaTheme="minorHAnsi" w:hint="default"/>
        <w:b/>
      </w:rPr>
    </w:lvl>
    <w:lvl w:ilvl="2">
      <w:start w:val="1"/>
      <w:numFmt w:val="decimal"/>
      <w:lvlText w:val="%1.%2.%3."/>
      <w:lvlJc w:val="left"/>
      <w:pPr>
        <w:ind w:left="1854" w:hanging="720"/>
      </w:pPr>
      <w:rPr>
        <w:rFonts w:eastAsiaTheme="minorHAnsi" w:hint="default"/>
        <w:b/>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4842" w:hanging="144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336" w:hanging="1800"/>
      </w:pPr>
      <w:rPr>
        <w:rFonts w:eastAsiaTheme="minorHAnsi" w:hint="default"/>
      </w:rPr>
    </w:lvl>
  </w:abstractNum>
  <w:abstractNum w:abstractNumId="25">
    <w:nsid w:val="7290489B"/>
    <w:multiLevelType w:val="hybridMultilevel"/>
    <w:tmpl w:val="AB12763A"/>
    <w:lvl w:ilvl="0" w:tplc="13A62E06">
      <w:start w:val="1"/>
      <w:numFmt w:val="bullet"/>
      <w:lvlText w:val="-"/>
      <w:lvlJc w:val="left"/>
      <w:pPr>
        <w:ind w:left="1287" w:hanging="360"/>
      </w:pPr>
      <w:rPr>
        <w:rFonts w:ascii="SimSun" w:eastAsia="SimSun" w:hAnsi="SimSun" w:hint="eastAsia"/>
        <w:strike w:val="0"/>
        <w:color w:val="0000FF"/>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nsid w:val="77DB62CA"/>
    <w:multiLevelType w:val="hybridMultilevel"/>
    <w:tmpl w:val="F8848892"/>
    <w:lvl w:ilvl="0" w:tplc="4400175E">
      <w:start w:val="1"/>
      <w:numFmt w:val="decimal"/>
      <w:lvlText w:val="%1."/>
      <w:lvlJc w:val="left"/>
      <w:pPr>
        <w:ind w:left="786" w:hanging="360"/>
      </w:pPr>
      <w:rPr>
        <w:rFonts w:eastAsia="Times New Roman" w:hint="default"/>
        <w:b/>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7">
    <w:nsid w:val="7B1A7206"/>
    <w:multiLevelType w:val="multilevel"/>
    <w:tmpl w:val="D3A6FE0E"/>
    <w:lvl w:ilvl="0">
      <w:start w:val="1"/>
      <w:numFmt w:val="decimal"/>
      <w:lvlText w:val="%1."/>
      <w:lvlJc w:val="left"/>
      <w:pPr>
        <w:ind w:left="1146" w:hanging="360"/>
      </w:pPr>
    </w:lvl>
    <w:lvl w:ilvl="1">
      <w:start w:val="1"/>
      <w:numFmt w:val="decimal"/>
      <w:isLgl/>
      <w:lvlText w:val="%1.%2."/>
      <w:lvlJc w:val="left"/>
      <w:pPr>
        <w:ind w:left="1506" w:hanging="720"/>
      </w:pPr>
      <w:rPr>
        <w:rFonts w:eastAsiaTheme="minorHAnsi" w:hint="default"/>
      </w:rPr>
    </w:lvl>
    <w:lvl w:ilvl="2">
      <w:start w:val="1"/>
      <w:numFmt w:val="decimal"/>
      <w:isLgl/>
      <w:lvlText w:val="%1.%2.%3."/>
      <w:lvlJc w:val="left"/>
      <w:pPr>
        <w:ind w:left="1506" w:hanging="720"/>
      </w:pPr>
      <w:rPr>
        <w:rFonts w:eastAsiaTheme="minorHAnsi" w:hint="default"/>
      </w:rPr>
    </w:lvl>
    <w:lvl w:ilvl="3">
      <w:start w:val="1"/>
      <w:numFmt w:val="decimal"/>
      <w:isLgl/>
      <w:lvlText w:val="%1.%2.%3.%4."/>
      <w:lvlJc w:val="left"/>
      <w:pPr>
        <w:ind w:left="1866" w:hanging="1080"/>
      </w:pPr>
      <w:rPr>
        <w:rFonts w:eastAsiaTheme="minorHAnsi" w:hint="default"/>
      </w:rPr>
    </w:lvl>
    <w:lvl w:ilvl="4">
      <w:start w:val="1"/>
      <w:numFmt w:val="decimal"/>
      <w:isLgl/>
      <w:lvlText w:val="%1.%2.%3.%4.%5."/>
      <w:lvlJc w:val="left"/>
      <w:pPr>
        <w:ind w:left="1866" w:hanging="1080"/>
      </w:pPr>
      <w:rPr>
        <w:rFonts w:eastAsiaTheme="minorHAnsi" w:hint="default"/>
      </w:rPr>
    </w:lvl>
    <w:lvl w:ilvl="5">
      <w:start w:val="1"/>
      <w:numFmt w:val="decimal"/>
      <w:isLgl/>
      <w:lvlText w:val="%1.%2.%3.%4.%5.%6."/>
      <w:lvlJc w:val="left"/>
      <w:pPr>
        <w:ind w:left="2226" w:hanging="1440"/>
      </w:pPr>
      <w:rPr>
        <w:rFonts w:eastAsiaTheme="minorHAnsi" w:hint="default"/>
      </w:rPr>
    </w:lvl>
    <w:lvl w:ilvl="6">
      <w:start w:val="1"/>
      <w:numFmt w:val="decimal"/>
      <w:isLgl/>
      <w:lvlText w:val="%1.%2.%3.%4.%5.%6.%7."/>
      <w:lvlJc w:val="left"/>
      <w:pPr>
        <w:ind w:left="2226" w:hanging="1440"/>
      </w:pPr>
      <w:rPr>
        <w:rFonts w:eastAsiaTheme="minorHAnsi" w:hint="default"/>
      </w:rPr>
    </w:lvl>
    <w:lvl w:ilvl="7">
      <w:start w:val="1"/>
      <w:numFmt w:val="decimal"/>
      <w:isLgl/>
      <w:lvlText w:val="%1.%2.%3.%4.%5.%6.%7.%8."/>
      <w:lvlJc w:val="left"/>
      <w:pPr>
        <w:ind w:left="2586" w:hanging="1800"/>
      </w:pPr>
      <w:rPr>
        <w:rFonts w:eastAsiaTheme="minorHAnsi" w:hint="default"/>
      </w:rPr>
    </w:lvl>
    <w:lvl w:ilvl="8">
      <w:start w:val="1"/>
      <w:numFmt w:val="decimal"/>
      <w:isLgl/>
      <w:lvlText w:val="%1.%2.%3.%4.%5.%6.%7.%8.%9."/>
      <w:lvlJc w:val="left"/>
      <w:pPr>
        <w:ind w:left="2586" w:hanging="1800"/>
      </w:pPr>
      <w:rPr>
        <w:rFonts w:eastAsiaTheme="minorHAnsi" w:hint="default"/>
      </w:rPr>
    </w:lvl>
  </w:abstractNum>
  <w:abstractNum w:abstractNumId="28">
    <w:nsid w:val="7CFD5B36"/>
    <w:multiLevelType w:val="hybridMultilevel"/>
    <w:tmpl w:val="D7020392"/>
    <w:lvl w:ilvl="0" w:tplc="04220011">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4"/>
  </w:num>
  <w:num w:numId="2">
    <w:abstractNumId w:val="27"/>
  </w:num>
  <w:num w:numId="3">
    <w:abstractNumId w:val="3"/>
  </w:num>
  <w:num w:numId="4">
    <w:abstractNumId w:val="11"/>
  </w:num>
  <w:num w:numId="5">
    <w:abstractNumId w:val="20"/>
  </w:num>
  <w:num w:numId="6">
    <w:abstractNumId w:val="15"/>
  </w:num>
  <w:num w:numId="7">
    <w:abstractNumId w:val="6"/>
  </w:num>
  <w:num w:numId="8">
    <w:abstractNumId w:val="2"/>
  </w:num>
  <w:num w:numId="9">
    <w:abstractNumId w:val="21"/>
  </w:num>
  <w:num w:numId="10">
    <w:abstractNumId w:val="23"/>
  </w:num>
  <w:num w:numId="11">
    <w:abstractNumId w:val="18"/>
  </w:num>
  <w:num w:numId="12">
    <w:abstractNumId w:val="1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5"/>
  </w:num>
  <w:num w:numId="16">
    <w:abstractNumId w:val="24"/>
  </w:num>
  <w:num w:numId="17">
    <w:abstractNumId w:val="26"/>
  </w:num>
  <w:num w:numId="18">
    <w:abstractNumId w:val="9"/>
  </w:num>
  <w:num w:numId="19">
    <w:abstractNumId w:val="28"/>
  </w:num>
  <w:num w:numId="20">
    <w:abstractNumId w:val="22"/>
  </w:num>
  <w:num w:numId="21">
    <w:abstractNumId w:val="12"/>
  </w:num>
  <w:num w:numId="22">
    <w:abstractNumId w:val="16"/>
  </w:num>
  <w:num w:numId="23">
    <w:abstractNumId w:val="1"/>
  </w:num>
  <w:num w:numId="24">
    <w:abstractNumId w:val="17"/>
  </w:num>
  <w:num w:numId="25">
    <w:abstractNumId w:val="5"/>
  </w:num>
  <w:num w:numId="26">
    <w:abstractNumId w:val="10"/>
  </w:num>
  <w:num w:numId="27">
    <w:abstractNumId w:val="19"/>
  </w:num>
  <w:num w:numId="28">
    <w:abstractNumId w:val="8"/>
  </w:num>
  <w:num w:numId="29">
    <w:abstractNumId w:val="4"/>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563D41"/>
    <w:rsid w:val="0000357B"/>
    <w:rsid w:val="000138A4"/>
    <w:rsid w:val="00021306"/>
    <w:rsid w:val="0003596F"/>
    <w:rsid w:val="0006246C"/>
    <w:rsid w:val="000765BD"/>
    <w:rsid w:val="00076A72"/>
    <w:rsid w:val="00087C39"/>
    <w:rsid w:val="00095145"/>
    <w:rsid w:val="00096368"/>
    <w:rsid w:val="000A134F"/>
    <w:rsid w:val="000A3871"/>
    <w:rsid w:val="000A59D3"/>
    <w:rsid w:val="000A5D02"/>
    <w:rsid w:val="000B0436"/>
    <w:rsid w:val="000B081A"/>
    <w:rsid w:val="000B1604"/>
    <w:rsid w:val="000C057A"/>
    <w:rsid w:val="000C0E6E"/>
    <w:rsid w:val="000C1079"/>
    <w:rsid w:val="000C3F14"/>
    <w:rsid w:val="000C7745"/>
    <w:rsid w:val="000D2909"/>
    <w:rsid w:val="000D3B0A"/>
    <w:rsid w:val="000D795B"/>
    <w:rsid w:val="000E6939"/>
    <w:rsid w:val="000F7183"/>
    <w:rsid w:val="0010470A"/>
    <w:rsid w:val="00104A10"/>
    <w:rsid w:val="00122E15"/>
    <w:rsid w:val="00124849"/>
    <w:rsid w:val="001342C5"/>
    <w:rsid w:val="001421CE"/>
    <w:rsid w:val="0014689B"/>
    <w:rsid w:val="001478B6"/>
    <w:rsid w:val="00166831"/>
    <w:rsid w:val="00180337"/>
    <w:rsid w:val="00180E63"/>
    <w:rsid w:val="00182F62"/>
    <w:rsid w:val="0018413B"/>
    <w:rsid w:val="001A136D"/>
    <w:rsid w:val="001A6E06"/>
    <w:rsid w:val="001B634B"/>
    <w:rsid w:val="001B7C59"/>
    <w:rsid w:val="001C5F3F"/>
    <w:rsid w:val="001D100C"/>
    <w:rsid w:val="001D75A7"/>
    <w:rsid w:val="001E542D"/>
    <w:rsid w:val="001E5FD6"/>
    <w:rsid w:val="001F5D2E"/>
    <w:rsid w:val="001F622D"/>
    <w:rsid w:val="002021DA"/>
    <w:rsid w:val="00203FD3"/>
    <w:rsid w:val="002059C4"/>
    <w:rsid w:val="00217226"/>
    <w:rsid w:val="00222C6F"/>
    <w:rsid w:val="00224B21"/>
    <w:rsid w:val="0022576A"/>
    <w:rsid w:val="00237DD2"/>
    <w:rsid w:val="00241FD4"/>
    <w:rsid w:val="002443D3"/>
    <w:rsid w:val="002670C5"/>
    <w:rsid w:val="00271655"/>
    <w:rsid w:val="0028239C"/>
    <w:rsid w:val="002A7A77"/>
    <w:rsid w:val="002B01A6"/>
    <w:rsid w:val="002B1BD4"/>
    <w:rsid w:val="002C5BCC"/>
    <w:rsid w:val="002C77CE"/>
    <w:rsid w:val="002D7D3A"/>
    <w:rsid w:val="002F4E62"/>
    <w:rsid w:val="002F55DC"/>
    <w:rsid w:val="002F580A"/>
    <w:rsid w:val="003034CE"/>
    <w:rsid w:val="0032120D"/>
    <w:rsid w:val="003307C6"/>
    <w:rsid w:val="00344332"/>
    <w:rsid w:val="003463CC"/>
    <w:rsid w:val="00353152"/>
    <w:rsid w:val="00353215"/>
    <w:rsid w:val="003544BB"/>
    <w:rsid w:val="003772F4"/>
    <w:rsid w:val="00382A51"/>
    <w:rsid w:val="003900EB"/>
    <w:rsid w:val="00390FF7"/>
    <w:rsid w:val="003B4418"/>
    <w:rsid w:val="003B5A4D"/>
    <w:rsid w:val="003C2BD8"/>
    <w:rsid w:val="003C4D4C"/>
    <w:rsid w:val="003C4DDA"/>
    <w:rsid w:val="003C79ED"/>
    <w:rsid w:val="003D3FD5"/>
    <w:rsid w:val="003D65E5"/>
    <w:rsid w:val="003E5095"/>
    <w:rsid w:val="00402FE3"/>
    <w:rsid w:val="00407F0F"/>
    <w:rsid w:val="004168A4"/>
    <w:rsid w:val="004220D2"/>
    <w:rsid w:val="00424334"/>
    <w:rsid w:val="00424B50"/>
    <w:rsid w:val="004262B5"/>
    <w:rsid w:val="00435A00"/>
    <w:rsid w:val="00466E6E"/>
    <w:rsid w:val="00472A40"/>
    <w:rsid w:val="00475817"/>
    <w:rsid w:val="004812B4"/>
    <w:rsid w:val="004A03E4"/>
    <w:rsid w:val="004A1B2B"/>
    <w:rsid w:val="004A46F2"/>
    <w:rsid w:val="004A4D3B"/>
    <w:rsid w:val="004A4F2D"/>
    <w:rsid w:val="004A64E9"/>
    <w:rsid w:val="004B2139"/>
    <w:rsid w:val="004B31AF"/>
    <w:rsid w:val="004C31DA"/>
    <w:rsid w:val="004C577E"/>
    <w:rsid w:val="004D3E5C"/>
    <w:rsid w:val="004E5959"/>
    <w:rsid w:val="004E766D"/>
    <w:rsid w:val="00501A2E"/>
    <w:rsid w:val="0050219F"/>
    <w:rsid w:val="005057DC"/>
    <w:rsid w:val="00507090"/>
    <w:rsid w:val="005168F2"/>
    <w:rsid w:val="005250DF"/>
    <w:rsid w:val="00546336"/>
    <w:rsid w:val="00554D11"/>
    <w:rsid w:val="00563079"/>
    <w:rsid w:val="00563D41"/>
    <w:rsid w:val="005657A9"/>
    <w:rsid w:val="00566973"/>
    <w:rsid w:val="00567870"/>
    <w:rsid w:val="00572506"/>
    <w:rsid w:val="0059555E"/>
    <w:rsid w:val="005A2ECE"/>
    <w:rsid w:val="005B03C3"/>
    <w:rsid w:val="005B1156"/>
    <w:rsid w:val="005B3EC2"/>
    <w:rsid w:val="005C12CD"/>
    <w:rsid w:val="005C426F"/>
    <w:rsid w:val="005D2AFD"/>
    <w:rsid w:val="005D393D"/>
    <w:rsid w:val="005E3787"/>
    <w:rsid w:val="005F6174"/>
    <w:rsid w:val="00604184"/>
    <w:rsid w:val="0061204F"/>
    <w:rsid w:val="00613EE0"/>
    <w:rsid w:val="00624925"/>
    <w:rsid w:val="00632C04"/>
    <w:rsid w:val="00635E76"/>
    <w:rsid w:val="006629D4"/>
    <w:rsid w:val="00664751"/>
    <w:rsid w:val="00676210"/>
    <w:rsid w:val="006842FA"/>
    <w:rsid w:val="006A2A39"/>
    <w:rsid w:val="006D7ECA"/>
    <w:rsid w:val="0070082D"/>
    <w:rsid w:val="007041F5"/>
    <w:rsid w:val="0070524A"/>
    <w:rsid w:val="00722693"/>
    <w:rsid w:val="0072552D"/>
    <w:rsid w:val="00725906"/>
    <w:rsid w:val="007263CA"/>
    <w:rsid w:val="007302F1"/>
    <w:rsid w:val="007368D8"/>
    <w:rsid w:val="00770B15"/>
    <w:rsid w:val="007731E2"/>
    <w:rsid w:val="00785A60"/>
    <w:rsid w:val="00785FA4"/>
    <w:rsid w:val="0079365A"/>
    <w:rsid w:val="007971F9"/>
    <w:rsid w:val="007B066B"/>
    <w:rsid w:val="007C0B57"/>
    <w:rsid w:val="007D2395"/>
    <w:rsid w:val="007D3CE7"/>
    <w:rsid w:val="007D6DF4"/>
    <w:rsid w:val="007E44C2"/>
    <w:rsid w:val="007E5D76"/>
    <w:rsid w:val="007E73B8"/>
    <w:rsid w:val="007F7E8C"/>
    <w:rsid w:val="00802185"/>
    <w:rsid w:val="008044D3"/>
    <w:rsid w:val="0080764C"/>
    <w:rsid w:val="00822BA9"/>
    <w:rsid w:val="00826A6C"/>
    <w:rsid w:val="008321E4"/>
    <w:rsid w:val="00833FA5"/>
    <w:rsid w:val="00850790"/>
    <w:rsid w:val="00867CCE"/>
    <w:rsid w:val="00867F27"/>
    <w:rsid w:val="00881349"/>
    <w:rsid w:val="0089419C"/>
    <w:rsid w:val="008A100F"/>
    <w:rsid w:val="008A11DF"/>
    <w:rsid w:val="008A5F1F"/>
    <w:rsid w:val="008B2499"/>
    <w:rsid w:val="008B2511"/>
    <w:rsid w:val="008C22CE"/>
    <w:rsid w:val="008C4438"/>
    <w:rsid w:val="008D1841"/>
    <w:rsid w:val="008D6E92"/>
    <w:rsid w:val="008F44EA"/>
    <w:rsid w:val="0090228C"/>
    <w:rsid w:val="00902824"/>
    <w:rsid w:val="00913A29"/>
    <w:rsid w:val="0091554C"/>
    <w:rsid w:val="00940324"/>
    <w:rsid w:val="00940C61"/>
    <w:rsid w:val="00941863"/>
    <w:rsid w:val="00945B8B"/>
    <w:rsid w:val="009464D3"/>
    <w:rsid w:val="009468B6"/>
    <w:rsid w:val="0095102D"/>
    <w:rsid w:val="00974282"/>
    <w:rsid w:val="00975B53"/>
    <w:rsid w:val="00983264"/>
    <w:rsid w:val="00986CA5"/>
    <w:rsid w:val="009919D4"/>
    <w:rsid w:val="009927C2"/>
    <w:rsid w:val="009A4C4C"/>
    <w:rsid w:val="009B09E5"/>
    <w:rsid w:val="009B1D65"/>
    <w:rsid w:val="009B534C"/>
    <w:rsid w:val="009C5876"/>
    <w:rsid w:val="009C7D6D"/>
    <w:rsid w:val="009D00F8"/>
    <w:rsid w:val="009D2E40"/>
    <w:rsid w:val="009D5698"/>
    <w:rsid w:val="009E3BDF"/>
    <w:rsid w:val="009E66F6"/>
    <w:rsid w:val="009F6BBC"/>
    <w:rsid w:val="00A00426"/>
    <w:rsid w:val="00A10DFE"/>
    <w:rsid w:val="00A2403B"/>
    <w:rsid w:val="00A24B80"/>
    <w:rsid w:val="00A34E58"/>
    <w:rsid w:val="00A4077A"/>
    <w:rsid w:val="00A45872"/>
    <w:rsid w:val="00A50154"/>
    <w:rsid w:val="00A6011D"/>
    <w:rsid w:val="00A65E82"/>
    <w:rsid w:val="00A76C23"/>
    <w:rsid w:val="00A77C16"/>
    <w:rsid w:val="00A86EE2"/>
    <w:rsid w:val="00A90893"/>
    <w:rsid w:val="00A97171"/>
    <w:rsid w:val="00AA2983"/>
    <w:rsid w:val="00AA31A1"/>
    <w:rsid w:val="00AA627A"/>
    <w:rsid w:val="00AA6340"/>
    <w:rsid w:val="00AB10D4"/>
    <w:rsid w:val="00AB47FC"/>
    <w:rsid w:val="00AB6B69"/>
    <w:rsid w:val="00AB6D79"/>
    <w:rsid w:val="00AD4976"/>
    <w:rsid w:val="00AD62D9"/>
    <w:rsid w:val="00AE3853"/>
    <w:rsid w:val="00AE4317"/>
    <w:rsid w:val="00AE54C6"/>
    <w:rsid w:val="00AF4567"/>
    <w:rsid w:val="00B02B11"/>
    <w:rsid w:val="00B05E4F"/>
    <w:rsid w:val="00B10E2A"/>
    <w:rsid w:val="00B14714"/>
    <w:rsid w:val="00B26B34"/>
    <w:rsid w:val="00B3381D"/>
    <w:rsid w:val="00B41014"/>
    <w:rsid w:val="00B60224"/>
    <w:rsid w:val="00B7092B"/>
    <w:rsid w:val="00B73CA3"/>
    <w:rsid w:val="00B8418B"/>
    <w:rsid w:val="00B8585E"/>
    <w:rsid w:val="00B9121A"/>
    <w:rsid w:val="00B91540"/>
    <w:rsid w:val="00B925A5"/>
    <w:rsid w:val="00B92AFF"/>
    <w:rsid w:val="00BA457E"/>
    <w:rsid w:val="00BA4D18"/>
    <w:rsid w:val="00BA6BFE"/>
    <w:rsid w:val="00BB49CA"/>
    <w:rsid w:val="00BC02EF"/>
    <w:rsid w:val="00BC68EB"/>
    <w:rsid w:val="00BD075E"/>
    <w:rsid w:val="00BD7A13"/>
    <w:rsid w:val="00BE1AB7"/>
    <w:rsid w:val="00BE7B8E"/>
    <w:rsid w:val="00BF7165"/>
    <w:rsid w:val="00C1064D"/>
    <w:rsid w:val="00C1233C"/>
    <w:rsid w:val="00C1641C"/>
    <w:rsid w:val="00C247AF"/>
    <w:rsid w:val="00C24FC9"/>
    <w:rsid w:val="00C2506E"/>
    <w:rsid w:val="00C31BB6"/>
    <w:rsid w:val="00C5234F"/>
    <w:rsid w:val="00C53DBF"/>
    <w:rsid w:val="00C570A8"/>
    <w:rsid w:val="00C649D4"/>
    <w:rsid w:val="00C77A6B"/>
    <w:rsid w:val="00C95618"/>
    <w:rsid w:val="00C95B63"/>
    <w:rsid w:val="00CB0549"/>
    <w:rsid w:val="00CB0698"/>
    <w:rsid w:val="00CB1FB0"/>
    <w:rsid w:val="00CC0A61"/>
    <w:rsid w:val="00CD5799"/>
    <w:rsid w:val="00CD58BC"/>
    <w:rsid w:val="00CD611D"/>
    <w:rsid w:val="00CE19F7"/>
    <w:rsid w:val="00CE212A"/>
    <w:rsid w:val="00CE7DBB"/>
    <w:rsid w:val="00CF3224"/>
    <w:rsid w:val="00CF3FFC"/>
    <w:rsid w:val="00CF55EF"/>
    <w:rsid w:val="00D00C85"/>
    <w:rsid w:val="00D02F82"/>
    <w:rsid w:val="00D05F2A"/>
    <w:rsid w:val="00D06396"/>
    <w:rsid w:val="00D11426"/>
    <w:rsid w:val="00D17627"/>
    <w:rsid w:val="00D3058A"/>
    <w:rsid w:val="00D317BB"/>
    <w:rsid w:val="00D355B3"/>
    <w:rsid w:val="00D52E7F"/>
    <w:rsid w:val="00D5732B"/>
    <w:rsid w:val="00D62D98"/>
    <w:rsid w:val="00D81584"/>
    <w:rsid w:val="00D93B2F"/>
    <w:rsid w:val="00D95580"/>
    <w:rsid w:val="00D9567C"/>
    <w:rsid w:val="00D96140"/>
    <w:rsid w:val="00D97D70"/>
    <w:rsid w:val="00DA4924"/>
    <w:rsid w:val="00DB1417"/>
    <w:rsid w:val="00DB348A"/>
    <w:rsid w:val="00DD5EBE"/>
    <w:rsid w:val="00DE1488"/>
    <w:rsid w:val="00DE3CC6"/>
    <w:rsid w:val="00DE4B7C"/>
    <w:rsid w:val="00DF6A00"/>
    <w:rsid w:val="00DF78CF"/>
    <w:rsid w:val="00E03AA4"/>
    <w:rsid w:val="00E03C28"/>
    <w:rsid w:val="00E07701"/>
    <w:rsid w:val="00E07C3B"/>
    <w:rsid w:val="00E07E9B"/>
    <w:rsid w:val="00E107FA"/>
    <w:rsid w:val="00E13144"/>
    <w:rsid w:val="00E133CB"/>
    <w:rsid w:val="00E16951"/>
    <w:rsid w:val="00E30B32"/>
    <w:rsid w:val="00E414D0"/>
    <w:rsid w:val="00E422D2"/>
    <w:rsid w:val="00E56889"/>
    <w:rsid w:val="00E63330"/>
    <w:rsid w:val="00E64AF0"/>
    <w:rsid w:val="00E7710C"/>
    <w:rsid w:val="00E825BA"/>
    <w:rsid w:val="00EA5C1C"/>
    <w:rsid w:val="00EB3096"/>
    <w:rsid w:val="00EB5648"/>
    <w:rsid w:val="00EC6BF8"/>
    <w:rsid w:val="00ED70D3"/>
    <w:rsid w:val="00EE13CA"/>
    <w:rsid w:val="00EF5DDD"/>
    <w:rsid w:val="00EF77A0"/>
    <w:rsid w:val="00F0052E"/>
    <w:rsid w:val="00F00633"/>
    <w:rsid w:val="00F329FC"/>
    <w:rsid w:val="00F558B3"/>
    <w:rsid w:val="00F81419"/>
    <w:rsid w:val="00F94B9C"/>
    <w:rsid w:val="00F95D23"/>
    <w:rsid w:val="00F96052"/>
    <w:rsid w:val="00FB55C5"/>
    <w:rsid w:val="00FC5C85"/>
    <w:rsid w:val="00FD0235"/>
    <w:rsid w:val="00FD28C0"/>
    <w:rsid w:val="00FD76B0"/>
    <w:rsid w:val="00FE4A9C"/>
    <w:rsid w:val="00FF6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396"/>
  </w:style>
  <w:style w:type="paragraph" w:styleId="3">
    <w:name w:val="heading 3"/>
    <w:basedOn w:val="a"/>
    <w:next w:val="a"/>
    <w:link w:val="30"/>
    <w:semiHidden/>
    <w:unhideWhenUsed/>
    <w:qFormat/>
    <w:rsid w:val="000C3F14"/>
    <w:pPr>
      <w:keepNext/>
      <w:keepLines/>
      <w:spacing w:before="280" w:after="80"/>
      <w:outlineLvl w:val="2"/>
    </w:pPr>
    <w:rPr>
      <w:rFonts w:ascii="Arial" w:eastAsia="Times New Roman" w:hAnsi="Arial" w:cs="Arial"/>
      <w:b/>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3D4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563D41"/>
  </w:style>
  <w:style w:type="paragraph" w:styleId="a4">
    <w:name w:val="List Paragraph"/>
    <w:aliases w:val="Elenco Normale,AC List 01,EBRD List,CA bullets,название табл/рис,Список уровня 2,Bullet Number,Bullet 1,Use Case List Paragraph,lp1,lp11,List Paragraph11,Number Bullets,Текст таблицы"/>
    <w:basedOn w:val="a"/>
    <w:link w:val="a5"/>
    <w:uiPriority w:val="34"/>
    <w:qFormat/>
    <w:rsid w:val="00563D41"/>
    <w:pPr>
      <w:ind w:left="720"/>
      <w:contextualSpacing/>
    </w:pPr>
  </w:style>
  <w:style w:type="paragraph" w:customStyle="1" w:styleId="StyleOstRed">
    <w:name w:val="StyleOstRed"/>
    <w:basedOn w:val="a"/>
    <w:rsid w:val="00E07E9B"/>
    <w:pPr>
      <w:suppressAutoHyphens/>
      <w:spacing w:after="120" w:line="240" w:lineRule="auto"/>
      <w:ind w:firstLine="720"/>
      <w:jc w:val="both"/>
    </w:pPr>
    <w:rPr>
      <w:rFonts w:ascii="Times New Roman" w:eastAsia="Times New Roman" w:hAnsi="Times New Roman" w:cs="Times New Roman"/>
      <w:sz w:val="28"/>
      <w:szCs w:val="28"/>
      <w:lang w:eastAsia="ar-SA"/>
    </w:rPr>
  </w:style>
  <w:style w:type="character" w:customStyle="1" w:styleId="FontStyle">
    <w:name w:val="Font Style"/>
    <w:rsid w:val="00E07E9B"/>
    <w:rPr>
      <w:rFonts w:cs="Courier New"/>
      <w:color w:val="000000"/>
      <w:sz w:val="20"/>
      <w:szCs w:val="20"/>
    </w:rPr>
  </w:style>
  <w:style w:type="character" w:customStyle="1" w:styleId="stage-info-item">
    <w:name w:val="stage-info-item"/>
    <w:basedOn w:val="a0"/>
    <w:rsid w:val="000A5D02"/>
  </w:style>
  <w:style w:type="character" w:customStyle="1" w:styleId="a5">
    <w:name w:val="Абзац списка Знак"/>
    <w:aliases w:val="Elenco Normale Знак,AC List 01 Знак,EBRD List Знак,CA bullets Знак,название табл/рис Знак,Список уровня 2 Знак,Bullet Number Знак,Bullet 1 Знак,Use Case List Paragraph Знак,lp1 Знак,lp11 Знак,List Paragraph11 Знак,Number Bullets Знак"/>
    <w:link w:val="a4"/>
    <w:uiPriority w:val="34"/>
    <w:qFormat/>
    <w:rsid w:val="0095102D"/>
  </w:style>
  <w:style w:type="character" w:customStyle="1" w:styleId="WW8Num2z3">
    <w:name w:val="WW8Num2z3"/>
    <w:rsid w:val="005657A9"/>
    <w:rPr>
      <w:rFonts w:ascii="Symbol" w:hAnsi="Symbol"/>
    </w:rPr>
  </w:style>
  <w:style w:type="paragraph" w:styleId="a6">
    <w:name w:val="header"/>
    <w:basedOn w:val="a"/>
    <w:link w:val="a7"/>
    <w:uiPriority w:val="99"/>
    <w:unhideWhenUsed/>
    <w:rsid w:val="005C426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C426F"/>
  </w:style>
  <w:style w:type="paragraph" w:styleId="a8">
    <w:name w:val="footer"/>
    <w:basedOn w:val="a"/>
    <w:link w:val="a9"/>
    <w:uiPriority w:val="99"/>
    <w:unhideWhenUsed/>
    <w:rsid w:val="005C426F"/>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C426F"/>
  </w:style>
  <w:style w:type="character" w:customStyle="1" w:styleId="31">
    <w:name w:val="Основной текст (3)_"/>
    <w:basedOn w:val="a0"/>
    <w:link w:val="32"/>
    <w:rsid w:val="00382A51"/>
    <w:rPr>
      <w:rFonts w:ascii="Times New Roman" w:eastAsia="Times New Roman" w:hAnsi="Times New Roman" w:cs="Times New Roman"/>
      <w:sz w:val="21"/>
      <w:szCs w:val="21"/>
      <w:shd w:val="clear" w:color="auto" w:fill="FFFFFF"/>
    </w:rPr>
  </w:style>
  <w:style w:type="paragraph" w:customStyle="1" w:styleId="32">
    <w:name w:val="Основной текст (3)"/>
    <w:basedOn w:val="a"/>
    <w:link w:val="31"/>
    <w:rsid w:val="00382A51"/>
    <w:pPr>
      <w:widowControl w:val="0"/>
      <w:shd w:val="clear" w:color="auto" w:fill="FFFFFF"/>
      <w:spacing w:after="300" w:line="0" w:lineRule="atLeast"/>
    </w:pPr>
    <w:rPr>
      <w:rFonts w:ascii="Times New Roman" w:eastAsia="Times New Roman" w:hAnsi="Times New Roman" w:cs="Times New Roman"/>
      <w:sz w:val="21"/>
      <w:szCs w:val="21"/>
    </w:rPr>
  </w:style>
  <w:style w:type="paragraph" w:customStyle="1" w:styleId="4">
    <w:name w:val="Абзац списка4"/>
    <w:basedOn w:val="a"/>
    <w:rsid w:val="00CD5799"/>
    <w:pPr>
      <w:suppressAutoHyphens/>
      <w:ind w:left="720"/>
    </w:pPr>
    <w:rPr>
      <w:rFonts w:ascii="Calibri" w:eastAsia="Times New Roman" w:hAnsi="Calibri" w:cs="Times New Roman"/>
      <w:lang w:eastAsia="ar-SA"/>
    </w:rPr>
  </w:style>
  <w:style w:type="character" w:customStyle="1" w:styleId="30">
    <w:name w:val="Заголовок 3 Знак"/>
    <w:basedOn w:val="a0"/>
    <w:link w:val="3"/>
    <w:semiHidden/>
    <w:rsid w:val="000C3F14"/>
    <w:rPr>
      <w:rFonts w:ascii="Arial" w:eastAsia="Times New Roman" w:hAnsi="Arial" w:cs="Arial"/>
      <w:b/>
      <w:color w:val="000000"/>
      <w:sz w:val="28"/>
      <w:szCs w:val="28"/>
      <w:lang w:eastAsia="ru-RU"/>
    </w:rPr>
  </w:style>
  <w:style w:type="character" w:customStyle="1" w:styleId="h-select-all">
    <w:name w:val="h-select-all"/>
    <w:basedOn w:val="a0"/>
    <w:rsid w:val="00AA31A1"/>
  </w:style>
  <w:style w:type="character" w:customStyle="1" w:styleId="rvts0">
    <w:name w:val="rvts0"/>
    <w:basedOn w:val="a0"/>
    <w:rsid w:val="00822BA9"/>
  </w:style>
  <w:style w:type="character" w:customStyle="1" w:styleId="2">
    <w:name w:val="Основной текст (2)_"/>
    <w:basedOn w:val="a0"/>
    <w:link w:val="20"/>
    <w:rsid w:val="00C1233C"/>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C1233C"/>
    <w:pPr>
      <w:widowControl w:val="0"/>
      <w:shd w:val="clear" w:color="auto" w:fill="FFFFFF"/>
      <w:spacing w:before="60" w:after="60" w:line="0" w:lineRule="atLeast"/>
    </w:pPr>
    <w:rPr>
      <w:rFonts w:ascii="Times New Roman" w:eastAsia="Times New Roman" w:hAnsi="Times New Roman" w:cs="Times New Roman"/>
      <w:sz w:val="26"/>
      <w:szCs w:val="26"/>
    </w:rPr>
  </w:style>
  <w:style w:type="paragraph" w:customStyle="1" w:styleId="rvps2">
    <w:name w:val="rvps2"/>
    <w:basedOn w:val="a"/>
    <w:rsid w:val="003034C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Hyperlink"/>
    <w:basedOn w:val="a0"/>
    <w:uiPriority w:val="99"/>
    <w:semiHidden/>
    <w:unhideWhenUsed/>
    <w:rsid w:val="003034CE"/>
    <w:rPr>
      <w:color w:val="0000FF"/>
      <w:u w:val="single"/>
    </w:rPr>
  </w:style>
</w:styles>
</file>

<file path=word/webSettings.xml><?xml version="1.0" encoding="utf-8"?>
<w:webSettings xmlns:r="http://schemas.openxmlformats.org/officeDocument/2006/relationships" xmlns:w="http://schemas.openxmlformats.org/wordprocessingml/2006/main">
  <w:divs>
    <w:div w:id="258416727">
      <w:bodyDiv w:val="1"/>
      <w:marLeft w:val="0"/>
      <w:marRight w:val="0"/>
      <w:marTop w:val="0"/>
      <w:marBottom w:val="0"/>
      <w:divBdr>
        <w:top w:val="none" w:sz="0" w:space="0" w:color="auto"/>
        <w:left w:val="none" w:sz="0" w:space="0" w:color="auto"/>
        <w:bottom w:val="none" w:sz="0" w:space="0" w:color="auto"/>
        <w:right w:val="none" w:sz="0" w:space="0" w:color="auto"/>
      </w:divBdr>
    </w:div>
    <w:div w:id="344598106">
      <w:bodyDiv w:val="1"/>
      <w:marLeft w:val="0"/>
      <w:marRight w:val="0"/>
      <w:marTop w:val="0"/>
      <w:marBottom w:val="0"/>
      <w:divBdr>
        <w:top w:val="none" w:sz="0" w:space="0" w:color="auto"/>
        <w:left w:val="none" w:sz="0" w:space="0" w:color="auto"/>
        <w:bottom w:val="none" w:sz="0" w:space="0" w:color="auto"/>
        <w:right w:val="none" w:sz="0" w:space="0" w:color="auto"/>
      </w:divBdr>
    </w:div>
    <w:div w:id="366638731">
      <w:bodyDiv w:val="1"/>
      <w:marLeft w:val="0"/>
      <w:marRight w:val="0"/>
      <w:marTop w:val="0"/>
      <w:marBottom w:val="0"/>
      <w:divBdr>
        <w:top w:val="none" w:sz="0" w:space="0" w:color="auto"/>
        <w:left w:val="none" w:sz="0" w:space="0" w:color="auto"/>
        <w:bottom w:val="none" w:sz="0" w:space="0" w:color="auto"/>
        <w:right w:val="none" w:sz="0" w:space="0" w:color="auto"/>
      </w:divBdr>
    </w:div>
    <w:div w:id="404424235">
      <w:bodyDiv w:val="1"/>
      <w:marLeft w:val="0"/>
      <w:marRight w:val="0"/>
      <w:marTop w:val="0"/>
      <w:marBottom w:val="0"/>
      <w:divBdr>
        <w:top w:val="none" w:sz="0" w:space="0" w:color="auto"/>
        <w:left w:val="none" w:sz="0" w:space="0" w:color="auto"/>
        <w:bottom w:val="none" w:sz="0" w:space="0" w:color="auto"/>
        <w:right w:val="none" w:sz="0" w:space="0" w:color="auto"/>
      </w:divBdr>
    </w:div>
    <w:div w:id="878010729">
      <w:bodyDiv w:val="1"/>
      <w:marLeft w:val="0"/>
      <w:marRight w:val="0"/>
      <w:marTop w:val="0"/>
      <w:marBottom w:val="0"/>
      <w:divBdr>
        <w:top w:val="none" w:sz="0" w:space="0" w:color="auto"/>
        <w:left w:val="none" w:sz="0" w:space="0" w:color="auto"/>
        <w:bottom w:val="none" w:sz="0" w:space="0" w:color="auto"/>
        <w:right w:val="none" w:sz="0" w:space="0" w:color="auto"/>
      </w:divBdr>
    </w:div>
    <w:div w:id="1027485633">
      <w:bodyDiv w:val="1"/>
      <w:marLeft w:val="0"/>
      <w:marRight w:val="0"/>
      <w:marTop w:val="0"/>
      <w:marBottom w:val="0"/>
      <w:divBdr>
        <w:top w:val="none" w:sz="0" w:space="0" w:color="auto"/>
        <w:left w:val="none" w:sz="0" w:space="0" w:color="auto"/>
        <w:bottom w:val="none" w:sz="0" w:space="0" w:color="auto"/>
        <w:right w:val="none" w:sz="0" w:space="0" w:color="auto"/>
      </w:divBdr>
    </w:div>
    <w:div w:id="1184590397">
      <w:bodyDiv w:val="1"/>
      <w:marLeft w:val="0"/>
      <w:marRight w:val="0"/>
      <w:marTop w:val="0"/>
      <w:marBottom w:val="0"/>
      <w:divBdr>
        <w:top w:val="none" w:sz="0" w:space="0" w:color="auto"/>
        <w:left w:val="none" w:sz="0" w:space="0" w:color="auto"/>
        <w:bottom w:val="none" w:sz="0" w:space="0" w:color="auto"/>
        <w:right w:val="none" w:sz="0" w:space="0" w:color="auto"/>
      </w:divBdr>
    </w:div>
    <w:div w:id="1364398421">
      <w:bodyDiv w:val="1"/>
      <w:marLeft w:val="0"/>
      <w:marRight w:val="0"/>
      <w:marTop w:val="0"/>
      <w:marBottom w:val="0"/>
      <w:divBdr>
        <w:top w:val="none" w:sz="0" w:space="0" w:color="auto"/>
        <w:left w:val="none" w:sz="0" w:space="0" w:color="auto"/>
        <w:bottom w:val="none" w:sz="0" w:space="0" w:color="auto"/>
        <w:right w:val="none" w:sz="0" w:space="0" w:color="auto"/>
      </w:divBdr>
    </w:div>
    <w:div w:id="1542748433">
      <w:bodyDiv w:val="1"/>
      <w:marLeft w:val="0"/>
      <w:marRight w:val="0"/>
      <w:marTop w:val="0"/>
      <w:marBottom w:val="0"/>
      <w:divBdr>
        <w:top w:val="none" w:sz="0" w:space="0" w:color="auto"/>
        <w:left w:val="none" w:sz="0" w:space="0" w:color="auto"/>
        <w:bottom w:val="none" w:sz="0" w:space="0" w:color="auto"/>
        <w:right w:val="none" w:sz="0" w:space="0" w:color="auto"/>
      </w:divBdr>
    </w:div>
    <w:div w:id="1938169808">
      <w:bodyDiv w:val="1"/>
      <w:marLeft w:val="0"/>
      <w:marRight w:val="0"/>
      <w:marTop w:val="0"/>
      <w:marBottom w:val="0"/>
      <w:divBdr>
        <w:top w:val="none" w:sz="0" w:space="0" w:color="auto"/>
        <w:left w:val="none" w:sz="0" w:space="0" w:color="auto"/>
        <w:bottom w:val="none" w:sz="0" w:space="0" w:color="auto"/>
        <w:right w:val="none" w:sz="0" w:space="0" w:color="auto"/>
      </w:divBdr>
      <w:divsChild>
        <w:div w:id="1294091185">
          <w:marLeft w:val="-100"/>
          <w:marRight w:val="0"/>
          <w:marTop w:val="0"/>
          <w:marBottom w:val="0"/>
          <w:divBdr>
            <w:top w:val="none" w:sz="0" w:space="0" w:color="auto"/>
            <w:left w:val="none" w:sz="0" w:space="0" w:color="auto"/>
            <w:bottom w:val="none" w:sz="0" w:space="0" w:color="auto"/>
            <w:right w:val="none" w:sz="0" w:space="0" w:color="auto"/>
          </w:divBdr>
        </w:div>
      </w:divsChild>
    </w:div>
    <w:div w:id="2044862779">
      <w:bodyDiv w:val="1"/>
      <w:marLeft w:val="0"/>
      <w:marRight w:val="0"/>
      <w:marTop w:val="0"/>
      <w:marBottom w:val="0"/>
      <w:divBdr>
        <w:top w:val="none" w:sz="0" w:space="0" w:color="auto"/>
        <w:left w:val="none" w:sz="0" w:space="0" w:color="auto"/>
        <w:bottom w:val="none" w:sz="0" w:space="0" w:color="auto"/>
        <w:right w:val="none" w:sz="0" w:space="0" w:color="auto"/>
      </w:divBdr>
    </w:div>
    <w:div w:id="2084646246">
      <w:bodyDiv w:val="1"/>
      <w:marLeft w:val="0"/>
      <w:marRight w:val="0"/>
      <w:marTop w:val="0"/>
      <w:marBottom w:val="0"/>
      <w:divBdr>
        <w:top w:val="none" w:sz="0" w:space="0" w:color="auto"/>
        <w:left w:val="none" w:sz="0" w:space="0" w:color="auto"/>
        <w:bottom w:val="none" w:sz="0" w:space="0" w:color="auto"/>
        <w:right w:val="none" w:sz="0" w:space="0" w:color="auto"/>
      </w:divBdr>
    </w:div>
    <w:div w:id="211971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8729E-B06B-4C23-9392-574A4E622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3910</Words>
  <Characters>2229</Characters>
  <Application>Microsoft Office Word</Application>
  <DocSecurity>0</DocSecurity>
  <Lines>18</Lines>
  <Paragraphs>12</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HP Inc.</Company>
  <LinksUpToDate>false</LinksUpToDate>
  <CharactersWithSpaces>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2800zv-OzerovaA</dc:creator>
  <cp:lastModifiedBy>2800zv-OzerovaA</cp:lastModifiedBy>
  <cp:revision>12</cp:revision>
  <cp:lastPrinted>2022-08-08T13:30:00Z</cp:lastPrinted>
  <dcterms:created xsi:type="dcterms:W3CDTF">2022-03-25T18:13:00Z</dcterms:created>
  <dcterms:modified xsi:type="dcterms:W3CDTF">2022-08-08T13:37:00Z</dcterms:modified>
</cp:coreProperties>
</file>