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67" w:rsidRPr="00426E8C" w:rsidRDefault="009A2E67" w:rsidP="009A2E67">
      <w:pPr>
        <w:widowControl w:val="0"/>
        <w:suppressAutoHyphens/>
        <w:autoSpaceDN w:val="0"/>
        <w:ind w:left="-1418"/>
        <w:jc w:val="center"/>
        <w:textAlignment w:val="baseline"/>
        <w:rPr>
          <w:rFonts w:cs="Tahoma"/>
          <w:b/>
          <w:color w:val="000000"/>
          <w:kern w:val="3"/>
          <w:sz w:val="28"/>
          <w:szCs w:val="28"/>
          <w:lang w:eastAsia="zh-CN" w:bidi="hi-IN"/>
        </w:rPr>
      </w:pPr>
      <w:r w:rsidRPr="00426E8C">
        <w:rPr>
          <w:rFonts w:cs="Tahoma"/>
          <w:b/>
          <w:color w:val="000000"/>
          <w:kern w:val="3"/>
          <w:sz w:val="32"/>
          <w:szCs w:val="32"/>
          <w:lang w:eastAsia="zh-CN" w:bidi="hi-IN"/>
        </w:rPr>
        <w:t>Сільське комунальне підприємство «Добробут</w:t>
      </w:r>
      <w:r w:rsidRPr="00426E8C">
        <w:rPr>
          <w:rFonts w:cs="Tahoma"/>
          <w:b/>
          <w:color w:val="000000"/>
          <w:kern w:val="3"/>
          <w:sz w:val="28"/>
          <w:szCs w:val="28"/>
          <w:lang w:eastAsia="zh-CN" w:bidi="hi-IN"/>
        </w:rPr>
        <w:t>-М»</w:t>
      </w:r>
    </w:p>
    <w:p w:rsidR="009A2E67" w:rsidRPr="004D3035" w:rsidRDefault="009A2E67" w:rsidP="009A2E67">
      <w:pPr>
        <w:jc w:val="center"/>
        <w:rPr>
          <w:b/>
          <w:bCs/>
          <w:color w:val="FF0000"/>
          <w:sz w:val="24"/>
          <w:szCs w:val="24"/>
          <w:u w:val="single"/>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Default="009A2E67" w:rsidP="009A2E67">
      <w:pPr>
        <w:pStyle w:val="50"/>
        <w:tabs>
          <w:tab w:val="left" w:pos="4956"/>
          <w:tab w:val="left" w:pos="9585"/>
        </w:tabs>
        <w:spacing w:line="240" w:lineRule="auto"/>
        <w:ind w:left="5528"/>
        <w:rPr>
          <w:i/>
          <w:szCs w:val="24"/>
          <w:lang w:eastAsia="ar-SA"/>
        </w:rPr>
      </w:pPr>
      <w:r>
        <w:rPr>
          <w:i/>
          <w:szCs w:val="24"/>
          <w:lang w:eastAsia="ar-SA"/>
        </w:rPr>
        <w:t xml:space="preserve">     </w:t>
      </w:r>
      <w:r w:rsidRPr="005973B4">
        <w:rPr>
          <w:i/>
          <w:szCs w:val="24"/>
          <w:lang w:eastAsia="ar-SA"/>
        </w:rPr>
        <w:t>ЗАТВЕРДЖЕНО</w:t>
      </w:r>
    </w:p>
    <w:p w:rsidR="009A2E67" w:rsidRPr="00426E8C" w:rsidRDefault="009A2E67" w:rsidP="009A2E67">
      <w:pPr>
        <w:widowControl w:val="0"/>
        <w:suppressAutoHyphens/>
        <w:autoSpaceDN w:val="0"/>
        <w:ind w:left="-1418"/>
        <w:jc w:val="right"/>
        <w:textAlignment w:val="baseline"/>
        <w:rPr>
          <w:rFonts w:cs="Tahoma"/>
          <w:i/>
          <w:color w:val="000000"/>
          <w:kern w:val="3"/>
          <w:sz w:val="24"/>
          <w:szCs w:val="24"/>
          <w:lang w:eastAsia="zh-CN" w:bidi="hi-IN"/>
        </w:rPr>
      </w:pPr>
      <w:r w:rsidRPr="00426E8C">
        <w:rPr>
          <w:rFonts w:cs="Tahoma"/>
          <w:b/>
          <w:color w:val="000000"/>
          <w:kern w:val="3"/>
          <w:sz w:val="24"/>
          <w:szCs w:val="24"/>
          <w:lang w:eastAsia="zh-CN" w:bidi="hi-IN"/>
        </w:rPr>
        <w:t xml:space="preserve">Протоколом </w:t>
      </w:r>
      <w:r w:rsidRPr="00426E8C">
        <w:rPr>
          <w:rFonts w:cs="Tahoma"/>
          <w:color w:val="000000"/>
          <w:kern w:val="3"/>
          <w:sz w:val="24"/>
          <w:szCs w:val="24"/>
          <w:lang w:eastAsia="zh-CN" w:bidi="hi-IN"/>
        </w:rPr>
        <w:t xml:space="preserve"> </w:t>
      </w:r>
      <w:r w:rsidRPr="00426E8C">
        <w:rPr>
          <w:rFonts w:cs="Tahoma"/>
          <w:b/>
          <w:color w:val="000000"/>
          <w:kern w:val="3"/>
          <w:sz w:val="24"/>
          <w:szCs w:val="24"/>
          <w:lang w:eastAsia="zh-CN" w:bidi="hi-IN"/>
        </w:rPr>
        <w:t>уповноваженої особи</w:t>
      </w:r>
      <w:r w:rsidRPr="00426E8C">
        <w:rPr>
          <w:rFonts w:cs="Tahoma"/>
          <w:i/>
          <w:color w:val="000000"/>
          <w:kern w:val="3"/>
          <w:sz w:val="24"/>
          <w:szCs w:val="24"/>
          <w:lang w:eastAsia="zh-CN" w:bidi="hi-IN"/>
        </w:rPr>
        <w:t xml:space="preserve"> </w:t>
      </w:r>
    </w:p>
    <w:p w:rsidR="009A2E67" w:rsidRPr="00426E8C" w:rsidRDefault="009A2E67" w:rsidP="009A2E67">
      <w:pPr>
        <w:widowControl w:val="0"/>
        <w:suppressAutoHyphens/>
        <w:autoSpaceDN w:val="0"/>
        <w:jc w:val="right"/>
        <w:textAlignment w:val="baseline"/>
        <w:rPr>
          <w:rFonts w:cs="Tahoma"/>
          <w:color w:val="000000"/>
          <w:kern w:val="3"/>
          <w:sz w:val="24"/>
          <w:szCs w:val="24"/>
          <w:lang w:eastAsia="zh-CN" w:bidi="hi-IN"/>
        </w:rPr>
      </w:pPr>
      <w:r w:rsidRPr="00426E8C">
        <w:rPr>
          <w:rFonts w:cs="Tahoma"/>
          <w:color w:val="000000"/>
          <w:kern w:val="3"/>
          <w:sz w:val="24"/>
          <w:szCs w:val="24"/>
          <w:lang w:eastAsia="zh-CN" w:bidi="hi-IN"/>
        </w:rPr>
        <w:t xml:space="preserve">                                                           </w:t>
      </w:r>
      <w:r w:rsidR="0014722D">
        <w:rPr>
          <w:rFonts w:cs="Tahoma"/>
          <w:color w:val="000000"/>
          <w:kern w:val="3"/>
          <w:sz w:val="24"/>
          <w:szCs w:val="24"/>
          <w:lang w:val="ru-RU" w:eastAsia="zh-CN" w:bidi="hi-IN"/>
        </w:rPr>
        <w:t xml:space="preserve">15 </w:t>
      </w:r>
      <w:proofErr w:type="spellStart"/>
      <w:r w:rsidR="0014722D">
        <w:rPr>
          <w:rFonts w:cs="Tahoma"/>
          <w:color w:val="000000"/>
          <w:kern w:val="3"/>
          <w:sz w:val="24"/>
          <w:szCs w:val="24"/>
          <w:lang w:val="ru-RU" w:eastAsia="zh-CN" w:bidi="hi-IN"/>
        </w:rPr>
        <w:t>січня</w:t>
      </w:r>
      <w:proofErr w:type="spellEnd"/>
      <w:r w:rsidR="0014722D">
        <w:rPr>
          <w:rFonts w:cs="Tahoma"/>
          <w:color w:val="000000"/>
          <w:kern w:val="3"/>
          <w:sz w:val="24"/>
          <w:szCs w:val="24"/>
          <w:lang w:val="ru-RU" w:eastAsia="zh-CN" w:bidi="hi-IN"/>
        </w:rPr>
        <w:t xml:space="preserve"> 2024 №</w:t>
      </w:r>
      <w:r w:rsidR="0095282C">
        <w:rPr>
          <w:rFonts w:cs="Tahoma"/>
          <w:color w:val="000000"/>
          <w:kern w:val="3"/>
          <w:sz w:val="24"/>
          <w:szCs w:val="24"/>
          <w:lang w:val="ru-RU" w:eastAsia="zh-CN" w:bidi="hi-IN"/>
        </w:rPr>
        <w:t xml:space="preserve">3 </w:t>
      </w:r>
    </w:p>
    <w:p w:rsidR="009A2E67" w:rsidRPr="00426E8C" w:rsidRDefault="009A2E67" w:rsidP="009A2E67">
      <w:pPr>
        <w:widowControl w:val="0"/>
        <w:suppressAutoHyphens/>
        <w:autoSpaceDN w:val="0"/>
        <w:jc w:val="right"/>
        <w:textAlignment w:val="baseline"/>
        <w:rPr>
          <w:rFonts w:cs="Tahoma"/>
          <w:color w:val="000000"/>
          <w:kern w:val="3"/>
          <w:sz w:val="24"/>
          <w:szCs w:val="24"/>
          <w:lang w:eastAsia="zh-CN" w:bidi="hi-IN"/>
        </w:rPr>
      </w:pPr>
      <w:r w:rsidRPr="00426E8C">
        <w:rPr>
          <w:rFonts w:cs="Tahoma"/>
          <w:color w:val="000000"/>
          <w:kern w:val="3"/>
          <w:sz w:val="24"/>
          <w:szCs w:val="24"/>
          <w:lang w:eastAsia="zh-CN" w:bidi="hi-IN"/>
        </w:rPr>
        <w:t xml:space="preserve">______________ Мирослава </w:t>
      </w:r>
      <w:proofErr w:type="spellStart"/>
      <w:r w:rsidRPr="00426E8C">
        <w:rPr>
          <w:rFonts w:cs="Tahoma"/>
          <w:color w:val="000000"/>
          <w:kern w:val="3"/>
          <w:sz w:val="24"/>
          <w:szCs w:val="24"/>
          <w:lang w:eastAsia="zh-CN" w:bidi="hi-IN"/>
        </w:rPr>
        <w:t>Мироняк</w:t>
      </w:r>
      <w:proofErr w:type="spellEnd"/>
    </w:p>
    <w:p w:rsidR="009A2E67" w:rsidRPr="005973B4" w:rsidRDefault="009A2E67" w:rsidP="009A2E67">
      <w:pPr>
        <w:pStyle w:val="50"/>
        <w:tabs>
          <w:tab w:val="left" w:pos="4956"/>
          <w:tab w:val="left" w:pos="9585"/>
        </w:tabs>
        <w:spacing w:line="240" w:lineRule="auto"/>
        <w:ind w:left="5528"/>
        <w:rPr>
          <w:szCs w:val="24"/>
          <w:lang w:eastAsia="ar-SA"/>
        </w:rPr>
      </w:pPr>
      <w:r w:rsidRPr="005973B4">
        <w:rPr>
          <w:szCs w:val="24"/>
          <w:lang w:eastAsia="ar-SA"/>
        </w:rPr>
        <w:tab/>
      </w:r>
    </w:p>
    <w:p w:rsidR="009A2E67" w:rsidRPr="005973B4" w:rsidRDefault="009A2E67" w:rsidP="009A2E67">
      <w:pPr>
        <w:ind w:left="5528"/>
        <w:rPr>
          <w:sz w:val="24"/>
          <w:szCs w:val="24"/>
          <w:lang w:eastAsia="ar-SA"/>
        </w:rPr>
      </w:pPr>
      <w:r>
        <w:rPr>
          <w:sz w:val="24"/>
          <w:szCs w:val="24"/>
          <w:lang w:eastAsia="ar-SA"/>
        </w:rPr>
        <w:t xml:space="preserve"> </w:t>
      </w: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rStyle w:val="aff6"/>
          <w:sz w:val="24"/>
          <w:szCs w:val="24"/>
          <w:lang w:eastAsia="ar-SA"/>
        </w:rPr>
      </w:pPr>
      <w:r w:rsidRPr="005973B4">
        <w:rPr>
          <w:b/>
          <w:sz w:val="24"/>
          <w:szCs w:val="24"/>
          <w:lang w:eastAsia="ar-SA"/>
        </w:rPr>
        <w:tab/>
      </w:r>
      <w:r w:rsidRPr="005973B4">
        <w:rPr>
          <w:b/>
          <w:sz w:val="24"/>
          <w:szCs w:val="24"/>
          <w:lang w:eastAsia="ar-SA"/>
        </w:rPr>
        <w:tab/>
      </w:r>
    </w:p>
    <w:p w:rsidR="009A2E67" w:rsidRPr="005973B4" w:rsidRDefault="009A2E67" w:rsidP="009A2E67">
      <w:pPr>
        <w:pStyle w:val="af1"/>
        <w:spacing w:after="0"/>
        <w:jc w:val="center"/>
        <w:rPr>
          <w:rStyle w:val="aff6"/>
          <w:sz w:val="24"/>
          <w:szCs w:val="24"/>
        </w:rPr>
      </w:pPr>
    </w:p>
    <w:p w:rsidR="009A2E67" w:rsidRPr="005A30AA" w:rsidRDefault="009A2E67" w:rsidP="009A2E67">
      <w:pPr>
        <w:pStyle w:val="af1"/>
        <w:spacing w:after="0"/>
        <w:jc w:val="center"/>
        <w:rPr>
          <w:rStyle w:val="aff6"/>
          <w:sz w:val="32"/>
          <w:szCs w:val="32"/>
        </w:rPr>
      </w:pPr>
      <w:r w:rsidRPr="005A30AA">
        <w:rPr>
          <w:rStyle w:val="aff6"/>
          <w:sz w:val="32"/>
          <w:szCs w:val="32"/>
        </w:rPr>
        <w:t>ТЕНДЕРНА ДОКУМЕНТАЦІЯ</w:t>
      </w:r>
    </w:p>
    <w:p w:rsidR="009A2E67" w:rsidRPr="00D80B04" w:rsidRDefault="009A2E67" w:rsidP="009A2E67">
      <w:pPr>
        <w:jc w:val="center"/>
        <w:rPr>
          <w:rFonts w:eastAsiaTheme="minorHAnsi" w:cstheme="minorBidi"/>
          <w:b/>
          <w:sz w:val="28"/>
          <w:szCs w:val="28"/>
          <w:lang w:eastAsia="en-US"/>
        </w:rPr>
      </w:pPr>
    </w:p>
    <w:p w:rsidR="009A2E67" w:rsidRPr="00D80B04" w:rsidRDefault="009A2E67" w:rsidP="009A2E67">
      <w:pPr>
        <w:jc w:val="center"/>
        <w:rPr>
          <w:rFonts w:eastAsiaTheme="minorHAnsi" w:cstheme="minorBidi"/>
          <w:sz w:val="28"/>
          <w:szCs w:val="28"/>
          <w:lang w:eastAsia="en-US"/>
        </w:rPr>
      </w:pPr>
      <w:r w:rsidRPr="00D80B04">
        <w:rPr>
          <w:rFonts w:eastAsiaTheme="minorHAnsi" w:cstheme="minorBidi"/>
          <w:sz w:val="28"/>
          <w:szCs w:val="28"/>
          <w:lang w:eastAsia="en-US"/>
        </w:rPr>
        <w:t>по процедурі</w:t>
      </w:r>
    </w:p>
    <w:p w:rsidR="009A2E67" w:rsidRPr="00D80B04" w:rsidRDefault="009A2E67" w:rsidP="009A2E67">
      <w:pPr>
        <w:jc w:val="center"/>
        <w:rPr>
          <w:rFonts w:eastAsiaTheme="minorHAnsi" w:cstheme="minorBidi"/>
          <w:b/>
          <w:sz w:val="28"/>
          <w:szCs w:val="28"/>
          <w:lang w:eastAsia="en-US"/>
        </w:rPr>
      </w:pPr>
      <w:r w:rsidRPr="00D80B04">
        <w:rPr>
          <w:rFonts w:eastAsiaTheme="minorHAnsi" w:cstheme="minorBidi"/>
          <w:b/>
          <w:sz w:val="28"/>
          <w:szCs w:val="28"/>
          <w:lang w:eastAsia="en-US"/>
        </w:rPr>
        <w:t>ВІДКРИТІ ТОРГИ (з урахуваннями Особливостей)</w:t>
      </w:r>
    </w:p>
    <w:p w:rsidR="009A2E67" w:rsidRPr="00D80B04" w:rsidRDefault="009A2E67" w:rsidP="009A2E67">
      <w:pPr>
        <w:jc w:val="center"/>
        <w:rPr>
          <w:rFonts w:eastAsiaTheme="minorHAnsi" w:cstheme="minorBidi"/>
          <w:b/>
          <w:sz w:val="24"/>
          <w:szCs w:val="24"/>
          <w:lang w:eastAsia="en-US"/>
        </w:rPr>
      </w:pPr>
    </w:p>
    <w:p w:rsidR="009A2E67" w:rsidRPr="00D80B04" w:rsidRDefault="009A2E67" w:rsidP="009A2E67">
      <w:pPr>
        <w:jc w:val="center"/>
        <w:rPr>
          <w:rFonts w:eastAsiaTheme="minorHAnsi" w:cstheme="minorBidi"/>
          <w:sz w:val="24"/>
          <w:szCs w:val="24"/>
          <w:lang w:eastAsia="en-US"/>
        </w:rPr>
      </w:pPr>
      <w:r w:rsidRPr="00D80B04">
        <w:rPr>
          <w:rFonts w:eastAsiaTheme="minorHAnsi" w:cstheme="minorBidi"/>
          <w:sz w:val="24"/>
          <w:szCs w:val="24"/>
          <w:lang w:eastAsia="en-US"/>
        </w:rPr>
        <w:t xml:space="preserve">на закупівлю </w:t>
      </w:r>
      <w:r>
        <w:rPr>
          <w:rFonts w:eastAsiaTheme="minorHAnsi" w:cstheme="minorBidi"/>
          <w:sz w:val="24"/>
          <w:szCs w:val="24"/>
          <w:lang w:eastAsia="en-US"/>
        </w:rPr>
        <w:t>товару</w:t>
      </w:r>
    </w:p>
    <w:p w:rsidR="009A2E67" w:rsidRPr="00D80B04" w:rsidRDefault="009A2E67" w:rsidP="009A2E67">
      <w:pPr>
        <w:jc w:val="center"/>
        <w:rPr>
          <w:rFonts w:cstheme="minorBidi"/>
          <w:sz w:val="24"/>
          <w:szCs w:val="24"/>
          <w:lang w:eastAsia="en-US"/>
        </w:rPr>
      </w:pPr>
    </w:p>
    <w:p w:rsidR="0014722D" w:rsidRPr="0014722D" w:rsidRDefault="0014722D" w:rsidP="0014722D">
      <w:pPr>
        <w:suppressAutoHyphens/>
        <w:jc w:val="center"/>
        <w:rPr>
          <w:b/>
          <w:sz w:val="24"/>
          <w:szCs w:val="24"/>
          <w:lang w:eastAsia="ar-SA"/>
        </w:rPr>
      </w:pPr>
      <w:bookmarkStart w:id="0" w:name="n48"/>
      <w:bookmarkEnd w:id="0"/>
      <w:r w:rsidRPr="0014722D">
        <w:rPr>
          <w:rFonts w:eastAsia="Arial"/>
          <w:b/>
          <w:sz w:val="24"/>
          <w:szCs w:val="24"/>
        </w:rPr>
        <w:t>КОД ЄЗС ДК 021:2015 - 09130000-9 Нафта і дистиляти (бензин А-95, дизельне паливо)</w:t>
      </w:r>
    </w:p>
    <w:p w:rsidR="009A2E67" w:rsidRDefault="0014722D" w:rsidP="009A2E67">
      <w:pPr>
        <w:jc w:val="center"/>
        <w:rPr>
          <w:rFonts w:cstheme="minorBidi"/>
          <w:bCs/>
          <w:color w:val="000000"/>
          <w:sz w:val="32"/>
          <w:szCs w:val="32"/>
          <w:lang w:eastAsia="en-US"/>
        </w:rPr>
      </w:pPr>
      <w:r>
        <w:rPr>
          <w:b/>
          <w:sz w:val="40"/>
          <w:szCs w:val="40"/>
        </w:rPr>
        <w:t xml:space="preserve"> </w:t>
      </w:r>
    </w:p>
    <w:p w:rsidR="009A2E67" w:rsidRPr="00D80B04" w:rsidRDefault="009A2E67" w:rsidP="009A2E67">
      <w:pPr>
        <w:spacing w:before="240"/>
        <w:rPr>
          <w:sz w:val="24"/>
          <w:szCs w:val="24"/>
        </w:rPr>
      </w:pPr>
      <w:r w:rsidRPr="00D80B04">
        <w:rPr>
          <w:color w:val="000000"/>
          <w:sz w:val="24"/>
          <w:szCs w:val="24"/>
        </w:rPr>
        <w:t> </w:t>
      </w:r>
    </w:p>
    <w:p w:rsidR="009A2E67" w:rsidRPr="00D80B04" w:rsidRDefault="009A2E67" w:rsidP="009A2E67">
      <w:pPr>
        <w:spacing w:before="240"/>
        <w:rPr>
          <w:sz w:val="24"/>
          <w:szCs w:val="24"/>
        </w:rPr>
      </w:pPr>
      <w:r w:rsidRPr="00D80B04">
        <w:rPr>
          <w:color w:val="000000"/>
          <w:sz w:val="24"/>
          <w:szCs w:val="24"/>
        </w:rPr>
        <w:t> </w:t>
      </w:r>
    </w:p>
    <w:p w:rsidR="009A2E67"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Pr="00D80B04"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Pr="00D80B04" w:rsidRDefault="009A2E67" w:rsidP="009A2E67">
      <w:pPr>
        <w:spacing w:before="240"/>
        <w:rPr>
          <w:sz w:val="24"/>
          <w:szCs w:val="24"/>
        </w:rPr>
      </w:pPr>
    </w:p>
    <w:p w:rsidR="009A2E67" w:rsidRDefault="009A2E67" w:rsidP="009A2E67">
      <w:pPr>
        <w:spacing w:before="240"/>
        <w:rPr>
          <w:color w:val="000000"/>
          <w:sz w:val="24"/>
          <w:szCs w:val="24"/>
        </w:rPr>
      </w:pPr>
      <w:r w:rsidRPr="00D80B04">
        <w:rPr>
          <w:color w:val="000000"/>
          <w:sz w:val="24"/>
          <w:szCs w:val="24"/>
        </w:rPr>
        <w:t> </w:t>
      </w:r>
    </w:p>
    <w:p w:rsidR="0014722D" w:rsidRDefault="0014722D" w:rsidP="009A2E67">
      <w:pPr>
        <w:spacing w:before="240"/>
        <w:rPr>
          <w:color w:val="000000"/>
          <w:sz w:val="24"/>
          <w:szCs w:val="24"/>
        </w:rPr>
      </w:pPr>
    </w:p>
    <w:p w:rsidR="0014722D" w:rsidRDefault="0014722D" w:rsidP="009A2E67">
      <w:pPr>
        <w:spacing w:before="240"/>
        <w:rPr>
          <w:color w:val="000000"/>
          <w:sz w:val="24"/>
          <w:szCs w:val="24"/>
        </w:rPr>
      </w:pPr>
    </w:p>
    <w:p w:rsidR="0014722D" w:rsidRPr="00D80B04" w:rsidRDefault="0014722D" w:rsidP="009A2E67">
      <w:pPr>
        <w:spacing w:before="240"/>
        <w:rPr>
          <w:color w:val="000000"/>
          <w:sz w:val="24"/>
          <w:szCs w:val="24"/>
        </w:rPr>
      </w:pPr>
    </w:p>
    <w:p w:rsidR="009A2E67" w:rsidRDefault="009A2E67" w:rsidP="009A2E67">
      <w:pPr>
        <w:jc w:val="center"/>
        <w:rPr>
          <w:b/>
          <w:sz w:val="36"/>
          <w:szCs w:val="36"/>
          <w:lang w:val="en-US" w:eastAsia="en-US"/>
        </w:rPr>
      </w:pPr>
      <w:r w:rsidRPr="005973B4">
        <w:rPr>
          <w:b/>
          <w:bCs/>
          <w:sz w:val="24"/>
          <w:szCs w:val="24"/>
        </w:rPr>
        <w:t>202</w:t>
      </w:r>
      <w:r w:rsidR="0014722D">
        <w:rPr>
          <w:b/>
          <w:bCs/>
          <w:sz w:val="24"/>
          <w:szCs w:val="24"/>
        </w:rPr>
        <w:t>4</w:t>
      </w:r>
      <w:r>
        <w:rPr>
          <w:b/>
          <w:bCs/>
          <w:sz w:val="24"/>
          <w:szCs w:val="24"/>
        </w:rPr>
        <w:t xml:space="preserve"> р.</w:t>
      </w:r>
    </w:p>
    <w:p w:rsidR="007C3688" w:rsidRPr="007C3688" w:rsidRDefault="007C3688" w:rsidP="007C3688">
      <w:pPr>
        <w:ind w:right="-25"/>
        <w:jc w:val="center"/>
        <w:rPr>
          <w:sz w:val="32"/>
          <w:szCs w:val="32"/>
        </w:rPr>
      </w:pPr>
    </w:p>
    <w:p w:rsidR="008C67A1" w:rsidRPr="004F2EE1" w:rsidRDefault="008C67A1" w:rsidP="00DB32A4">
      <w:pPr>
        <w:ind w:right="-25"/>
        <w:jc w:val="center"/>
        <w:outlineLvl w:val="0"/>
        <w:rPr>
          <w:b/>
          <w:sz w:val="24"/>
          <w:szCs w:val="24"/>
        </w:rPr>
      </w:pPr>
    </w:p>
    <w:p w:rsidR="008C67A1" w:rsidRPr="004F2EE1" w:rsidRDefault="008C67A1" w:rsidP="00DB32A4">
      <w:pPr>
        <w:ind w:right="-25"/>
        <w:jc w:val="center"/>
        <w:outlineLvl w:val="0"/>
        <w:rPr>
          <w:b/>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5"/>
        <w:gridCol w:w="2979"/>
        <w:gridCol w:w="7093"/>
      </w:tblGrid>
      <w:tr w:rsidR="008C67A1" w:rsidRPr="004F2EE1" w:rsidTr="00EB13CA">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b/>
                <w:sz w:val="24"/>
                <w:szCs w:val="24"/>
                <w:lang w:eastAsia="uk-UA"/>
              </w:rPr>
            </w:pPr>
            <w:r w:rsidRPr="004F2EE1">
              <w:rPr>
                <w:b/>
                <w:sz w:val="24"/>
                <w:szCs w:val="24"/>
                <w:bdr w:val="none" w:sz="0" w:space="0" w:color="auto" w:frame="1"/>
                <w:lang w:eastAsia="uk-UA"/>
              </w:rPr>
              <w:t>I. Загальні положення</w:t>
            </w:r>
          </w:p>
        </w:tc>
      </w:tr>
      <w:tr w:rsidR="008C67A1" w:rsidRPr="004F2EE1" w:rsidTr="00F84E9F">
        <w:trPr>
          <w:trHeight w:val="337"/>
        </w:trPr>
        <w:tc>
          <w:tcPr>
            <w:tcW w:w="314"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sz w:val="24"/>
                <w:szCs w:val="24"/>
                <w:lang w:eastAsia="uk-UA"/>
              </w:rPr>
            </w:pPr>
          </w:p>
        </w:tc>
        <w:tc>
          <w:tcPr>
            <w:tcW w:w="1386"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sz w:val="24"/>
                <w:szCs w:val="24"/>
                <w:lang w:eastAsia="uk-UA"/>
              </w:rPr>
            </w:pPr>
            <w:r w:rsidRPr="004F2EE1">
              <w:rPr>
                <w:sz w:val="24"/>
                <w:szCs w:val="24"/>
                <w:lang w:eastAsia="uk-UA"/>
              </w:rPr>
              <w:t>1</w:t>
            </w:r>
          </w:p>
        </w:tc>
        <w:tc>
          <w:tcPr>
            <w:tcW w:w="3300"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sz w:val="24"/>
                <w:szCs w:val="24"/>
                <w:lang w:eastAsia="uk-UA"/>
              </w:rPr>
            </w:pPr>
            <w:r w:rsidRPr="004F2EE1">
              <w:rPr>
                <w:sz w:val="24"/>
                <w:szCs w:val="24"/>
                <w:lang w:eastAsia="uk-UA"/>
              </w:rPr>
              <w:t>2</w:t>
            </w:r>
          </w:p>
        </w:tc>
      </w:tr>
      <w:tr w:rsidR="008C67A1" w:rsidRPr="004F2EE1" w:rsidTr="00F84E9F">
        <w:trPr>
          <w:trHeight w:val="1121"/>
        </w:trPr>
        <w:tc>
          <w:tcPr>
            <w:tcW w:w="314"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Терміни, які вживаються в тендерній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firstLine="404"/>
              <w:jc w:val="both"/>
              <w:rPr>
                <w:sz w:val="24"/>
                <w:szCs w:val="24"/>
                <w:lang w:eastAsia="uk-UA"/>
              </w:rPr>
            </w:pPr>
            <w:r w:rsidRPr="004F2EE1">
              <w:rPr>
                <w:sz w:val="24"/>
                <w:szCs w:val="24"/>
                <w:lang w:eastAsia="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sidRPr="004F2EE1">
              <w:rPr>
                <w:sz w:val="24"/>
                <w:szCs w:val="24"/>
                <w:lang w:eastAsia="uk-UA"/>
              </w:rPr>
              <w:t>касування</w:t>
            </w:r>
            <w:r w:rsidR="008729F0" w:rsidRPr="004F2EE1">
              <w:rPr>
                <w:sz w:val="24"/>
                <w:szCs w:val="24"/>
                <w:lang w:eastAsia="uk-UA"/>
              </w:rPr>
              <w:t xml:space="preserve"> зі змінами та доповненнями</w:t>
            </w:r>
            <w:r w:rsidR="002E62E8" w:rsidRPr="004F2EE1">
              <w:rPr>
                <w:sz w:val="24"/>
                <w:szCs w:val="24"/>
                <w:lang w:eastAsia="uk-UA"/>
              </w:rPr>
              <w:t xml:space="preserve"> (далі — Особливості)</w:t>
            </w:r>
            <w:proofErr w:type="spellStart"/>
            <w:r w:rsidR="002E62E8" w:rsidRPr="004F2EE1">
              <w:rPr>
                <w:sz w:val="24"/>
                <w:szCs w:val="24"/>
                <w:lang w:eastAsia="uk-UA"/>
              </w:rPr>
              <w:t>.</w:t>
            </w:r>
            <w:r w:rsidRPr="004F2EE1">
              <w:rPr>
                <w:sz w:val="24"/>
                <w:szCs w:val="24"/>
                <w:lang w:eastAsia="uk-UA"/>
              </w:rPr>
              <w:t>Терміни</w:t>
            </w:r>
            <w:proofErr w:type="spellEnd"/>
            <w:r w:rsidRPr="004F2EE1">
              <w:rPr>
                <w:sz w:val="24"/>
                <w:szCs w:val="24"/>
                <w:lang w:eastAsia="uk-UA"/>
              </w:rPr>
              <w:t>,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4F2EE1" w:rsidTr="00F84E9F">
        <w:trPr>
          <w:trHeight w:val="646"/>
        </w:trPr>
        <w:tc>
          <w:tcPr>
            <w:tcW w:w="314"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 xml:space="preserve">Інформація про замовника торгів </w:t>
            </w:r>
          </w:p>
        </w:tc>
        <w:tc>
          <w:tcPr>
            <w:tcW w:w="3300"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firstLine="404"/>
              <w:jc w:val="both"/>
              <w:rPr>
                <w:sz w:val="24"/>
                <w:szCs w:val="24"/>
                <w:lang w:eastAsia="uk-UA"/>
              </w:rPr>
            </w:pPr>
          </w:p>
        </w:tc>
      </w:tr>
      <w:tr w:rsidR="00C26974" w:rsidRPr="004F2EE1" w:rsidTr="00F84E9F">
        <w:trPr>
          <w:trHeight w:val="647"/>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2.1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повне найменування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9A2E67" w:rsidP="00C26974">
            <w:pPr>
              <w:jc w:val="both"/>
              <w:rPr>
                <w:i/>
                <w:color w:val="00B050"/>
                <w:sz w:val="24"/>
                <w:szCs w:val="24"/>
              </w:rPr>
            </w:pPr>
            <w:r w:rsidRPr="004F2EE1">
              <w:rPr>
                <w:b/>
                <w:sz w:val="24"/>
                <w:szCs w:val="24"/>
              </w:rPr>
              <w:t>Сільське комунальне підприємство «Добробут-М»</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2.2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місцезнаходження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9A2E67" w:rsidP="00C26974">
            <w:pPr>
              <w:jc w:val="both"/>
              <w:rPr>
                <w:color w:val="00B050"/>
                <w:sz w:val="24"/>
                <w:szCs w:val="24"/>
              </w:rPr>
            </w:pPr>
            <w:proofErr w:type="spellStart"/>
            <w:r w:rsidRPr="004F2EE1">
              <w:rPr>
                <w:b/>
                <w:color w:val="000000"/>
                <w:sz w:val="24"/>
                <w:szCs w:val="24"/>
                <w:lang w:val="ru-RU" w:eastAsia="en-US"/>
              </w:rPr>
              <w:t>вул</w:t>
            </w:r>
            <w:proofErr w:type="spellEnd"/>
            <w:r w:rsidRPr="004F2EE1">
              <w:rPr>
                <w:b/>
                <w:color w:val="000000"/>
                <w:sz w:val="24"/>
                <w:szCs w:val="24"/>
                <w:lang w:val="ru-RU" w:eastAsia="en-US"/>
              </w:rPr>
              <w:t xml:space="preserve">. Грушевського,70, </w:t>
            </w:r>
            <w:proofErr w:type="spellStart"/>
            <w:r w:rsidRPr="004F2EE1">
              <w:rPr>
                <w:b/>
                <w:color w:val="000000"/>
                <w:sz w:val="24"/>
                <w:szCs w:val="24"/>
                <w:lang w:val="ru-RU" w:eastAsia="en-US"/>
              </w:rPr>
              <w:t>с</w:t>
            </w:r>
            <w:proofErr w:type="gramStart"/>
            <w:r w:rsidRPr="004F2EE1">
              <w:rPr>
                <w:b/>
                <w:color w:val="000000"/>
                <w:sz w:val="24"/>
                <w:szCs w:val="24"/>
                <w:lang w:val="ru-RU" w:eastAsia="en-US"/>
              </w:rPr>
              <w:t>.М</w:t>
            </w:r>
            <w:proofErr w:type="gramEnd"/>
            <w:r w:rsidRPr="004F2EE1">
              <w:rPr>
                <w:b/>
                <w:color w:val="000000"/>
                <w:sz w:val="24"/>
                <w:szCs w:val="24"/>
                <w:lang w:val="ru-RU" w:eastAsia="en-US"/>
              </w:rPr>
              <w:t>икуличин</w:t>
            </w:r>
            <w:proofErr w:type="spellEnd"/>
            <w:r w:rsidRPr="004F2EE1">
              <w:rPr>
                <w:b/>
                <w:color w:val="000000"/>
                <w:sz w:val="24"/>
                <w:szCs w:val="24"/>
                <w:lang w:val="ru-RU" w:eastAsia="en-US"/>
              </w:rPr>
              <w:t xml:space="preserve">, </w:t>
            </w:r>
            <w:proofErr w:type="spellStart"/>
            <w:r w:rsidRPr="004F2EE1">
              <w:rPr>
                <w:b/>
                <w:color w:val="000000"/>
                <w:sz w:val="24"/>
                <w:szCs w:val="24"/>
                <w:lang w:val="ru-RU" w:eastAsia="en-US"/>
              </w:rPr>
              <w:t>Надвірнянський</w:t>
            </w:r>
            <w:proofErr w:type="spellEnd"/>
            <w:r w:rsidRPr="004F2EE1">
              <w:rPr>
                <w:b/>
                <w:color w:val="000000"/>
                <w:sz w:val="24"/>
                <w:szCs w:val="24"/>
                <w:lang w:val="ru-RU" w:eastAsia="en-US"/>
              </w:rPr>
              <w:t xml:space="preserve"> район, </w:t>
            </w:r>
            <w:proofErr w:type="spellStart"/>
            <w:r w:rsidRPr="004F2EE1">
              <w:rPr>
                <w:b/>
                <w:color w:val="000000"/>
                <w:sz w:val="24"/>
                <w:szCs w:val="24"/>
                <w:lang w:val="ru-RU" w:eastAsia="en-US"/>
              </w:rPr>
              <w:t>Івано-Франківська</w:t>
            </w:r>
            <w:proofErr w:type="spellEnd"/>
            <w:r w:rsidRPr="004F2EE1">
              <w:rPr>
                <w:b/>
                <w:color w:val="000000"/>
                <w:sz w:val="24"/>
                <w:szCs w:val="24"/>
                <w:lang w:val="ru-RU" w:eastAsia="en-US"/>
              </w:rPr>
              <w:t xml:space="preserve"> обл., 78590</w:t>
            </w:r>
          </w:p>
        </w:tc>
      </w:tr>
      <w:tr w:rsidR="00C26974" w:rsidRPr="004F2EE1" w:rsidTr="00F84E9F">
        <w:trPr>
          <w:trHeight w:val="1624"/>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2.3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посадова особа замовника, уповноважена здійснювати зв'язок з учасниками</w:t>
            </w:r>
          </w:p>
        </w:tc>
        <w:tc>
          <w:tcPr>
            <w:tcW w:w="3300" w:type="pct"/>
            <w:tcBorders>
              <w:top w:val="single" w:sz="6" w:space="0" w:color="000000"/>
              <w:left w:val="single" w:sz="6" w:space="0" w:color="000000"/>
              <w:bottom w:val="single" w:sz="6" w:space="0" w:color="000000"/>
              <w:right w:val="single" w:sz="6" w:space="0" w:color="000000"/>
            </w:tcBorders>
          </w:tcPr>
          <w:p w:rsidR="009A2E67" w:rsidRPr="004F2EE1" w:rsidRDefault="009A2E67" w:rsidP="009A2E67">
            <w:pPr>
              <w:spacing w:before="150" w:after="150"/>
              <w:rPr>
                <w:b/>
                <w:color w:val="000000"/>
                <w:sz w:val="24"/>
                <w:szCs w:val="24"/>
                <w:lang w:eastAsia="en-US"/>
              </w:rPr>
            </w:pPr>
            <w:proofErr w:type="spellStart"/>
            <w:r w:rsidRPr="004F2EE1">
              <w:rPr>
                <w:b/>
                <w:color w:val="000000"/>
                <w:sz w:val="24"/>
                <w:szCs w:val="24"/>
                <w:lang w:val="ru-RU" w:eastAsia="en-US"/>
              </w:rPr>
              <w:t>Фахівець</w:t>
            </w:r>
            <w:proofErr w:type="spellEnd"/>
            <w:r w:rsidRPr="004F2EE1">
              <w:rPr>
                <w:b/>
                <w:color w:val="000000"/>
                <w:sz w:val="24"/>
                <w:szCs w:val="24"/>
                <w:lang w:val="ru-RU" w:eastAsia="en-US"/>
              </w:rPr>
              <w:t xml:space="preserve"> з </w:t>
            </w:r>
            <w:proofErr w:type="spellStart"/>
            <w:r w:rsidRPr="004F2EE1">
              <w:rPr>
                <w:b/>
                <w:color w:val="000000"/>
                <w:sz w:val="24"/>
                <w:szCs w:val="24"/>
                <w:lang w:val="ru-RU" w:eastAsia="en-US"/>
              </w:rPr>
              <w:t>публічних</w:t>
            </w:r>
            <w:proofErr w:type="spellEnd"/>
            <w:r w:rsidRPr="004F2EE1">
              <w:rPr>
                <w:b/>
                <w:color w:val="000000"/>
                <w:sz w:val="24"/>
                <w:szCs w:val="24"/>
                <w:lang w:val="ru-RU" w:eastAsia="en-US"/>
              </w:rPr>
              <w:t xml:space="preserve"> </w:t>
            </w:r>
            <w:proofErr w:type="spellStart"/>
            <w:r w:rsidRPr="004F2EE1">
              <w:rPr>
                <w:b/>
                <w:color w:val="000000"/>
                <w:sz w:val="24"/>
                <w:szCs w:val="24"/>
                <w:lang w:val="ru-RU" w:eastAsia="en-US"/>
              </w:rPr>
              <w:t>закупівель</w:t>
            </w:r>
            <w:proofErr w:type="spellEnd"/>
            <w:r w:rsidRPr="004F2EE1">
              <w:rPr>
                <w:b/>
                <w:color w:val="000000"/>
                <w:sz w:val="24"/>
                <w:szCs w:val="24"/>
                <w:lang w:val="ru-RU" w:eastAsia="en-US"/>
              </w:rPr>
              <w:t xml:space="preserve">, </w:t>
            </w:r>
          </w:p>
          <w:p w:rsidR="009A2E67" w:rsidRPr="004F2EE1" w:rsidRDefault="009A2E67" w:rsidP="009A2E67">
            <w:pPr>
              <w:spacing w:before="150" w:after="150"/>
              <w:rPr>
                <w:b/>
                <w:color w:val="000000"/>
                <w:sz w:val="24"/>
                <w:szCs w:val="24"/>
                <w:lang w:eastAsia="en-US"/>
              </w:rPr>
            </w:pPr>
            <w:proofErr w:type="spellStart"/>
            <w:r w:rsidRPr="004F2EE1">
              <w:rPr>
                <w:b/>
                <w:color w:val="000000"/>
                <w:sz w:val="24"/>
                <w:szCs w:val="24"/>
                <w:lang w:val="ru-RU" w:eastAsia="en-US"/>
              </w:rPr>
              <w:t>уповноважена</w:t>
            </w:r>
            <w:proofErr w:type="spellEnd"/>
            <w:r w:rsidRPr="004F2EE1">
              <w:rPr>
                <w:b/>
                <w:color w:val="000000"/>
                <w:sz w:val="24"/>
                <w:szCs w:val="24"/>
                <w:lang w:val="ru-RU" w:eastAsia="en-US"/>
              </w:rPr>
              <w:t xml:space="preserve"> особа: </w:t>
            </w:r>
            <w:proofErr w:type="spellStart"/>
            <w:r w:rsidRPr="004F2EE1">
              <w:rPr>
                <w:b/>
                <w:color w:val="000000"/>
                <w:sz w:val="24"/>
                <w:szCs w:val="24"/>
                <w:lang w:val="ru-RU" w:eastAsia="en-US"/>
              </w:rPr>
              <w:t>Мироняк</w:t>
            </w:r>
            <w:proofErr w:type="spellEnd"/>
            <w:r w:rsidRPr="004F2EE1">
              <w:rPr>
                <w:b/>
                <w:color w:val="000000"/>
                <w:sz w:val="24"/>
                <w:szCs w:val="24"/>
                <w:lang w:val="ru-RU" w:eastAsia="en-US"/>
              </w:rPr>
              <w:t xml:space="preserve"> Мирослава </w:t>
            </w:r>
            <w:proofErr w:type="spellStart"/>
            <w:r w:rsidRPr="004F2EE1">
              <w:rPr>
                <w:b/>
                <w:color w:val="000000"/>
                <w:sz w:val="24"/>
                <w:szCs w:val="24"/>
                <w:lang w:val="ru-RU" w:eastAsia="en-US"/>
              </w:rPr>
              <w:t>Іванівна</w:t>
            </w:r>
            <w:proofErr w:type="spellEnd"/>
            <w:r w:rsidRPr="004F2EE1">
              <w:rPr>
                <w:b/>
                <w:color w:val="000000"/>
                <w:sz w:val="24"/>
                <w:szCs w:val="24"/>
                <w:lang w:val="ru-RU" w:eastAsia="en-US"/>
              </w:rPr>
              <w:t xml:space="preserve">, </w:t>
            </w:r>
          </w:p>
          <w:p w:rsidR="009A2E67" w:rsidRPr="004F2EE1" w:rsidRDefault="009A2E67" w:rsidP="009A2E67">
            <w:pPr>
              <w:spacing w:before="150" w:after="150"/>
              <w:rPr>
                <w:b/>
                <w:color w:val="000000"/>
                <w:sz w:val="24"/>
                <w:szCs w:val="24"/>
                <w:lang w:eastAsia="en-US"/>
              </w:rPr>
            </w:pPr>
            <w:r w:rsidRPr="004F2EE1">
              <w:rPr>
                <w:b/>
                <w:color w:val="000000"/>
                <w:sz w:val="24"/>
                <w:szCs w:val="24"/>
                <w:lang w:val="ru-RU" w:eastAsia="en-US"/>
              </w:rPr>
              <w:t>тел</w:t>
            </w:r>
            <w:r w:rsidRPr="004F2EE1">
              <w:rPr>
                <w:b/>
                <w:color w:val="000000"/>
                <w:sz w:val="24"/>
                <w:szCs w:val="24"/>
                <w:lang w:val="en-US" w:eastAsia="en-US"/>
              </w:rPr>
              <w:t>. (098) 967-81-10</w:t>
            </w:r>
          </w:p>
          <w:p w:rsidR="00C26974" w:rsidRPr="004F2EE1" w:rsidRDefault="009A2E67" w:rsidP="009A2E67">
            <w:pPr>
              <w:jc w:val="both"/>
              <w:rPr>
                <w:i/>
                <w:color w:val="00B050"/>
                <w:sz w:val="24"/>
                <w:szCs w:val="24"/>
                <w:lang w:val="en-US"/>
              </w:rPr>
            </w:pPr>
            <w:r w:rsidRPr="004F2EE1">
              <w:rPr>
                <w:b/>
                <w:color w:val="000000"/>
                <w:sz w:val="24"/>
                <w:szCs w:val="24"/>
                <w:lang w:val="en-US" w:eastAsia="en-US"/>
              </w:rPr>
              <w:t xml:space="preserve"> e-mail: dobrobut_mykulychyn@ukr.net</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Процедура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115C3F" w:rsidP="0014722D">
            <w:pPr>
              <w:spacing w:beforeLines="40" w:before="96" w:afterLines="40" w:after="96"/>
              <w:ind w:right="113"/>
              <w:jc w:val="both"/>
              <w:rPr>
                <w:sz w:val="24"/>
                <w:szCs w:val="24"/>
                <w:lang w:eastAsia="uk-UA"/>
              </w:rPr>
            </w:pPr>
            <w:r w:rsidRPr="004F2EE1">
              <w:rPr>
                <w:color w:val="000000"/>
                <w:sz w:val="24"/>
                <w:szCs w:val="24"/>
              </w:rPr>
              <w:t>Відкриті торги</w:t>
            </w:r>
            <w:r w:rsidRPr="004F2EE1">
              <w:rPr>
                <w:sz w:val="24"/>
                <w:szCs w:val="24"/>
              </w:rPr>
              <w:t xml:space="preserve"> з особливостями</w:t>
            </w:r>
          </w:p>
        </w:tc>
      </w:tr>
      <w:tr w:rsidR="00C26974" w:rsidRPr="004F2EE1" w:rsidTr="00F84E9F">
        <w:trPr>
          <w:trHeight w:val="550"/>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Інформація про предмет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both"/>
              <w:rPr>
                <w:sz w:val="24"/>
                <w:szCs w:val="24"/>
                <w:lang w:eastAsia="uk-UA"/>
              </w:rPr>
            </w:pPr>
          </w:p>
        </w:tc>
      </w:tr>
      <w:tr w:rsidR="00C26974" w:rsidRPr="004F2EE1" w:rsidTr="00F84E9F">
        <w:trPr>
          <w:trHeight w:val="591"/>
        </w:trPr>
        <w:tc>
          <w:tcPr>
            <w:tcW w:w="314" w:type="pct"/>
            <w:tcBorders>
              <w:top w:val="single" w:sz="6" w:space="0" w:color="000000"/>
              <w:left w:val="single" w:sz="6" w:space="0" w:color="000000"/>
              <w:bottom w:val="single" w:sz="6" w:space="0" w:color="000000"/>
              <w:right w:val="single" w:sz="6" w:space="0" w:color="000000"/>
            </w:tcBorders>
            <w:vAlign w:val="center"/>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4.1</w:t>
            </w:r>
          </w:p>
        </w:tc>
        <w:tc>
          <w:tcPr>
            <w:tcW w:w="1386" w:type="pct"/>
            <w:tcBorders>
              <w:top w:val="single" w:sz="6" w:space="0" w:color="000000"/>
              <w:left w:val="single" w:sz="6" w:space="0" w:color="000000"/>
              <w:bottom w:val="single" w:sz="6" w:space="0" w:color="000000"/>
              <w:right w:val="single" w:sz="6" w:space="0" w:color="000000"/>
            </w:tcBorders>
            <w:vAlign w:val="center"/>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назва предмета закупівлі</w:t>
            </w:r>
          </w:p>
        </w:tc>
        <w:tc>
          <w:tcPr>
            <w:tcW w:w="3300" w:type="pct"/>
            <w:tcBorders>
              <w:top w:val="single" w:sz="6" w:space="0" w:color="000000"/>
              <w:left w:val="single" w:sz="6" w:space="0" w:color="000000"/>
              <w:bottom w:val="single" w:sz="6" w:space="0" w:color="000000"/>
              <w:right w:val="single" w:sz="6" w:space="0" w:color="000000"/>
            </w:tcBorders>
            <w:vAlign w:val="center"/>
          </w:tcPr>
          <w:p w:rsidR="00C26974" w:rsidRPr="004F2EE1" w:rsidRDefault="0014722D" w:rsidP="0014722D">
            <w:pPr>
              <w:rPr>
                <w:b/>
                <w:sz w:val="24"/>
                <w:szCs w:val="24"/>
              </w:rPr>
            </w:pPr>
            <w:r w:rsidRPr="004F2EE1">
              <w:rPr>
                <w:rFonts w:eastAsia="Calibri"/>
                <w:b/>
                <w:sz w:val="24"/>
                <w:szCs w:val="24"/>
                <w:lang w:eastAsia="uk-UA"/>
              </w:rPr>
              <w:t>КОД ЄЗС ДК 021:2015 - 09130000-9 Нафта і дистиляти (бензин А-95, дизельне паливо)</w:t>
            </w:r>
            <w:r w:rsidRPr="004F2EE1">
              <w:rPr>
                <w:b/>
                <w:sz w:val="24"/>
                <w:szCs w:val="24"/>
                <w:lang w:val="ru-RU"/>
              </w:rPr>
              <w:t xml:space="preserve"> </w:t>
            </w:r>
          </w:p>
        </w:tc>
      </w:tr>
      <w:tr w:rsidR="00C26974" w:rsidRPr="004F2EE1" w:rsidTr="00F84E9F">
        <w:trPr>
          <w:trHeight w:val="1075"/>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4.2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Опис окремої частини (частин) предмета закупівлі (лота), щодо якої можуть бути надані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right="96"/>
              <w:jc w:val="both"/>
              <w:rPr>
                <w:b/>
                <w:sz w:val="24"/>
                <w:szCs w:val="24"/>
              </w:rPr>
            </w:pPr>
            <w:r w:rsidRPr="004F2EE1">
              <w:rPr>
                <w:color w:val="000000"/>
                <w:sz w:val="24"/>
                <w:szCs w:val="24"/>
              </w:rPr>
              <w:t>4.2.1. Визначення окремих частин предмета закупівлі (лоти) не передбачено. Учасник подає тендерну пропозицію до предмета закупівлі в цілому.</w:t>
            </w:r>
          </w:p>
          <w:p w:rsidR="00C26974" w:rsidRPr="004F2EE1" w:rsidRDefault="00C26974" w:rsidP="00C26974">
            <w:pPr>
              <w:ind w:right="96"/>
              <w:jc w:val="both"/>
              <w:rPr>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4.3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місце, кількість, обсяг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1A4498" w:rsidRPr="004F2EE1" w:rsidRDefault="001A4498" w:rsidP="001A4498">
            <w:pPr>
              <w:ind w:left="198" w:right="306"/>
              <w:jc w:val="both"/>
              <w:rPr>
                <w:b/>
                <w:sz w:val="24"/>
                <w:szCs w:val="24"/>
              </w:rPr>
            </w:pPr>
            <w:r w:rsidRPr="004F2EE1">
              <w:rPr>
                <w:b/>
                <w:sz w:val="24"/>
                <w:szCs w:val="24"/>
              </w:rPr>
              <w:t>Місце поставки:</w:t>
            </w:r>
          </w:p>
          <w:p w:rsidR="009A2E67" w:rsidRPr="004F2EE1" w:rsidRDefault="009A2E67" w:rsidP="001A4498">
            <w:pPr>
              <w:ind w:left="198" w:right="306"/>
              <w:jc w:val="both"/>
              <w:rPr>
                <w:b/>
                <w:sz w:val="24"/>
                <w:szCs w:val="24"/>
              </w:rPr>
            </w:pPr>
            <w:proofErr w:type="spellStart"/>
            <w:r w:rsidRPr="004F2EE1">
              <w:rPr>
                <w:sz w:val="24"/>
                <w:szCs w:val="24"/>
                <w:lang w:val="ru-RU" w:eastAsia="en-US"/>
              </w:rPr>
              <w:t>вул</w:t>
            </w:r>
            <w:proofErr w:type="spellEnd"/>
            <w:r w:rsidRPr="004F2EE1">
              <w:rPr>
                <w:sz w:val="24"/>
                <w:szCs w:val="24"/>
                <w:lang w:val="ru-RU" w:eastAsia="en-US"/>
              </w:rPr>
              <w:t xml:space="preserve">. Грушевського,70, </w:t>
            </w:r>
            <w:proofErr w:type="spellStart"/>
            <w:r w:rsidRPr="004F2EE1">
              <w:rPr>
                <w:sz w:val="24"/>
                <w:szCs w:val="24"/>
                <w:lang w:val="ru-RU" w:eastAsia="en-US"/>
              </w:rPr>
              <w:t>с</w:t>
            </w:r>
            <w:proofErr w:type="gramStart"/>
            <w:r w:rsidRPr="004F2EE1">
              <w:rPr>
                <w:sz w:val="24"/>
                <w:szCs w:val="24"/>
                <w:lang w:val="ru-RU" w:eastAsia="en-US"/>
              </w:rPr>
              <w:t>.М</w:t>
            </w:r>
            <w:proofErr w:type="gramEnd"/>
            <w:r w:rsidR="0014722D" w:rsidRPr="004F2EE1">
              <w:rPr>
                <w:sz w:val="24"/>
                <w:szCs w:val="24"/>
                <w:lang w:val="ru-RU" w:eastAsia="en-US"/>
              </w:rPr>
              <w:t>икуличин</w:t>
            </w:r>
            <w:proofErr w:type="spellEnd"/>
            <w:r w:rsidR="0014722D" w:rsidRPr="004F2EE1">
              <w:rPr>
                <w:sz w:val="24"/>
                <w:szCs w:val="24"/>
                <w:lang w:val="ru-RU" w:eastAsia="en-US"/>
              </w:rPr>
              <w:t xml:space="preserve">, </w:t>
            </w:r>
            <w:proofErr w:type="spellStart"/>
            <w:r w:rsidR="0014722D" w:rsidRPr="004F2EE1">
              <w:rPr>
                <w:sz w:val="24"/>
                <w:szCs w:val="24"/>
                <w:lang w:val="ru-RU" w:eastAsia="en-US"/>
              </w:rPr>
              <w:t>Надвірнянський</w:t>
            </w:r>
            <w:proofErr w:type="spellEnd"/>
            <w:r w:rsidR="0014722D" w:rsidRPr="004F2EE1">
              <w:rPr>
                <w:sz w:val="24"/>
                <w:szCs w:val="24"/>
                <w:lang w:val="ru-RU" w:eastAsia="en-US"/>
              </w:rPr>
              <w:t xml:space="preserve"> район, </w:t>
            </w:r>
            <w:proofErr w:type="spellStart"/>
            <w:r w:rsidRPr="004F2EE1">
              <w:rPr>
                <w:sz w:val="24"/>
                <w:szCs w:val="24"/>
                <w:lang w:val="ru-RU" w:eastAsia="en-US"/>
              </w:rPr>
              <w:t>Івано-Франківська</w:t>
            </w:r>
            <w:proofErr w:type="spellEnd"/>
            <w:r w:rsidRPr="004F2EE1">
              <w:rPr>
                <w:sz w:val="24"/>
                <w:szCs w:val="24"/>
                <w:lang w:val="ru-RU" w:eastAsia="en-US"/>
              </w:rPr>
              <w:t xml:space="preserve"> обл., 78590</w:t>
            </w:r>
          </w:p>
          <w:p w:rsidR="00C26974" w:rsidRPr="004F2EE1" w:rsidRDefault="0014722D" w:rsidP="0014722D">
            <w:pPr>
              <w:widowControl w:val="0"/>
              <w:ind w:hanging="2"/>
              <w:contextualSpacing/>
              <w:jc w:val="both"/>
              <w:rPr>
                <w:rFonts w:eastAsia="SimSun"/>
                <w:kern w:val="2"/>
                <w:sz w:val="24"/>
                <w:szCs w:val="24"/>
                <w:lang w:eastAsia="zh-CN"/>
              </w:rPr>
            </w:pPr>
            <w:r w:rsidRPr="004F2EE1">
              <w:rPr>
                <w:rFonts w:eastAsia="SimSun"/>
                <w:kern w:val="2"/>
                <w:sz w:val="24"/>
                <w:szCs w:val="24"/>
                <w:lang w:eastAsia="zh-CN"/>
              </w:rPr>
              <w:t>Кількість та обсяг закупівлі згідно з Додатком №1 до ТД.</w:t>
            </w:r>
          </w:p>
        </w:tc>
      </w:tr>
      <w:tr w:rsidR="00C26974" w:rsidRPr="004F2EE1" w:rsidTr="00F84E9F">
        <w:trPr>
          <w:trHeight w:val="901"/>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4.4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Строк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14722D">
            <w:pPr>
              <w:spacing w:beforeLines="40" w:before="96" w:afterLines="40" w:after="96"/>
              <w:ind w:right="113"/>
              <w:rPr>
                <w:b/>
                <w:sz w:val="24"/>
                <w:szCs w:val="24"/>
              </w:rPr>
            </w:pPr>
            <w:r w:rsidRPr="004F2EE1">
              <w:rPr>
                <w:b/>
                <w:sz w:val="24"/>
                <w:szCs w:val="24"/>
              </w:rPr>
              <w:t xml:space="preserve">  </w:t>
            </w:r>
            <w:r w:rsidR="0014722D" w:rsidRPr="004F2EE1">
              <w:rPr>
                <w:rFonts w:eastAsia="SimSun"/>
                <w:kern w:val="2"/>
                <w:sz w:val="24"/>
                <w:szCs w:val="24"/>
                <w:lang w:eastAsia="zh-CN"/>
              </w:rPr>
              <w:t>З моменту укладення договору та до 31.12.2024 року.</w:t>
            </w:r>
            <w:r w:rsidRPr="004F2EE1">
              <w:rPr>
                <w:b/>
                <w:sz w:val="24"/>
                <w:szCs w:val="24"/>
              </w:rPr>
              <w:t xml:space="preserve"> </w:t>
            </w:r>
            <w:r w:rsidR="0014722D" w:rsidRPr="004F2EE1">
              <w:rPr>
                <w:b/>
                <w:sz w:val="24"/>
                <w:szCs w:val="24"/>
              </w:rPr>
              <w:t xml:space="preserve"> </w:t>
            </w:r>
          </w:p>
        </w:tc>
      </w:tr>
      <w:tr w:rsidR="00C26974" w:rsidRPr="004F2EE1" w:rsidTr="00F84E9F">
        <w:trPr>
          <w:trHeight w:val="1053"/>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Недискримінація учасників</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hanging="23"/>
              <w:jc w:val="both"/>
              <w:rPr>
                <w:color w:val="000000"/>
                <w:sz w:val="24"/>
                <w:szCs w:val="24"/>
              </w:rPr>
            </w:pPr>
            <w:r w:rsidRPr="004F2EE1">
              <w:rPr>
                <w:color w:val="000000"/>
                <w:sz w:val="24"/>
                <w:szCs w:val="24"/>
              </w:rPr>
              <w:t xml:space="preserve">5.1. </w:t>
            </w:r>
            <w:r w:rsidRPr="004F2EE1">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w:t>
            </w:r>
            <w:r w:rsidRPr="004F2EE1">
              <w:rPr>
                <w:sz w:val="24"/>
                <w:szCs w:val="24"/>
              </w:rPr>
              <w:lastRenderedPageBreak/>
              <w:t xml:space="preserve">абзацах 2, 3 пункту 2 постанови Кабінету Міністрів України від 12.10.2022 № 1178 </w:t>
            </w:r>
            <w:r w:rsidRPr="004F2EE1">
              <w:rPr>
                <w:sz w:val="24"/>
                <w:szCs w:val="24"/>
                <w:bdr w:val="none" w:sz="0" w:space="0" w:color="auto" w:frame="1"/>
                <w:lang w:eastAsia="uk-UA"/>
              </w:rPr>
              <w:t>(із змінами)</w:t>
            </w:r>
            <w:r w:rsidRPr="004F2EE1">
              <w:rPr>
                <w:sz w:val="24"/>
                <w:szCs w:val="24"/>
              </w:rPr>
              <w:t>.</w:t>
            </w:r>
          </w:p>
          <w:p w:rsidR="00C26974" w:rsidRPr="004F2EE1" w:rsidRDefault="00C26974" w:rsidP="00C26974">
            <w:pPr>
              <w:widowControl w:val="0"/>
              <w:ind w:left="140" w:right="142" w:hanging="23"/>
              <w:jc w:val="both"/>
              <w:rPr>
                <w:color w:val="000000"/>
                <w:sz w:val="24"/>
                <w:szCs w:val="24"/>
              </w:rPr>
            </w:pPr>
            <w:r w:rsidRPr="004F2EE1">
              <w:rPr>
                <w:color w:val="000000"/>
                <w:sz w:val="24"/>
                <w:szCs w:val="24"/>
              </w:rPr>
              <w:t xml:space="preserve"> 5.2.Замовники забезпечують вільний доступ усіх учасників до інформації про закупівлю, передбаченої цим Законом.</w:t>
            </w:r>
          </w:p>
          <w:p w:rsidR="00C26974" w:rsidRPr="004F2EE1" w:rsidRDefault="00C26974" w:rsidP="00E36A4A">
            <w:pPr>
              <w:spacing w:beforeLines="40" w:before="96" w:afterLines="40" w:after="96"/>
              <w:ind w:left="140" w:right="142"/>
              <w:contextualSpacing/>
              <w:jc w:val="both"/>
              <w:rPr>
                <w:color w:val="000000"/>
                <w:sz w:val="24"/>
                <w:szCs w:val="24"/>
              </w:rPr>
            </w:pPr>
            <w:r w:rsidRPr="004F2EE1">
              <w:rPr>
                <w:color w:val="000000"/>
                <w:sz w:val="24"/>
                <w:szCs w:val="24"/>
              </w:rPr>
              <w:t>5.3.Документи, що надаються іноземною юридичною особою, мають бути легалізовані у встановленому чинним законодавством України порядку.</w:t>
            </w:r>
          </w:p>
          <w:p w:rsidR="00C26974" w:rsidRPr="004F2EE1" w:rsidRDefault="00C26974" w:rsidP="00E36A4A">
            <w:pPr>
              <w:spacing w:beforeLines="40" w:before="96" w:afterLines="40" w:after="96"/>
              <w:ind w:right="142"/>
              <w:contextualSpacing/>
              <w:jc w:val="both"/>
              <w:rPr>
                <w:color w:val="000000"/>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Інформація про валюту, у якій повинно бути розраховано і зазначено ціну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57" w:right="113"/>
              <w:contextualSpacing/>
              <w:jc w:val="both"/>
              <w:rPr>
                <w:sz w:val="24"/>
                <w:szCs w:val="24"/>
              </w:rPr>
            </w:pPr>
            <w:r w:rsidRPr="004F2EE1">
              <w:rPr>
                <w:sz w:val="24"/>
                <w:szCs w:val="24"/>
              </w:rPr>
              <w:t xml:space="preserve"> 6.1.Валютою тендерної пропозиції є гривня.</w:t>
            </w:r>
          </w:p>
          <w:p w:rsidR="00C26974" w:rsidRPr="004F2EE1" w:rsidRDefault="00C26974" w:rsidP="00C26974">
            <w:pPr>
              <w:ind w:left="57" w:right="113"/>
              <w:contextualSpacing/>
              <w:jc w:val="both"/>
              <w:rPr>
                <w:sz w:val="24"/>
                <w:szCs w:val="24"/>
              </w:rPr>
            </w:pPr>
            <w:r w:rsidRPr="004F2EE1">
              <w:rPr>
                <w:sz w:val="24"/>
                <w:szCs w:val="24"/>
              </w:rPr>
              <w:t xml:space="preserve"> Розрахунки здійснюватимуться у національній валюті   </w:t>
            </w:r>
          </w:p>
          <w:p w:rsidR="00C26974" w:rsidRPr="004F2EE1" w:rsidRDefault="00C26974" w:rsidP="00C26974">
            <w:pPr>
              <w:ind w:left="57" w:right="113"/>
              <w:contextualSpacing/>
              <w:jc w:val="both"/>
              <w:rPr>
                <w:sz w:val="24"/>
                <w:szCs w:val="24"/>
                <w:lang w:eastAsia="uk-UA"/>
              </w:rPr>
            </w:pPr>
            <w:r w:rsidRPr="004F2EE1">
              <w:rPr>
                <w:sz w:val="24"/>
                <w:szCs w:val="24"/>
              </w:rPr>
              <w:t xml:space="preserve"> України згідно з умовами укладеного договору.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b/>
                <w:sz w:val="24"/>
                <w:szCs w:val="24"/>
                <w:lang w:eastAsia="uk-UA"/>
              </w:rPr>
              <w:t>Інформація про мову (мови), якою (якими) повинні бути складені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7.1. Під час проведення процедур закупівель усі документи, що готуються замовником, викладаються українською мовою.</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7.3.Стандартні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F2EE1">
              <w:rPr>
                <w:color w:val="000000"/>
                <w:sz w:val="24"/>
                <w:szCs w:val="24"/>
              </w:rPr>
              <w:t>закуповуються</w:t>
            </w:r>
            <w:proofErr w:type="spellEnd"/>
            <w:r w:rsidRPr="004F2EE1">
              <w:rPr>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C26974" w:rsidRPr="004F2EE1" w:rsidRDefault="00C26974" w:rsidP="00C26974">
            <w:pPr>
              <w:spacing w:line="240" w:lineRule="atLeast"/>
              <w:ind w:left="140" w:right="142"/>
              <w:contextualSpacing/>
              <w:jc w:val="both"/>
              <w:rPr>
                <w:sz w:val="24"/>
                <w:szCs w:val="24"/>
                <w:lang w:eastAsia="en-US"/>
              </w:rPr>
            </w:pPr>
            <w:r w:rsidRPr="004F2EE1">
              <w:rPr>
                <w:color w:val="000000"/>
                <w:sz w:val="24"/>
                <w:szCs w:val="24"/>
              </w:rPr>
              <w:t>7.4.</w:t>
            </w:r>
            <w:r w:rsidRPr="004F2EE1">
              <w:rPr>
                <w:sz w:val="24"/>
                <w:szCs w:val="24"/>
                <w:lang w:eastAsia="en-US"/>
              </w:rPr>
              <w:t xml:space="preserve"> </w:t>
            </w:r>
            <w:r w:rsidRPr="004F2EE1">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C26974" w:rsidRPr="004F2EE1" w:rsidTr="00EB13CA">
        <w:tc>
          <w:tcPr>
            <w:tcW w:w="5000" w:type="pct"/>
            <w:gridSpan w:val="3"/>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r w:rsidRPr="004F2EE1">
              <w:rPr>
                <w:b/>
                <w:sz w:val="24"/>
                <w:szCs w:val="24"/>
              </w:rPr>
              <w:t xml:space="preserve">ІІ. Порядок унесення змін та надання роз’яснень до тендерної документації </w:t>
            </w:r>
          </w:p>
          <w:p w:rsidR="00C26974" w:rsidRPr="004F2EE1" w:rsidRDefault="00C26974" w:rsidP="00E36A4A">
            <w:pPr>
              <w:spacing w:beforeLines="40" w:before="96" w:afterLines="40" w:after="96"/>
              <w:ind w:left="113" w:right="113" w:firstLine="404"/>
              <w:jc w:val="center"/>
              <w:rPr>
                <w:b/>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Процедура надання роз’яснень щодо тендерної документації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1.1. Фізична/юридична особа має право не пізніше </w:t>
            </w:r>
            <w:r w:rsidRPr="004F2EE1">
              <w:rPr>
                <w:b/>
                <w:sz w:val="24"/>
                <w:szCs w:val="24"/>
                <w:lang w:eastAsia="en-US"/>
              </w:rPr>
              <w:t>за три дні</w:t>
            </w:r>
            <w:r w:rsidRPr="004F2EE1">
              <w:rPr>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F2EE1">
              <w:rPr>
                <w:b/>
                <w:color w:val="000000"/>
                <w:sz w:val="24"/>
                <w:szCs w:val="24"/>
              </w:rPr>
              <w:t>трьох робочих днів</w:t>
            </w:r>
            <w:r w:rsidRPr="004F2EE1">
              <w:rPr>
                <w:color w:val="000000"/>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p>
          <w:p w:rsidR="00C26974" w:rsidRPr="004F2EE1" w:rsidRDefault="00C26974" w:rsidP="00C26974">
            <w:pPr>
              <w:widowControl w:val="0"/>
              <w:ind w:left="140" w:right="142"/>
              <w:jc w:val="both"/>
              <w:rPr>
                <w:color w:val="000000"/>
                <w:sz w:val="24"/>
                <w:szCs w:val="24"/>
              </w:rPr>
            </w:pPr>
            <w:r w:rsidRPr="004F2EE1">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1.3. Для поновлення перебігу тендеру замовник повинен розмістити роз’яснення щодо змісту тендерної документації в </w:t>
            </w:r>
            <w:r w:rsidRPr="004F2EE1">
              <w:rPr>
                <w:color w:val="000000"/>
                <w:sz w:val="24"/>
                <w:szCs w:val="24"/>
              </w:rPr>
              <w:lastRenderedPageBreak/>
              <w:t xml:space="preserve">електронній системі закупівель із одночасним продовженням строку подання тендерних пропозицій не менше як </w:t>
            </w:r>
            <w:r w:rsidRPr="004F2EE1">
              <w:rPr>
                <w:b/>
                <w:color w:val="000000"/>
                <w:sz w:val="24"/>
                <w:szCs w:val="24"/>
              </w:rPr>
              <w:t>на чотири дні.</w:t>
            </w:r>
          </w:p>
          <w:p w:rsidR="00C26974" w:rsidRPr="004F2EE1" w:rsidRDefault="00C26974" w:rsidP="00E36A4A">
            <w:pPr>
              <w:spacing w:beforeLines="40" w:before="96" w:afterLines="40" w:after="96"/>
              <w:ind w:left="140" w:right="142"/>
              <w:contextualSpacing/>
              <w:jc w:val="both"/>
              <w:rPr>
                <w:sz w:val="24"/>
                <w:szCs w:val="24"/>
                <w:lang w:eastAsia="en-US"/>
              </w:rPr>
            </w:pPr>
            <w:r w:rsidRPr="004F2EE1">
              <w:rPr>
                <w:color w:val="000000"/>
                <w:sz w:val="24"/>
                <w:szCs w:val="24"/>
              </w:rPr>
              <w:t xml:space="preserve">1.4. </w:t>
            </w:r>
            <w:proofErr w:type="spellStart"/>
            <w:r w:rsidRPr="004F2EE1">
              <w:rPr>
                <w:sz w:val="24"/>
                <w:szCs w:val="24"/>
                <w:lang w:val="ru-RU" w:eastAsia="uk-UA"/>
              </w:rPr>
              <w:t>Зазначена</w:t>
            </w:r>
            <w:proofErr w:type="spellEnd"/>
            <w:r w:rsidRPr="004F2EE1">
              <w:rPr>
                <w:sz w:val="24"/>
                <w:szCs w:val="24"/>
                <w:lang w:val="ru-RU" w:eastAsia="uk-UA"/>
              </w:rPr>
              <w:t xml:space="preserve"> у </w:t>
            </w:r>
            <w:proofErr w:type="spellStart"/>
            <w:r w:rsidRPr="004F2EE1">
              <w:rPr>
                <w:sz w:val="24"/>
                <w:szCs w:val="24"/>
                <w:lang w:val="ru-RU" w:eastAsia="uk-UA"/>
              </w:rPr>
              <w:t>цій</w:t>
            </w:r>
            <w:proofErr w:type="spellEnd"/>
            <w:r w:rsidRPr="004F2EE1">
              <w:rPr>
                <w:sz w:val="24"/>
                <w:szCs w:val="24"/>
                <w:lang w:val="ru-RU" w:eastAsia="uk-UA"/>
              </w:rPr>
              <w:t xml:space="preserve"> </w:t>
            </w:r>
            <w:proofErr w:type="spellStart"/>
            <w:r w:rsidRPr="004F2EE1">
              <w:rPr>
                <w:sz w:val="24"/>
                <w:szCs w:val="24"/>
                <w:lang w:val="ru-RU" w:eastAsia="uk-UA"/>
              </w:rPr>
              <w:t>частині</w:t>
            </w:r>
            <w:proofErr w:type="spellEnd"/>
            <w:r w:rsidRPr="004F2EE1">
              <w:rPr>
                <w:sz w:val="24"/>
                <w:szCs w:val="24"/>
                <w:lang w:val="ru-RU" w:eastAsia="uk-UA"/>
              </w:rPr>
              <w:t xml:space="preserve"> </w:t>
            </w:r>
            <w:proofErr w:type="spellStart"/>
            <w:r w:rsidRPr="004F2EE1">
              <w:rPr>
                <w:sz w:val="24"/>
                <w:szCs w:val="24"/>
                <w:lang w:val="ru-RU" w:eastAsia="uk-UA"/>
              </w:rPr>
              <w:t>інформація</w:t>
            </w:r>
            <w:proofErr w:type="spellEnd"/>
            <w:r w:rsidRPr="004F2EE1">
              <w:rPr>
                <w:sz w:val="24"/>
                <w:szCs w:val="24"/>
                <w:lang w:val="ru-RU" w:eastAsia="uk-UA"/>
              </w:rPr>
              <w:t xml:space="preserve"> </w:t>
            </w:r>
            <w:proofErr w:type="spellStart"/>
            <w:r w:rsidRPr="004F2EE1">
              <w:rPr>
                <w:sz w:val="24"/>
                <w:szCs w:val="24"/>
                <w:lang w:val="ru-RU" w:eastAsia="uk-UA"/>
              </w:rPr>
              <w:t>оприлюднюється</w:t>
            </w:r>
            <w:proofErr w:type="spellEnd"/>
            <w:r w:rsidRPr="004F2EE1">
              <w:rPr>
                <w:sz w:val="24"/>
                <w:szCs w:val="24"/>
                <w:lang w:val="ru-RU" w:eastAsia="uk-UA"/>
              </w:rPr>
              <w:t xml:space="preserve"> </w:t>
            </w:r>
            <w:proofErr w:type="spellStart"/>
            <w:r w:rsidRPr="004F2EE1">
              <w:rPr>
                <w:sz w:val="24"/>
                <w:szCs w:val="24"/>
                <w:lang w:val="ru-RU" w:eastAsia="uk-UA"/>
              </w:rPr>
              <w:t>замовником</w:t>
            </w:r>
            <w:proofErr w:type="spellEnd"/>
            <w:r w:rsidRPr="004F2EE1">
              <w:rPr>
                <w:sz w:val="24"/>
                <w:szCs w:val="24"/>
                <w:lang w:val="ru-RU" w:eastAsia="uk-UA"/>
              </w:rPr>
              <w:t xml:space="preserve"> </w:t>
            </w:r>
            <w:proofErr w:type="spellStart"/>
            <w:r w:rsidRPr="004F2EE1">
              <w:rPr>
                <w:sz w:val="24"/>
                <w:szCs w:val="24"/>
                <w:lang w:val="ru-RU" w:eastAsia="uk-UA"/>
              </w:rPr>
              <w:t>відповідно</w:t>
            </w:r>
            <w:proofErr w:type="spellEnd"/>
            <w:r w:rsidRPr="004F2EE1">
              <w:rPr>
                <w:sz w:val="24"/>
                <w:szCs w:val="24"/>
                <w:lang w:val="ru-RU" w:eastAsia="uk-UA"/>
              </w:rPr>
              <w:t xml:space="preserve"> до </w:t>
            </w:r>
            <w:proofErr w:type="spellStart"/>
            <w:r w:rsidRPr="004F2EE1">
              <w:rPr>
                <w:sz w:val="24"/>
                <w:szCs w:val="24"/>
                <w:lang w:val="ru-RU" w:eastAsia="uk-UA"/>
              </w:rPr>
              <w:t>вимог</w:t>
            </w:r>
            <w:proofErr w:type="spellEnd"/>
            <w:r w:rsidRPr="004F2EE1">
              <w:rPr>
                <w:sz w:val="24"/>
                <w:szCs w:val="24"/>
                <w:lang w:val="ru-RU" w:eastAsia="uk-UA"/>
              </w:rPr>
              <w:t xml:space="preserve"> Закону та </w:t>
            </w:r>
            <w:proofErr w:type="spellStart"/>
            <w:r w:rsidRPr="004F2EE1">
              <w:rPr>
                <w:sz w:val="24"/>
                <w:szCs w:val="24"/>
                <w:lang w:val="ru-RU" w:eastAsia="uk-UA"/>
              </w:rPr>
              <w:t>Особливостей</w:t>
            </w:r>
            <w:proofErr w:type="spellEnd"/>
            <w:r w:rsidRPr="004F2EE1">
              <w:rPr>
                <w:sz w:val="24"/>
                <w:szCs w:val="24"/>
                <w:lang w:val="ru-RU" w:eastAsia="uk-UA"/>
              </w:rPr>
              <w:t>.</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Унесення змін до тендерної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98" w:right="164"/>
              <w:contextualSpacing/>
              <w:jc w:val="both"/>
              <w:rPr>
                <w:sz w:val="24"/>
                <w:szCs w:val="24"/>
                <w:lang w:eastAsia="en-US"/>
              </w:rPr>
            </w:pPr>
            <w:r w:rsidRPr="004F2EE1">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F2EE1">
              <w:rPr>
                <w:sz w:val="24"/>
                <w:szCs w:val="24"/>
                <w:lang w:eastAsia="en-US"/>
              </w:rPr>
              <w:t>не менше чотирьох днів</w:t>
            </w:r>
            <w:r w:rsidRPr="004F2EE1">
              <w:rPr>
                <w:color w:val="000000"/>
                <w:sz w:val="24"/>
                <w:szCs w:val="24"/>
              </w:rPr>
              <w:t>.</w:t>
            </w:r>
          </w:p>
          <w:p w:rsidR="00C26974" w:rsidRPr="004F2EE1" w:rsidRDefault="00C26974" w:rsidP="00C26974">
            <w:pPr>
              <w:widowControl w:val="0"/>
              <w:ind w:left="140" w:right="164"/>
              <w:jc w:val="both"/>
              <w:rPr>
                <w:color w:val="000000"/>
                <w:sz w:val="24"/>
                <w:szCs w:val="24"/>
              </w:rPr>
            </w:pPr>
            <w:r w:rsidRPr="004F2EE1">
              <w:rPr>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26974" w:rsidRPr="004F2EE1" w:rsidRDefault="00C26974" w:rsidP="00E36A4A">
            <w:pPr>
              <w:spacing w:beforeLines="40" w:before="96" w:afterLines="40" w:after="96"/>
              <w:ind w:left="140" w:right="142"/>
              <w:contextualSpacing/>
              <w:jc w:val="both"/>
              <w:rPr>
                <w:sz w:val="24"/>
                <w:szCs w:val="24"/>
                <w:lang w:eastAsia="en-US"/>
              </w:rPr>
            </w:pPr>
            <w:r w:rsidRPr="004F2EE1">
              <w:rPr>
                <w:color w:val="000000"/>
                <w:sz w:val="24"/>
                <w:szCs w:val="24"/>
              </w:rPr>
              <w:t>2.3. Зазначена у цій частині інформація оприлюднюється замовником відповідно до вимог Закону та Особливостей.</w:t>
            </w:r>
          </w:p>
        </w:tc>
      </w:tr>
      <w:tr w:rsidR="00C26974" w:rsidRPr="004F2EE1" w:rsidTr="00EB13CA">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bdr w:val="none" w:sz="0" w:space="0" w:color="auto" w:frame="1"/>
                <w:lang w:eastAsia="uk-UA"/>
              </w:rPr>
            </w:pPr>
          </w:p>
        </w:tc>
        <w:tc>
          <w:tcPr>
            <w:tcW w:w="4686" w:type="pct"/>
            <w:gridSpan w:val="2"/>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bdr w:val="none" w:sz="0" w:space="0" w:color="auto" w:frame="1"/>
                <w:lang w:eastAsia="uk-UA"/>
              </w:rPr>
            </w:pPr>
            <w:r w:rsidRPr="004F2EE1">
              <w:rPr>
                <w:b/>
                <w:sz w:val="24"/>
                <w:szCs w:val="24"/>
                <w:bdr w:val="none" w:sz="0" w:space="0" w:color="auto" w:frame="1"/>
                <w:lang w:eastAsia="uk-UA"/>
              </w:rPr>
              <w:t xml:space="preserve">IIІ. Інструкція з підготовки тендерної пропозиції </w:t>
            </w:r>
          </w:p>
          <w:p w:rsidR="00C26974" w:rsidRPr="004F2EE1" w:rsidRDefault="00C26974" w:rsidP="00E36A4A">
            <w:pPr>
              <w:spacing w:beforeLines="40" w:before="96" w:afterLines="40" w:after="96"/>
              <w:ind w:right="113"/>
              <w:rPr>
                <w:sz w:val="24"/>
                <w:szCs w:val="24"/>
                <w:lang w:eastAsia="uk-UA"/>
              </w:rPr>
            </w:pPr>
          </w:p>
        </w:tc>
      </w:tr>
      <w:tr w:rsidR="00C26974" w:rsidRPr="004F2EE1" w:rsidTr="00F84E9F">
        <w:trPr>
          <w:trHeight w:val="350"/>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Зміст та спосіб подання тендерної пропозиції</w:t>
            </w:r>
          </w:p>
          <w:p w:rsidR="00C26974" w:rsidRPr="004F2EE1" w:rsidRDefault="00C26974" w:rsidP="00E36A4A">
            <w:pPr>
              <w:spacing w:beforeLines="40" w:before="96" w:afterLines="40" w:after="96"/>
              <w:ind w:left="113" w:right="113"/>
              <w:rPr>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spacing w:line="200" w:lineRule="atLeast"/>
              <w:ind w:left="113" w:right="113" w:firstLine="29"/>
              <w:jc w:val="both"/>
              <w:rPr>
                <w:rFonts w:eastAsia="Calibri"/>
                <w:sz w:val="24"/>
                <w:szCs w:val="24"/>
                <w:lang w:eastAsia="en-US"/>
              </w:rPr>
            </w:pPr>
            <w:r w:rsidRPr="004F2EE1">
              <w:rPr>
                <w:rFonts w:eastAsia="Calibri"/>
                <w:sz w:val="24"/>
                <w:szCs w:val="24"/>
                <w:lang w:eastAsia="en-US"/>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дотриманням вимог частини 3 статті 12 Закону з:</w:t>
            </w:r>
          </w:p>
          <w:p w:rsidR="00C26974" w:rsidRPr="004F2EE1" w:rsidRDefault="00C26974" w:rsidP="00C26974">
            <w:pPr>
              <w:widowControl w:val="0"/>
              <w:ind w:left="140" w:right="113" w:firstLine="29"/>
              <w:jc w:val="both"/>
              <w:rPr>
                <w:rFonts w:eastAsia="Calibri"/>
                <w:sz w:val="24"/>
                <w:szCs w:val="24"/>
                <w:lang w:eastAsia="en-US"/>
              </w:rPr>
            </w:pPr>
            <w:r w:rsidRPr="004F2EE1">
              <w:rPr>
                <w:rFonts w:eastAsia="Calibri"/>
                <w:sz w:val="24"/>
                <w:szCs w:val="24"/>
                <w:lang w:eastAsia="en-US"/>
              </w:rPr>
              <w:t xml:space="preserve"> 1.1.1. Інформація про відсутність підстав, значених у   пункті 47 Особливостей шляхом заповнення форм про відсутність підстав для відхилення через електронний майданчик </w:t>
            </w:r>
            <w:proofErr w:type="spellStart"/>
            <w:r w:rsidRPr="004F2EE1">
              <w:rPr>
                <w:rFonts w:eastAsia="Calibri"/>
                <w:sz w:val="24"/>
                <w:szCs w:val="24"/>
                <w:lang w:eastAsia="en-US"/>
              </w:rPr>
              <w:t>Прозорро</w:t>
            </w:r>
            <w:proofErr w:type="spellEnd"/>
            <w:r w:rsidRPr="004F2EE1">
              <w:rPr>
                <w:rFonts w:eastAsia="Calibri"/>
                <w:sz w:val="24"/>
                <w:szCs w:val="24"/>
                <w:lang w:eastAsia="en-US"/>
              </w:rPr>
              <w:t>.</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1.1.2. Витяг/виписка з Єдиного державного реєстру юридичних осіб, фізичних осіб-підприємців та громадських формувань.</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xml:space="preserve">1.1.3. Статут (зі змінами у разі їх наявності) або 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w:t>
            </w:r>
            <w:r w:rsidRPr="004F2EE1">
              <w:rPr>
                <w:rFonts w:eastAsia="Calibri"/>
                <w:sz w:val="24"/>
                <w:szCs w:val="24"/>
                <w:lang w:eastAsia="en-US"/>
              </w:rPr>
              <w:lastRenderedPageBreak/>
              <w:t>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договору, який викладений у Додатку 3 до тендерної документації та зобов’язання затвердити договір про закупівлю або надати дозвіл на його укладення (для юридичних осіб).</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1.1.4. Свідоцтво платника ПДВ/Витяг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1.1.5.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1.1.6.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1.1.7. Лист-погодження з проектом договору про закупівлю</w:t>
            </w:r>
            <w:bookmarkStart w:id="1" w:name="n307"/>
            <w:bookmarkEnd w:id="1"/>
            <w:r w:rsidRPr="004F2EE1">
              <w:rPr>
                <w:rFonts w:eastAsia="Calibri"/>
                <w:sz w:val="24"/>
                <w:szCs w:val="24"/>
                <w:lang w:eastAsia="en-US"/>
              </w:rPr>
              <w:t xml:space="preserve"> (Додаток 3)</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1.1.8. Погодження із технічним завданням відповідно до Додатку 1 тендерної документації, підписане та скріплене печаткою учасника</w:t>
            </w:r>
            <w:r w:rsidR="005F5947" w:rsidRPr="004F2EE1">
              <w:rPr>
                <w:rFonts w:eastAsia="Calibri"/>
                <w:sz w:val="24"/>
                <w:szCs w:val="24"/>
                <w:lang w:eastAsia="en-US"/>
              </w:rPr>
              <w:t xml:space="preserve"> </w:t>
            </w:r>
            <w:r w:rsidRPr="004F2EE1">
              <w:rPr>
                <w:rFonts w:eastAsia="Calibri"/>
                <w:sz w:val="24"/>
                <w:szCs w:val="24"/>
                <w:lang w:eastAsia="en-US"/>
              </w:rPr>
              <w:t>(у разі наявності).</w:t>
            </w:r>
          </w:p>
          <w:p w:rsidR="00C26974" w:rsidRPr="004F2EE1" w:rsidRDefault="00C26974" w:rsidP="00C26974">
            <w:pPr>
              <w:autoSpaceDE w:val="0"/>
              <w:autoSpaceDN w:val="0"/>
              <w:adjustRightInd w:val="0"/>
              <w:ind w:left="198" w:firstLine="29"/>
              <w:jc w:val="both"/>
              <w:rPr>
                <w:rFonts w:eastAsia="Calibri"/>
                <w:sz w:val="24"/>
                <w:szCs w:val="24"/>
                <w:lang w:eastAsia="en-US"/>
              </w:rPr>
            </w:pPr>
            <w:r w:rsidRPr="004F2EE1">
              <w:rPr>
                <w:rFonts w:eastAsia="Calibri"/>
                <w:sz w:val="24"/>
                <w:szCs w:val="24"/>
                <w:lang w:eastAsia="en-US"/>
              </w:rPr>
              <w:t xml:space="preserve">1.1.9. Дозвіл або ліцензія на провадження певного виду господарської діяльності, якщо таке передбачено </w:t>
            </w:r>
            <w:proofErr w:type="spellStart"/>
            <w:r w:rsidRPr="004F2EE1">
              <w:rPr>
                <w:rFonts w:eastAsia="Calibri"/>
                <w:sz w:val="24"/>
                <w:szCs w:val="24"/>
                <w:lang w:eastAsia="en-US"/>
              </w:rPr>
              <w:t>чиним</w:t>
            </w:r>
            <w:proofErr w:type="spellEnd"/>
            <w:r w:rsidRPr="004F2EE1">
              <w:rPr>
                <w:rFonts w:eastAsia="Calibri"/>
                <w:sz w:val="24"/>
                <w:szCs w:val="24"/>
                <w:lang w:eastAsia="en-US"/>
              </w:rPr>
              <w:t xml:space="preserve"> законодавством України***.</w:t>
            </w:r>
          </w:p>
          <w:p w:rsidR="00C26974" w:rsidRPr="004F2EE1" w:rsidRDefault="00C26974" w:rsidP="00C26974">
            <w:pPr>
              <w:ind w:left="198" w:right="282" w:firstLine="29"/>
              <w:jc w:val="both"/>
              <w:textAlignment w:val="baseline"/>
              <w:rPr>
                <w:rFonts w:eastAsia="Calibri"/>
                <w:sz w:val="24"/>
                <w:szCs w:val="24"/>
                <w:lang w:eastAsia="en-US"/>
              </w:rPr>
            </w:pPr>
            <w:r w:rsidRPr="004F2EE1">
              <w:rPr>
                <w:rFonts w:eastAsia="Calibri"/>
                <w:sz w:val="24"/>
                <w:szCs w:val="24"/>
                <w:lang w:eastAsia="en-US"/>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xml:space="preserve">1.1.10.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документи, що підтверджують повноваження керівника(копія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у разі, якщо інтереси учасника представляє не керівник, а саме документи тендерної пропозиції підписує не керівник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повноважень цій особі підписувати документи тендерної пропозиції</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1.1.11. Довідка в довільній формі про надання згоди на обробку персональних даних та додержання вимог Закону України «Про захист персональних даних».</w:t>
            </w:r>
          </w:p>
          <w:p w:rsidR="00C26974" w:rsidRPr="004F2EE1" w:rsidRDefault="00C26974" w:rsidP="00C26974">
            <w:pPr>
              <w:pStyle w:val="af"/>
              <w:spacing w:before="0" w:beforeAutospacing="0" w:after="0" w:afterAutospacing="0"/>
              <w:ind w:left="198" w:right="113" w:firstLine="29"/>
              <w:jc w:val="both"/>
              <w:rPr>
                <w:rFonts w:eastAsia="Calibri"/>
                <w:lang w:eastAsia="en-US"/>
              </w:rPr>
            </w:pPr>
            <w:r w:rsidRPr="004F2EE1">
              <w:rPr>
                <w:rFonts w:eastAsia="Calibri"/>
                <w:lang w:val="uk-UA" w:eastAsia="en-US"/>
              </w:rPr>
              <w:t>1.1.12. Д</w:t>
            </w:r>
            <w:proofErr w:type="spellStart"/>
            <w:r w:rsidRPr="004F2EE1">
              <w:rPr>
                <w:rFonts w:eastAsia="Calibri"/>
                <w:lang w:eastAsia="en-US"/>
              </w:rPr>
              <w:t>овідку</w:t>
            </w:r>
            <w:proofErr w:type="spellEnd"/>
            <w:r w:rsidRPr="004F2EE1">
              <w:rPr>
                <w:rFonts w:eastAsia="Calibri"/>
                <w:lang w:eastAsia="en-US"/>
              </w:rPr>
              <w:t xml:space="preserve"> про </w:t>
            </w:r>
            <w:proofErr w:type="spellStart"/>
            <w:r w:rsidRPr="004F2EE1">
              <w:rPr>
                <w:rFonts w:eastAsia="Calibri"/>
                <w:lang w:eastAsia="en-US"/>
              </w:rPr>
              <w:t>наявність</w:t>
            </w:r>
            <w:proofErr w:type="spellEnd"/>
            <w:r w:rsidRPr="004F2EE1">
              <w:rPr>
                <w:rFonts w:eastAsia="Calibri"/>
                <w:lang w:eastAsia="en-US"/>
              </w:rPr>
              <w:t xml:space="preserve"> в </w:t>
            </w:r>
            <w:proofErr w:type="spellStart"/>
            <w:r w:rsidRPr="004F2EE1">
              <w:rPr>
                <w:rFonts w:eastAsia="Calibri"/>
                <w:lang w:eastAsia="en-US"/>
              </w:rPr>
              <w:t>учасника</w:t>
            </w:r>
            <w:proofErr w:type="spellEnd"/>
            <w:r w:rsidRPr="004F2EE1">
              <w:rPr>
                <w:rFonts w:eastAsia="Calibri"/>
                <w:lang w:eastAsia="en-US"/>
              </w:rPr>
              <w:t xml:space="preserve"> </w:t>
            </w:r>
            <w:proofErr w:type="spellStart"/>
            <w:r w:rsidRPr="004F2EE1">
              <w:rPr>
                <w:rFonts w:eastAsia="Calibri"/>
                <w:lang w:eastAsia="en-US"/>
              </w:rPr>
              <w:t>досвіду</w:t>
            </w:r>
            <w:proofErr w:type="spellEnd"/>
            <w:r w:rsidRPr="004F2EE1">
              <w:rPr>
                <w:rFonts w:eastAsia="Calibri"/>
                <w:lang w:eastAsia="en-US"/>
              </w:rPr>
              <w:t xml:space="preserve"> </w:t>
            </w:r>
            <w:proofErr w:type="spellStart"/>
            <w:r w:rsidRPr="004F2EE1">
              <w:rPr>
                <w:rFonts w:eastAsia="Calibri"/>
                <w:lang w:eastAsia="en-US"/>
              </w:rPr>
              <w:t>виконання</w:t>
            </w:r>
            <w:proofErr w:type="spellEnd"/>
            <w:r w:rsidRPr="004F2EE1">
              <w:rPr>
                <w:rFonts w:eastAsia="Calibri"/>
                <w:lang w:eastAsia="en-US"/>
              </w:rPr>
              <w:t xml:space="preserve"> </w:t>
            </w:r>
            <w:proofErr w:type="spellStart"/>
            <w:r w:rsidRPr="004F2EE1">
              <w:rPr>
                <w:rFonts w:eastAsia="Calibri"/>
                <w:lang w:eastAsia="en-US"/>
              </w:rPr>
              <w:lastRenderedPageBreak/>
              <w:t>аналогічних</w:t>
            </w:r>
            <w:proofErr w:type="spellEnd"/>
            <w:r w:rsidRPr="004F2EE1">
              <w:rPr>
                <w:rFonts w:eastAsia="Calibri"/>
                <w:lang w:eastAsia="en-US"/>
              </w:rPr>
              <w:t xml:space="preserve"> за предметом </w:t>
            </w:r>
            <w:proofErr w:type="spellStart"/>
            <w:r w:rsidRPr="004F2EE1">
              <w:rPr>
                <w:rFonts w:eastAsia="Calibri"/>
                <w:lang w:eastAsia="en-US"/>
              </w:rPr>
              <w:t>закупівлі</w:t>
            </w:r>
            <w:proofErr w:type="spellEnd"/>
            <w:r w:rsidRPr="004F2EE1">
              <w:rPr>
                <w:rFonts w:eastAsia="Calibri"/>
                <w:lang w:eastAsia="en-US"/>
              </w:rPr>
              <w:t xml:space="preserve"> </w:t>
            </w:r>
            <w:proofErr w:type="spellStart"/>
            <w:r w:rsidRPr="004F2EE1">
              <w:rPr>
                <w:rFonts w:eastAsia="Calibri"/>
                <w:lang w:eastAsia="en-US"/>
              </w:rPr>
              <w:t>договорів</w:t>
            </w:r>
            <w:proofErr w:type="spellEnd"/>
            <w:r w:rsidRPr="004F2EE1">
              <w:rPr>
                <w:rFonts w:eastAsia="Calibri"/>
                <w:lang w:eastAsia="en-US"/>
              </w:rPr>
              <w:t xml:space="preserve"> не </w:t>
            </w:r>
            <w:proofErr w:type="spellStart"/>
            <w:r w:rsidRPr="004F2EE1">
              <w:rPr>
                <w:rFonts w:eastAsia="Calibri"/>
                <w:lang w:eastAsia="en-US"/>
              </w:rPr>
              <w:t>менше</w:t>
            </w:r>
            <w:proofErr w:type="spellEnd"/>
            <w:r w:rsidRPr="004F2EE1">
              <w:rPr>
                <w:rFonts w:eastAsia="Calibri"/>
                <w:lang w:eastAsia="en-US"/>
              </w:rPr>
              <w:t xml:space="preserve"> одного (</w:t>
            </w:r>
            <w:proofErr w:type="spellStart"/>
            <w:r w:rsidRPr="004F2EE1">
              <w:rPr>
                <w:rFonts w:eastAsia="Calibri"/>
                <w:lang w:eastAsia="en-US"/>
              </w:rPr>
              <w:t>надати</w:t>
            </w:r>
            <w:proofErr w:type="spellEnd"/>
            <w:r w:rsidRPr="004F2EE1">
              <w:rPr>
                <w:rFonts w:eastAsia="Calibri"/>
                <w:lang w:eastAsia="en-US"/>
              </w:rPr>
              <w:t xml:space="preserve"> в </w:t>
            </w:r>
            <w:proofErr w:type="spellStart"/>
            <w:r w:rsidRPr="004F2EE1">
              <w:rPr>
                <w:rFonts w:eastAsia="Calibri"/>
                <w:lang w:eastAsia="en-US"/>
              </w:rPr>
              <w:t>складі</w:t>
            </w:r>
            <w:proofErr w:type="spellEnd"/>
            <w:r w:rsidRPr="004F2EE1">
              <w:rPr>
                <w:rFonts w:eastAsia="Calibri"/>
                <w:lang w:eastAsia="en-US"/>
              </w:rPr>
              <w:t xml:space="preserve"> </w:t>
            </w:r>
            <w:proofErr w:type="spellStart"/>
            <w:r w:rsidRPr="004F2EE1">
              <w:rPr>
                <w:rFonts w:eastAsia="Calibri"/>
                <w:lang w:eastAsia="en-US"/>
              </w:rPr>
              <w:t>пропозиції</w:t>
            </w:r>
            <w:proofErr w:type="spellEnd"/>
            <w:r w:rsidRPr="004F2EE1">
              <w:rPr>
                <w:rFonts w:eastAsia="Calibri"/>
                <w:lang w:eastAsia="en-US"/>
              </w:rPr>
              <w:t xml:space="preserve"> </w:t>
            </w:r>
            <w:proofErr w:type="spellStart"/>
            <w:r w:rsidRPr="004F2EE1">
              <w:rPr>
                <w:rFonts w:eastAsia="Calibri"/>
                <w:lang w:eastAsia="en-US"/>
              </w:rPr>
              <w:t>копію</w:t>
            </w:r>
            <w:proofErr w:type="spellEnd"/>
            <w:r w:rsidRPr="004F2EE1">
              <w:rPr>
                <w:rFonts w:eastAsia="Calibri"/>
                <w:lang w:eastAsia="en-US"/>
              </w:rPr>
              <w:t xml:space="preserve"> </w:t>
            </w:r>
            <w:proofErr w:type="spellStart"/>
            <w:r w:rsidRPr="004F2EE1">
              <w:rPr>
                <w:rFonts w:eastAsia="Calibri"/>
                <w:lang w:eastAsia="en-US"/>
              </w:rPr>
              <w:t>аналогічного</w:t>
            </w:r>
            <w:proofErr w:type="spellEnd"/>
            <w:r w:rsidRPr="004F2EE1">
              <w:rPr>
                <w:rFonts w:eastAsia="Calibri"/>
                <w:lang w:eastAsia="en-US"/>
              </w:rPr>
              <w:t xml:space="preserve"> договору з </w:t>
            </w:r>
            <w:proofErr w:type="spellStart"/>
            <w:r w:rsidRPr="004F2EE1">
              <w:rPr>
                <w:rFonts w:eastAsia="Calibri"/>
                <w:lang w:eastAsia="en-US"/>
              </w:rPr>
              <w:t>усіма</w:t>
            </w:r>
            <w:proofErr w:type="spellEnd"/>
            <w:r w:rsidRPr="004F2EE1">
              <w:rPr>
                <w:rFonts w:eastAsia="Calibri"/>
                <w:lang w:eastAsia="en-US"/>
              </w:rPr>
              <w:t xml:space="preserve"> </w:t>
            </w:r>
            <w:proofErr w:type="spellStart"/>
            <w:r w:rsidRPr="004F2EE1">
              <w:rPr>
                <w:rFonts w:eastAsia="Calibri"/>
                <w:lang w:eastAsia="en-US"/>
              </w:rPr>
              <w:t>додатками</w:t>
            </w:r>
            <w:proofErr w:type="spellEnd"/>
            <w:r w:rsidRPr="004F2EE1">
              <w:rPr>
                <w:rFonts w:eastAsia="Calibri"/>
                <w:lang w:eastAsia="en-US"/>
              </w:rPr>
              <w:t xml:space="preserve">, </w:t>
            </w:r>
            <w:proofErr w:type="spellStart"/>
            <w:r w:rsidRPr="004F2EE1">
              <w:rPr>
                <w:rFonts w:eastAsia="Calibri"/>
                <w:lang w:eastAsia="en-US"/>
              </w:rPr>
              <w:t>змінами</w:t>
            </w:r>
            <w:proofErr w:type="spellEnd"/>
            <w:r w:rsidRPr="004F2EE1">
              <w:rPr>
                <w:rFonts w:eastAsia="Calibri"/>
                <w:lang w:eastAsia="en-US"/>
              </w:rPr>
              <w:t xml:space="preserve"> та </w:t>
            </w:r>
            <w:proofErr w:type="spellStart"/>
            <w:r w:rsidRPr="004F2EE1">
              <w:rPr>
                <w:rFonts w:eastAsia="Calibri"/>
                <w:lang w:eastAsia="en-US"/>
              </w:rPr>
              <w:t>доповненнями</w:t>
            </w:r>
            <w:proofErr w:type="spellEnd"/>
            <w:r w:rsidRPr="004F2EE1">
              <w:rPr>
                <w:rFonts w:eastAsia="Calibri"/>
                <w:lang w:eastAsia="en-US"/>
              </w:rPr>
              <w:t>).</w:t>
            </w:r>
          </w:p>
          <w:p w:rsidR="005F5947" w:rsidRPr="004F2EE1" w:rsidRDefault="005F5947" w:rsidP="00C26974">
            <w:pPr>
              <w:ind w:left="198" w:right="142" w:firstLine="29"/>
              <w:jc w:val="both"/>
              <w:rPr>
                <w:rFonts w:eastAsia="Calibri"/>
                <w:sz w:val="24"/>
                <w:szCs w:val="24"/>
                <w:lang w:eastAsia="en-US"/>
              </w:rPr>
            </w:pPr>
          </w:p>
          <w:p w:rsidR="005F5947" w:rsidRPr="004F2EE1" w:rsidRDefault="005F5947" w:rsidP="005F5947">
            <w:pPr>
              <w:widowControl w:val="0"/>
              <w:pBdr>
                <w:top w:val="nil"/>
                <w:left w:val="nil"/>
                <w:bottom w:val="nil"/>
                <w:right w:val="nil"/>
                <w:between w:val="nil"/>
              </w:pBdr>
              <w:ind w:left="135"/>
              <w:jc w:val="both"/>
              <w:rPr>
                <w:rFonts w:eastAsia="Calibri"/>
                <w:sz w:val="24"/>
                <w:szCs w:val="24"/>
                <w:lang w:eastAsia="en-US"/>
              </w:rPr>
            </w:pPr>
            <w:r w:rsidRPr="004F2EE1">
              <w:rPr>
                <w:rFonts w:eastAsia="Calibri"/>
                <w:sz w:val="24"/>
                <w:szCs w:val="24"/>
                <w:lang w:eastAsia="en-US"/>
              </w:rPr>
              <w:t>1.1.13. Довідка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5947" w:rsidRPr="004F2EE1" w:rsidRDefault="005F5947" w:rsidP="00C26974">
            <w:pPr>
              <w:ind w:left="198" w:right="142" w:firstLine="29"/>
              <w:jc w:val="both"/>
              <w:rPr>
                <w:rFonts w:eastAsia="Calibri"/>
                <w:sz w:val="24"/>
                <w:szCs w:val="24"/>
                <w:lang w:eastAsia="en-US"/>
              </w:rPr>
            </w:pPr>
          </w:p>
          <w:p w:rsidR="00C26974" w:rsidRPr="004F2EE1" w:rsidRDefault="00C26974" w:rsidP="00C26974">
            <w:pPr>
              <w:ind w:left="198" w:right="142" w:firstLine="29"/>
              <w:jc w:val="both"/>
              <w:rPr>
                <w:rFonts w:eastAsia="Calibri"/>
                <w:sz w:val="24"/>
                <w:szCs w:val="24"/>
                <w:lang w:eastAsia="en-US"/>
              </w:rPr>
            </w:pPr>
            <w:r w:rsidRPr="004F2EE1">
              <w:rPr>
                <w:rFonts w:eastAsia="Calibri"/>
                <w:sz w:val="24"/>
                <w:szCs w:val="24"/>
                <w:lang w:eastAsia="en-US"/>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придатних для </w:t>
            </w:r>
            <w:proofErr w:type="spellStart"/>
            <w:r w:rsidRPr="004F2EE1">
              <w:rPr>
                <w:rFonts w:eastAsia="Calibri"/>
                <w:sz w:val="24"/>
                <w:szCs w:val="24"/>
                <w:lang w:eastAsia="en-US"/>
              </w:rPr>
              <w:t>машинозчитування</w:t>
            </w:r>
            <w:proofErr w:type="spellEnd"/>
            <w:r w:rsidRPr="004F2EE1">
              <w:rPr>
                <w:rFonts w:eastAsia="Calibri"/>
                <w:sz w:val="24"/>
                <w:szCs w:val="24"/>
                <w:lang w:eastAsia="en-US"/>
              </w:rPr>
              <w:t xml:space="preserve">,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w:t>
            </w:r>
            <w:proofErr w:type="spellStart"/>
            <w:r w:rsidRPr="004F2EE1">
              <w:rPr>
                <w:rFonts w:eastAsia="Calibri"/>
                <w:sz w:val="24"/>
                <w:szCs w:val="24"/>
                <w:lang w:eastAsia="en-US"/>
              </w:rPr>
              <w:t>відсканованими</w:t>
            </w:r>
            <w:proofErr w:type="spellEnd"/>
            <w:r w:rsidRPr="004F2EE1">
              <w:rPr>
                <w:rFonts w:eastAsia="Calibri"/>
                <w:sz w:val="24"/>
                <w:szCs w:val="24"/>
                <w:lang w:eastAsia="en-US"/>
              </w:rPr>
              <w:t xml:space="preserve"> на кольоровому сканері у PDF форматі. Якщо документ, поданий учасником являється багатосторінковим, то потрібно створити багатосторінковий  PDF файл.</w:t>
            </w:r>
          </w:p>
          <w:p w:rsidR="00C26974" w:rsidRPr="004F2EE1" w:rsidRDefault="00C26974" w:rsidP="00C26974">
            <w:pPr>
              <w:widowControl w:val="0"/>
              <w:ind w:left="198" w:right="142" w:firstLine="29"/>
              <w:jc w:val="both"/>
              <w:rPr>
                <w:rFonts w:eastAsia="Calibri"/>
                <w:sz w:val="24"/>
                <w:szCs w:val="24"/>
                <w:lang w:eastAsia="en-US"/>
              </w:rPr>
            </w:pPr>
            <w:r w:rsidRPr="004F2EE1">
              <w:rPr>
                <w:rFonts w:eastAsia="Calibri"/>
                <w:sz w:val="24"/>
                <w:szCs w:val="24"/>
                <w:lang w:eastAsia="en-US"/>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1.1.10 цієї документації.</w:t>
            </w:r>
          </w:p>
          <w:p w:rsidR="00C26974" w:rsidRPr="004F2EE1" w:rsidRDefault="00C26974" w:rsidP="00C26974">
            <w:pPr>
              <w:widowControl w:val="0"/>
              <w:ind w:left="198" w:right="142" w:firstLine="29"/>
              <w:jc w:val="both"/>
              <w:rPr>
                <w:rFonts w:eastAsia="Calibri"/>
                <w:sz w:val="24"/>
                <w:szCs w:val="24"/>
                <w:lang w:eastAsia="en-US"/>
              </w:rPr>
            </w:pPr>
            <w:r w:rsidRPr="004F2EE1">
              <w:rPr>
                <w:rFonts w:eastAsia="Calibri"/>
                <w:sz w:val="24"/>
                <w:szCs w:val="24"/>
                <w:lang w:eastAsia="en-US"/>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6974" w:rsidRPr="004F2EE1" w:rsidRDefault="00C26974" w:rsidP="00C26974">
            <w:pPr>
              <w:ind w:left="198" w:right="142" w:firstLine="29"/>
              <w:jc w:val="both"/>
              <w:rPr>
                <w:rFonts w:eastAsia="Calibri"/>
                <w:sz w:val="24"/>
                <w:szCs w:val="24"/>
                <w:lang w:eastAsia="en-US"/>
              </w:rPr>
            </w:pPr>
            <w:r w:rsidRPr="004F2EE1">
              <w:rPr>
                <w:rFonts w:eastAsia="Calibri"/>
                <w:sz w:val="24"/>
                <w:szCs w:val="24"/>
                <w:lang w:eastAsia="en-US"/>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26974" w:rsidRPr="004F2EE1" w:rsidRDefault="00C26974" w:rsidP="00C26974">
            <w:pPr>
              <w:ind w:left="198" w:right="142" w:firstLine="29"/>
              <w:jc w:val="both"/>
              <w:rPr>
                <w:rFonts w:eastAsia="Calibri"/>
                <w:sz w:val="24"/>
                <w:szCs w:val="24"/>
                <w:lang w:eastAsia="en-US"/>
              </w:rPr>
            </w:pPr>
            <w:r w:rsidRPr="004F2EE1">
              <w:rPr>
                <w:rFonts w:eastAsia="Calibri"/>
                <w:sz w:val="24"/>
                <w:szCs w:val="24"/>
                <w:lang w:eastAsia="en-US"/>
              </w:rPr>
              <w:t xml:space="preserve">1.6.У разі якщо тендерна пропозиція подається об'єднанням учасників, до неї обов'язково включається документ про </w:t>
            </w:r>
            <w:r w:rsidRPr="004F2EE1">
              <w:rPr>
                <w:rFonts w:eastAsia="Calibri"/>
                <w:sz w:val="24"/>
                <w:szCs w:val="24"/>
                <w:lang w:eastAsia="en-US"/>
              </w:rPr>
              <w:lastRenderedPageBreak/>
              <w:t>створення такого об'єднання.  </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xml:space="preserve">1.7.Документи,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1.8.Неякісно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C26974" w:rsidRPr="004F2EE1" w:rsidRDefault="00C26974" w:rsidP="00C26974">
            <w:pPr>
              <w:ind w:right="113" w:firstLine="29"/>
              <w:jc w:val="both"/>
              <w:rPr>
                <w:rFonts w:eastAsia="Calibri"/>
                <w:sz w:val="24"/>
                <w:szCs w:val="24"/>
                <w:lang w:eastAsia="en-US"/>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2</w:t>
            </w:r>
          </w:p>
        </w:tc>
        <w:tc>
          <w:tcPr>
            <w:tcW w:w="1386" w:type="pct"/>
            <w:tcBorders>
              <w:top w:val="single" w:sz="6" w:space="0" w:color="000000"/>
              <w:left w:val="single" w:sz="6" w:space="0" w:color="000000"/>
              <w:bottom w:val="single" w:sz="4" w:space="0" w:color="auto"/>
              <w:right w:val="single" w:sz="6" w:space="0" w:color="000000"/>
            </w:tcBorders>
          </w:tcPr>
          <w:p w:rsidR="00C26974" w:rsidRPr="004F2EE1" w:rsidRDefault="00C26974" w:rsidP="00E36A4A">
            <w:pPr>
              <w:spacing w:beforeLines="40" w:before="96" w:afterLines="40" w:after="96"/>
              <w:ind w:left="102" w:right="113"/>
              <w:rPr>
                <w:b/>
                <w:sz w:val="24"/>
                <w:szCs w:val="24"/>
                <w:lang w:eastAsia="uk-UA"/>
              </w:rPr>
            </w:pPr>
            <w:r w:rsidRPr="004F2EE1">
              <w:rPr>
                <w:b/>
                <w:sz w:val="24"/>
                <w:szCs w:val="24"/>
                <w:lang w:eastAsia="uk-UA"/>
              </w:rPr>
              <w:t>Забезпечення тендерної пропозиції</w:t>
            </w:r>
          </w:p>
        </w:tc>
        <w:tc>
          <w:tcPr>
            <w:tcW w:w="3300" w:type="pct"/>
            <w:tcBorders>
              <w:bottom w:val="single" w:sz="4" w:space="0" w:color="auto"/>
            </w:tcBorders>
          </w:tcPr>
          <w:p w:rsidR="00C26974" w:rsidRPr="004F2EE1" w:rsidRDefault="00C26974" w:rsidP="00C26974">
            <w:pPr>
              <w:pStyle w:val="1fe"/>
              <w:widowControl w:val="0"/>
              <w:ind w:left="259" w:right="140" w:firstLine="29"/>
              <w:jc w:val="both"/>
              <w:rPr>
                <w:rFonts w:ascii="Times New Roman" w:hAnsi="Times New Roman" w:cs="Times New Roman"/>
                <w:b/>
                <w:sz w:val="24"/>
                <w:szCs w:val="24"/>
              </w:rPr>
            </w:pPr>
            <w:r w:rsidRPr="004F2EE1">
              <w:rPr>
                <w:rFonts w:ascii="Times New Roman" w:hAnsi="Times New Roman" w:cs="Times New Roman"/>
                <w:b/>
                <w:sz w:val="24"/>
                <w:szCs w:val="24"/>
              </w:rPr>
              <w:t>2.1.</w:t>
            </w:r>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Замовник</w:t>
            </w:r>
            <w:proofErr w:type="spellEnd"/>
            <w:r w:rsidRPr="004F2EE1">
              <w:rPr>
                <w:rFonts w:ascii="Times New Roman" w:hAnsi="Times New Roman" w:cs="Times New Roman"/>
                <w:b/>
                <w:sz w:val="24"/>
                <w:szCs w:val="24"/>
              </w:rPr>
              <w:t xml:space="preserve"> не </w:t>
            </w:r>
            <w:proofErr w:type="spellStart"/>
            <w:r w:rsidRPr="004F2EE1">
              <w:rPr>
                <w:rFonts w:ascii="Times New Roman" w:hAnsi="Times New Roman" w:cs="Times New Roman"/>
                <w:b/>
                <w:sz w:val="24"/>
                <w:szCs w:val="24"/>
              </w:rPr>
              <w:t>вимагає</w:t>
            </w:r>
            <w:proofErr w:type="spellEnd"/>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надання</w:t>
            </w:r>
            <w:proofErr w:type="spellEnd"/>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учасниками</w:t>
            </w:r>
            <w:proofErr w:type="spellEnd"/>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забезпечення</w:t>
            </w:r>
            <w:proofErr w:type="spellEnd"/>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тендерної</w:t>
            </w:r>
            <w:proofErr w:type="spellEnd"/>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пропозиції</w:t>
            </w:r>
            <w:proofErr w:type="spellEnd"/>
            <w:r w:rsidRPr="004F2EE1">
              <w:rPr>
                <w:rFonts w:ascii="Times New Roman" w:hAnsi="Times New Roman" w:cs="Times New Roman"/>
                <w:b/>
                <w:sz w:val="24"/>
                <w:szCs w:val="24"/>
              </w:rPr>
              <w:t>.</w:t>
            </w:r>
          </w:p>
          <w:p w:rsidR="00C26974" w:rsidRPr="004F2EE1" w:rsidRDefault="00C26974" w:rsidP="00C26974">
            <w:pPr>
              <w:pStyle w:val="1fe"/>
              <w:widowControl w:val="0"/>
              <w:ind w:left="259" w:right="140" w:firstLine="29"/>
              <w:jc w:val="both"/>
              <w:rPr>
                <w:rFonts w:ascii="Times New Roman" w:hAnsi="Times New Roman" w:cs="Times New Roman"/>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spacing w:before="100" w:beforeAutospacing="1" w:after="100" w:afterAutospacing="1"/>
              <w:ind w:left="102"/>
              <w:rPr>
                <w:b/>
                <w:sz w:val="24"/>
                <w:szCs w:val="24"/>
              </w:rPr>
            </w:pPr>
            <w:r w:rsidRPr="004F2EE1">
              <w:rPr>
                <w:b/>
                <w:sz w:val="24"/>
                <w:szCs w:val="24"/>
              </w:rPr>
              <w:t>Умови повернення чи неповернення забезпечення тендерної пропозиції</w:t>
            </w:r>
          </w:p>
        </w:tc>
        <w:tc>
          <w:tcPr>
            <w:tcW w:w="3300" w:type="pct"/>
          </w:tcPr>
          <w:p w:rsidR="00C26974" w:rsidRPr="004F2EE1" w:rsidRDefault="00C26974" w:rsidP="00C26974">
            <w:pPr>
              <w:pStyle w:val="1fe"/>
              <w:widowControl w:val="0"/>
              <w:ind w:left="259" w:right="140" w:firstLine="29"/>
              <w:jc w:val="both"/>
              <w:rPr>
                <w:rFonts w:ascii="Times New Roman" w:hAnsi="Times New Roman" w:cs="Times New Roman"/>
                <w:b/>
                <w:sz w:val="24"/>
                <w:szCs w:val="24"/>
              </w:rPr>
            </w:pPr>
            <w:r w:rsidRPr="004F2EE1">
              <w:rPr>
                <w:rFonts w:ascii="Times New Roman" w:hAnsi="Times New Roman" w:cs="Times New Roman"/>
                <w:b/>
                <w:sz w:val="24"/>
                <w:szCs w:val="24"/>
              </w:rPr>
              <w:t>3.1</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 xml:space="preserve"> </w:t>
            </w:r>
            <w:proofErr w:type="spellStart"/>
            <w:r w:rsidRPr="004F2EE1">
              <w:rPr>
                <w:rFonts w:ascii="Times New Roman" w:hAnsi="Times New Roman" w:cs="Times New Roman"/>
                <w:b/>
                <w:sz w:val="24"/>
                <w:szCs w:val="24"/>
              </w:rPr>
              <w:t>Забезпечення</w:t>
            </w:r>
            <w:proofErr w:type="spellEnd"/>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тендерної</w:t>
            </w:r>
            <w:proofErr w:type="spellEnd"/>
            <w:r w:rsidRPr="004F2EE1">
              <w:rPr>
                <w:rFonts w:ascii="Times New Roman" w:hAnsi="Times New Roman" w:cs="Times New Roman"/>
                <w:b/>
                <w:sz w:val="24"/>
                <w:szCs w:val="24"/>
                <w:lang w:val="uk-UA"/>
              </w:rPr>
              <w:t xml:space="preserve"> </w:t>
            </w:r>
            <w:proofErr w:type="spellStart"/>
            <w:r w:rsidRPr="004F2EE1">
              <w:rPr>
                <w:rFonts w:ascii="Times New Roman" w:hAnsi="Times New Roman" w:cs="Times New Roman"/>
                <w:b/>
                <w:sz w:val="24"/>
                <w:szCs w:val="24"/>
              </w:rPr>
              <w:t>пропозиції</w:t>
            </w:r>
            <w:proofErr w:type="spellEnd"/>
            <w:r w:rsidRPr="004F2EE1">
              <w:rPr>
                <w:rFonts w:ascii="Times New Roman" w:hAnsi="Times New Roman" w:cs="Times New Roman"/>
                <w:b/>
                <w:sz w:val="24"/>
                <w:szCs w:val="24"/>
              </w:rPr>
              <w:t xml:space="preserve"> не </w:t>
            </w:r>
            <w:proofErr w:type="spellStart"/>
            <w:r w:rsidRPr="004F2EE1">
              <w:rPr>
                <w:rFonts w:ascii="Times New Roman" w:hAnsi="Times New Roman" w:cs="Times New Roman"/>
                <w:b/>
                <w:sz w:val="24"/>
                <w:szCs w:val="24"/>
              </w:rPr>
              <w:t>передбачено</w:t>
            </w:r>
            <w:proofErr w:type="spellEnd"/>
          </w:p>
        </w:tc>
      </w:tr>
      <w:tr w:rsidR="00C26974" w:rsidRPr="004F2EE1" w:rsidTr="00F84E9F">
        <w:trPr>
          <w:trHeight w:val="841"/>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02" w:right="113"/>
              <w:rPr>
                <w:b/>
                <w:sz w:val="24"/>
                <w:szCs w:val="24"/>
                <w:lang w:eastAsia="uk-UA"/>
              </w:rPr>
            </w:pPr>
            <w:r w:rsidRPr="004F2EE1">
              <w:rPr>
                <w:b/>
                <w:sz w:val="24"/>
                <w:szCs w:val="24"/>
                <w:lang w:eastAsia="uk-UA"/>
              </w:rPr>
              <w:t>Строк, протягом якого тендерні пропозиції є дійсними</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98" w:right="164" w:firstLine="29"/>
              <w:jc w:val="both"/>
              <w:rPr>
                <w:color w:val="000000"/>
                <w:sz w:val="24"/>
                <w:szCs w:val="24"/>
              </w:rPr>
            </w:pPr>
            <w:r w:rsidRPr="004F2EE1">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C26974" w:rsidRPr="004F2EE1" w:rsidRDefault="00C26974" w:rsidP="00C26974">
            <w:pPr>
              <w:widowControl w:val="0"/>
              <w:ind w:left="198" w:right="164" w:firstLine="29"/>
              <w:jc w:val="both"/>
              <w:rPr>
                <w:color w:val="000000"/>
                <w:sz w:val="24"/>
                <w:szCs w:val="24"/>
              </w:rPr>
            </w:pPr>
            <w:r w:rsidRPr="004F2EE1">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6974" w:rsidRPr="004F2EE1" w:rsidRDefault="00C26974" w:rsidP="00C26974">
            <w:pPr>
              <w:widowControl w:val="0"/>
              <w:ind w:left="198" w:right="164" w:firstLine="29"/>
              <w:jc w:val="both"/>
              <w:rPr>
                <w:color w:val="000000"/>
                <w:sz w:val="24"/>
                <w:szCs w:val="24"/>
              </w:rPr>
            </w:pPr>
            <w:proofErr w:type="spellStart"/>
            <w:r w:rsidRPr="004F2EE1">
              <w:rPr>
                <w:color w:val="000000"/>
                <w:sz w:val="24"/>
                <w:szCs w:val="24"/>
              </w:rPr>
              <w:t>-відхилити</w:t>
            </w:r>
            <w:proofErr w:type="spellEnd"/>
            <w:r w:rsidRPr="004F2EE1">
              <w:rPr>
                <w:color w:val="000000"/>
                <w:sz w:val="24"/>
                <w:szCs w:val="24"/>
              </w:rPr>
              <w:t xml:space="preserve"> таку вимогу;</w:t>
            </w:r>
          </w:p>
          <w:p w:rsidR="00C26974" w:rsidRPr="004F2EE1" w:rsidRDefault="00C26974" w:rsidP="00E36A4A">
            <w:pPr>
              <w:spacing w:beforeLines="40" w:before="96" w:afterLines="40" w:after="96"/>
              <w:ind w:left="198" w:right="164" w:firstLine="29"/>
              <w:contextualSpacing/>
              <w:jc w:val="both"/>
              <w:rPr>
                <w:sz w:val="24"/>
                <w:szCs w:val="24"/>
                <w:lang w:eastAsia="uk-UA"/>
              </w:rPr>
            </w:pPr>
            <w:proofErr w:type="spellStart"/>
            <w:r w:rsidRPr="004F2EE1">
              <w:rPr>
                <w:color w:val="000000"/>
                <w:sz w:val="24"/>
                <w:szCs w:val="24"/>
              </w:rPr>
              <w:t>-погодитися</w:t>
            </w:r>
            <w:proofErr w:type="spellEnd"/>
            <w:r w:rsidRPr="004F2EE1">
              <w:rPr>
                <w:color w:val="000000"/>
                <w:sz w:val="24"/>
                <w:szCs w:val="24"/>
              </w:rPr>
              <w:t xml:space="preserve"> з вимогою та продовжити строк дії поданої ним тендерної пропозиції.</w:t>
            </w:r>
          </w:p>
        </w:tc>
      </w:tr>
      <w:tr w:rsidR="00C26974" w:rsidRPr="004F2EE1" w:rsidTr="00F84E9F">
        <w:trPr>
          <w:trHeight w:val="524"/>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5</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244"/>
              <w:rPr>
                <w:b/>
                <w:bCs/>
                <w:color w:val="000000"/>
                <w:sz w:val="24"/>
                <w:szCs w:val="24"/>
              </w:rPr>
            </w:pPr>
            <w:r w:rsidRPr="004F2EE1">
              <w:rPr>
                <w:b/>
                <w:color w:val="000000"/>
                <w:sz w:val="24"/>
                <w:szCs w:val="24"/>
              </w:rPr>
              <w:t xml:space="preserve">Кваліфікаційні критерії відповідно до статті 16 Закону, підстави, встановлені у </w:t>
            </w:r>
            <w:r w:rsidRPr="004F2EE1">
              <w:rPr>
                <w:b/>
                <w:bCs/>
                <w:sz w:val="24"/>
                <w:szCs w:val="24"/>
              </w:rPr>
              <w:t xml:space="preserve">пункті 47 </w:t>
            </w:r>
            <w:r w:rsidRPr="004F2EE1">
              <w:rPr>
                <w:b/>
                <w:bCs/>
                <w:color w:val="000000"/>
                <w:sz w:val="24"/>
                <w:szCs w:val="24"/>
              </w:rPr>
              <w:t>Особливостей.</w:t>
            </w:r>
          </w:p>
          <w:p w:rsidR="00C26974" w:rsidRPr="004F2EE1" w:rsidRDefault="00C26974" w:rsidP="00C26974">
            <w:pPr>
              <w:widowControl w:val="0"/>
              <w:ind w:left="244"/>
              <w:rPr>
                <w:b/>
                <w:sz w:val="24"/>
                <w:szCs w:val="24"/>
                <w:highlight w:val="yellow"/>
                <w:lang w:eastAsia="uk-UA"/>
              </w:rPr>
            </w:pPr>
            <w:r w:rsidRPr="004F2EE1">
              <w:rPr>
                <w:b/>
                <w:bCs/>
                <w:color w:val="000000"/>
                <w:sz w:val="24"/>
                <w:szCs w:val="24"/>
              </w:rPr>
              <w:t xml:space="preserve"> </w:t>
            </w:r>
            <w:r w:rsidRPr="004F2EE1">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у </w:t>
            </w:r>
            <w:r w:rsidRPr="004F2EE1">
              <w:rPr>
                <w:b/>
                <w:bCs/>
                <w:sz w:val="24"/>
                <w:szCs w:val="24"/>
              </w:rPr>
              <w:t xml:space="preserve">пункті 47 </w:t>
            </w:r>
            <w:r w:rsidRPr="004F2EE1">
              <w:rPr>
                <w:b/>
                <w:bCs/>
                <w:color w:val="000000"/>
                <w:sz w:val="24"/>
                <w:szCs w:val="24"/>
              </w:rPr>
              <w:t>Особливостей</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 ст. 16, а саме:</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 xml:space="preserve">5.2.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4F2EE1">
                <w:rPr>
                  <w:rStyle w:val="a8"/>
                  <w:sz w:val="24"/>
                  <w:szCs w:val="24"/>
                </w:rPr>
                <w:t>Законом України</w:t>
              </w:r>
            </w:hyperlink>
            <w:r w:rsidRPr="004F2EE1">
              <w:rPr>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у пункті 47 Особливостей.</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 xml:space="preserve">5.4.Замовник може прийняти рішення про відмову учаснику </w:t>
            </w:r>
            <w:r w:rsidRPr="004F2EE1">
              <w:rPr>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5.6. Учасник процедури закупівлі підтверджує відсутність підстав, зазначених в п.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4F2EE1">
              <w:rPr>
                <w:sz w:val="24"/>
                <w:szCs w:val="24"/>
              </w:rPr>
              <w:t>абз</w:t>
            </w:r>
            <w:proofErr w:type="spellEnd"/>
            <w:r w:rsidRPr="004F2EE1">
              <w:rPr>
                <w:sz w:val="24"/>
                <w:szCs w:val="24"/>
              </w:rPr>
              <w:t>. 16 п. 47 Особливостей.</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5.7.Переможець надає документи визначені в додатку 2 до тендерної документації</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5.8.</w:t>
            </w:r>
            <w:r w:rsidRPr="004F2EE1">
              <w:rPr>
                <w:sz w:val="24"/>
                <w:szCs w:val="24"/>
                <w:lang w:eastAsia="uk-UA"/>
              </w:rPr>
              <w:t xml:space="preserve"> </w:t>
            </w:r>
            <w:r w:rsidRPr="004F2EE1">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даним пунктом подається по кожному з учасників, які входять у склад об’єднання окремо.</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Інформація про необхідні технічні, якісні та кількісні </w:t>
            </w:r>
            <w:r w:rsidRPr="004F2EE1">
              <w:rPr>
                <w:b/>
                <w:sz w:val="24"/>
                <w:szCs w:val="24"/>
                <w:lang w:eastAsia="uk-UA"/>
              </w:rPr>
              <w:lastRenderedPageBreak/>
              <w:t>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64"/>
              <w:jc w:val="both"/>
              <w:rPr>
                <w:i/>
                <w:sz w:val="24"/>
                <w:szCs w:val="24"/>
              </w:rPr>
            </w:pPr>
            <w:r w:rsidRPr="004F2EE1">
              <w:rPr>
                <w:color w:val="000000"/>
                <w:sz w:val="24"/>
                <w:szCs w:val="24"/>
              </w:rPr>
              <w:lastRenderedPageBreak/>
              <w:t>6.1. Інформація про необхідні технічні, якісні та кількісні характеристики предмета закупівлі, у тому числі відповідна технічна специфікація визначена у додатку 1 до тендерної документації</w:t>
            </w:r>
          </w:p>
          <w:p w:rsidR="00C26974" w:rsidRPr="004F2EE1" w:rsidRDefault="00C26974" w:rsidP="00C26974">
            <w:pPr>
              <w:widowControl w:val="0"/>
              <w:ind w:left="140" w:right="164"/>
              <w:jc w:val="both"/>
              <w:rPr>
                <w:color w:val="000000"/>
                <w:sz w:val="24"/>
                <w:szCs w:val="24"/>
              </w:rPr>
            </w:pPr>
            <w:r w:rsidRPr="004F2EE1">
              <w:rPr>
                <w:color w:val="000000"/>
                <w:sz w:val="24"/>
                <w:szCs w:val="24"/>
              </w:rPr>
              <w:lastRenderedPageBreak/>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C26974" w:rsidRPr="004F2EE1" w:rsidRDefault="00C26974" w:rsidP="00C26974">
            <w:pPr>
              <w:ind w:left="140" w:right="164"/>
              <w:jc w:val="both"/>
              <w:rPr>
                <w:sz w:val="24"/>
                <w:szCs w:val="24"/>
                <w:lang w:eastAsia="uk-UA"/>
              </w:rPr>
            </w:pPr>
            <w:r w:rsidRPr="004F2EE1">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7</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4" w:right="113"/>
              <w:rPr>
                <w:b/>
                <w:sz w:val="24"/>
                <w:szCs w:val="24"/>
                <w:lang w:eastAsia="uk-UA"/>
              </w:rPr>
            </w:pPr>
            <w:r w:rsidRPr="004F2EE1">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jc w:val="both"/>
              <w:rPr>
                <w:color w:val="000000"/>
                <w:sz w:val="24"/>
                <w:szCs w:val="24"/>
              </w:rPr>
            </w:pPr>
            <w:r w:rsidRPr="004F2EE1">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C26974" w:rsidRPr="004F2EE1" w:rsidRDefault="00C26974" w:rsidP="00C26974">
            <w:pPr>
              <w:ind w:left="140" w:firstLine="284"/>
              <w:jc w:val="center"/>
              <w:rPr>
                <w:b/>
                <w:color w:val="000000"/>
                <w:sz w:val="24"/>
                <w:szCs w:val="24"/>
                <w:lang w:eastAsia="uk-UA"/>
              </w:rPr>
            </w:pPr>
            <w:r w:rsidRPr="004F2EE1">
              <w:rPr>
                <w:b/>
                <w:color w:val="000000"/>
                <w:sz w:val="24"/>
                <w:szCs w:val="24"/>
                <w:lang w:eastAsia="uk-UA"/>
              </w:rPr>
              <w:t>не вимагається</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8</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14"/>
              <w:rPr>
                <w:b/>
                <w:sz w:val="24"/>
                <w:szCs w:val="24"/>
                <w:lang w:eastAsia="uk-UA"/>
              </w:rPr>
            </w:pPr>
            <w:r w:rsidRPr="004F2EE1">
              <w:rPr>
                <w:b/>
                <w:bCs/>
                <w:color w:val="000000"/>
                <w:sz w:val="24"/>
                <w:szCs w:val="24"/>
                <w:lang w:eastAsia="uk-UA"/>
              </w:rPr>
              <w:t>Інформація про субпідрядника/співвиконавця (у випадку закупівлі робіт чи послуг)</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6"/>
              <w:jc w:val="both"/>
              <w:rPr>
                <w:color w:val="000000"/>
                <w:sz w:val="24"/>
                <w:szCs w:val="24"/>
              </w:rPr>
            </w:pPr>
            <w:r w:rsidRPr="004F2EE1">
              <w:rPr>
                <w:color w:val="000000"/>
                <w:sz w:val="24"/>
                <w:szCs w:val="24"/>
              </w:rPr>
              <w:t xml:space="preserve">8.1. </w:t>
            </w:r>
            <w:r w:rsidRPr="004F2EE1">
              <w:rPr>
                <w:sz w:val="24"/>
                <w:szCs w:val="24"/>
              </w:rPr>
              <w:t>закупівля товару.</w:t>
            </w:r>
          </w:p>
          <w:p w:rsidR="00C26974" w:rsidRPr="004F2EE1" w:rsidRDefault="00C26974" w:rsidP="00C26974">
            <w:pPr>
              <w:ind w:right="127" w:firstLine="362"/>
              <w:jc w:val="both"/>
              <w:rPr>
                <w:sz w:val="24"/>
                <w:szCs w:val="24"/>
                <w:lang w:eastAsia="uk-UA"/>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9</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Унесення змін або відкликання тендерної пропозиції учасником</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27"/>
              <w:contextualSpacing/>
              <w:jc w:val="both"/>
              <w:rPr>
                <w:sz w:val="24"/>
                <w:szCs w:val="24"/>
                <w:lang w:eastAsia="uk-UA"/>
              </w:rPr>
            </w:pPr>
            <w:r w:rsidRPr="004F2EE1">
              <w:rPr>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974" w:rsidRPr="004F2EE1" w:rsidTr="00EB13CA">
        <w:trPr>
          <w:trHeight w:val="626"/>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p>
        </w:tc>
        <w:tc>
          <w:tcPr>
            <w:tcW w:w="4686" w:type="pct"/>
            <w:gridSpan w:val="2"/>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r w:rsidRPr="004F2EE1">
              <w:rPr>
                <w:b/>
                <w:sz w:val="24"/>
                <w:szCs w:val="24"/>
              </w:rPr>
              <w:t>ІV. Подання та розкриття тендерної пропозиції</w:t>
            </w:r>
          </w:p>
        </w:tc>
      </w:tr>
      <w:tr w:rsidR="00C26974" w:rsidRPr="004F2EE1" w:rsidTr="00F84E9F">
        <w:trPr>
          <w:trHeight w:val="931"/>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pStyle w:val="afff0"/>
              <w:numPr>
                <w:ilvl w:val="1"/>
                <w:numId w:val="30"/>
              </w:numPr>
              <w:ind w:right="113"/>
              <w:jc w:val="both"/>
              <w:rPr>
                <w:sz w:val="24"/>
                <w:szCs w:val="24"/>
                <w:shd w:val="clear" w:color="auto" w:fill="FFFFFF"/>
              </w:rPr>
            </w:pPr>
            <w:r w:rsidRPr="004F2EE1">
              <w:rPr>
                <w:sz w:val="24"/>
                <w:szCs w:val="24"/>
                <w:shd w:val="clear" w:color="auto" w:fill="FFFFFF"/>
              </w:rPr>
              <w:t xml:space="preserve">Кінцевий строк подання тендерних пропозицій –   </w:t>
            </w:r>
          </w:p>
          <w:p w:rsidR="00C26974" w:rsidRPr="004F2EE1" w:rsidRDefault="000C5D33" w:rsidP="00C26974">
            <w:pPr>
              <w:ind w:left="198" w:right="113"/>
              <w:jc w:val="both"/>
              <w:rPr>
                <w:sz w:val="24"/>
                <w:szCs w:val="24"/>
                <w:shd w:val="clear" w:color="auto" w:fill="FFFFFF"/>
              </w:rPr>
            </w:pPr>
            <w:r w:rsidRPr="004F2EE1">
              <w:rPr>
                <w:b/>
                <w:sz w:val="24"/>
                <w:szCs w:val="24"/>
                <w:shd w:val="clear" w:color="auto" w:fill="FFFFFF"/>
              </w:rPr>
              <w:t>2</w:t>
            </w:r>
            <w:r w:rsidR="00896CB8" w:rsidRPr="004F2EE1">
              <w:rPr>
                <w:b/>
                <w:sz w:val="24"/>
                <w:szCs w:val="24"/>
                <w:shd w:val="clear" w:color="auto" w:fill="FFFFFF"/>
              </w:rPr>
              <w:t>3</w:t>
            </w:r>
            <w:r w:rsidR="00C26974" w:rsidRPr="004F2EE1">
              <w:rPr>
                <w:b/>
                <w:sz w:val="24"/>
                <w:szCs w:val="24"/>
                <w:shd w:val="clear" w:color="auto" w:fill="FFFFFF"/>
              </w:rPr>
              <w:t>.</w:t>
            </w:r>
            <w:r w:rsidR="00896CB8" w:rsidRPr="004F2EE1">
              <w:rPr>
                <w:b/>
                <w:sz w:val="24"/>
                <w:szCs w:val="24"/>
                <w:shd w:val="clear" w:color="auto" w:fill="FFFFFF"/>
              </w:rPr>
              <w:t>01.2024</w:t>
            </w:r>
            <w:r w:rsidR="00C26974" w:rsidRPr="004F2EE1">
              <w:rPr>
                <w:b/>
                <w:sz w:val="24"/>
                <w:szCs w:val="24"/>
                <w:shd w:val="clear" w:color="auto" w:fill="FFFFFF"/>
              </w:rPr>
              <w:t xml:space="preserve"> року</w:t>
            </w:r>
            <w:r w:rsidRPr="004F2EE1">
              <w:rPr>
                <w:b/>
                <w:sz w:val="24"/>
                <w:szCs w:val="24"/>
                <w:shd w:val="clear" w:color="auto" w:fill="FFFFFF"/>
              </w:rPr>
              <w:t xml:space="preserve">, </w:t>
            </w:r>
            <w:r w:rsidR="0069230E" w:rsidRPr="004F2EE1">
              <w:rPr>
                <w:b/>
                <w:sz w:val="24"/>
                <w:szCs w:val="24"/>
                <w:shd w:val="clear" w:color="auto" w:fill="FFFFFF"/>
              </w:rPr>
              <w:t>00</w:t>
            </w:r>
            <w:r w:rsidRPr="004F2EE1">
              <w:rPr>
                <w:b/>
                <w:sz w:val="24"/>
                <w:szCs w:val="24"/>
                <w:shd w:val="clear" w:color="auto" w:fill="FFFFFF"/>
              </w:rPr>
              <w:t>:00 год..</w:t>
            </w:r>
            <w:r w:rsidR="00C26974" w:rsidRPr="004F2EE1">
              <w:rPr>
                <w:sz w:val="24"/>
                <w:szCs w:val="24"/>
                <w:shd w:val="clear" w:color="auto" w:fill="FFFFFF"/>
              </w:rPr>
              <w:t xml:space="preserve"> </w:t>
            </w:r>
          </w:p>
          <w:p w:rsidR="00C26974" w:rsidRPr="004F2EE1" w:rsidRDefault="00C26974" w:rsidP="00C26974">
            <w:pPr>
              <w:ind w:left="198" w:right="113"/>
              <w:jc w:val="both"/>
              <w:rPr>
                <w:sz w:val="24"/>
                <w:szCs w:val="24"/>
                <w:shd w:val="clear" w:color="auto" w:fill="FFFFFF"/>
              </w:rPr>
            </w:pPr>
            <w:r w:rsidRPr="004F2EE1">
              <w:rPr>
                <w:sz w:val="24"/>
                <w:szCs w:val="24"/>
                <w:shd w:val="clear" w:color="auto" w:fill="FFFFFF"/>
              </w:rPr>
              <w:t>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26974" w:rsidRPr="004F2EE1" w:rsidRDefault="00C26974" w:rsidP="00C26974">
            <w:pPr>
              <w:ind w:left="198" w:right="113"/>
              <w:jc w:val="both"/>
              <w:rPr>
                <w:sz w:val="24"/>
                <w:szCs w:val="24"/>
                <w:shd w:val="clear" w:color="auto" w:fill="FFFFFF"/>
              </w:rPr>
            </w:pPr>
            <w:r w:rsidRPr="004F2EE1">
              <w:rPr>
                <w:sz w:val="24"/>
                <w:szCs w:val="24"/>
                <w:shd w:val="clear" w:color="auto" w:fill="FFFFFF"/>
              </w:rPr>
              <w:t>1.2.</w:t>
            </w:r>
            <w:r w:rsidRPr="004F2EE1">
              <w:rPr>
                <w:sz w:val="24"/>
                <w:szCs w:val="24"/>
                <w:shd w:val="clear" w:color="auto" w:fill="FFFFFF"/>
              </w:rPr>
              <w:tab/>
              <w:t>Отримана тендерна пропозиція вноситься автоматично до реєстру отриманих тендерних пропозицій.</w:t>
            </w:r>
          </w:p>
          <w:p w:rsidR="00C26974" w:rsidRPr="004F2EE1" w:rsidRDefault="00C26974" w:rsidP="00C26974">
            <w:pPr>
              <w:ind w:left="198" w:right="113"/>
              <w:jc w:val="both"/>
              <w:rPr>
                <w:sz w:val="24"/>
                <w:szCs w:val="24"/>
                <w:shd w:val="clear" w:color="auto" w:fill="FFFFFF"/>
              </w:rPr>
            </w:pPr>
            <w:r w:rsidRPr="004F2EE1">
              <w:rPr>
                <w:sz w:val="24"/>
                <w:szCs w:val="24"/>
                <w:shd w:val="clear" w:color="auto" w:fill="FFFFFF"/>
              </w:rPr>
              <w:t>1.3.</w:t>
            </w:r>
            <w:r w:rsidRPr="004F2EE1">
              <w:rPr>
                <w:sz w:val="24"/>
                <w:szCs w:val="24"/>
                <w:shd w:val="clear" w:color="auto" w:fill="FFFFFF"/>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26974" w:rsidRPr="004F2EE1" w:rsidTr="00F84E9F">
        <w:trPr>
          <w:trHeight w:val="364"/>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Дата та час розкриття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13" w:right="113" w:firstLine="28"/>
              <w:jc w:val="both"/>
              <w:rPr>
                <w:sz w:val="24"/>
                <w:szCs w:val="24"/>
              </w:rPr>
            </w:pPr>
            <w:r w:rsidRPr="004F2EE1">
              <w:rPr>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26974" w:rsidRPr="004F2EE1" w:rsidRDefault="00C26974" w:rsidP="00C26974">
            <w:pPr>
              <w:ind w:left="113" w:right="113" w:firstLine="28"/>
              <w:jc w:val="both"/>
              <w:rPr>
                <w:sz w:val="24"/>
                <w:szCs w:val="24"/>
              </w:rPr>
            </w:pPr>
            <w:r w:rsidRPr="004F2EE1">
              <w:rPr>
                <w:sz w:val="24"/>
                <w:szCs w:val="24"/>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w:t>
            </w:r>
            <w:r w:rsidRPr="004F2EE1">
              <w:rPr>
                <w:sz w:val="24"/>
                <w:szCs w:val="24"/>
              </w:rPr>
              <w:lastRenderedPageBreak/>
              <w:t>Особливостей.</w:t>
            </w:r>
          </w:p>
          <w:p w:rsidR="00C26974" w:rsidRPr="004F2EE1" w:rsidRDefault="00C26974" w:rsidP="00896CB8">
            <w:pPr>
              <w:ind w:left="113" w:right="113" w:firstLine="28"/>
              <w:jc w:val="both"/>
              <w:rPr>
                <w:sz w:val="24"/>
                <w:szCs w:val="24"/>
              </w:rPr>
            </w:pPr>
            <w:r w:rsidRPr="004F2EE1">
              <w:rPr>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896CB8" w:rsidRPr="004F2EE1">
              <w:rPr>
                <w:sz w:val="24"/>
                <w:szCs w:val="24"/>
              </w:rPr>
              <w:t>0,5</w:t>
            </w:r>
            <w:r w:rsidRPr="004F2EE1">
              <w:rPr>
                <w:sz w:val="24"/>
                <w:szCs w:val="24"/>
              </w:rPr>
              <w:t>% (відсоток) від очікуваної вартості закупівлі.</w:t>
            </w:r>
          </w:p>
        </w:tc>
      </w:tr>
      <w:tr w:rsidR="00C26974" w:rsidRPr="004F2EE1" w:rsidTr="00EB13CA">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r w:rsidRPr="004F2EE1">
              <w:rPr>
                <w:b/>
                <w:sz w:val="24"/>
                <w:szCs w:val="24"/>
              </w:rPr>
              <w:lastRenderedPageBreak/>
              <w:t xml:space="preserve">V. Оцінка тендерної пропозиції </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08"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08" w:right="113"/>
              <w:rPr>
                <w:b/>
                <w:sz w:val="24"/>
                <w:szCs w:val="24"/>
                <w:lang w:eastAsia="uk-UA"/>
              </w:rPr>
            </w:pPr>
            <w:r w:rsidRPr="004F2EE1">
              <w:rPr>
                <w:b/>
                <w:sz w:val="24"/>
                <w:szCs w:val="24"/>
                <w:lang w:eastAsia="uk-UA"/>
              </w:rPr>
              <w:t>Перелік критеріїв та методика оцінки тендерної пропозиції із зазначенням питомої ваги критерію</w:t>
            </w:r>
          </w:p>
          <w:p w:rsidR="00C26974" w:rsidRPr="004F2EE1" w:rsidRDefault="00C26974" w:rsidP="00E36A4A">
            <w:pPr>
              <w:spacing w:beforeLines="40" w:before="96" w:afterLines="40" w:after="96"/>
              <w:ind w:left="108" w:right="113"/>
              <w:rPr>
                <w:b/>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56" w:right="164"/>
              <w:jc w:val="both"/>
              <w:rPr>
                <w:color w:val="000000"/>
                <w:sz w:val="24"/>
                <w:szCs w:val="24"/>
              </w:rPr>
            </w:pPr>
            <w:r w:rsidRPr="004F2EE1">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C26974" w:rsidRPr="004F2EE1" w:rsidRDefault="00C26974" w:rsidP="00C26974">
            <w:pPr>
              <w:widowControl w:val="0"/>
              <w:ind w:left="56" w:right="164"/>
              <w:jc w:val="both"/>
              <w:rPr>
                <w:color w:val="000000"/>
                <w:sz w:val="24"/>
                <w:szCs w:val="24"/>
              </w:rPr>
            </w:pPr>
            <w:r w:rsidRPr="004F2EE1">
              <w:rPr>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C26974" w:rsidRPr="004F2EE1" w:rsidRDefault="00C26974" w:rsidP="00C26974">
            <w:pPr>
              <w:tabs>
                <w:tab w:val="left" w:pos="-7123"/>
              </w:tabs>
              <w:ind w:left="56" w:right="164"/>
              <w:jc w:val="both"/>
              <w:rPr>
                <w:sz w:val="24"/>
                <w:szCs w:val="24"/>
              </w:rPr>
            </w:pPr>
            <w:r w:rsidRPr="004F2EE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4F2EE1">
              <w:rPr>
                <w:sz w:val="24"/>
                <w:szCs w:val="24"/>
              </w:rPr>
              <w:t>послуг.</w:t>
            </w:r>
          </w:p>
          <w:p w:rsidR="00C26974" w:rsidRPr="004F2EE1" w:rsidRDefault="00C26974" w:rsidP="00C26974">
            <w:pPr>
              <w:keepNext/>
              <w:keepLines/>
              <w:ind w:left="56" w:right="164"/>
              <w:contextualSpacing/>
              <w:jc w:val="both"/>
              <w:rPr>
                <w:sz w:val="24"/>
                <w:szCs w:val="24"/>
              </w:rPr>
            </w:pPr>
            <w:r w:rsidRPr="004F2EE1">
              <w:rPr>
                <w:sz w:val="24"/>
                <w:szCs w:val="24"/>
              </w:rPr>
              <w:t>1.4. Розгляд та оцінка тендерних пропозицій здійснюються відповідно до статті 29 Закону (положення частин </w:t>
            </w:r>
            <w:hyperlink r:id="rId10" w:anchor="n1513" w:tgtFrame="_blank" w:history="1">
              <w:r w:rsidRPr="004F2EE1">
                <w:rPr>
                  <w:rStyle w:val="a8"/>
                  <w:color w:val="auto"/>
                  <w:sz w:val="24"/>
                  <w:szCs w:val="24"/>
                  <w:u w:val="none"/>
                </w:rPr>
                <w:t>другої</w:t>
              </w:r>
            </w:hyperlink>
            <w:r w:rsidRPr="004F2EE1">
              <w:rPr>
                <w:sz w:val="24"/>
                <w:szCs w:val="24"/>
              </w:rPr>
              <w:t>, </w:t>
            </w:r>
            <w:hyperlink r:id="rId11" w:anchor="n1531" w:tgtFrame="_blank" w:history="1">
              <w:r w:rsidRPr="004F2EE1">
                <w:rPr>
                  <w:rStyle w:val="a8"/>
                  <w:color w:val="auto"/>
                  <w:sz w:val="24"/>
                  <w:szCs w:val="24"/>
                  <w:u w:val="none"/>
                </w:rPr>
                <w:t>дванадцятої</w:t>
              </w:r>
            </w:hyperlink>
            <w:r w:rsidRPr="004F2EE1">
              <w:rPr>
                <w:sz w:val="24"/>
                <w:szCs w:val="24"/>
              </w:rPr>
              <w:t>, </w:t>
            </w:r>
            <w:hyperlink r:id="rId12" w:anchor="n1553" w:tgtFrame="_blank" w:history="1">
              <w:r w:rsidRPr="004F2EE1">
                <w:rPr>
                  <w:rStyle w:val="a8"/>
                  <w:color w:val="auto"/>
                  <w:sz w:val="24"/>
                  <w:szCs w:val="24"/>
                  <w:u w:val="none"/>
                </w:rPr>
                <w:t>шістнадцятої</w:t>
              </w:r>
            </w:hyperlink>
            <w:r w:rsidRPr="004F2EE1">
              <w:rPr>
                <w:sz w:val="24"/>
                <w:szCs w:val="24"/>
              </w:rPr>
              <w:t>,абзаців </w:t>
            </w:r>
            <w:hyperlink r:id="rId13" w:anchor="n1550" w:tgtFrame="_blank" w:history="1">
              <w:r w:rsidRPr="004F2EE1">
                <w:rPr>
                  <w:rStyle w:val="a8"/>
                  <w:color w:val="auto"/>
                  <w:sz w:val="24"/>
                  <w:szCs w:val="24"/>
                  <w:u w:val="none"/>
                </w:rPr>
                <w:t>другого</w:t>
              </w:r>
            </w:hyperlink>
            <w:r w:rsidRPr="004F2EE1">
              <w:rPr>
                <w:sz w:val="24"/>
                <w:szCs w:val="24"/>
              </w:rPr>
              <w:t> і </w:t>
            </w:r>
            <w:hyperlink r:id="rId14" w:anchor="n1551" w:tgtFrame="_blank" w:history="1">
              <w:r w:rsidRPr="004F2EE1">
                <w:rPr>
                  <w:rStyle w:val="a8"/>
                  <w:color w:val="auto"/>
                  <w:sz w:val="24"/>
                  <w:szCs w:val="24"/>
                  <w:u w:val="none"/>
                </w:rPr>
                <w:t>третього</w:t>
              </w:r>
            </w:hyperlink>
            <w:r w:rsidRPr="004F2EE1">
              <w:rPr>
                <w:sz w:val="24"/>
                <w:szCs w:val="24"/>
              </w:rPr>
              <w:t>частини п’ятнадцятої статті 29 Закону не застосовуються) з урахуванням положень </w:t>
            </w:r>
            <w:hyperlink r:id="rId15" w:anchor="n588" w:history="1">
              <w:r w:rsidRPr="004F2EE1">
                <w:rPr>
                  <w:rStyle w:val="a8"/>
                  <w:color w:val="auto"/>
                  <w:sz w:val="24"/>
                  <w:szCs w:val="24"/>
                  <w:u w:val="none"/>
                </w:rPr>
                <w:t>пункту 43</w:t>
              </w:r>
            </w:hyperlink>
            <w:r w:rsidRPr="004F2EE1">
              <w:rPr>
                <w:sz w:val="24"/>
                <w:szCs w:val="24"/>
              </w:rPr>
              <w:t> цих особливостей.</w:t>
            </w:r>
          </w:p>
          <w:p w:rsidR="00C26974" w:rsidRPr="004F2EE1" w:rsidRDefault="00C26974" w:rsidP="00C26974">
            <w:pPr>
              <w:keepNext/>
              <w:keepLines/>
              <w:ind w:left="57" w:right="164"/>
              <w:contextualSpacing/>
              <w:jc w:val="both"/>
              <w:rPr>
                <w:color w:val="000000"/>
                <w:sz w:val="24"/>
                <w:szCs w:val="24"/>
              </w:rPr>
            </w:pPr>
            <w:r w:rsidRPr="004F2EE1">
              <w:rPr>
                <w:sz w:val="24"/>
                <w:szCs w:val="24"/>
              </w:rPr>
              <w:t xml:space="preserve">Якщо була подана одна тендерна </w:t>
            </w:r>
            <w:r w:rsidRPr="004F2EE1">
              <w:rPr>
                <w:color w:val="000000"/>
                <w:sz w:val="24"/>
                <w:szCs w:val="24"/>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C26974" w:rsidRPr="004F2EE1" w:rsidRDefault="00C26974" w:rsidP="00C26974">
            <w:pPr>
              <w:keepNext/>
              <w:keepLines/>
              <w:ind w:left="57" w:right="164"/>
              <w:contextualSpacing/>
              <w:jc w:val="both"/>
              <w:rPr>
                <w:b/>
                <w:color w:val="000000"/>
                <w:sz w:val="24"/>
                <w:szCs w:val="24"/>
              </w:rPr>
            </w:pPr>
            <w:r w:rsidRPr="004F2EE1">
              <w:rPr>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26974" w:rsidRPr="004F2EE1" w:rsidRDefault="00C26974" w:rsidP="00C26974">
            <w:pPr>
              <w:keepNext/>
              <w:keepLines/>
              <w:ind w:left="57" w:right="164"/>
              <w:contextualSpacing/>
              <w:jc w:val="both"/>
              <w:rPr>
                <w:color w:val="000000"/>
                <w:sz w:val="24"/>
                <w:szCs w:val="24"/>
              </w:rPr>
            </w:pPr>
            <w:r w:rsidRPr="004F2EE1">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C26974" w:rsidRPr="004F2EE1" w:rsidRDefault="00C26974" w:rsidP="00C26974">
            <w:pPr>
              <w:ind w:left="56" w:right="164"/>
              <w:contextualSpacing/>
              <w:jc w:val="both"/>
              <w:rPr>
                <w:sz w:val="24"/>
                <w:szCs w:val="24"/>
                <w:lang w:eastAsia="en-US"/>
              </w:rPr>
            </w:pPr>
            <w:r w:rsidRPr="004F2EE1">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4F2EE1">
              <w:rPr>
                <w:b/>
                <w:sz w:val="24"/>
                <w:szCs w:val="24"/>
                <w:lang w:eastAsia="en-US"/>
              </w:rPr>
              <w:t>не повинен перевищувати п’яти робочих днів</w:t>
            </w:r>
            <w:r w:rsidRPr="004F2EE1">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Відхилення тендерних пропозицій</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98" w:right="142"/>
              <w:jc w:val="both"/>
              <w:rPr>
                <w:bCs/>
                <w:iCs/>
                <w:sz w:val="24"/>
                <w:szCs w:val="24"/>
              </w:rPr>
            </w:pPr>
            <w:r w:rsidRPr="004F2EE1">
              <w:rPr>
                <w:sz w:val="24"/>
                <w:szCs w:val="24"/>
                <w:lang w:eastAsia="en-US"/>
              </w:rPr>
              <w:t>2.1.</w:t>
            </w:r>
            <w:r w:rsidRPr="004F2EE1">
              <w:rPr>
                <w:bCs/>
                <w:iCs/>
                <w:sz w:val="24"/>
                <w:szCs w:val="24"/>
              </w:rPr>
              <w:t xml:space="preserve"> Замовник </w:t>
            </w:r>
            <w:r w:rsidRPr="004F2EE1">
              <w:rPr>
                <w:b/>
                <w:iCs/>
                <w:sz w:val="24"/>
                <w:szCs w:val="24"/>
              </w:rPr>
              <w:t>відхиляє</w:t>
            </w:r>
            <w:r w:rsidRPr="004F2EE1">
              <w:rPr>
                <w:bCs/>
                <w:iCs/>
                <w:sz w:val="24"/>
                <w:szCs w:val="24"/>
              </w:rPr>
              <w:t xml:space="preserve"> тендерну пропозицію із зазначенням аргументації в електронній системі закупівель у разі, коли:</w:t>
            </w:r>
          </w:p>
          <w:p w:rsidR="00C26974" w:rsidRPr="004F2EE1" w:rsidRDefault="00C26974" w:rsidP="00C26974">
            <w:pPr>
              <w:widowControl w:val="0"/>
              <w:ind w:left="198" w:right="142"/>
              <w:jc w:val="both"/>
              <w:rPr>
                <w:bCs/>
                <w:iCs/>
                <w:sz w:val="24"/>
                <w:szCs w:val="24"/>
              </w:rPr>
            </w:pPr>
            <w:r w:rsidRPr="004F2EE1">
              <w:rPr>
                <w:bCs/>
                <w:iCs/>
                <w:sz w:val="24"/>
                <w:szCs w:val="24"/>
              </w:rPr>
              <w:t>1</w:t>
            </w:r>
            <w:r w:rsidRPr="004F2EE1">
              <w:rPr>
                <w:b/>
                <w:bCs/>
                <w:iCs/>
                <w:sz w:val="24"/>
                <w:szCs w:val="24"/>
              </w:rPr>
              <w:t>) учасник процедури закупівлі</w:t>
            </w:r>
            <w:r w:rsidRPr="004F2EE1">
              <w:rPr>
                <w:bCs/>
                <w:iCs/>
                <w:sz w:val="24"/>
                <w:szCs w:val="24"/>
              </w:rPr>
              <w:t>:</w:t>
            </w:r>
          </w:p>
          <w:p w:rsidR="00C26974" w:rsidRPr="004F2EE1" w:rsidRDefault="00C26974" w:rsidP="00C26974">
            <w:pPr>
              <w:widowControl w:val="0"/>
              <w:ind w:left="198" w:right="142"/>
              <w:jc w:val="both"/>
              <w:rPr>
                <w:bCs/>
                <w:iCs/>
                <w:sz w:val="24"/>
                <w:szCs w:val="24"/>
              </w:rPr>
            </w:pPr>
            <w:bookmarkStart w:id="2" w:name="n593"/>
            <w:bookmarkEnd w:id="2"/>
            <w:proofErr w:type="spellStart"/>
            <w:r w:rsidRPr="004F2EE1">
              <w:rPr>
                <w:bCs/>
                <w:iCs/>
                <w:sz w:val="24"/>
                <w:szCs w:val="24"/>
              </w:rPr>
              <w:t>-підпадає</w:t>
            </w:r>
            <w:proofErr w:type="spellEnd"/>
            <w:r w:rsidRPr="004F2EE1">
              <w:rPr>
                <w:bCs/>
                <w:iCs/>
                <w:sz w:val="24"/>
                <w:szCs w:val="24"/>
              </w:rPr>
              <w:t xml:space="preserve"> під підстави, встановлені </w:t>
            </w:r>
            <w:hyperlink r:id="rId16" w:anchor="n615" w:history="1">
              <w:r w:rsidRPr="004F2EE1">
                <w:rPr>
                  <w:rStyle w:val="a8"/>
                  <w:bCs/>
                  <w:iCs/>
                  <w:color w:val="auto"/>
                  <w:sz w:val="24"/>
                  <w:szCs w:val="24"/>
                  <w:u w:val="none"/>
                </w:rPr>
                <w:t>пунктом 47</w:t>
              </w:r>
            </w:hyperlink>
            <w:r w:rsidRPr="004F2EE1">
              <w:rPr>
                <w:bCs/>
                <w:iCs/>
                <w:sz w:val="24"/>
                <w:szCs w:val="24"/>
              </w:rPr>
              <w:t> цих особливостей;</w:t>
            </w:r>
          </w:p>
          <w:p w:rsidR="00C26974" w:rsidRPr="004F2EE1" w:rsidRDefault="00C26974" w:rsidP="00C26974">
            <w:pPr>
              <w:widowControl w:val="0"/>
              <w:ind w:left="198" w:right="142"/>
              <w:jc w:val="both"/>
              <w:rPr>
                <w:bCs/>
                <w:iCs/>
                <w:sz w:val="24"/>
                <w:szCs w:val="24"/>
              </w:rPr>
            </w:pPr>
            <w:bookmarkStart w:id="3" w:name="n594"/>
            <w:bookmarkEnd w:id="3"/>
            <w:proofErr w:type="spellStart"/>
            <w:r w:rsidRPr="004F2EE1">
              <w:rPr>
                <w:bCs/>
                <w:iCs/>
                <w:sz w:val="24"/>
                <w:szCs w:val="24"/>
              </w:rPr>
              <w:lastRenderedPageBreak/>
              <w:t>-зазначив</w:t>
            </w:r>
            <w:proofErr w:type="spellEnd"/>
            <w:r w:rsidRPr="004F2EE1">
              <w:rPr>
                <w:bCs/>
                <w:iCs/>
                <w:sz w:val="24"/>
                <w:szCs w:val="24"/>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4F2EE1">
                <w:rPr>
                  <w:rStyle w:val="a8"/>
                  <w:bCs/>
                  <w:iCs/>
                  <w:color w:val="auto"/>
                  <w:sz w:val="24"/>
                  <w:szCs w:val="24"/>
                  <w:u w:val="none"/>
                </w:rPr>
                <w:t>абзацом першим</w:t>
              </w:r>
            </w:hyperlink>
            <w:r w:rsidRPr="004F2EE1">
              <w:rPr>
                <w:bCs/>
                <w:iCs/>
                <w:sz w:val="24"/>
                <w:szCs w:val="24"/>
              </w:rPr>
              <w:t> пункту 42 цих особливостей;</w:t>
            </w:r>
          </w:p>
          <w:p w:rsidR="00C26974" w:rsidRPr="004F2EE1" w:rsidRDefault="00C26974" w:rsidP="00C26974">
            <w:pPr>
              <w:widowControl w:val="0"/>
              <w:ind w:left="198" w:right="142"/>
              <w:jc w:val="both"/>
              <w:rPr>
                <w:bCs/>
                <w:iCs/>
                <w:sz w:val="24"/>
                <w:szCs w:val="24"/>
              </w:rPr>
            </w:pPr>
            <w:bookmarkStart w:id="4" w:name="n595"/>
            <w:bookmarkEnd w:id="4"/>
            <w:proofErr w:type="spellStart"/>
            <w:r w:rsidRPr="004F2EE1">
              <w:rPr>
                <w:bCs/>
                <w:iCs/>
                <w:sz w:val="24"/>
                <w:szCs w:val="24"/>
              </w:rPr>
              <w:t>-не</w:t>
            </w:r>
            <w:proofErr w:type="spellEnd"/>
            <w:r w:rsidRPr="004F2EE1">
              <w:rPr>
                <w:bCs/>
                <w:iCs/>
                <w:sz w:val="24"/>
                <w:szCs w:val="24"/>
              </w:rPr>
              <w:t xml:space="preserve"> надав забезпечення тендерної пропозиції, якщо таке забезпечення вимагалося замовником;</w:t>
            </w:r>
          </w:p>
          <w:p w:rsidR="00C26974" w:rsidRPr="004F2EE1" w:rsidRDefault="00C26974" w:rsidP="00C26974">
            <w:pPr>
              <w:widowControl w:val="0"/>
              <w:ind w:left="198" w:right="142"/>
              <w:jc w:val="both"/>
              <w:rPr>
                <w:bCs/>
                <w:iCs/>
                <w:sz w:val="24"/>
                <w:szCs w:val="24"/>
              </w:rPr>
            </w:pPr>
            <w:bookmarkStart w:id="5" w:name="n596"/>
            <w:bookmarkEnd w:id="5"/>
            <w:proofErr w:type="spellStart"/>
            <w:r w:rsidRPr="004F2EE1">
              <w:rPr>
                <w:bCs/>
                <w:iCs/>
                <w:sz w:val="24"/>
                <w:szCs w:val="24"/>
              </w:rPr>
              <w:t>-не</w:t>
            </w:r>
            <w:proofErr w:type="spellEnd"/>
            <w:r w:rsidRPr="004F2EE1">
              <w:rPr>
                <w:bCs/>
                <w:iCs/>
                <w:sz w:val="24"/>
                <w:szCs w:val="24"/>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6974" w:rsidRPr="004F2EE1" w:rsidRDefault="00C26974" w:rsidP="00C26974">
            <w:pPr>
              <w:widowControl w:val="0"/>
              <w:ind w:left="198" w:right="142"/>
              <w:jc w:val="both"/>
              <w:rPr>
                <w:bCs/>
                <w:iCs/>
                <w:sz w:val="24"/>
                <w:szCs w:val="24"/>
              </w:rPr>
            </w:pPr>
            <w:bookmarkStart w:id="6" w:name="n597"/>
            <w:bookmarkEnd w:id="6"/>
            <w:proofErr w:type="spellStart"/>
            <w:r w:rsidRPr="004F2EE1">
              <w:rPr>
                <w:bCs/>
                <w:iCs/>
                <w:sz w:val="24"/>
                <w:szCs w:val="24"/>
              </w:rPr>
              <w:t>-не</w:t>
            </w:r>
            <w:proofErr w:type="spellEnd"/>
            <w:r w:rsidRPr="004F2EE1">
              <w:rPr>
                <w:bCs/>
                <w:iCs/>
                <w:sz w:val="24"/>
                <w:szCs w:val="24"/>
              </w:rPr>
              <w:t xml:space="preserve"> надав обґрунтування аномально низької ціни тендерної пропозиції протягом строку, визначеного </w:t>
            </w:r>
            <w:hyperlink r:id="rId18" w:anchor="n1543" w:tgtFrame="_blank" w:history="1">
              <w:r w:rsidRPr="004F2EE1">
                <w:rPr>
                  <w:rStyle w:val="a8"/>
                  <w:bCs/>
                  <w:iCs/>
                  <w:color w:val="auto"/>
                  <w:sz w:val="24"/>
                  <w:szCs w:val="24"/>
                  <w:u w:val="none"/>
                </w:rPr>
                <w:t>абзацом першим</w:t>
              </w:r>
            </w:hyperlink>
            <w:r w:rsidRPr="004F2EE1">
              <w:rPr>
                <w:bCs/>
                <w:iCs/>
                <w:sz w:val="24"/>
                <w:szCs w:val="24"/>
              </w:rPr>
              <w:t> частини чотирнадцятої статті 29 Закону/</w:t>
            </w:r>
            <w:hyperlink r:id="rId19" w:anchor="n581" w:history="1">
              <w:r w:rsidRPr="004F2EE1">
                <w:rPr>
                  <w:rStyle w:val="a8"/>
                  <w:bCs/>
                  <w:iCs/>
                  <w:color w:val="auto"/>
                  <w:sz w:val="24"/>
                  <w:szCs w:val="24"/>
                  <w:u w:val="none"/>
                </w:rPr>
                <w:t>абзацом дев’ятим</w:t>
              </w:r>
            </w:hyperlink>
            <w:r w:rsidRPr="004F2EE1">
              <w:rPr>
                <w:bCs/>
                <w:iCs/>
                <w:sz w:val="24"/>
                <w:szCs w:val="24"/>
              </w:rPr>
              <w:t> пункту 37 цих особливостей;</w:t>
            </w:r>
          </w:p>
          <w:p w:rsidR="00C26974" w:rsidRPr="004F2EE1" w:rsidRDefault="00C26974" w:rsidP="00C26974">
            <w:pPr>
              <w:widowControl w:val="0"/>
              <w:ind w:left="198" w:right="142"/>
              <w:jc w:val="both"/>
              <w:rPr>
                <w:bCs/>
                <w:iCs/>
                <w:sz w:val="24"/>
                <w:szCs w:val="24"/>
              </w:rPr>
            </w:pPr>
            <w:bookmarkStart w:id="7" w:name="n598"/>
            <w:bookmarkEnd w:id="7"/>
            <w:r w:rsidRPr="004F2EE1">
              <w:rPr>
                <w:bCs/>
                <w:iCs/>
                <w:sz w:val="24"/>
                <w:szCs w:val="24"/>
              </w:rPr>
              <w:t>визначив конфіденційною інформацію, що не може бути визначена як конфіденційна відповідно до вимог </w:t>
            </w:r>
            <w:hyperlink r:id="rId20" w:anchor="n584" w:history="1">
              <w:r w:rsidRPr="004F2EE1">
                <w:rPr>
                  <w:rStyle w:val="a8"/>
                  <w:bCs/>
                  <w:iCs/>
                  <w:color w:val="auto"/>
                  <w:sz w:val="24"/>
                  <w:szCs w:val="24"/>
                  <w:u w:val="none"/>
                </w:rPr>
                <w:t>пункту 40</w:t>
              </w:r>
            </w:hyperlink>
            <w:r w:rsidRPr="004F2EE1">
              <w:rPr>
                <w:bCs/>
                <w:iCs/>
                <w:sz w:val="24"/>
                <w:szCs w:val="24"/>
              </w:rPr>
              <w:t> цих особливостей;</w:t>
            </w:r>
          </w:p>
          <w:p w:rsidR="00C26974" w:rsidRPr="004F2EE1" w:rsidRDefault="00C26974" w:rsidP="00C26974">
            <w:pPr>
              <w:widowControl w:val="0"/>
              <w:ind w:left="198" w:right="142"/>
              <w:jc w:val="both"/>
              <w:rPr>
                <w:bCs/>
                <w:iCs/>
                <w:sz w:val="24"/>
                <w:szCs w:val="24"/>
              </w:rPr>
            </w:pPr>
            <w:bookmarkStart w:id="8" w:name="n599"/>
            <w:bookmarkEnd w:id="8"/>
            <w:r w:rsidRPr="004F2EE1">
              <w:rPr>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2EE1">
              <w:rPr>
                <w:bCs/>
                <w:iCs/>
                <w:sz w:val="24"/>
                <w:szCs w:val="24"/>
              </w:rPr>
              <w:t>бенефіціарним</w:t>
            </w:r>
            <w:proofErr w:type="spellEnd"/>
            <w:r w:rsidRPr="004F2EE1">
              <w:rPr>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6974" w:rsidRPr="004F2EE1" w:rsidRDefault="00C26974" w:rsidP="00C26974">
            <w:pPr>
              <w:widowControl w:val="0"/>
              <w:ind w:left="198" w:right="142"/>
              <w:jc w:val="both"/>
              <w:rPr>
                <w:bCs/>
                <w:iCs/>
                <w:sz w:val="24"/>
                <w:szCs w:val="24"/>
              </w:rPr>
            </w:pPr>
            <w:bookmarkStart w:id="9" w:name="n600"/>
            <w:bookmarkEnd w:id="9"/>
            <w:r w:rsidRPr="004F2EE1">
              <w:rPr>
                <w:b/>
                <w:bCs/>
                <w:iCs/>
                <w:sz w:val="24"/>
                <w:szCs w:val="24"/>
              </w:rPr>
              <w:t>2) тендерна пропозиція</w:t>
            </w:r>
            <w:r w:rsidRPr="004F2EE1">
              <w:rPr>
                <w:bCs/>
                <w:iCs/>
                <w:sz w:val="24"/>
                <w:szCs w:val="24"/>
              </w:rPr>
              <w:t>:</w:t>
            </w:r>
          </w:p>
          <w:p w:rsidR="00C26974" w:rsidRPr="004F2EE1" w:rsidRDefault="00C26974" w:rsidP="00C26974">
            <w:pPr>
              <w:widowControl w:val="0"/>
              <w:ind w:left="198" w:right="142"/>
              <w:jc w:val="both"/>
              <w:rPr>
                <w:bCs/>
                <w:iCs/>
                <w:sz w:val="24"/>
                <w:szCs w:val="24"/>
              </w:rPr>
            </w:pPr>
            <w:bookmarkStart w:id="10" w:name="n601"/>
            <w:bookmarkEnd w:id="10"/>
            <w:proofErr w:type="spellStart"/>
            <w:r w:rsidRPr="004F2EE1">
              <w:rPr>
                <w:bCs/>
                <w:iCs/>
                <w:sz w:val="24"/>
                <w:szCs w:val="24"/>
              </w:rPr>
              <w:t>-не</w:t>
            </w:r>
            <w:proofErr w:type="spellEnd"/>
            <w:r w:rsidRPr="004F2EE1">
              <w:rPr>
                <w:bCs/>
                <w:iCs/>
                <w:sz w:val="24"/>
                <w:szCs w:val="24"/>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4F2EE1">
                <w:rPr>
                  <w:rStyle w:val="a8"/>
                  <w:bCs/>
                  <w:iCs/>
                  <w:color w:val="auto"/>
                  <w:sz w:val="24"/>
                  <w:szCs w:val="24"/>
                  <w:u w:val="none"/>
                </w:rPr>
                <w:t>пункту 43</w:t>
              </w:r>
            </w:hyperlink>
            <w:r w:rsidRPr="004F2EE1">
              <w:rPr>
                <w:bCs/>
                <w:iCs/>
                <w:sz w:val="24"/>
                <w:szCs w:val="24"/>
              </w:rPr>
              <w:t> цих особливостей;</w:t>
            </w:r>
          </w:p>
          <w:p w:rsidR="00C26974" w:rsidRPr="004F2EE1" w:rsidRDefault="00C26974" w:rsidP="00C26974">
            <w:pPr>
              <w:widowControl w:val="0"/>
              <w:ind w:left="198" w:right="142"/>
              <w:jc w:val="both"/>
              <w:rPr>
                <w:bCs/>
                <w:iCs/>
                <w:sz w:val="24"/>
                <w:szCs w:val="24"/>
              </w:rPr>
            </w:pPr>
            <w:bookmarkStart w:id="11" w:name="n602"/>
            <w:bookmarkEnd w:id="11"/>
            <w:r w:rsidRPr="004F2EE1">
              <w:rPr>
                <w:bCs/>
                <w:iCs/>
                <w:sz w:val="24"/>
                <w:szCs w:val="24"/>
              </w:rPr>
              <w:t>-є такою, строк дії якої закінчився;</w:t>
            </w:r>
          </w:p>
          <w:p w:rsidR="00C26974" w:rsidRPr="004F2EE1" w:rsidRDefault="00C26974" w:rsidP="00C26974">
            <w:pPr>
              <w:widowControl w:val="0"/>
              <w:ind w:left="198" w:right="142"/>
              <w:jc w:val="both"/>
              <w:rPr>
                <w:bCs/>
                <w:iCs/>
                <w:sz w:val="24"/>
                <w:szCs w:val="24"/>
              </w:rPr>
            </w:pPr>
            <w:bookmarkStart w:id="12" w:name="n603"/>
            <w:bookmarkEnd w:id="12"/>
            <w:r w:rsidRPr="004F2EE1">
              <w:rPr>
                <w:bCs/>
                <w:iCs/>
                <w:sz w:val="24"/>
                <w:szCs w:val="24"/>
              </w:rPr>
              <w:t xml:space="preserve">-є такою, ціна якої перевищує очікувану вартість предмета </w:t>
            </w:r>
            <w:r w:rsidRPr="004F2EE1">
              <w:rPr>
                <w:bCs/>
                <w:iCs/>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6974" w:rsidRPr="004F2EE1" w:rsidRDefault="00C26974" w:rsidP="00C26974">
            <w:pPr>
              <w:widowControl w:val="0"/>
              <w:ind w:left="198" w:right="142"/>
              <w:jc w:val="both"/>
              <w:rPr>
                <w:bCs/>
                <w:iCs/>
                <w:sz w:val="24"/>
                <w:szCs w:val="24"/>
              </w:rPr>
            </w:pPr>
            <w:bookmarkStart w:id="13" w:name="n604"/>
            <w:bookmarkEnd w:id="13"/>
            <w:proofErr w:type="spellStart"/>
            <w:r w:rsidRPr="004F2EE1">
              <w:rPr>
                <w:bCs/>
                <w:iCs/>
                <w:sz w:val="24"/>
                <w:szCs w:val="24"/>
              </w:rPr>
              <w:t>-не</w:t>
            </w:r>
            <w:proofErr w:type="spellEnd"/>
            <w:r w:rsidRPr="004F2EE1">
              <w:rPr>
                <w:bCs/>
                <w:iCs/>
                <w:sz w:val="24"/>
                <w:szCs w:val="24"/>
              </w:rPr>
              <w:t xml:space="preserve"> відповідає вимогам, установленим у тендерній документації відповідно до </w:t>
            </w:r>
            <w:hyperlink r:id="rId22" w:anchor="n1422" w:tgtFrame="_blank" w:history="1">
              <w:r w:rsidRPr="004F2EE1">
                <w:rPr>
                  <w:rStyle w:val="a8"/>
                  <w:bCs/>
                  <w:iCs/>
                  <w:color w:val="auto"/>
                  <w:sz w:val="24"/>
                  <w:szCs w:val="24"/>
                  <w:u w:val="none"/>
                </w:rPr>
                <w:t>абзацу першого</w:t>
              </w:r>
            </w:hyperlink>
            <w:r w:rsidRPr="004F2EE1">
              <w:rPr>
                <w:bCs/>
                <w:iCs/>
                <w:sz w:val="24"/>
                <w:szCs w:val="24"/>
              </w:rPr>
              <w:t> частини третьої статті 22 Закону;</w:t>
            </w:r>
          </w:p>
          <w:p w:rsidR="00C26974" w:rsidRPr="004F2EE1" w:rsidRDefault="00C26974" w:rsidP="00C26974">
            <w:pPr>
              <w:widowControl w:val="0"/>
              <w:ind w:left="198" w:right="142"/>
              <w:jc w:val="both"/>
              <w:rPr>
                <w:b/>
                <w:bCs/>
                <w:iCs/>
                <w:sz w:val="24"/>
                <w:szCs w:val="24"/>
              </w:rPr>
            </w:pPr>
            <w:bookmarkStart w:id="14" w:name="n605"/>
            <w:bookmarkEnd w:id="14"/>
            <w:r w:rsidRPr="004F2EE1">
              <w:rPr>
                <w:b/>
                <w:bCs/>
                <w:iCs/>
                <w:sz w:val="24"/>
                <w:szCs w:val="24"/>
              </w:rPr>
              <w:t>3) переможець процедури закупівлі:</w:t>
            </w:r>
          </w:p>
          <w:p w:rsidR="00C26974" w:rsidRPr="004F2EE1" w:rsidRDefault="00C26974" w:rsidP="00C26974">
            <w:pPr>
              <w:widowControl w:val="0"/>
              <w:ind w:left="198" w:right="142"/>
              <w:jc w:val="both"/>
              <w:rPr>
                <w:bCs/>
                <w:iCs/>
                <w:sz w:val="24"/>
                <w:szCs w:val="24"/>
              </w:rPr>
            </w:pPr>
            <w:bookmarkStart w:id="15" w:name="n606"/>
            <w:bookmarkEnd w:id="15"/>
            <w:proofErr w:type="spellStart"/>
            <w:r w:rsidRPr="004F2EE1">
              <w:rPr>
                <w:bCs/>
                <w:iCs/>
                <w:sz w:val="24"/>
                <w:szCs w:val="24"/>
              </w:rPr>
              <w:t>-відмовився</w:t>
            </w:r>
            <w:proofErr w:type="spellEnd"/>
            <w:r w:rsidRPr="004F2EE1">
              <w:rPr>
                <w:bCs/>
                <w:iCs/>
                <w:sz w:val="24"/>
                <w:szCs w:val="24"/>
              </w:rPr>
              <w:t xml:space="preserve"> від підписання договору про закупівлю відповідно до вимог тендерної документації або укладення договору про закупівлю;</w:t>
            </w:r>
          </w:p>
          <w:p w:rsidR="00C26974" w:rsidRPr="004F2EE1" w:rsidRDefault="00C26974" w:rsidP="00C26974">
            <w:pPr>
              <w:widowControl w:val="0"/>
              <w:ind w:left="198" w:right="142"/>
              <w:jc w:val="both"/>
              <w:rPr>
                <w:bCs/>
                <w:iCs/>
                <w:sz w:val="24"/>
                <w:szCs w:val="24"/>
              </w:rPr>
            </w:pPr>
            <w:bookmarkStart w:id="16" w:name="n607"/>
            <w:bookmarkEnd w:id="16"/>
            <w:proofErr w:type="spellStart"/>
            <w:r w:rsidRPr="004F2EE1">
              <w:rPr>
                <w:bCs/>
                <w:iCs/>
                <w:sz w:val="24"/>
                <w:szCs w:val="24"/>
              </w:rPr>
              <w:t>-не</w:t>
            </w:r>
            <w:proofErr w:type="spellEnd"/>
            <w:r w:rsidRPr="004F2EE1">
              <w:rPr>
                <w:bCs/>
                <w:iCs/>
                <w:sz w:val="24"/>
                <w:szCs w:val="24"/>
              </w:rPr>
              <w:t xml:space="preserve"> надав у спосіб, зазначений в тендерній документації, документи, що підтверджують відсутність підстав, визначених у </w:t>
            </w:r>
            <w:hyperlink r:id="rId23" w:anchor="n618" w:history="1">
              <w:r w:rsidRPr="004F2EE1">
                <w:rPr>
                  <w:rStyle w:val="a8"/>
                  <w:bCs/>
                  <w:iCs/>
                  <w:color w:val="auto"/>
                  <w:sz w:val="24"/>
                  <w:szCs w:val="24"/>
                  <w:u w:val="none"/>
                </w:rPr>
                <w:t>підпунктах 3</w:t>
              </w:r>
            </w:hyperlink>
            <w:r w:rsidRPr="004F2EE1">
              <w:rPr>
                <w:bCs/>
                <w:iCs/>
                <w:sz w:val="24"/>
                <w:szCs w:val="24"/>
              </w:rPr>
              <w:t>, </w:t>
            </w:r>
            <w:hyperlink r:id="rId24" w:anchor="n620" w:history="1">
              <w:r w:rsidRPr="004F2EE1">
                <w:rPr>
                  <w:rStyle w:val="a8"/>
                  <w:bCs/>
                  <w:iCs/>
                  <w:color w:val="auto"/>
                  <w:sz w:val="24"/>
                  <w:szCs w:val="24"/>
                  <w:u w:val="none"/>
                </w:rPr>
                <w:t>5</w:t>
              </w:r>
            </w:hyperlink>
            <w:r w:rsidRPr="004F2EE1">
              <w:rPr>
                <w:bCs/>
                <w:iCs/>
                <w:sz w:val="24"/>
                <w:szCs w:val="24"/>
              </w:rPr>
              <w:t>, </w:t>
            </w:r>
            <w:hyperlink r:id="rId25" w:anchor="n621" w:history="1">
              <w:r w:rsidRPr="004F2EE1">
                <w:rPr>
                  <w:rStyle w:val="a8"/>
                  <w:bCs/>
                  <w:iCs/>
                  <w:color w:val="auto"/>
                  <w:sz w:val="24"/>
                  <w:szCs w:val="24"/>
                  <w:u w:val="none"/>
                </w:rPr>
                <w:t>6</w:t>
              </w:r>
            </w:hyperlink>
            <w:r w:rsidRPr="004F2EE1">
              <w:rPr>
                <w:bCs/>
                <w:iCs/>
                <w:sz w:val="24"/>
                <w:szCs w:val="24"/>
              </w:rPr>
              <w:t> і </w:t>
            </w:r>
            <w:hyperlink r:id="rId26" w:anchor="n627" w:history="1">
              <w:r w:rsidRPr="004F2EE1">
                <w:rPr>
                  <w:rStyle w:val="a8"/>
                  <w:bCs/>
                  <w:iCs/>
                  <w:color w:val="auto"/>
                  <w:sz w:val="24"/>
                  <w:szCs w:val="24"/>
                  <w:u w:val="none"/>
                </w:rPr>
                <w:t>12</w:t>
              </w:r>
            </w:hyperlink>
            <w:r w:rsidRPr="004F2EE1">
              <w:rPr>
                <w:bCs/>
                <w:iCs/>
                <w:sz w:val="24"/>
                <w:szCs w:val="24"/>
              </w:rPr>
              <w:t> та в </w:t>
            </w:r>
            <w:hyperlink r:id="rId27" w:anchor="n628" w:history="1">
              <w:r w:rsidRPr="004F2EE1">
                <w:rPr>
                  <w:rStyle w:val="a8"/>
                  <w:bCs/>
                  <w:iCs/>
                  <w:color w:val="auto"/>
                  <w:sz w:val="24"/>
                  <w:szCs w:val="24"/>
                  <w:u w:val="none"/>
                </w:rPr>
                <w:t>абзаці чотирнадцятому</w:t>
              </w:r>
            </w:hyperlink>
            <w:r w:rsidRPr="004F2EE1">
              <w:rPr>
                <w:bCs/>
                <w:iCs/>
                <w:sz w:val="24"/>
                <w:szCs w:val="24"/>
              </w:rPr>
              <w:t> пункту 47 цих особливостей;</w:t>
            </w:r>
          </w:p>
          <w:p w:rsidR="00C26974" w:rsidRPr="004F2EE1" w:rsidRDefault="00C26974" w:rsidP="00C26974">
            <w:pPr>
              <w:widowControl w:val="0"/>
              <w:ind w:left="198" w:right="142"/>
              <w:jc w:val="both"/>
              <w:rPr>
                <w:bCs/>
                <w:iCs/>
                <w:sz w:val="24"/>
                <w:szCs w:val="24"/>
              </w:rPr>
            </w:pPr>
            <w:bookmarkStart w:id="17" w:name="n608"/>
            <w:bookmarkEnd w:id="17"/>
            <w:proofErr w:type="spellStart"/>
            <w:r w:rsidRPr="004F2EE1">
              <w:rPr>
                <w:bCs/>
                <w:iCs/>
                <w:sz w:val="24"/>
                <w:szCs w:val="24"/>
              </w:rPr>
              <w:t>-не</w:t>
            </w:r>
            <w:proofErr w:type="spellEnd"/>
            <w:r w:rsidRPr="004F2EE1">
              <w:rPr>
                <w:bCs/>
                <w:iCs/>
                <w:sz w:val="24"/>
                <w:szCs w:val="24"/>
              </w:rPr>
              <w:t xml:space="preserve"> надав забезпечення виконання договору про закупівлю, якщо таке забезпечення вимагалося замовником;</w:t>
            </w:r>
          </w:p>
          <w:p w:rsidR="00C26974" w:rsidRPr="004F2EE1" w:rsidRDefault="00C26974" w:rsidP="00C26974">
            <w:pPr>
              <w:widowControl w:val="0"/>
              <w:ind w:left="198" w:right="142"/>
              <w:jc w:val="both"/>
              <w:rPr>
                <w:bCs/>
                <w:iCs/>
                <w:sz w:val="24"/>
                <w:szCs w:val="24"/>
              </w:rPr>
            </w:pPr>
            <w:bookmarkStart w:id="18" w:name="n609"/>
            <w:bookmarkEnd w:id="18"/>
            <w:proofErr w:type="spellStart"/>
            <w:r w:rsidRPr="004F2EE1">
              <w:rPr>
                <w:bCs/>
                <w:iCs/>
                <w:sz w:val="24"/>
                <w:szCs w:val="24"/>
              </w:rPr>
              <w:t>-надав</w:t>
            </w:r>
            <w:proofErr w:type="spellEnd"/>
            <w:r w:rsidRPr="004F2EE1">
              <w:rPr>
                <w:bCs/>
                <w:iCs/>
                <w:sz w:val="24"/>
                <w:szCs w:val="24"/>
              </w:rPr>
              <w:t xml:space="preserve">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4F2EE1">
                <w:rPr>
                  <w:rStyle w:val="a8"/>
                  <w:bCs/>
                  <w:iCs/>
                  <w:color w:val="auto"/>
                  <w:sz w:val="24"/>
                  <w:szCs w:val="24"/>
                  <w:u w:val="none"/>
                </w:rPr>
                <w:t>абзацом першим</w:t>
              </w:r>
            </w:hyperlink>
            <w:r w:rsidRPr="004F2EE1">
              <w:rPr>
                <w:bCs/>
                <w:iCs/>
                <w:sz w:val="24"/>
                <w:szCs w:val="24"/>
              </w:rPr>
              <w:t> пункту 42 цих особливостей.</w:t>
            </w:r>
          </w:p>
          <w:p w:rsidR="00C26974" w:rsidRPr="004F2EE1" w:rsidRDefault="00C26974" w:rsidP="00C26974">
            <w:pPr>
              <w:ind w:left="198" w:right="164" w:firstLine="198"/>
              <w:jc w:val="both"/>
              <w:rPr>
                <w:sz w:val="24"/>
                <w:szCs w:val="24"/>
                <w:lang w:eastAsia="en-US"/>
              </w:rPr>
            </w:pPr>
            <w:r w:rsidRPr="004F2EE1">
              <w:rPr>
                <w:sz w:val="24"/>
                <w:szCs w:val="24"/>
                <w:lang w:eastAsia="en-US"/>
              </w:rPr>
              <w:t>2.2. Замовник може відхилити тендерну пропозицію із зазначенням аргументації в електронній системі закупівель у разі, коли:</w:t>
            </w:r>
          </w:p>
          <w:p w:rsidR="00C26974" w:rsidRPr="004F2EE1" w:rsidRDefault="00C26974" w:rsidP="00C26974">
            <w:pPr>
              <w:ind w:left="198" w:right="164" w:firstLine="198"/>
              <w:jc w:val="both"/>
              <w:rPr>
                <w:sz w:val="24"/>
                <w:szCs w:val="24"/>
                <w:lang w:eastAsia="en-US"/>
              </w:rPr>
            </w:pPr>
            <w:r w:rsidRPr="004F2EE1">
              <w:rPr>
                <w:sz w:val="24"/>
                <w:szCs w:val="24"/>
                <w:lang w:eastAsia="en-US"/>
              </w:rPr>
              <w:t>1)</w:t>
            </w:r>
            <w:r w:rsidRPr="004F2EE1">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6974" w:rsidRPr="004F2EE1" w:rsidRDefault="00C26974" w:rsidP="00C26974">
            <w:pPr>
              <w:ind w:left="198" w:right="164" w:firstLine="198"/>
              <w:jc w:val="both"/>
              <w:rPr>
                <w:sz w:val="24"/>
                <w:szCs w:val="24"/>
                <w:lang w:eastAsia="en-US"/>
              </w:rPr>
            </w:pPr>
            <w:r w:rsidRPr="004F2EE1">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6974" w:rsidRPr="004F2EE1" w:rsidRDefault="00C26974" w:rsidP="00C26974">
            <w:pPr>
              <w:ind w:left="56" w:right="164" w:firstLine="198"/>
              <w:jc w:val="both"/>
              <w:rPr>
                <w:sz w:val="24"/>
                <w:szCs w:val="24"/>
                <w:lang w:eastAsia="en-US"/>
              </w:rPr>
            </w:pPr>
            <w:r w:rsidRPr="004F2EE1">
              <w:rPr>
                <w:sz w:val="24"/>
                <w:szCs w:val="24"/>
                <w:lang w:eastAsia="en-US"/>
              </w:rPr>
              <w:t>2.3.Інформація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6974" w:rsidRPr="004F2EE1" w:rsidRDefault="00C26974" w:rsidP="00C26974">
            <w:pPr>
              <w:ind w:left="56" w:right="164" w:firstLine="198"/>
              <w:jc w:val="both"/>
              <w:rPr>
                <w:sz w:val="24"/>
                <w:szCs w:val="24"/>
              </w:rPr>
            </w:pPr>
            <w:r w:rsidRPr="004F2EE1">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4F2EE1">
              <w:rPr>
                <w:sz w:val="24"/>
                <w:szCs w:val="24"/>
                <w:lang w:eastAsia="en-US"/>
              </w:rPr>
              <w:lastRenderedPageBreak/>
              <w:t xml:space="preserve">закупівель, але до моменту оприлюднення договору про закупівлю в електронній системі закупівель відповідно до статті 10 Закону. </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40" w:right="142"/>
              <w:jc w:val="both"/>
              <w:rPr>
                <w:sz w:val="24"/>
                <w:szCs w:val="24"/>
                <w:shd w:val="clear" w:color="auto" w:fill="FFFFFF"/>
                <w:lang w:eastAsia="uk-UA"/>
              </w:rPr>
            </w:pPr>
            <w:r w:rsidRPr="004F2EE1">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C26974" w:rsidRPr="004F2EE1" w:rsidRDefault="00C26974" w:rsidP="00C26974">
            <w:pPr>
              <w:ind w:left="140" w:right="142"/>
              <w:jc w:val="both"/>
              <w:rPr>
                <w:sz w:val="24"/>
                <w:szCs w:val="24"/>
                <w:shd w:val="clear" w:color="auto" w:fill="FFFFFF"/>
                <w:lang w:eastAsia="uk-UA"/>
              </w:rPr>
            </w:pPr>
            <w:r w:rsidRPr="004F2EE1">
              <w:rPr>
                <w:sz w:val="24"/>
                <w:szCs w:val="24"/>
                <w:shd w:val="clear" w:color="auto" w:fill="FFFFFF"/>
                <w:lang w:eastAsia="uk-UA"/>
              </w:rPr>
              <w:t>3.2.Перелік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C26974" w:rsidRPr="004F2EE1" w:rsidRDefault="00C26974" w:rsidP="00C26974">
            <w:pPr>
              <w:ind w:left="140" w:right="127"/>
              <w:jc w:val="both"/>
              <w:rPr>
                <w:sz w:val="24"/>
                <w:szCs w:val="24"/>
                <w:lang w:eastAsia="uk-UA"/>
              </w:rPr>
            </w:pPr>
            <w:r w:rsidRPr="004F2EE1">
              <w:rPr>
                <w:sz w:val="24"/>
                <w:szCs w:val="24"/>
              </w:rPr>
              <w:t xml:space="preserve">3.3.Замовник не зобов’язаний допускати до оцінки тендерні пропозиції, що містять інші помилки ніж перелічені вище. </w:t>
            </w:r>
            <w:r w:rsidRPr="004F2EE1">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rPr>
              <w:t>Інша інформація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4.1. Замовник у тендерній документації може зазначити іншу інформацію відповідно до вимог законодавства, яку вважає за необхідне включити.</w:t>
            </w:r>
          </w:p>
          <w:p w:rsidR="00C26974" w:rsidRPr="004F2EE1" w:rsidRDefault="00C26974" w:rsidP="00C26974">
            <w:pPr>
              <w:widowControl w:val="0"/>
              <w:ind w:left="140" w:right="142"/>
              <w:jc w:val="both"/>
              <w:rPr>
                <w:color w:val="000000"/>
                <w:sz w:val="24"/>
                <w:szCs w:val="24"/>
              </w:rPr>
            </w:pPr>
            <w:r w:rsidRPr="004F2EE1">
              <w:rPr>
                <w:color w:val="000000"/>
                <w:sz w:val="24"/>
                <w:szCs w:val="24"/>
              </w:rPr>
              <w:t>4.2.</w:t>
            </w:r>
            <w:r w:rsidRPr="004F2EE1">
              <w:rPr>
                <w:color w:val="333333"/>
                <w:sz w:val="24"/>
                <w:szCs w:val="24"/>
                <w:shd w:val="clear" w:color="auto" w:fill="FFFFFF"/>
              </w:rPr>
              <w:t xml:space="preserve"> </w:t>
            </w:r>
            <w:r w:rsidRPr="004F2EE1">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4.3.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4.4.Замовник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26974" w:rsidRPr="004F2EE1" w:rsidRDefault="00C26974" w:rsidP="00C26974">
            <w:pPr>
              <w:widowControl w:val="0"/>
              <w:ind w:left="140" w:right="142"/>
              <w:jc w:val="both"/>
              <w:rPr>
                <w:color w:val="000000"/>
                <w:sz w:val="24"/>
                <w:szCs w:val="24"/>
              </w:rPr>
            </w:pPr>
            <w:r w:rsidRPr="004F2EE1">
              <w:rPr>
                <w:color w:val="000000"/>
                <w:sz w:val="24"/>
                <w:szCs w:val="24"/>
              </w:rPr>
              <w:t>4.5.Обґрунтування аномально низької тендерної пропозиції може містити інформацію про:</w:t>
            </w:r>
          </w:p>
          <w:p w:rsidR="00C26974" w:rsidRPr="004F2EE1" w:rsidRDefault="00C26974" w:rsidP="00C26974">
            <w:pPr>
              <w:widowControl w:val="0"/>
              <w:ind w:left="140" w:right="142"/>
              <w:jc w:val="both"/>
              <w:rPr>
                <w:color w:val="000000"/>
                <w:sz w:val="24"/>
                <w:szCs w:val="24"/>
              </w:rPr>
            </w:pPr>
            <w:r w:rsidRPr="004F2EE1">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26974" w:rsidRPr="004F2EE1" w:rsidRDefault="00C26974" w:rsidP="00C26974">
            <w:pPr>
              <w:widowControl w:val="0"/>
              <w:ind w:left="140" w:right="142"/>
              <w:jc w:val="both"/>
              <w:rPr>
                <w:color w:val="000000"/>
                <w:sz w:val="24"/>
                <w:szCs w:val="24"/>
              </w:rPr>
            </w:pPr>
            <w:r w:rsidRPr="004F2EE1">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26974" w:rsidRPr="004F2EE1" w:rsidRDefault="00C26974" w:rsidP="00C26974">
            <w:pPr>
              <w:widowControl w:val="0"/>
              <w:ind w:left="140" w:right="142"/>
              <w:jc w:val="both"/>
              <w:rPr>
                <w:color w:val="000000"/>
                <w:sz w:val="24"/>
                <w:szCs w:val="24"/>
              </w:rPr>
            </w:pPr>
            <w:r w:rsidRPr="004F2EE1">
              <w:rPr>
                <w:color w:val="000000"/>
                <w:sz w:val="24"/>
                <w:szCs w:val="24"/>
              </w:rPr>
              <w:lastRenderedPageBreak/>
              <w:t>3) отримання учасником державної допомоги згідно із законодавством.</w:t>
            </w:r>
          </w:p>
          <w:p w:rsidR="00C26974" w:rsidRPr="004F2EE1" w:rsidRDefault="00C26974" w:rsidP="00C26974">
            <w:pPr>
              <w:widowControl w:val="0"/>
              <w:ind w:left="140" w:right="142"/>
              <w:jc w:val="both"/>
              <w:rPr>
                <w:color w:val="000000"/>
                <w:sz w:val="24"/>
                <w:szCs w:val="24"/>
              </w:rPr>
            </w:pPr>
            <w:r w:rsidRPr="004F2EE1">
              <w:rPr>
                <w:color w:val="000000"/>
                <w:sz w:val="24"/>
                <w:szCs w:val="24"/>
              </w:rPr>
              <w:t>4.6.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6974" w:rsidRPr="004F2EE1" w:rsidRDefault="00C26974" w:rsidP="00C26974">
            <w:pPr>
              <w:widowControl w:val="0"/>
              <w:ind w:left="140" w:right="142"/>
              <w:jc w:val="both"/>
              <w:rPr>
                <w:color w:val="000000"/>
                <w:sz w:val="24"/>
                <w:szCs w:val="24"/>
              </w:rPr>
            </w:pPr>
            <w:r w:rsidRPr="004F2EE1">
              <w:rPr>
                <w:color w:val="000000"/>
                <w:sz w:val="24"/>
                <w:szCs w:val="24"/>
              </w:rPr>
              <w:t>4.7.</w:t>
            </w:r>
            <w:r w:rsidRPr="004F2EE1">
              <w:rPr>
                <w:b/>
                <w:color w:val="333333"/>
                <w:sz w:val="24"/>
                <w:szCs w:val="24"/>
                <w:lang w:eastAsia="uk-UA"/>
              </w:rPr>
              <w:t xml:space="preserve"> </w:t>
            </w:r>
            <w:r w:rsidRPr="004F2EE1">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6974" w:rsidRPr="004F2EE1" w:rsidRDefault="00C26974" w:rsidP="00C26974">
            <w:pPr>
              <w:widowControl w:val="0"/>
              <w:ind w:left="140" w:right="142"/>
              <w:jc w:val="both"/>
              <w:rPr>
                <w:color w:val="000000"/>
                <w:sz w:val="24"/>
                <w:szCs w:val="24"/>
              </w:rPr>
            </w:pPr>
            <w:bookmarkStart w:id="19" w:name="n589"/>
            <w:bookmarkEnd w:id="19"/>
            <w:r w:rsidRPr="004F2EE1">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6974" w:rsidRPr="004F2EE1" w:rsidRDefault="00C26974" w:rsidP="00C26974">
            <w:pPr>
              <w:widowControl w:val="0"/>
              <w:ind w:left="140" w:right="142"/>
              <w:jc w:val="both"/>
              <w:rPr>
                <w:color w:val="000000"/>
                <w:sz w:val="24"/>
                <w:szCs w:val="24"/>
              </w:rPr>
            </w:pPr>
            <w:bookmarkStart w:id="20" w:name="n590"/>
            <w:bookmarkEnd w:id="20"/>
            <w:r w:rsidRPr="004F2EE1">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6974" w:rsidRPr="004F2EE1" w:rsidRDefault="00C26974" w:rsidP="00C26974">
            <w:pPr>
              <w:widowControl w:val="0"/>
              <w:ind w:left="140" w:right="142"/>
              <w:jc w:val="both"/>
              <w:rPr>
                <w:color w:val="000000"/>
                <w:sz w:val="24"/>
                <w:szCs w:val="24"/>
              </w:rPr>
            </w:pPr>
            <w:r w:rsidRPr="004F2EE1">
              <w:rPr>
                <w:color w:val="000000"/>
                <w:sz w:val="24"/>
                <w:szCs w:val="24"/>
              </w:rPr>
              <w:t>4.9.Замовник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4.10.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26974" w:rsidRPr="004F2EE1" w:rsidRDefault="00C26974" w:rsidP="00C26974">
            <w:pPr>
              <w:ind w:left="140" w:right="142"/>
              <w:jc w:val="both"/>
              <w:rPr>
                <w:color w:val="000000"/>
                <w:sz w:val="24"/>
                <w:szCs w:val="24"/>
                <w:lang w:eastAsia="uk-UA"/>
              </w:rPr>
            </w:pPr>
            <w:r w:rsidRPr="004F2EE1">
              <w:rPr>
                <w:color w:val="000000"/>
                <w:sz w:val="24"/>
                <w:szCs w:val="24"/>
              </w:rPr>
              <w:t xml:space="preserve">4.11.Замовник розглядає подані тендерні пропозиції з урахуванням виправлення або </w:t>
            </w:r>
            <w:proofErr w:type="spellStart"/>
            <w:r w:rsidRPr="004F2EE1">
              <w:rPr>
                <w:color w:val="000000"/>
                <w:sz w:val="24"/>
                <w:szCs w:val="24"/>
              </w:rPr>
              <w:t>невиправлення</w:t>
            </w:r>
            <w:proofErr w:type="spellEnd"/>
            <w:r w:rsidRPr="004F2EE1">
              <w:rPr>
                <w:color w:val="000000"/>
                <w:sz w:val="24"/>
                <w:szCs w:val="24"/>
              </w:rPr>
              <w:t xml:space="preserve"> учасниками </w:t>
            </w:r>
            <w:r w:rsidRPr="004F2EE1">
              <w:rPr>
                <w:color w:val="000000"/>
                <w:sz w:val="24"/>
                <w:szCs w:val="24"/>
              </w:rPr>
              <w:lastRenderedPageBreak/>
              <w:t>виявлених невідповідностей.</w:t>
            </w:r>
          </w:p>
          <w:p w:rsidR="00C26974" w:rsidRPr="004F2EE1" w:rsidRDefault="00C26974" w:rsidP="00C26974">
            <w:pPr>
              <w:ind w:left="140" w:right="142"/>
              <w:jc w:val="both"/>
              <w:rPr>
                <w:color w:val="000000"/>
                <w:sz w:val="24"/>
                <w:szCs w:val="24"/>
                <w:lang w:eastAsia="uk-UA"/>
              </w:rPr>
            </w:pPr>
            <w:r w:rsidRPr="004F2EE1">
              <w:rPr>
                <w:color w:val="000000"/>
                <w:sz w:val="24"/>
                <w:szCs w:val="24"/>
                <w:lang w:eastAsia="uk-UA"/>
              </w:rPr>
              <w:t>4.12.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26974" w:rsidRPr="004F2EE1" w:rsidRDefault="00C26974" w:rsidP="00C26974">
            <w:pPr>
              <w:ind w:left="140" w:right="127"/>
              <w:jc w:val="both"/>
              <w:rPr>
                <w:color w:val="000000"/>
                <w:sz w:val="24"/>
                <w:szCs w:val="24"/>
                <w:lang w:eastAsia="uk-UA"/>
              </w:rPr>
            </w:pPr>
            <w:r w:rsidRPr="004F2EE1">
              <w:rPr>
                <w:color w:val="000000"/>
                <w:sz w:val="24"/>
                <w:szCs w:val="24"/>
                <w:lang w:eastAsia="uk-UA"/>
              </w:rPr>
              <w:t>4.13. 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C26974" w:rsidRPr="004F2EE1" w:rsidRDefault="00C26974" w:rsidP="00896CB8">
            <w:pPr>
              <w:ind w:right="127"/>
              <w:jc w:val="both"/>
              <w:rPr>
                <w:b/>
                <w:bCs/>
                <w:iCs/>
                <w:sz w:val="24"/>
                <w:szCs w:val="24"/>
                <w:lang w:val="ru-RU"/>
              </w:rPr>
            </w:pPr>
          </w:p>
        </w:tc>
      </w:tr>
      <w:tr w:rsidR="00C26974" w:rsidRPr="004F2EE1" w:rsidTr="00EB13CA">
        <w:tc>
          <w:tcPr>
            <w:tcW w:w="5000" w:type="pct"/>
            <w:gridSpan w:val="3"/>
            <w:tcBorders>
              <w:top w:val="single" w:sz="6" w:space="0" w:color="000000"/>
              <w:left w:val="single" w:sz="6" w:space="0" w:color="000000"/>
              <w:bottom w:val="single" w:sz="6" w:space="0" w:color="000000"/>
              <w:right w:val="single" w:sz="6" w:space="0" w:color="000000"/>
            </w:tcBorders>
          </w:tcPr>
          <w:p w:rsidR="000C5D33" w:rsidRPr="004F2EE1" w:rsidRDefault="000C5D33" w:rsidP="00E36A4A">
            <w:pPr>
              <w:spacing w:beforeLines="40" w:before="96" w:afterLines="40" w:after="96"/>
              <w:ind w:right="113"/>
              <w:jc w:val="center"/>
              <w:rPr>
                <w:b/>
                <w:sz w:val="24"/>
                <w:szCs w:val="24"/>
                <w:bdr w:val="none" w:sz="0" w:space="0" w:color="auto" w:frame="1"/>
                <w:lang w:eastAsia="uk-UA"/>
              </w:rPr>
            </w:pPr>
          </w:p>
          <w:p w:rsidR="000C5D33" w:rsidRPr="004F2EE1" w:rsidRDefault="000C5D33" w:rsidP="00E36A4A">
            <w:pPr>
              <w:spacing w:beforeLines="40" w:before="96" w:afterLines="40" w:after="96"/>
              <w:ind w:right="113"/>
              <w:jc w:val="center"/>
              <w:rPr>
                <w:b/>
                <w:sz w:val="24"/>
                <w:szCs w:val="24"/>
                <w:bdr w:val="none" w:sz="0" w:space="0" w:color="auto" w:frame="1"/>
                <w:lang w:eastAsia="uk-UA"/>
              </w:rPr>
            </w:pPr>
          </w:p>
          <w:p w:rsidR="00C26974" w:rsidRPr="004F2EE1" w:rsidRDefault="00C26974" w:rsidP="00E36A4A">
            <w:pPr>
              <w:spacing w:beforeLines="40" w:before="96" w:afterLines="40" w:after="96"/>
              <w:ind w:right="113"/>
              <w:jc w:val="center"/>
              <w:rPr>
                <w:sz w:val="24"/>
                <w:szCs w:val="24"/>
                <w:lang w:eastAsia="uk-UA"/>
              </w:rPr>
            </w:pPr>
            <w:r w:rsidRPr="004F2EE1">
              <w:rPr>
                <w:b/>
                <w:sz w:val="24"/>
                <w:szCs w:val="24"/>
                <w:bdr w:val="none" w:sz="0" w:space="0" w:color="auto" w:frame="1"/>
                <w:lang w:eastAsia="uk-UA"/>
              </w:rPr>
              <w:t>VІ. Результати торгів та укладання договору про закупівлю</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Відміна замовником торгів чи визнання їх такими, що не відбулися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right="164" w:firstLine="198"/>
              <w:jc w:val="both"/>
              <w:rPr>
                <w:color w:val="000000"/>
                <w:sz w:val="24"/>
                <w:szCs w:val="24"/>
                <w:lang w:val="ru-RU" w:eastAsia="en-US"/>
              </w:rPr>
            </w:pPr>
            <w:r w:rsidRPr="004F2EE1">
              <w:rPr>
                <w:color w:val="000000"/>
                <w:sz w:val="24"/>
                <w:szCs w:val="24"/>
                <w:lang w:val="ru-RU" w:eastAsia="en-US"/>
              </w:rPr>
              <w:t xml:space="preserve">1.1.Замовник </w:t>
            </w:r>
            <w:proofErr w:type="spellStart"/>
            <w:r w:rsidRPr="004F2EE1">
              <w:rPr>
                <w:color w:val="000000"/>
                <w:sz w:val="24"/>
                <w:szCs w:val="24"/>
                <w:lang w:val="ru-RU" w:eastAsia="en-US"/>
              </w:rPr>
              <w:t>відміняє</w:t>
            </w:r>
            <w:proofErr w:type="spellEnd"/>
            <w:r w:rsidRPr="004F2EE1">
              <w:rPr>
                <w:color w:val="000000"/>
                <w:sz w:val="24"/>
                <w:szCs w:val="24"/>
                <w:lang w:val="ru-RU" w:eastAsia="en-US"/>
              </w:rPr>
              <w:t xml:space="preserve"> тендер </w:t>
            </w:r>
            <w:proofErr w:type="gramStart"/>
            <w:r w:rsidRPr="004F2EE1">
              <w:rPr>
                <w:color w:val="000000"/>
                <w:sz w:val="24"/>
                <w:szCs w:val="24"/>
                <w:lang w:val="ru-RU" w:eastAsia="en-US"/>
              </w:rPr>
              <w:t>у</w:t>
            </w:r>
            <w:proofErr w:type="gramEnd"/>
            <w:r w:rsidRPr="004F2EE1">
              <w:rPr>
                <w:color w:val="000000"/>
                <w:sz w:val="24"/>
                <w:szCs w:val="24"/>
                <w:lang w:val="ru-RU" w:eastAsia="en-US"/>
              </w:rPr>
              <w:t xml:space="preserve"> </w:t>
            </w:r>
            <w:proofErr w:type="spellStart"/>
            <w:r w:rsidRPr="004F2EE1">
              <w:rPr>
                <w:color w:val="000000"/>
                <w:sz w:val="24"/>
                <w:szCs w:val="24"/>
                <w:lang w:val="ru-RU" w:eastAsia="en-US"/>
              </w:rPr>
              <w:t>разі</w:t>
            </w:r>
            <w:proofErr w:type="spellEnd"/>
            <w:r w:rsidRPr="004F2EE1">
              <w:rPr>
                <w:color w:val="000000"/>
                <w:sz w:val="24"/>
                <w:szCs w:val="24"/>
                <w:lang w:val="ru-RU" w:eastAsia="en-US"/>
              </w:rPr>
              <w:t>:</w:t>
            </w:r>
          </w:p>
          <w:p w:rsidR="00C26974" w:rsidRPr="004F2EE1" w:rsidRDefault="00C26974" w:rsidP="00C26974">
            <w:pPr>
              <w:shd w:val="clear" w:color="auto" w:fill="FFFFFF"/>
              <w:ind w:right="164" w:firstLine="198"/>
              <w:jc w:val="both"/>
              <w:rPr>
                <w:sz w:val="24"/>
                <w:szCs w:val="24"/>
                <w:lang w:eastAsia="uk-UA"/>
              </w:rPr>
            </w:pPr>
            <w:r w:rsidRPr="004F2EE1">
              <w:rPr>
                <w:sz w:val="24"/>
                <w:szCs w:val="24"/>
                <w:lang w:eastAsia="uk-UA"/>
              </w:rPr>
              <w:t>1) відсутності подальшої потреби в закупівлі товарів, робіт чи послуг;</w:t>
            </w:r>
          </w:p>
          <w:p w:rsidR="00C26974" w:rsidRPr="004F2EE1" w:rsidRDefault="00C26974" w:rsidP="00C26974">
            <w:pPr>
              <w:shd w:val="clear" w:color="auto" w:fill="FFFFFF"/>
              <w:ind w:right="164" w:firstLine="198"/>
              <w:jc w:val="both"/>
              <w:rPr>
                <w:sz w:val="24"/>
                <w:szCs w:val="24"/>
                <w:lang w:eastAsia="uk-UA"/>
              </w:rPr>
            </w:pPr>
            <w:bookmarkStart w:id="21" w:name="n175"/>
            <w:bookmarkEnd w:id="21"/>
            <w:r w:rsidRPr="004F2EE1">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6974" w:rsidRPr="004F2EE1" w:rsidRDefault="00C26974" w:rsidP="00C26974">
            <w:pPr>
              <w:shd w:val="clear" w:color="auto" w:fill="FFFFFF"/>
              <w:ind w:right="164" w:firstLine="198"/>
              <w:jc w:val="both"/>
              <w:rPr>
                <w:sz w:val="24"/>
                <w:szCs w:val="24"/>
                <w:lang w:eastAsia="uk-UA"/>
              </w:rPr>
            </w:pPr>
            <w:bookmarkStart w:id="22" w:name="n176"/>
            <w:bookmarkEnd w:id="22"/>
            <w:r w:rsidRPr="004F2EE1">
              <w:rPr>
                <w:sz w:val="24"/>
                <w:szCs w:val="24"/>
                <w:lang w:eastAsia="uk-UA"/>
              </w:rPr>
              <w:t>3) скорочення обсягу видатків на здійснення закупівлі товарів, робіт чи послуг;</w:t>
            </w:r>
          </w:p>
          <w:p w:rsidR="00C26974" w:rsidRPr="004F2EE1" w:rsidRDefault="00C26974" w:rsidP="00C26974">
            <w:pPr>
              <w:shd w:val="clear" w:color="auto" w:fill="FFFFFF"/>
              <w:ind w:right="164" w:firstLine="198"/>
              <w:jc w:val="both"/>
              <w:rPr>
                <w:sz w:val="24"/>
                <w:szCs w:val="24"/>
                <w:lang w:eastAsia="uk-UA"/>
              </w:rPr>
            </w:pPr>
            <w:bookmarkStart w:id="23" w:name="n177"/>
            <w:bookmarkEnd w:id="23"/>
            <w:r w:rsidRPr="004F2EE1">
              <w:rPr>
                <w:sz w:val="24"/>
                <w:szCs w:val="24"/>
                <w:lang w:eastAsia="uk-UA"/>
              </w:rPr>
              <w:t>4) коли здійснення закупівлі стало неможливим внаслідок дії обставин непереборної сили.</w:t>
            </w:r>
          </w:p>
          <w:p w:rsidR="00C26974" w:rsidRPr="004F2EE1" w:rsidRDefault="00C26974" w:rsidP="00C26974">
            <w:pPr>
              <w:widowControl w:val="0"/>
              <w:jc w:val="both"/>
              <w:rPr>
                <w:sz w:val="24"/>
                <w:szCs w:val="24"/>
              </w:rPr>
            </w:pPr>
            <w:r w:rsidRPr="004F2EE1">
              <w:rPr>
                <w:color w:val="000000"/>
                <w:sz w:val="24"/>
                <w:szCs w:val="24"/>
                <w:lang w:val="ru-RU" w:eastAsia="en-US"/>
              </w:rPr>
              <w:t>1.2.</w:t>
            </w:r>
            <w:r w:rsidRPr="004F2EE1">
              <w:rPr>
                <w:sz w:val="24"/>
                <w:szCs w:val="24"/>
              </w:rPr>
              <w:t xml:space="preserve"> Відкриті торги автоматично відміняються електронною системою закупівель у разі:</w:t>
            </w:r>
          </w:p>
          <w:p w:rsidR="00C26974" w:rsidRPr="004F2EE1" w:rsidRDefault="00C26974" w:rsidP="00C26974">
            <w:pPr>
              <w:widowControl w:val="0"/>
              <w:jc w:val="both"/>
              <w:rPr>
                <w:sz w:val="24"/>
                <w:szCs w:val="24"/>
              </w:rPr>
            </w:pPr>
            <w:r w:rsidRPr="004F2EE1">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6974" w:rsidRPr="004F2EE1" w:rsidRDefault="00C26974" w:rsidP="00C26974">
            <w:pPr>
              <w:widowControl w:val="0"/>
              <w:jc w:val="both"/>
              <w:rPr>
                <w:sz w:val="24"/>
                <w:szCs w:val="24"/>
              </w:rPr>
            </w:pPr>
            <w:r w:rsidRPr="004F2EE1">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26974" w:rsidRPr="004F2EE1" w:rsidRDefault="00C26974" w:rsidP="00C26974">
            <w:pPr>
              <w:ind w:left="140" w:right="164" w:firstLine="198"/>
              <w:jc w:val="both"/>
              <w:rPr>
                <w:strike/>
                <w:sz w:val="24"/>
                <w:szCs w:val="24"/>
                <w:lang w:eastAsia="uk-UA"/>
              </w:rPr>
            </w:pPr>
            <w:r w:rsidRPr="004F2EE1">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Строк укладання договору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48" w:right="147" w:hanging="4"/>
              <w:jc w:val="both"/>
              <w:rPr>
                <w:color w:val="000000"/>
                <w:sz w:val="24"/>
                <w:szCs w:val="24"/>
                <w:lang w:val="ru-RU" w:eastAsia="uk-UA"/>
              </w:rPr>
            </w:pPr>
            <w:r w:rsidRPr="004F2EE1">
              <w:rPr>
                <w:color w:val="000000"/>
                <w:sz w:val="24"/>
                <w:szCs w:val="24"/>
                <w:lang w:eastAsia="uk-UA"/>
              </w:rPr>
              <w:t xml:space="preserve">2.1. </w:t>
            </w:r>
            <w:proofErr w:type="gramStart"/>
            <w:r w:rsidRPr="004F2EE1">
              <w:rPr>
                <w:color w:val="000000"/>
                <w:sz w:val="24"/>
                <w:szCs w:val="24"/>
                <w:lang w:val="ru-RU" w:eastAsia="uk-UA"/>
              </w:rPr>
              <w:t>З</w:t>
            </w:r>
            <w:proofErr w:type="gramEnd"/>
            <w:r w:rsidRPr="004F2EE1">
              <w:rPr>
                <w:color w:val="000000"/>
                <w:sz w:val="24"/>
                <w:szCs w:val="24"/>
                <w:lang w:val="ru-RU" w:eastAsia="uk-UA"/>
              </w:rPr>
              <w:t xml:space="preserve"> метою </w:t>
            </w:r>
            <w:proofErr w:type="spellStart"/>
            <w:r w:rsidRPr="004F2EE1">
              <w:rPr>
                <w:color w:val="000000"/>
                <w:sz w:val="24"/>
                <w:szCs w:val="24"/>
                <w:lang w:val="ru-RU" w:eastAsia="uk-UA"/>
              </w:rPr>
              <w:t>забезпечення</w:t>
            </w:r>
            <w:proofErr w:type="spellEnd"/>
            <w:r w:rsidRPr="004F2EE1">
              <w:rPr>
                <w:color w:val="000000"/>
                <w:sz w:val="24"/>
                <w:szCs w:val="24"/>
                <w:lang w:val="ru-RU" w:eastAsia="uk-UA"/>
              </w:rPr>
              <w:t xml:space="preserve"> права на </w:t>
            </w:r>
            <w:proofErr w:type="spellStart"/>
            <w:r w:rsidRPr="004F2EE1">
              <w:rPr>
                <w:color w:val="000000"/>
                <w:sz w:val="24"/>
                <w:szCs w:val="24"/>
                <w:lang w:val="ru-RU" w:eastAsia="uk-UA"/>
              </w:rPr>
              <w:t>оскарження</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рішень</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замовника</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договір</w:t>
            </w:r>
            <w:proofErr w:type="spellEnd"/>
            <w:r w:rsidRPr="004F2EE1">
              <w:rPr>
                <w:color w:val="000000"/>
                <w:sz w:val="24"/>
                <w:szCs w:val="24"/>
                <w:lang w:val="ru-RU" w:eastAsia="uk-UA"/>
              </w:rPr>
              <w:t xml:space="preserve"> про </w:t>
            </w:r>
            <w:proofErr w:type="spellStart"/>
            <w:r w:rsidRPr="004F2EE1">
              <w:rPr>
                <w:color w:val="000000"/>
                <w:sz w:val="24"/>
                <w:szCs w:val="24"/>
                <w:lang w:val="ru-RU" w:eastAsia="uk-UA"/>
              </w:rPr>
              <w:t>закупівлю</w:t>
            </w:r>
            <w:proofErr w:type="spellEnd"/>
            <w:r w:rsidRPr="004F2EE1">
              <w:rPr>
                <w:color w:val="000000"/>
                <w:sz w:val="24"/>
                <w:szCs w:val="24"/>
                <w:lang w:val="ru-RU" w:eastAsia="uk-UA"/>
              </w:rPr>
              <w:t xml:space="preserve"> не </w:t>
            </w:r>
            <w:proofErr w:type="spellStart"/>
            <w:r w:rsidRPr="004F2EE1">
              <w:rPr>
                <w:color w:val="000000"/>
                <w:sz w:val="24"/>
                <w:szCs w:val="24"/>
                <w:lang w:val="ru-RU" w:eastAsia="uk-UA"/>
              </w:rPr>
              <w:t>може</w:t>
            </w:r>
            <w:proofErr w:type="spellEnd"/>
            <w:r w:rsidRPr="004F2EE1">
              <w:rPr>
                <w:color w:val="000000"/>
                <w:sz w:val="24"/>
                <w:szCs w:val="24"/>
                <w:lang w:val="ru-RU" w:eastAsia="uk-UA"/>
              </w:rPr>
              <w:t xml:space="preserve"> бути </w:t>
            </w:r>
            <w:proofErr w:type="spellStart"/>
            <w:r w:rsidRPr="004F2EE1">
              <w:rPr>
                <w:color w:val="000000"/>
                <w:sz w:val="24"/>
                <w:szCs w:val="24"/>
                <w:lang w:val="ru-RU" w:eastAsia="uk-UA"/>
              </w:rPr>
              <w:t>укладено</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раніше</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ніж</w:t>
            </w:r>
            <w:proofErr w:type="spellEnd"/>
            <w:r w:rsidRPr="004F2EE1">
              <w:rPr>
                <w:color w:val="000000"/>
                <w:sz w:val="24"/>
                <w:szCs w:val="24"/>
                <w:lang w:val="ru-RU" w:eastAsia="uk-UA"/>
              </w:rPr>
              <w:t xml:space="preserve"> через 5 </w:t>
            </w:r>
            <w:proofErr w:type="spellStart"/>
            <w:r w:rsidRPr="004F2EE1">
              <w:rPr>
                <w:color w:val="000000"/>
                <w:sz w:val="24"/>
                <w:szCs w:val="24"/>
                <w:lang w:val="ru-RU" w:eastAsia="uk-UA"/>
              </w:rPr>
              <w:t>днів</w:t>
            </w:r>
            <w:proofErr w:type="spellEnd"/>
            <w:r w:rsidRPr="004F2EE1">
              <w:rPr>
                <w:color w:val="000000"/>
                <w:sz w:val="24"/>
                <w:szCs w:val="24"/>
                <w:lang w:val="ru-RU" w:eastAsia="uk-UA"/>
              </w:rPr>
              <w:t xml:space="preserve"> з </w:t>
            </w:r>
            <w:proofErr w:type="spellStart"/>
            <w:r w:rsidRPr="004F2EE1">
              <w:rPr>
                <w:color w:val="000000"/>
                <w:sz w:val="24"/>
                <w:szCs w:val="24"/>
                <w:lang w:val="ru-RU" w:eastAsia="uk-UA"/>
              </w:rPr>
              <w:t>дати</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оприлюднення</w:t>
            </w:r>
            <w:proofErr w:type="spellEnd"/>
            <w:r w:rsidRPr="004F2EE1">
              <w:rPr>
                <w:color w:val="000000"/>
                <w:sz w:val="24"/>
                <w:szCs w:val="24"/>
                <w:lang w:val="ru-RU" w:eastAsia="uk-UA"/>
              </w:rPr>
              <w:t xml:space="preserve"> в </w:t>
            </w:r>
            <w:proofErr w:type="spellStart"/>
            <w:r w:rsidRPr="004F2EE1">
              <w:rPr>
                <w:color w:val="000000"/>
                <w:sz w:val="24"/>
                <w:szCs w:val="24"/>
                <w:lang w:val="ru-RU" w:eastAsia="uk-UA"/>
              </w:rPr>
              <w:t>електронній</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системі</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закупівель</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повідомлення</w:t>
            </w:r>
            <w:proofErr w:type="spellEnd"/>
            <w:r w:rsidRPr="004F2EE1">
              <w:rPr>
                <w:color w:val="000000"/>
                <w:sz w:val="24"/>
                <w:szCs w:val="24"/>
                <w:lang w:val="ru-RU" w:eastAsia="uk-UA"/>
              </w:rPr>
              <w:t xml:space="preserve"> про </w:t>
            </w:r>
            <w:proofErr w:type="spellStart"/>
            <w:r w:rsidRPr="004F2EE1">
              <w:rPr>
                <w:color w:val="000000"/>
                <w:sz w:val="24"/>
                <w:szCs w:val="24"/>
                <w:lang w:val="ru-RU" w:eastAsia="uk-UA"/>
              </w:rPr>
              <w:t>намір</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укласти</w:t>
            </w:r>
            <w:proofErr w:type="spellEnd"/>
            <w:r w:rsidRPr="004F2EE1">
              <w:rPr>
                <w:color w:val="000000"/>
                <w:sz w:val="24"/>
                <w:szCs w:val="24"/>
                <w:lang w:val="ru-RU" w:eastAsia="uk-UA"/>
              </w:rPr>
              <w:t xml:space="preserve"> </w:t>
            </w:r>
            <w:proofErr w:type="spellStart"/>
            <w:r w:rsidRPr="004F2EE1">
              <w:rPr>
                <w:color w:val="000000"/>
                <w:sz w:val="24"/>
                <w:szCs w:val="24"/>
                <w:lang w:val="ru-RU" w:eastAsia="uk-UA"/>
              </w:rPr>
              <w:t>договір</w:t>
            </w:r>
            <w:proofErr w:type="spellEnd"/>
            <w:r w:rsidRPr="004F2EE1">
              <w:rPr>
                <w:color w:val="000000"/>
                <w:sz w:val="24"/>
                <w:szCs w:val="24"/>
                <w:lang w:val="ru-RU" w:eastAsia="uk-UA"/>
              </w:rPr>
              <w:t xml:space="preserve"> про </w:t>
            </w:r>
            <w:proofErr w:type="spellStart"/>
            <w:r w:rsidRPr="004F2EE1">
              <w:rPr>
                <w:color w:val="000000"/>
                <w:sz w:val="24"/>
                <w:szCs w:val="24"/>
                <w:lang w:val="ru-RU" w:eastAsia="uk-UA"/>
              </w:rPr>
              <w:t>закупівлю</w:t>
            </w:r>
            <w:proofErr w:type="spellEnd"/>
            <w:r w:rsidRPr="004F2EE1">
              <w:rPr>
                <w:color w:val="000000"/>
                <w:sz w:val="24"/>
                <w:szCs w:val="24"/>
                <w:lang w:val="ru-RU" w:eastAsia="uk-UA"/>
              </w:rPr>
              <w:t>.</w:t>
            </w:r>
          </w:p>
          <w:p w:rsidR="00C26974" w:rsidRPr="004F2EE1" w:rsidRDefault="00C26974" w:rsidP="00C26974">
            <w:pPr>
              <w:ind w:left="148" w:right="147" w:hanging="4"/>
              <w:contextualSpacing/>
              <w:jc w:val="both"/>
              <w:rPr>
                <w:color w:val="000000"/>
                <w:sz w:val="24"/>
                <w:szCs w:val="24"/>
                <w:shd w:val="clear" w:color="auto" w:fill="FFFFFF"/>
                <w:lang w:val="ru-RU" w:eastAsia="uk-UA"/>
              </w:rPr>
            </w:pPr>
            <w:r w:rsidRPr="004F2EE1">
              <w:rPr>
                <w:color w:val="000000"/>
                <w:sz w:val="24"/>
                <w:szCs w:val="24"/>
                <w:shd w:val="clear" w:color="auto" w:fill="FFFFFF"/>
                <w:lang w:val="ru-RU" w:eastAsia="uk-UA"/>
              </w:rPr>
              <w:t xml:space="preserve">2.2.Замовник </w:t>
            </w:r>
            <w:proofErr w:type="spellStart"/>
            <w:r w:rsidRPr="004F2EE1">
              <w:rPr>
                <w:color w:val="000000"/>
                <w:sz w:val="24"/>
                <w:szCs w:val="24"/>
                <w:shd w:val="clear" w:color="auto" w:fill="FFFFFF"/>
                <w:lang w:val="ru-RU" w:eastAsia="uk-UA"/>
              </w:rPr>
              <w:t>укладає</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догові</w:t>
            </w:r>
            <w:proofErr w:type="gramStart"/>
            <w:r w:rsidRPr="004F2EE1">
              <w:rPr>
                <w:color w:val="000000"/>
                <w:sz w:val="24"/>
                <w:szCs w:val="24"/>
                <w:shd w:val="clear" w:color="auto" w:fill="FFFFFF"/>
                <w:lang w:val="ru-RU" w:eastAsia="uk-UA"/>
              </w:rPr>
              <w:t>р</w:t>
            </w:r>
            <w:proofErr w:type="spellEnd"/>
            <w:proofErr w:type="gramEnd"/>
            <w:r w:rsidRPr="004F2EE1">
              <w:rPr>
                <w:color w:val="000000"/>
                <w:sz w:val="24"/>
                <w:szCs w:val="24"/>
                <w:shd w:val="clear" w:color="auto" w:fill="FFFFFF"/>
                <w:lang w:val="ru-RU" w:eastAsia="uk-UA"/>
              </w:rPr>
              <w:t xml:space="preserve"> про </w:t>
            </w:r>
            <w:proofErr w:type="spellStart"/>
            <w:r w:rsidRPr="004F2EE1">
              <w:rPr>
                <w:color w:val="000000"/>
                <w:sz w:val="24"/>
                <w:szCs w:val="24"/>
                <w:shd w:val="clear" w:color="auto" w:fill="FFFFFF"/>
                <w:lang w:val="ru-RU" w:eastAsia="uk-UA"/>
              </w:rPr>
              <w:t>закупівлю</w:t>
            </w:r>
            <w:proofErr w:type="spellEnd"/>
            <w:r w:rsidRPr="004F2EE1">
              <w:rPr>
                <w:color w:val="000000"/>
                <w:sz w:val="24"/>
                <w:szCs w:val="24"/>
                <w:shd w:val="clear" w:color="auto" w:fill="FFFFFF"/>
                <w:lang w:val="ru-RU" w:eastAsia="uk-UA"/>
              </w:rPr>
              <w:t xml:space="preserve"> з </w:t>
            </w:r>
            <w:proofErr w:type="spellStart"/>
            <w:r w:rsidRPr="004F2EE1">
              <w:rPr>
                <w:color w:val="000000"/>
                <w:sz w:val="24"/>
                <w:szCs w:val="24"/>
                <w:shd w:val="clear" w:color="auto" w:fill="FFFFFF"/>
                <w:lang w:val="ru-RU" w:eastAsia="uk-UA"/>
              </w:rPr>
              <w:t>учасником</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який</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визнаний</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переможцем</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процедури</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закупівлі</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протягом</w:t>
            </w:r>
            <w:proofErr w:type="spellEnd"/>
            <w:r w:rsidRPr="004F2EE1">
              <w:rPr>
                <w:color w:val="000000"/>
                <w:sz w:val="24"/>
                <w:szCs w:val="24"/>
                <w:shd w:val="clear" w:color="auto" w:fill="FFFFFF"/>
                <w:lang w:val="ru-RU" w:eastAsia="uk-UA"/>
              </w:rPr>
              <w:t xml:space="preserve"> строку </w:t>
            </w:r>
            <w:proofErr w:type="spellStart"/>
            <w:r w:rsidRPr="004F2EE1">
              <w:rPr>
                <w:color w:val="000000"/>
                <w:sz w:val="24"/>
                <w:szCs w:val="24"/>
                <w:shd w:val="clear" w:color="auto" w:fill="FFFFFF"/>
                <w:lang w:val="ru-RU" w:eastAsia="uk-UA"/>
              </w:rPr>
              <w:t>дії</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його</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пропозиції</w:t>
            </w:r>
            <w:proofErr w:type="spellEnd"/>
            <w:r w:rsidRPr="004F2EE1">
              <w:rPr>
                <w:color w:val="000000"/>
                <w:sz w:val="24"/>
                <w:szCs w:val="24"/>
                <w:shd w:val="clear" w:color="auto" w:fill="FFFFFF"/>
                <w:lang w:val="ru-RU" w:eastAsia="uk-UA"/>
              </w:rPr>
              <w:t xml:space="preserve">, не </w:t>
            </w:r>
            <w:proofErr w:type="spellStart"/>
            <w:r w:rsidRPr="004F2EE1">
              <w:rPr>
                <w:color w:val="000000"/>
                <w:sz w:val="24"/>
                <w:szCs w:val="24"/>
                <w:shd w:val="clear" w:color="auto" w:fill="FFFFFF"/>
                <w:lang w:val="ru-RU" w:eastAsia="uk-UA"/>
              </w:rPr>
              <w:t>пізніше</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ніж</w:t>
            </w:r>
            <w:proofErr w:type="spellEnd"/>
            <w:r w:rsidRPr="004F2EE1">
              <w:rPr>
                <w:color w:val="000000"/>
                <w:sz w:val="24"/>
                <w:szCs w:val="24"/>
                <w:shd w:val="clear" w:color="auto" w:fill="FFFFFF"/>
                <w:lang w:val="ru-RU" w:eastAsia="uk-UA"/>
              </w:rPr>
              <w:t xml:space="preserve"> через 15 </w:t>
            </w:r>
            <w:proofErr w:type="spellStart"/>
            <w:r w:rsidRPr="004F2EE1">
              <w:rPr>
                <w:color w:val="000000"/>
                <w:sz w:val="24"/>
                <w:szCs w:val="24"/>
                <w:shd w:val="clear" w:color="auto" w:fill="FFFFFF"/>
                <w:lang w:val="ru-RU" w:eastAsia="uk-UA"/>
              </w:rPr>
              <w:t>днів</w:t>
            </w:r>
            <w:proofErr w:type="spellEnd"/>
            <w:r w:rsidRPr="004F2EE1">
              <w:rPr>
                <w:color w:val="000000"/>
                <w:sz w:val="24"/>
                <w:szCs w:val="24"/>
                <w:shd w:val="clear" w:color="auto" w:fill="FFFFFF"/>
                <w:lang w:val="ru-RU" w:eastAsia="uk-UA"/>
              </w:rPr>
              <w:t xml:space="preserve"> з дня </w:t>
            </w:r>
            <w:proofErr w:type="spellStart"/>
            <w:r w:rsidRPr="004F2EE1">
              <w:rPr>
                <w:color w:val="000000"/>
                <w:sz w:val="24"/>
                <w:szCs w:val="24"/>
                <w:shd w:val="clear" w:color="auto" w:fill="FFFFFF"/>
                <w:lang w:val="ru-RU" w:eastAsia="uk-UA"/>
              </w:rPr>
              <w:t>прийняття</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рішення</w:t>
            </w:r>
            <w:proofErr w:type="spellEnd"/>
            <w:r w:rsidRPr="004F2EE1">
              <w:rPr>
                <w:color w:val="000000"/>
                <w:sz w:val="24"/>
                <w:szCs w:val="24"/>
                <w:shd w:val="clear" w:color="auto" w:fill="FFFFFF"/>
                <w:lang w:val="ru-RU" w:eastAsia="uk-UA"/>
              </w:rPr>
              <w:t xml:space="preserve"> про </w:t>
            </w:r>
            <w:proofErr w:type="spellStart"/>
            <w:r w:rsidRPr="004F2EE1">
              <w:rPr>
                <w:color w:val="000000"/>
                <w:sz w:val="24"/>
                <w:szCs w:val="24"/>
                <w:shd w:val="clear" w:color="auto" w:fill="FFFFFF"/>
                <w:lang w:val="ru-RU" w:eastAsia="uk-UA"/>
              </w:rPr>
              <w:t>намір</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укласти</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договір</w:t>
            </w:r>
            <w:proofErr w:type="spellEnd"/>
            <w:r w:rsidRPr="004F2EE1">
              <w:rPr>
                <w:color w:val="000000"/>
                <w:sz w:val="24"/>
                <w:szCs w:val="24"/>
                <w:shd w:val="clear" w:color="auto" w:fill="FFFFFF"/>
                <w:lang w:val="ru-RU" w:eastAsia="uk-UA"/>
              </w:rPr>
              <w:t xml:space="preserve"> про </w:t>
            </w:r>
            <w:proofErr w:type="spellStart"/>
            <w:r w:rsidRPr="004F2EE1">
              <w:rPr>
                <w:color w:val="000000"/>
                <w:sz w:val="24"/>
                <w:szCs w:val="24"/>
                <w:shd w:val="clear" w:color="auto" w:fill="FFFFFF"/>
                <w:lang w:val="ru-RU" w:eastAsia="uk-UA"/>
              </w:rPr>
              <w:t>закупівлю</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відповідно</w:t>
            </w:r>
            <w:proofErr w:type="spellEnd"/>
            <w:r w:rsidRPr="004F2EE1">
              <w:rPr>
                <w:color w:val="000000"/>
                <w:sz w:val="24"/>
                <w:szCs w:val="24"/>
                <w:shd w:val="clear" w:color="auto" w:fill="FFFFFF"/>
                <w:lang w:val="ru-RU" w:eastAsia="uk-UA"/>
              </w:rPr>
              <w:t xml:space="preserve"> до </w:t>
            </w:r>
            <w:proofErr w:type="spellStart"/>
            <w:r w:rsidRPr="004F2EE1">
              <w:rPr>
                <w:color w:val="000000"/>
                <w:sz w:val="24"/>
                <w:szCs w:val="24"/>
                <w:shd w:val="clear" w:color="auto" w:fill="FFFFFF"/>
                <w:lang w:val="ru-RU" w:eastAsia="uk-UA"/>
              </w:rPr>
              <w:t>вимог</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тендерної</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документації</w:t>
            </w:r>
            <w:proofErr w:type="spellEnd"/>
            <w:r w:rsidRPr="004F2EE1">
              <w:rPr>
                <w:color w:val="000000"/>
                <w:sz w:val="24"/>
                <w:szCs w:val="24"/>
                <w:shd w:val="clear" w:color="auto" w:fill="FFFFFF"/>
                <w:lang w:val="ru-RU" w:eastAsia="uk-UA"/>
              </w:rPr>
              <w:t xml:space="preserve"> та </w:t>
            </w:r>
            <w:proofErr w:type="spellStart"/>
            <w:r w:rsidRPr="004F2EE1">
              <w:rPr>
                <w:color w:val="000000"/>
                <w:sz w:val="24"/>
                <w:szCs w:val="24"/>
                <w:shd w:val="clear" w:color="auto" w:fill="FFFFFF"/>
                <w:lang w:val="ru-RU" w:eastAsia="uk-UA"/>
              </w:rPr>
              <w:t>тендерної</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пропозиції</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переможця</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процедури</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закупівлі</w:t>
            </w:r>
            <w:proofErr w:type="spellEnd"/>
            <w:r w:rsidRPr="004F2EE1">
              <w:rPr>
                <w:color w:val="000000"/>
                <w:sz w:val="24"/>
                <w:szCs w:val="24"/>
                <w:shd w:val="clear" w:color="auto" w:fill="FFFFFF"/>
                <w:lang w:val="ru-RU" w:eastAsia="uk-UA"/>
              </w:rPr>
              <w:t xml:space="preserve">. У </w:t>
            </w:r>
            <w:proofErr w:type="spellStart"/>
            <w:r w:rsidRPr="004F2EE1">
              <w:rPr>
                <w:color w:val="000000"/>
                <w:sz w:val="24"/>
                <w:szCs w:val="24"/>
                <w:shd w:val="clear" w:color="auto" w:fill="FFFFFF"/>
                <w:lang w:val="ru-RU" w:eastAsia="uk-UA"/>
              </w:rPr>
              <w:t>випадку</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обґрунтованої</w:t>
            </w:r>
            <w:proofErr w:type="spellEnd"/>
            <w:r w:rsidRPr="004F2EE1">
              <w:rPr>
                <w:color w:val="000000"/>
                <w:sz w:val="24"/>
                <w:szCs w:val="24"/>
                <w:shd w:val="clear" w:color="auto" w:fill="FFFFFF"/>
                <w:lang w:val="ru-RU" w:eastAsia="uk-UA"/>
              </w:rPr>
              <w:t xml:space="preserve"> </w:t>
            </w:r>
            <w:proofErr w:type="spellStart"/>
            <w:r w:rsidRPr="004F2EE1">
              <w:rPr>
                <w:color w:val="000000"/>
                <w:sz w:val="24"/>
                <w:szCs w:val="24"/>
                <w:shd w:val="clear" w:color="auto" w:fill="FFFFFF"/>
                <w:lang w:val="ru-RU" w:eastAsia="uk-UA"/>
              </w:rPr>
              <w:t>необхідності</w:t>
            </w:r>
            <w:proofErr w:type="spellEnd"/>
            <w:r w:rsidRPr="004F2EE1">
              <w:rPr>
                <w:color w:val="000000"/>
                <w:sz w:val="24"/>
                <w:szCs w:val="24"/>
                <w:shd w:val="clear" w:color="auto" w:fill="FFFFFF"/>
                <w:lang w:val="ru-RU" w:eastAsia="uk-UA"/>
              </w:rPr>
              <w:t xml:space="preserve"> строк для </w:t>
            </w:r>
            <w:proofErr w:type="spellStart"/>
            <w:r w:rsidRPr="004F2EE1">
              <w:rPr>
                <w:color w:val="000000"/>
                <w:sz w:val="24"/>
                <w:szCs w:val="24"/>
                <w:shd w:val="clear" w:color="auto" w:fill="FFFFFF"/>
                <w:lang w:val="ru-RU" w:eastAsia="uk-UA"/>
              </w:rPr>
              <w:t>укладання</w:t>
            </w:r>
            <w:proofErr w:type="spellEnd"/>
            <w:r w:rsidRPr="004F2EE1">
              <w:rPr>
                <w:color w:val="000000"/>
                <w:sz w:val="24"/>
                <w:szCs w:val="24"/>
                <w:shd w:val="clear" w:color="auto" w:fill="FFFFFF"/>
                <w:lang w:val="ru-RU" w:eastAsia="uk-UA"/>
              </w:rPr>
              <w:t xml:space="preserve"> договору </w:t>
            </w:r>
            <w:proofErr w:type="spellStart"/>
            <w:r w:rsidRPr="004F2EE1">
              <w:rPr>
                <w:color w:val="000000"/>
                <w:sz w:val="24"/>
                <w:szCs w:val="24"/>
                <w:shd w:val="clear" w:color="auto" w:fill="FFFFFF"/>
                <w:lang w:val="ru-RU" w:eastAsia="uk-UA"/>
              </w:rPr>
              <w:t>може</w:t>
            </w:r>
            <w:proofErr w:type="spellEnd"/>
            <w:r w:rsidRPr="004F2EE1">
              <w:rPr>
                <w:color w:val="000000"/>
                <w:sz w:val="24"/>
                <w:szCs w:val="24"/>
                <w:shd w:val="clear" w:color="auto" w:fill="FFFFFF"/>
                <w:lang w:val="ru-RU" w:eastAsia="uk-UA"/>
              </w:rPr>
              <w:t xml:space="preserve"> бути </w:t>
            </w:r>
            <w:proofErr w:type="spellStart"/>
            <w:r w:rsidRPr="004F2EE1">
              <w:rPr>
                <w:color w:val="000000"/>
                <w:sz w:val="24"/>
                <w:szCs w:val="24"/>
                <w:shd w:val="clear" w:color="auto" w:fill="FFFFFF"/>
                <w:lang w:val="ru-RU" w:eastAsia="uk-UA"/>
              </w:rPr>
              <w:t>продовжений</w:t>
            </w:r>
            <w:proofErr w:type="spellEnd"/>
            <w:r w:rsidRPr="004F2EE1">
              <w:rPr>
                <w:color w:val="000000"/>
                <w:sz w:val="24"/>
                <w:szCs w:val="24"/>
                <w:shd w:val="clear" w:color="auto" w:fill="FFFFFF"/>
                <w:lang w:val="ru-RU" w:eastAsia="uk-UA"/>
              </w:rPr>
              <w:t xml:space="preserve"> до 60 </w:t>
            </w:r>
            <w:proofErr w:type="spellStart"/>
            <w:r w:rsidRPr="004F2EE1">
              <w:rPr>
                <w:color w:val="000000"/>
                <w:sz w:val="24"/>
                <w:szCs w:val="24"/>
                <w:shd w:val="clear" w:color="auto" w:fill="FFFFFF"/>
                <w:lang w:val="ru-RU" w:eastAsia="uk-UA"/>
              </w:rPr>
              <w:t>дні</w:t>
            </w:r>
            <w:proofErr w:type="gramStart"/>
            <w:r w:rsidRPr="004F2EE1">
              <w:rPr>
                <w:color w:val="000000"/>
                <w:sz w:val="24"/>
                <w:szCs w:val="24"/>
                <w:shd w:val="clear" w:color="auto" w:fill="FFFFFF"/>
                <w:lang w:val="ru-RU" w:eastAsia="uk-UA"/>
              </w:rPr>
              <w:t>в</w:t>
            </w:r>
            <w:proofErr w:type="spellEnd"/>
            <w:proofErr w:type="gramEnd"/>
            <w:r w:rsidRPr="004F2EE1">
              <w:rPr>
                <w:color w:val="000000"/>
                <w:sz w:val="24"/>
                <w:szCs w:val="24"/>
                <w:shd w:val="clear" w:color="auto" w:fill="FFFFFF"/>
                <w:lang w:val="ru-RU" w:eastAsia="uk-UA"/>
              </w:rPr>
              <w:t>.</w:t>
            </w:r>
          </w:p>
          <w:p w:rsidR="00C26974" w:rsidRPr="004F2EE1" w:rsidRDefault="00C26974" w:rsidP="00C26974">
            <w:pPr>
              <w:autoSpaceDE w:val="0"/>
              <w:autoSpaceDN w:val="0"/>
              <w:ind w:left="148" w:right="147" w:hanging="4"/>
              <w:jc w:val="both"/>
              <w:rPr>
                <w:iCs/>
                <w:sz w:val="24"/>
                <w:szCs w:val="24"/>
              </w:rPr>
            </w:pPr>
            <w:r w:rsidRPr="004F2EE1">
              <w:rPr>
                <w:color w:val="000000"/>
                <w:sz w:val="24"/>
                <w:szCs w:val="24"/>
                <w:shd w:val="clear" w:color="auto" w:fill="FFFFFF"/>
                <w:lang w:val="ru-RU" w:eastAsia="uk-UA"/>
              </w:rPr>
              <w:t>2.3.</w:t>
            </w:r>
            <w:r w:rsidRPr="004F2EE1">
              <w:rPr>
                <w:iCs/>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4F2EE1">
              <w:rPr>
                <w:iCs/>
                <w:sz w:val="24"/>
                <w:szCs w:val="24"/>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rsidR="00C26974" w:rsidRPr="004F2EE1" w:rsidRDefault="00C26974" w:rsidP="00C26974">
            <w:pPr>
              <w:ind w:left="148" w:right="147" w:hanging="4"/>
              <w:contextualSpacing/>
              <w:jc w:val="both"/>
              <w:rPr>
                <w:sz w:val="24"/>
                <w:szCs w:val="24"/>
              </w:rPr>
            </w:pPr>
            <w:r w:rsidRPr="004F2EE1">
              <w:rPr>
                <w:iCs/>
                <w:sz w:val="24"/>
                <w:szCs w:val="24"/>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Проект договору про закупівлю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sidR="00115C3F" w:rsidRPr="004F2EE1">
              <w:rPr>
                <w:color w:val="000000"/>
                <w:sz w:val="24"/>
                <w:szCs w:val="24"/>
              </w:rPr>
              <w:t>3</w:t>
            </w:r>
            <w:r w:rsidRPr="004F2EE1">
              <w:rPr>
                <w:color w:val="000000"/>
                <w:sz w:val="24"/>
                <w:szCs w:val="24"/>
              </w:rPr>
              <w:t xml:space="preserve"> тендерної документації.;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3.2. </w:t>
            </w:r>
            <w:r w:rsidRPr="004F2EE1">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26974" w:rsidRPr="004F2EE1" w:rsidRDefault="00C26974" w:rsidP="00C26974">
            <w:pPr>
              <w:widowControl w:val="0"/>
              <w:ind w:left="140" w:right="142"/>
              <w:jc w:val="both"/>
              <w:rPr>
                <w:sz w:val="24"/>
                <w:szCs w:val="24"/>
              </w:rPr>
            </w:pPr>
            <w:r w:rsidRPr="004F2EE1">
              <w:rPr>
                <w:sz w:val="24"/>
                <w:szCs w:val="24"/>
              </w:rPr>
              <w:t>Переможець процедури закупівлі під час укладення договору про закупівлю повинен надати:</w:t>
            </w:r>
          </w:p>
          <w:p w:rsidR="00C26974" w:rsidRPr="004F2EE1" w:rsidRDefault="00C26974" w:rsidP="00C26974">
            <w:pPr>
              <w:widowControl w:val="0"/>
              <w:ind w:left="140" w:right="142"/>
              <w:jc w:val="both"/>
              <w:rPr>
                <w:sz w:val="24"/>
                <w:szCs w:val="24"/>
              </w:rPr>
            </w:pPr>
            <w:r w:rsidRPr="004F2EE1">
              <w:rPr>
                <w:sz w:val="24"/>
                <w:szCs w:val="24"/>
              </w:rPr>
              <w:t>1) відповідну інформацію про право підписання договору про закупівлю;</w:t>
            </w:r>
          </w:p>
          <w:p w:rsidR="00C26974" w:rsidRPr="004F2EE1" w:rsidRDefault="00C26974" w:rsidP="00C26974">
            <w:pPr>
              <w:widowControl w:val="0"/>
              <w:ind w:left="140" w:right="142"/>
              <w:jc w:val="both"/>
              <w:rPr>
                <w:sz w:val="24"/>
                <w:szCs w:val="24"/>
              </w:rPr>
            </w:pPr>
            <w:r w:rsidRPr="004F2EE1">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6974" w:rsidRPr="004F2EE1" w:rsidRDefault="00C26974" w:rsidP="00E36A4A">
            <w:pPr>
              <w:spacing w:beforeLines="40" w:before="96" w:afterLines="40" w:after="96" w:line="160" w:lineRule="atLeast"/>
              <w:ind w:left="140" w:right="142"/>
              <w:contextualSpacing/>
              <w:jc w:val="both"/>
              <w:rPr>
                <w:sz w:val="24"/>
                <w:szCs w:val="24"/>
              </w:rPr>
            </w:pPr>
            <w:r w:rsidRPr="004F2EE1">
              <w:rPr>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26974" w:rsidRPr="004F2EE1" w:rsidRDefault="00C26974" w:rsidP="00E36A4A">
            <w:pPr>
              <w:spacing w:beforeLines="40" w:before="96" w:afterLines="40" w:after="96" w:line="160" w:lineRule="atLeast"/>
              <w:ind w:left="140" w:right="142"/>
              <w:contextualSpacing/>
              <w:jc w:val="both"/>
              <w:rPr>
                <w:sz w:val="24"/>
                <w:szCs w:val="24"/>
                <w:lang w:eastAsia="uk-UA"/>
              </w:rPr>
            </w:pPr>
            <w:r w:rsidRPr="004F2EE1">
              <w:rPr>
                <w:sz w:val="24"/>
                <w:szCs w:val="24"/>
              </w:rPr>
              <w:t>3.4. 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rPr>
              <w:t>Істотні умови, що обов’язково включаються до договору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spacing w:line="200" w:lineRule="atLeast"/>
              <w:ind w:left="113" w:right="113"/>
              <w:jc w:val="both"/>
              <w:rPr>
                <w:sz w:val="24"/>
                <w:szCs w:val="24"/>
              </w:rPr>
            </w:pPr>
            <w:r w:rsidRPr="004F2EE1">
              <w:rPr>
                <w:sz w:val="24"/>
                <w:szCs w:val="24"/>
              </w:rPr>
              <w:t>4.1.Договір про закупівлю укладається відповідно до  норм </w:t>
            </w:r>
            <w:hyperlink r:id="rId29" w:tgtFrame="_blank" w:history="1">
              <w:r w:rsidRPr="004F2EE1">
                <w:rPr>
                  <w:sz w:val="24"/>
                  <w:szCs w:val="24"/>
                </w:rPr>
                <w:t xml:space="preserve">Цивільного кодексу </w:t>
              </w:r>
              <w:proofErr w:type="spellStart"/>
              <w:r w:rsidRPr="004F2EE1">
                <w:rPr>
                  <w:sz w:val="24"/>
                  <w:szCs w:val="24"/>
                </w:rPr>
                <w:t>України</w:t>
              </w:r>
            </w:hyperlink>
            <w:r w:rsidRPr="004F2EE1">
              <w:rPr>
                <w:sz w:val="24"/>
                <w:szCs w:val="24"/>
              </w:rPr>
              <w:t> та </w:t>
            </w:r>
            <w:hyperlink r:id="rId30" w:tgtFrame="_blank" w:history="1">
              <w:r w:rsidRPr="004F2EE1">
                <w:rPr>
                  <w:sz w:val="24"/>
                  <w:szCs w:val="24"/>
                </w:rPr>
                <w:t>Господ</w:t>
              </w:r>
              <w:proofErr w:type="spellEnd"/>
              <w:r w:rsidRPr="004F2EE1">
                <w:rPr>
                  <w:sz w:val="24"/>
                  <w:szCs w:val="24"/>
                </w:rPr>
                <w:t>арського кодексу України</w:t>
              </w:r>
            </w:hyperlink>
            <w:r w:rsidRPr="004F2EE1">
              <w:rPr>
                <w:sz w:val="24"/>
                <w:szCs w:val="24"/>
              </w:rPr>
              <w:t> з урахуванням особливостей, визначених Законом</w:t>
            </w:r>
          </w:p>
          <w:p w:rsidR="00C26974" w:rsidRPr="004F2EE1" w:rsidRDefault="00C26974" w:rsidP="00C26974">
            <w:pPr>
              <w:spacing w:line="200" w:lineRule="atLeast"/>
              <w:ind w:left="113" w:right="113"/>
              <w:jc w:val="both"/>
              <w:rPr>
                <w:sz w:val="24"/>
                <w:szCs w:val="24"/>
              </w:rPr>
            </w:pPr>
            <w:r w:rsidRPr="004F2EE1">
              <w:rPr>
                <w:sz w:val="24"/>
                <w:szCs w:val="24"/>
              </w:rPr>
              <w:t>4.2.Істотні умови договору про закупівлю визначаються згідно з чинним законодавством, що регулює істотні умови даного виду договору.</w:t>
            </w:r>
          </w:p>
          <w:p w:rsidR="00C26974" w:rsidRPr="004F2EE1" w:rsidRDefault="00C26974" w:rsidP="00C26974">
            <w:pPr>
              <w:spacing w:line="200" w:lineRule="atLeast"/>
              <w:ind w:left="113" w:right="113"/>
              <w:jc w:val="both"/>
              <w:rPr>
                <w:sz w:val="24"/>
                <w:szCs w:val="24"/>
              </w:rPr>
            </w:pPr>
            <w:r w:rsidRPr="004F2EE1">
              <w:rPr>
                <w:sz w:val="24"/>
                <w:szCs w:val="24"/>
              </w:rPr>
              <w:t>4.3.Умови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26974" w:rsidRPr="004F2EE1" w:rsidRDefault="00C26974" w:rsidP="00C26974">
            <w:pPr>
              <w:spacing w:line="200" w:lineRule="atLeast"/>
              <w:ind w:left="113" w:right="113"/>
              <w:jc w:val="both"/>
              <w:rPr>
                <w:sz w:val="24"/>
                <w:szCs w:val="24"/>
              </w:rPr>
            </w:pPr>
            <w:r w:rsidRPr="004F2EE1">
              <w:rPr>
                <w:sz w:val="24"/>
                <w:szCs w:val="24"/>
              </w:rPr>
              <w:t xml:space="preserve">4.4. Зміни до договору про закупівлю оформлюються в такій </w:t>
            </w:r>
            <w:r w:rsidRPr="004F2EE1">
              <w:rPr>
                <w:sz w:val="24"/>
                <w:szCs w:val="24"/>
              </w:rPr>
              <w:lastRenderedPageBreak/>
              <w:t>самій формі, що й договір про закупівлю, а саме у письмовій формі шляхом укладення додаткової угоди до договору.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5</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Дії замовника при відмові переможця торгів підписати договір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27"/>
              <w:contextualSpacing/>
              <w:jc w:val="both"/>
              <w:rPr>
                <w:sz w:val="24"/>
                <w:szCs w:val="24"/>
              </w:rPr>
            </w:pPr>
            <w:r w:rsidRPr="004F2EE1">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F2EE1">
              <w:rPr>
                <w:color w:val="000000"/>
                <w:sz w:val="24"/>
                <w:szCs w:val="24"/>
              </w:rPr>
              <w:t>неукладення</w:t>
            </w:r>
            <w:proofErr w:type="spellEnd"/>
            <w:r w:rsidRPr="004F2EE1">
              <w:rPr>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bCs/>
                <w:sz w:val="24"/>
                <w:szCs w:val="24"/>
                <w:lang w:eastAsia="uk-UA"/>
              </w:rPr>
              <w:t>Забезпечення виконання договору про закупівлю</w:t>
            </w:r>
            <w:r w:rsidRPr="004F2EE1">
              <w:rPr>
                <w:b/>
                <w:sz w:val="24"/>
                <w:szCs w:val="24"/>
                <w:lang w:eastAsia="uk-UA"/>
              </w:rPr>
              <w:t> </w:t>
            </w:r>
          </w:p>
        </w:tc>
        <w:tc>
          <w:tcPr>
            <w:tcW w:w="3300" w:type="pct"/>
            <w:tcBorders>
              <w:top w:val="single" w:sz="6" w:space="0" w:color="000000"/>
              <w:left w:val="single" w:sz="6" w:space="0" w:color="000000"/>
              <w:bottom w:val="single" w:sz="6" w:space="0" w:color="000000"/>
              <w:right w:val="single" w:sz="6" w:space="0" w:color="000000"/>
            </w:tcBorders>
          </w:tcPr>
          <w:p w:rsidR="000C5D33" w:rsidRPr="004F2EE1" w:rsidRDefault="0069230E" w:rsidP="00E36A4A">
            <w:pPr>
              <w:spacing w:beforeLines="40" w:before="96" w:afterLines="40" w:after="96"/>
              <w:ind w:left="113" w:right="113"/>
              <w:contextualSpacing/>
              <w:jc w:val="both"/>
              <w:rPr>
                <w:color w:val="000000"/>
                <w:sz w:val="24"/>
                <w:szCs w:val="24"/>
                <w:lang w:eastAsia="uk-UA"/>
              </w:rPr>
            </w:pPr>
            <w:r w:rsidRPr="004F2EE1">
              <w:rPr>
                <w:color w:val="000000"/>
                <w:sz w:val="24"/>
                <w:szCs w:val="24"/>
                <w:lang w:eastAsia="uk-UA"/>
              </w:rPr>
              <w:t>Не вимагається</w:t>
            </w:r>
          </w:p>
        </w:tc>
      </w:tr>
    </w:tbl>
    <w:p w:rsidR="008C67A1" w:rsidRPr="004F2EE1" w:rsidRDefault="008C67A1" w:rsidP="00013326">
      <w:pPr>
        <w:ind w:left="6804" w:right="-25"/>
        <w:rPr>
          <w:b/>
          <w:sz w:val="28"/>
          <w:szCs w:val="28"/>
        </w:rPr>
      </w:pPr>
    </w:p>
    <w:p w:rsidR="008C67A1" w:rsidRPr="004F2EE1" w:rsidRDefault="008C67A1" w:rsidP="006F5CBE">
      <w:pPr>
        <w:ind w:right="-25"/>
        <w:jc w:val="both"/>
        <w:rPr>
          <w:b/>
          <w:sz w:val="24"/>
          <w:szCs w:val="24"/>
        </w:rPr>
      </w:pPr>
      <w:r w:rsidRPr="004F2EE1">
        <w:rPr>
          <w:b/>
          <w:sz w:val="24"/>
          <w:szCs w:val="24"/>
        </w:rPr>
        <w:t xml:space="preserve"> </w:t>
      </w:r>
    </w:p>
    <w:p w:rsidR="008C67A1" w:rsidRPr="004F2EE1" w:rsidRDefault="008C67A1"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69230E" w:rsidRPr="004F2EE1" w:rsidRDefault="0069230E" w:rsidP="006F5CBE">
      <w:pPr>
        <w:ind w:right="-25"/>
        <w:jc w:val="both"/>
        <w:rPr>
          <w:b/>
          <w:sz w:val="24"/>
          <w:szCs w:val="24"/>
        </w:rPr>
      </w:pPr>
    </w:p>
    <w:p w:rsidR="0069230E" w:rsidRPr="004F2EE1" w:rsidRDefault="0069230E" w:rsidP="006F5CBE">
      <w:pPr>
        <w:ind w:right="-25"/>
        <w:jc w:val="both"/>
        <w:rPr>
          <w:b/>
          <w:sz w:val="24"/>
          <w:szCs w:val="24"/>
        </w:rPr>
      </w:pPr>
    </w:p>
    <w:p w:rsidR="0069230E" w:rsidRPr="004F2EE1" w:rsidRDefault="0069230E" w:rsidP="006F5CBE">
      <w:pPr>
        <w:ind w:right="-25"/>
        <w:jc w:val="both"/>
        <w:rPr>
          <w:b/>
          <w:sz w:val="24"/>
          <w:szCs w:val="24"/>
        </w:rPr>
      </w:pPr>
    </w:p>
    <w:p w:rsidR="0069230E" w:rsidRPr="004F2EE1" w:rsidRDefault="0069230E"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37287B" w:rsidRPr="004F2EE1" w:rsidRDefault="0037287B" w:rsidP="006F5CBE">
      <w:pPr>
        <w:ind w:left="5103"/>
        <w:jc w:val="both"/>
        <w:rPr>
          <w:b/>
          <w:sz w:val="24"/>
          <w:szCs w:val="24"/>
        </w:rPr>
      </w:pPr>
    </w:p>
    <w:p w:rsidR="0037287B" w:rsidRPr="004F2EE1" w:rsidRDefault="0037287B" w:rsidP="006F5CBE">
      <w:pPr>
        <w:ind w:left="5103"/>
        <w:jc w:val="both"/>
        <w:rPr>
          <w:b/>
          <w:sz w:val="24"/>
          <w:szCs w:val="24"/>
        </w:rPr>
      </w:pPr>
    </w:p>
    <w:p w:rsidR="008C67A1" w:rsidRPr="004F2EE1" w:rsidRDefault="008C67A1" w:rsidP="006F5CBE">
      <w:pPr>
        <w:ind w:left="5103"/>
        <w:jc w:val="both"/>
        <w:rPr>
          <w:b/>
          <w:sz w:val="24"/>
          <w:szCs w:val="24"/>
        </w:rPr>
      </w:pPr>
      <w:r w:rsidRPr="004F2EE1">
        <w:rPr>
          <w:b/>
          <w:sz w:val="24"/>
          <w:szCs w:val="24"/>
        </w:rPr>
        <w:t>Додаток № 1 до тендерної документації</w:t>
      </w:r>
    </w:p>
    <w:p w:rsidR="008C67A1" w:rsidRPr="004F2EE1" w:rsidRDefault="008C67A1" w:rsidP="006F5CBE">
      <w:pPr>
        <w:ind w:left="7088" w:right="-25"/>
        <w:rPr>
          <w:b/>
          <w:sz w:val="24"/>
          <w:szCs w:val="24"/>
        </w:rPr>
      </w:pPr>
    </w:p>
    <w:p w:rsidR="008C67A1" w:rsidRPr="004F2EE1" w:rsidRDefault="008C67A1" w:rsidP="006F5CBE">
      <w:pPr>
        <w:ind w:right="-25"/>
        <w:jc w:val="center"/>
        <w:rPr>
          <w:b/>
          <w:sz w:val="24"/>
          <w:szCs w:val="24"/>
        </w:rPr>
      </w:pPr>
      <w:r w:rsidRPr="004F2EE1">
        <w:rPr>
          <w:b/>
          <w:sz w:val="24"/>
          <w:szCs w:val="24"/>
        </w:rPr>
        <w:t>ТЕХНІЧНІ, ЯКІСНІ ТА КІЛЬКІСНІ ХАРАКТЕРИСТИКИ ПРЕДМЕТА ЗАКУПІВЛІ</w:t>
      </w:r>
    </w:p>
    <w:p w:rsidR="001325E0" w:rsidRPr="004F2EE1" w:rsidRDefault="001325E0" w:rsidP="00AD52AD">
      <w:pPr>
        <w:ind w:right="-25" w:firstLine="5529"/>
        <w:jc w:val="both"/>
        <w:rPr>
          <w:b/>
          <w:sz w:val="24"/>
          <w:szCs w:val="24"/>
        </w:rPr>
      </w:pPr>
    </w:p>
    <w:p w:rsidR="006F2775" w:rsidRPr="004F2EE1" w:rsidRDefault="00896CB8" w:rsidP="006F2775">
      <w:pPr>
        <w:suppressAutoHyphens/>
        <w:jc w:val="center"/>
        <w:rPr>
          <w:rFonts w:eastAsia="Calibri"/>
          <w:b/>
          <w:sz w:val="24"/>
          <w:szCs w:val="24"/>
          <w:lang w:eastAsia="ar-SA"/>
        </w:rPr>
      </w:pPr>
      <w:r w:rsidRPr="004F2EE1">
        <w:rPr>
          <w:b/>
          <w:sz w:val="24"/>
          <w:szCs w:val="24"/>
        </w:rPr>
        <w:t xml:space="preserve"> </w:t>
      </w:r>
    </w:p>
    <w:p w:rsidR="006F2775" w:rsidRPr="004F2EE1" w:rsidRDefault="006F2775" w:rsidP="006F2775">
      <w:pPr>
        <w:suppressAutoHyphens/>
        <w:jc w:val="center"/>
        <w:rPr>
          <w:sz w:val="24"/>
          <w:szCs w:val="24"/>
          <w:lang w:eastAsia="ar-SA"/>
        </w:rPr>
      </w:pPr>
      <w:r w:rsidRPr="004F2EE1">
        <w:rPr>
          <w:sz w:val="24"/>
          <w:szCs w:val="24"/>
          <w:lang w:eastAsia="ar-SA"/>
        </w:rPr>
        <w:t xml:space="preserve">Загальні вимоги: </w:t>
      </w:r>
    </w:p>
    <w:p w:rsidR="006F2775" w:rsidRPr="004F2EE1" w:rsidRDefault="006F2775" w:rsidP="006F2775">
      <w:pPr>
        <w:numPr>
          <w:ilvl w:val="0"/>
          <w:numId w:val="35"/>
        </w:numPr>
        <w:spacing w:after="160" w:line="259" w:lineRule="auto"/>
        <w:rPr>
          <w:rFonts w:eastAsia="Tahoma"/>
          <w:color w:val="00000A"/>
          <w:sz w:val="24"/>
          <w:szCs w:val="24"/>
          <w:lang w:eastAsia="zh-CN" w:bidi="hi-IN"/>
        </w:rPr>
      </w:pPr>
      <w:r w:rsidRPr="004F2EE1">
        <w:rPr>
          <w:rFonts w:eastAsia="Tahoma"/>
          <w:color w:val="00000A"/>
          <w:sz w:val="24"/>
          <w:szCs w:val="24"/>
          <w:lang w:eastAsia="zh-CN" w:bidi="hi-IN"/>
        </w:rPr>
        <w:t>Обсяги та предмет закупівлі:</w:t>
      </w:r>
    </w:p>
    <w:p w:rsidR="006F2775" w:rsidRPr="004F2EE1" w:rsidRDefault="006F2775" w:rsidP="006F2775">
      <w:pPr>
        <w:ind w:left="927"/>
        <w:rPr>
          <w:rFonts w:eastAsia="Tahoma"/>
          <w:color w:val="00000A"/>
          <w:sz w:val="24"/>
          <w:szCs w:val="24"/>
          <w:lang w:eastAsia="zh-CN" w:bidi="hi-IN"/>
        </w:rPr>
      </w:pPr>
    </w:p>
    <w:tbl>
      <w:tblPr>
        <w:tblW w:w="9776" w:type="dxa"/>
        <w:tblLayout w:type="fixed"/>
        <w:tblLook w:val="04A0" w:firstRow="1" w:lastRow="0" w:firstColumn="1" w:lastColumn="0" w:noHBand="0" w:noVBand="1"/>
      </w:tblPr>
      <w:tblGrid>
        <w:gridCol w:w="846"/>
        <w:gridCol w:w="3969"/>
        <w:gridCol w:w="4961"/>
      </w:tblGrid>
      <w:tr w:rsidR="006F2775" w:rsidRPr="004F2EE1" w:rsidTr="006F2775">
        <w:tc>
          <w:tcPr>
            <w:tcW w:w="846" w:type="dxa"/>
            <w:tcBorders>
              <w:top w:val="single" w:sz="4" w:space="0" w:color="00000A"/>
              <w:left w:val="single" w:sz="4" w:space="0" w:color="00000A"/>
              <w:bottom w:val="single" w:sz="4" w:space="0" w:color="00000A"/>
              <w:right w:val="nil"/>
            </w:tcBorders>
            <w:vAlign w:val="center"/>
            <w:hideMark/>
          </w:tcPr>
          <w:p w:rsidR="006F2775" w:rsidRPr="004F2EE1" w:rsidRDefault="006F2775" w:rsidP="006F2775">
            <w:pPr>
              <w:widowControl w:val="0"/>
              <w:suppressLineNumbers/>
              <w:suppressAutoHyphens/>
              <w:jc w:val="center"/>
              <w:rPr>
                <w:rFonts w:eastAsia="Lucida Sans Unicode"/>
                <w:b/>
                <w:bCs/>
                <w:iCs/>
                <w:color w:val="00000A"/>
                <w:kern w:val="2"/>
                <w:sz w:val="24"/>
                <w:szCs w:val="24"/>
                <w:lang w:eastAsia="en-US" w:bidi="en-US"/>
              </w:rPr>
            </w:pPr>
            <w:r w:rsidRPr="004F2EE1">
              <w:rPr>
                <w:b/>
                <w:bCs/>
                <w:iCs/>
                <w:color w:val="00000A"/>
                <w:kern w:val="2"/>
                <w:sz w:val="24"/>
                <w:szCs w:val="24"/>
                <w:lang w:eastAsia="en-US" w:bidi="en-US"/>
              </w:rPr>
              <w:t xml:space="preserve">№ </w:t>
            </w:r>
            <w:r w:rsidRPr="004F2EE1">
              <w:rPr>
                <w:rFonts w:eastAsia="Lucida Sans Unicode"/>
                <w:b/>
                <w:bCs/>
                <w:iCs/>
                <w:color w:val="00000A"/>
                <w:kern w:val="2"/>
                <w:sz w:val="24"/>
                <w:szCs w:val="24"/>
                <w:lang w:eastAsia="en-US" w:bidi="en-US"/>
              </w:rPr>
              <w:t>з/п</w:t>
            </w:r>
          </w:p>
        </w:tc>
        <w:tc>
          <w:tcPr>
            <w:tcW w:w="3969" w:type="dxa"/>
            <w:tcBorders>
              <w:top w:val="single" w:sz="4" w:space="0" w:color="00000A"/>
              <w:left w:val="single" w:sz="4" w:space="0" w:color="00000A"/>
              <w:bottom w:val="single" w:sz="4" w:space="0" w:color="00000A"/>
              <w:right w:val="nil"/>
            </w:tcBorders>
            <w:vAlign w:val="center"/>
            <w:hideMark/>
          </w:tcPr>
          <w:p w:rsidR="006F2775" w:rsidRPr="004F2EE1" w:rsidRDefault="006F2775" w:rsidP="006F2775">
            <w:pPr>
              <w:widowControl w:val="0"/>
              <w:suppressLineNumbers/>
              <w:suppressAutoHyphens/>
              <w:jc w:val="center"/>
              <w:rPr>
                <w:rFonts w:eastAsia="Lucida Sans Unicode"/>
                <w:b/>
                <w:color w:val="121212"/>
                <w:kern w:val="2"/>
                <w:sz w:val="24"/>
                <w:szCs w:val="24"/>
                <w:lang w:eastAsia="en-US" w:bidi="en-US"/>
              </w:rPr>
            </w:pPr>
            <w:r w:rsidRPr="004F2EE1">
              <w:rPr>
                <w:rFonts w:eastAsia="Lucida Sans Unicode"/>
                <w:b/>
                <w:bCs/>
                <w:iCs/>
                <w:color w:val="00000A"/>
                <w:kern w:val="2"/>
                <w:sz w:val="24"/>
                <w:szCs w:val="24"/>
                <w:lang w:eastAsia="en-US" w:bidi="en-US"/>
              </w:rPr>
              <w:t>Найменування предмету закупівлі</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6F2775" w:rsidRPr="004F2EE1" w:rsidRDefault="006F2775" w:rsidP="006F2775">
            <w:pPr>
              <w:widowControl w:val="0"/>
              <w:suppressLineNumbers/>
              <w:suppressAutoHyphens/>
              <w:jc w:val="center"/>
              <w:rPr>
                <w:rFonts w:eastAsia="Lucida Sans Unicode"/>
                <w:color w:val="000000"/>
                <w:kern w:val="2"/>
                <w:sz w:val="24"/>
                <w:szCs w:val="24"/>
                <w:lang w:eastAsia="en-US" w:bidi="en-US"/>
              </w:rPr>
            </w:pPr>
            <w:r w:rsidRPr="004F2EE1">
              <w:rPr>
                <w:rFonts w:eastAsia="Lucida Sans Unicode"/>
                <w:b/>
                <w:color w:val="121212"/>
                <w:kern w:val="2"/>
                <w:sz w:val="24"/>
                <w:szCs w:val="24"/>
                <w:lang w:eastAsia="en-US" w:bidi="en-US"/>
              </w:rPr>
              <w:t>Кількість, літр</w:t>
            </w:r>
          </w:p>
        </w:tc>
      </w:tr>
      <w:tr w:rsidR="006F2775" w:rsidRPr="004F2EE1" w:rsidTr="006F2775">
        <w:trPr>
          <w:trHeight w:val="231"/>
        </w:trPr>
        <w:tc>
          <w:tcPr>
            <w:tcW w:w="846" w:type="dxa"/>
            <w:tcBorders>
              <w:top w:val="single" w:sz="4" w:space="0" w:color="00000A"/>
              <w:left w:val="single" w:sz="4" w:space="0" w:color="00000A"/>
              <w:bottom w:val="single" w:sz="4" w:space="0" w:color="00000A"/>
              <w:right w:val="nil"/>
            </w:tcBorders>
            <w:vAlign w:val="center"/>
          </w:tcPr>
          <w:p w:rsidR="006F2775" w:rsidRPr="004F2EE1" w:rsidRDefault="006F2775" w:rsidP="006F2775">
            <w:pPr>
              <w:suppressAutoHyphens/>
              <w:jc w:val="center"/>
              <w:rPr>
                <w:rFonts w:eastAsia="Times New Roman CYR"/>
                <w:kern w:val="2"/>
                <w:sz w:val="24"/>
                <w:szCs w:val="24"/>
                <w:lang w:eastAsia="zh-CN" w:bidi="ru-RU"/>
              </w:rPr>
            </w:pPr>
            <w:r w:rsidRPr="004F2EE1">
              <w:rPr>
                <w:rFonts w:eastAsia="Times New Roman CYR"/>
                <w:kern w:val="2"/>
                <w:sz w:val="24"/>
                <w:szCs w:val="24"/>
                <w:lang w:eastAsia="zh-CN" w:bidi="ru-RU"/>
              </w:rPr>
              <w:t>1</w:t>
            </w:r>
          </w:p>
        </w:tc>
        <w:tc>
          <w:tcPr>
            <w:tcW w:w="3969" w:type="dxa"/>
            <w:tcBorders>
              <w:top w:val="single" w:sz="4" w:space="0" w:color="00000A"/>
              <w:left w:val="single" w:sz="4" w:space="0" w:color="00000A"/>
              <w:bottom w:val="single" w:sz="4" w:space="0" w:color="00000A"/>
              <w:right w:val="nil"/>
            </w:tcBorders>
            <w:vAlign w:val="center"/>
          </w:tcPr>
          <w:p w:rsidR="006F2775" w:rsidRPr="004F2EE1" w:rsidRDefault="006F2775" w:rsidP="006F2775">
            <w:pPr>
              <w:suppressAutoHyphens/>
              <w:jc w:val="center"/>
              <w:rPr>
                <w:rFonts w:eastAsia="SimSun"/>
                <w:color w:val="000000"/>
                <w:kern w:val="2"/>
                <w:sz w:val="24"/>
                <w:szCs w:val="24"/>
              </w:rPr>
            </w:pPr>
            <w:r w:rsidRPr="004F2EE1">
              <w:rPr>
                <w:rFonts w:eastAsia="SimSun"/>
                <w:color w:val="000000"/>
                <w:kern w:val="2"/>
                <w:sz w:val="24"/>
                <w:szCs w:val="24"/>
              </w:rPr>
              <w:t>Бензин А-95</w:t>
            </w:r>
          </w:p>
        </w:tc>
        <w:tc>
          <w:tcPr>
            <w:tcW w:w="4961" w:type="dxa"/>
            <w:tcBorders>
              <w:top w:val="single" w:sz="4" w:space="0" w:color="00000A"/>
              <w:left w:val="single" w:sz="4" w:space="0" w:color="00000A"/>
              <w:bottom w:val="single" w:sz="4" w:space="0" w:color="00000A"/>
              <w:right w:val="single" w:sz="4" w:space="0" w:color="00000A"/>
            </w:tcBorders>
            <w:vAlign w:val="center"/>
          </w:tcPr>
          <w:p w:rsidR="006F2775" w:rsidRPr="004F2EE1" w:rsidRDefault="006F2775" w:rsidP="006F2775">
            <w:pPr>
              <w:suppressAutoHyphens/>
              <w:jc w:val="center"/>
              <w:rPr>
                <w:rFonts w:eastAsia="SimSun"/>
                <w:kern w:val="2"/>
                <w:sz w:val="24"/>
                <w:szCs w:val="24"/>
                <w:lang w:eastAsia="zh-CN"/>
              </w:rPr>
            </w:pPr>
            <w:r w:rsidRPr="004F2EE1">
              <w:rPr>
                <w:rFonts w:eastAsia="SimSun"/>
                <w:kern w:val="2"/>
                <w:sz w:val="24"/>
                <w:szCs w:val="24"/>
                <w:lang w:eastAsia="zh-CN"/>
              </w:rPr>
              <w:t>3000</w:t>
            </w:r>
          </w:p>
        </w:tc>
      </w:tr>
      <w:tr w:rsidR="006F2775" w:rsidRPr="004F2EE1" w:rsidTr="006F2775">
        <w:trPr>
          <w:trHeight w:val="231"/>
        </w:trPr>
        <w:tc>
          <w:tcPr>
            <w:tcW w:w="846" w:type="dxa"/>
            <w:tcBorders>
              <w:top w:val="single" w:sz="4" w:space="0" w:color="00000A"/>
              <w:left w:val="single" w:sz="4" w:space="0" w:color="00000A"/>
              <w:bottom w:val="single" w:sz="4" w:space="0" w:color="00000A"/>
              <w:right w:val="nil"/>
            </w:tcBorders>
            <w:vAlign w:val="center"/>
            <w:hideMark/>
          </w:tcPr>
          <w:p w:rsidR="006F2775" w:rsidRPr="004F2EE1" w:rsidRDefault="006F2775" w:rsidP="006F2775">
            <w:pPr>
              <w:suppressAutoHyphens/>
              <w:jc w:val="center"/>
              <w:rPr>
                <w:rFonts w:eastAsia="SimSun"/>
                <w:color w:val="000000"/>
                <w:kern w:val="2"/>
                <w:sz w:val="24"/>
                <w:szCs w:val="24"/>
              </w:rPr>
            </w:pPr>
            <w:r w:rsidRPr="004F2EE1">
              <w:rPr>
                <w:rFonts w:eastAsia="Times New Roman CYR"/>
                <w:kern w:val="2"/>
                <w:sz w:val="24"/>
                <w:szCs w:val="24"/>
                <w:lang w:eastAsia="zh-CN" w:bidi="ru-RU"/>
              </w:rPr>
              <w:t>3</w:t>
            </w:r>
          </w:p>
        </w:tc>
        <w:tc>
          <w:tcPr>
            <w:tcW w:w="3969" w:type="dxa"/>
            <w:tcBorders>
              <w:top w:val="single" w:sz="4" w:space="0" w:color="00000A"/>
              <w:left w:val="single" w:sz="4" w:space="0" w:color="00000A"/>
              <w:bottom w:val="single" w:sz="4" w:space="0" w:color="00000A"/>
              <w:right w:val="nil"/>
            </w:tcBorders>
            <w:vAlign w:val="center"/>
            <w:hideMark/>
          </w:tcPr>
          <w:p w:rsidR="006F2775" w:rsidRPr="004F2EE1" w:rsidRDefault="006F2775" w:rsidP="006F2775">
            <w:pPr>
              <w:suppressAutoHyphens/>
              <w:jc w:val="center"/>
              <w:rPr>
                <w:rFonts w:eastAsia="SimSun"/>
                <w:kern w:val="2"/>
                <w:sz w:val="24"/>
                <w:szCs w:val="24"/>
                <w:lang w:eastAsia="zh-CN"/>
              </w:rPr>
            </w:pPr>
            <w:r w:rsidRPr="004F2EE1">
              <w:rPr>
                <w:rFonts w:eastAsia="SimSun"/>
                <w:kern w:val="2"/>
                <w:sz w:val="24"/>
                <w:szCs w:val="24"/>
                <w:lang w:eastAsia="zh-CN"/>
              </w:rPr>
              <w:t>Дизельне паливо</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6F2775" w:rsidRPr="004F2EE1" w:rsidRDefault="006F2775" w:rsidP="006F2775">
            <w:pPr>
              <w:suppressAutoHyphens/>
              <w:jc w:val="center"/>
              <w:rPr>
                <w:rFonts w:eastAsia="SimSun"/>
                <w:kern w:val="2"/>
                <w:sz w:val="24"/>
                <w:szCs w:val="24"/>
                <w:lang w:eastAsia="zh-CN"/>
              </w:rPr>
            </w:pPr>
            <w:r w:rsidRPr="004F2EE1">
              <w:rPr>
                <w:rFonts w:eastAsia="SimSun"/>
                <w:kern w:val="2"/>
                <w:sz w:val="24"/>
                <w:szCs w:val="24"/>
                <w:lang w:eastAsia="zh-CN"/>
              </w:rPr>
              <w:t>40000</w:t>
            </w:r>
          </w:p>
        </w:tc>
      </w:tr>
    </w:tbl>
    <w:p w:rsidR="006F2775" w:rsidRPr="004F2EE1" w:rsidRDefault="006F2775" w:rsidP="006F2775">
      <w:pPr>
        <w:ind w:firstLine="567"/>
        <w:jc w:val="both"/>
        <w:rPr>
          <w:rFonts w:eastAsia="Tahoma"/>
          <w:color w:val="00000A"/>
          <w:sz w:val="24"/>
          <w:szCs w:val="24"/>
          <w:lang w:eastAsia="zh-CN" w:bidi="hi-IN"/>
        </w:rPr>
      </w:pPr>
    </w:p>
    <w:p w:rsidR="006F2775" w:rsidRPr="004F2EE1" w:rsidRDefault="006F2775" w:rsidP="006F2775">
      <w:pPr>
        <w:tabs>
          <w:tab w:val="left" w:pos="993"/>
        </w:tabs>
        <w:ind w:firstLine="567"/>
        <w:jc w:val="both"/>
        <w:rPr>
          <w:rFonts w:eastAsia="Tahoma"/>
          <w:color w:val="00000A"/>
          <w:sz w:val="24"/>
          <w:szCs w:val="24"/>
          <w:lang w:eastAsia="zh-CN" w:bidi="hi-IN"/>
        </w:rPr>
      </w:pPr>
    </w:p>
    <w:p w:rsidR="006F2775" w:rsidRPr="004F2EE1" w:rsidRDefault="006F2775" w:rsidP="006F2775">
      <w:pPr>
        <w:numPr>
          <w:ilvl w:val="0"/>
          <w:numId w:val="35"/>
        </w:numPr>
        <w:tabs>
          <w:tab w:val="left" w:pos="993"/>
        </w:tabs>
        <w:spacing w:after="160" w:line="259" w:lineRule="auto"/>
        <w:ind w:left="0" w:firstLine="567"/>
        <w:contextualSpacing/>
        <w:jc w:val="both"/>
        <w:rPr>
          <w:rFonts w:eastAsia="Tahoma"/>
          <w:color w:val="00000A"/>
          <w:sz w:val="24"/>
          <w:szCs w:val="24"/>
          <w:lang w:eastAsia="zh-CN" w:bidi="hi-IN"/>
        </w:rPr>
      </w:pPr>
      <w:r w:rsidRPr="004F2EE1">
        <w:rPr>
          <w:rFonts w:eastAsia="Tahoma"/>
          <w:color w:val="00000A"/>
          <w:sz w:val="24"/>
          <w:szCs w:val="24"/>
          <w:lang w:eastAsia="zh-CN" w:bidi="hi-IN"/>
        </w:rPr>
        <w:t xml:space="preserve">Відпуск товарів як на автозаправних станціях, так і шляхом відпуску по талонах (бланках–дозволах) або картах, або </w:t>
      </w:r>
      <w:proofErr w:type="spellStart"/>
      <w:r w:rsidRPr="004F2EE1">
        <w:rPr>
          <w:rFonts w:eastAsia="Tahoma"/>
          <w:color w:val="00000A"/>
          <w:sz w:val="24"/>
          <w:szCs w:val="24"/>
          <w:lang w:eastAsia="zh-CN" w:bidi="hi-IN"/>
        </w:rPr>
        <w:t>скрейтч-картах</w:t>
      </w:r>
      <w:proofErr w:type="spellEnd"/>
      <w:r w:rsidRPr="004F2EE1">
        <w:rPr>
          <w:rFonts w:eastAsia="Tahoma"/>
          <w:color w:val="00000A"/>
          <w:sz w:val="24"/>
          <w:szCs w:val="24"/>
          <w:lang w:eastAsia="zh-CN" w:bidi="hi-IN"/>
        </w:rPr>
        <w:t>, що є підставою для відвантаження нафтопродуктів з всіх АЗС учасника. Заправка автотранспорту здійснюється відповідно до потреб Замовника.</w:t>
      </w:r>
    </w:p>
    <w:p w:rsidR="006F2775" w:rsidRPr="004F2EE1" w:rsidRDefault="006F2775" w:rsidP="006F2775">
      <w:pPr>
        <w:numPr>
          <w:ilvl w:val="0"/>
          <w:numId w:val="35"/>
        </w:numPr>
        <w:tabs>
          <w:tab w:val="left" w:pos="993"/>
        </w:tabs>
        <w:spacing w:after="160" w:line="259" w:lineRule="auto"/>
        <w:ind w:left="0" w:firstLine="567"/>
        <w:contextualSpacing/>
        <w:jc w:val="both"/>
        <w:rPr>
          <w:rFonts w:eastAsia="Tahoma"/>
          <w:sz w:val="24"/>
          <w:szCs w:val="24"/>
          <w:lang w:eastAsia="zh-CN" w:bidi="hi-IN"/>
        </w:rPr>
      </w:pPr>
      <w:r w:rsidRPr="004F2EE1">
        <w:rPr>
          <w:rFonts w:eastAsia="Tahoma"/>
          <w:sz w:val="24"/>
          <w:szCs w:val="24"/>
          <w:lang w:eastAsia="zh-CN" w:bidi="hi-IN"/>
        </w:rPr>
        <w:t xml:space="preserve">Наявність </w:t>
      </w:r>
      <w:r w:rsidR="00876EB2" w:rsidRPr="004F2EE1">
        <w:rPr>
          <w:rFonts w:eastAsia="Tahoma"/>
          <w:sz w:val="24"/>
          <w:szCs w:val="24"/>
          <w:lang w:eastAsia="zh-CN" w:bidi="hi-IN"/>
        </w:rPr>
        <w:t xml:space="preserve"> не менше 2 (двох) </w:t>
      </w:r>
      <w:r w:rsidRPr="004F2EE1">
        <w:rPr>
          <w:rFonts w:eastAsia="Tahoma"/>
          <w:sz w:val="24"/>
          <w:szCs w:val="24"/>
          <w:lang w:eastAsia="zh-CN" w:bidi="hi-IN"/>
        </w:rPr>
        <w:t>АЗС на в</w:t>
      </w:r>
      <w:r w:rsidR="00876EB2" w:rsidRPr="004F2EE1">
        <w:rPr>
          <w:rFonts w:eastAsia="Tahoma"/>
          <w:sz w:val="24"/>
          <w:szCs w:val="24"/>
          <w:lang w:eastAsia="zh-CN" w:bidi="hi-IN"/>
        </w:rPr>
        <w:t xml:space="preserve">ідстані не більше 15 км від </w:t>
      </w:r>
      <w:proofErr w:type="spellStart"/>
      <w:r w:rsidR="00876EB2" w:rsidRPr="004F2EE1">
        <w:rPr>
          <w:rFonts w:eastAsia="Tahoma"/>
          <w:sz w:val="24"/>
          <w:szCs w:val="24"/>
          <w:lang w:eastAsia="zh-CN" w:bidi="hi-IN"/>
        </w:rPr>
        <w:t>вул</w:t>
      </w:r>
      <w:r w:rsidRPr="004F2EE1">
        <w:rPr>
          <w:rFonts w:eastAsia="Tahoma"/>
          <w:sz w:val="24"/>
          <w:szCs w:val="24"/>
          <w:lang w:eastAsia="zh-CN" w:bidi="hi-IN"/>
        </w:rPr>
        <w:t>.Грушевського</w:t>
      </w:r>
      <w:proofErr w:type="spellEnd"/>
      <w:r w:rsidRPr="004F2EE1">
        <w:rPr>
          <w:rFonts w:eastAsia="Tahoma"/>
          <w:sz w:val="24"/>
          <w:szCs w:val="24"/>
          <w:lang w:eastAsia="zh-CN" w:bidi="hi-IN"/>
        </w:rPr>
        <w:t xml:space="preserve">,70 </w:t>
      </w:r>
      <w:proofErr w:type="spellStart"/>
      <w:r w:rsidRPr="004F2EE1">
        <w:rPr>
          <w:rFonts w:eastAsia="Tahoma"/>
          <w:sz w:val="24"/>
          <w:szCs w:val="24"/>
          <w:lang w:eastAsia="zh-CN" w:bidi="hi-IN"/>
        </w:rPr>
        <w:t>с.Микуличин</w:t>
      </w:r>
      <w:proofErr w:type="spellEnd"/>
      <w:r w:rsidRPr="004F2EE1">
        <w:rPr>
          <w:rFonts w:eastAsia="Tahoma"/>
          <w:sz w:val="24"/>
          <w:szCs w:val="24"/>
          <w:lang w:eastAsia="zh-CN" w:bidi="hi-IN"/>
        </w:rPr>
        <w:t xml:space="preserve"> Івано-Франківської області.</w:t>
      </w:r>
    </w:p>
    <w:p w:rsidR="006F2775" w:rsidRPr="004F2EE1" w:rsidRDefault="006F2775" w:rsidP="006F2775">
      <w:pPr>
        <w:numPr>
          <w:ilvl w:val="0"/>
          <w:numId w:val="35"/>
        </w:numPr>
        <w:tabs>
          <w:tab w:val="left" w:pos="993"/>
        </w:tabs>
        <w:spacing w:after="160" w:line="259" w:lineRule="auto"/>
        <w:ind w:left="0" w:firstLine="567"/>
        <w:contextualSpacing/>
        <w:jc w:val="both"/>
        <w:rPr>
          <w:rFonts w:eastAsia="Tahoma"/>
          <w:color w:val="00000A"/>
          <w:sz w:val="24"/>
          <w:szCs w:val="24"/>
          <w:lang w:eastAsia="zh-CN" w:bidi="hi-IN"/>
        </w:rPr>
      </w:pPr>
      <w:r w:rsidRPr="004F2EE1">
        <w:rPr>
          <w:rFonts w:eastAsia="Tahoma"/>
          <w:color w:val="00000A"/>
          <w:sz w:val="24"/>
          <w:szCs w:val="24"/>
          <w:lang w:eastAsia="zh-CN" w:bidi="hi-IN"/>
        </w:rPr>
        <w:t>Виконавець забезпечує суворе дотримання правил прийому товару (сировини), наявність сертифікатів відповідності (якості).</w:t>
      </w:r>
    </w:p>
    <w:p w:rsidR="006F2775" w:rsidRPr="004F2EE1" w:rsidRDefault="006F2775" w:rsidP="006F2775">
      <w:pPr>
        <w:numPr>
          <w:ilvl w:val="0"/>
          <w:numId w:val="35"/>
        </w:numPr>
        <w:tabs>
          <w:tab w:val="left" w:pos="851"/>
          <w:tab w:val="left" w:pos="993"/>
        </w:tabs>
        <w:spacing w:after="160" w:line="259" w:lineRule="auto"/>
        <w:ind w:left="0" w:firstLine="567"/>
        <w:contextualSpacing/>
        <w:jc w:val="both"/>
        <w:rPr>
          <w:rFonts w:eastAsia="Tahoma"/>
          <w:color w:val="00000A"/>
          <w:sz w:val="24"/>
          <w:szCs w:val="24"/>
          <w:lang w:eastAsia="zh-CN" w:bidi="hi-IN"/>
        </w:rPr>
      </w:pPr>
      <w:r w:rsidRPr="004F2EE1">
        <w:rPr>
          <w:rFonts w:eastAsia="Tahoma"/>
          <w:color w:val="00000A"/>
          <w:sz w:val="24"/>
          <w:szCs w:val="24"/>
          <w:lang w:eastAsia="zh-CN" w:bidi="hi-IN"/>
        </w:rPr>
        <w:t xml:space="preserve"> </w:t>
      </w:r>
      <w:r w:rsidRPr="004F2EE1">
        <w:rPr>
          <w:rFonts w:eastAsia="Tahoma"/>
          <w:color w:val="00000A"/>
          <w:sz w:val="24"/>
          <w:szCs w:val="24"/>
          <w:lang w:eastAsia="zh-CN" w:bidi="hi-IN"/>
        </w:rPr>
        <w:tab/>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6F2775" w:rsidRPr="004F2EE1" w:rsidRDefault="006F2775" w:rsidP="006F2775">
      <w:pPr>
        <w:numPr>
          <w:ilvl w:val="0"/>
          <w:numId w:val="35"/>
        </w:numPr>
        <w:tabs>
          <w:tab w:val="left" w:pos="993"/>
        </w:tabs>
        <w:spacing w:after="160" w:line="259" w:lineRule="auto"/>
        <w:ind w:left="0" w:firstLine="567"/>
        <w:contextualSpacing/>
        <w:jc w:val="both"/>
        <w:rPr>
          <w:rFonts w:eastAsia="Tahoma"/>
          <w:color w:val="00000A"/>
          <w:sz w:val="24"/>
          <w:szCs w:val="24"/>
          <w:lang w:eastAsia="zh-CN" w:bidi="hi-IN"/>
        </w:rPr>
      </w:pPr>
      <w:r w:rsidRPr="004F2EE1">
        <w:rPr>
          <w:rFonts w:eastAsia="Tahoma"/>
          <w:color w:val="00000A"/>
          <w:sz w:val="24"/>
          <w:szCs w:val="24"/>
          <w:lang w:eastAsia="zh-CN" w:bidi="hi-IN"/>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6F2775" w:rsidRPr="004F2EE1" w:rsidRDefault="006F2775" w:rsidP="006F2775">
      <w:pPr>
        <w:numPr>
          <w:ilvl w:val="0"/>
          <w:numId w:val="35"/>
        </w:numPr>
        <w:tabs>
          <w:tab w:val="left" w:pos="993"/>
        </w:tabs>
        <w:spacing w:after="160" w:line="259" w:lineRule="auto"/>
        <w:ind w:left="0" w:firstLine="567"/>
        <w:contextualSpacing/>
        <w:jc w:val="both"/>
        <w:rPr>
          <w:rFonts w:eastAsia="Tahoma"/>
          <w:color w:val="00000A"/>
          <w:sz w:val="24"/>
          <w:szCs w:val="24"/>
          <w:lang w:eastAsia="zh-CN" w:bidi="hi-IN"/>
        </w:rPr>
      </w:pPr>
      <w:r w:rsidRPr="004F2EE1">
        <w:rPr>
          <w:rFonts w:eastAsia="Tahoma"/>
          <w:color w:val="00000A"/>
          <w:sz w:val="24"/>
          <w:szCs w:val="24"/>
          <w:lang w:eastAsia="zh-CN" w:bidi="hi-IN"/>
        </w:rPr>
        <w:t xml:space="preserve">Термін дії талонів (бланків–дозволів) або карт, або </w:t>
      </w:r>
      <w:proofErr w:type="spellStart"/>
      <w:r w:rsidRPr="004F2EE1">
        <w:rPr>
          <w:rFonts w:eastAsia="Tahoma"/>
          <w:color w:val="00000A"/>
          <w:sz w:val="24"/>
          <w:szCs w:val="24"/>
          <w:lang w:eastAsia="zh-CN" w:bidi="hi-IN"/>
        </w:rPr>
        <w:t>скрейтч-карт</w:t>
      </w:r>
      <w:proofErr w:type="spellEnd"/>
      <w:r w:rsidRPr="004F2EE1">
        <w:rPr>
          <w:rFonts w:eastAsia="Tahoma"/>
          <w:color w:val="00000A"/>
          <w:sz w:val="24"/>
          <w:szCs w:val="24"/>
          <w:lang w:eastAsia="zh-CN" w:bidi="hi-IN"/>
        </w:rPr>
        <w:t>, повинен становити не менше 3 місяців.</w:t>
      </w:r>
    </w:p>
    <w:p w:rsidR="006F2775" w:rsidRPr="004F2EE1" w:rsidRDefault="006F2775" w:rsidP="006F2775">
      <w:pPr>
        <w:tabs>
          <w:tab w:val="left" w:pos="851"/>
          <w:tab w:val="left" w:pos="993"/>
        </w:tabs>
        <w:suppressAutoHyphens/>
        <w:ind w:firstLine="567"/>
        <w:rPr>
          <w:rFonts w:eastAsia="SimSun"/>
          <w:kern w:val="2"/>
          <w:sz w:val="24"/>
          <w:szCs w:val="24"/>
          <w:lang w:eastAsia="zh-CN" w:bidi="hi-IN"/>
        </w:rPr>
      </w:pPr>
    </w:p>
    <w:p w:rsidR="006F2775" w:rsidRPr="004F2EE1" w:rsidRDefault="006F2775" w:rsidP="006F2775">
      <w:pPr>
        <w:tabs>
          <w:tab w:val="left" w:pos="851"/>
          <w:tab w:val="left" w:pos="993"/>
        </w:tabs>
        <w:suppressAutoHyphens/>
        <w:ind w:firstLine="567"/>
        <w:rPr>
          <w:rFonts w:eastAsia="SimSun"/>
          <w:kern w:val="2"/>
          <w:sz w:val="24"/>
          <w:szCs w:val="24"/>
          <w:lang w:eastAsia="zh-CN" w:bidi="hi-IN"/>
        </w:rPr>
      </w:pPr>
    </w:p>
    <w:p w:rsidR="006F2775" w:rsidRPr="0070778F" w:rsidRDefault="006F2775" w:rsidP="0070778F">
      <w:pPr>
        <w:spacing w:after="160" w:line="259" w:lineRule="auto"/>
        <w:jc w:val="center"/>
        <w:rPr>
          <w:rFonts w:eastAsia="SimSun"/>
          <w:b/>
          <w:i/>
          <w:kern w:val="2"/>
          <w:sz w:val="24"/>
          <w:szCs w:val="24"/>
          <w:lang w:eastAsia="zh-CN" w:bidi="hi-IN"/>
        </w:rPr>
      </w:pPr>
      <w:r w:rsidRPr="004F2EE1">
        <w:rPr>
          <w:rFonts w:eastAsia="SimSun"/>
          <w:b/>
          <w:i/>
          <w:kern w:val="2"/>
          <w:sz w:val="24"/>
          <w:szCs w:val="24"/>
          <w:lang w:eastAsia="zh-CN" w:bidi="hi-IN"/>
        </w:rPr>
        <w:t>Посада, прізвище, ініціали, підпис уповноваженої особи Учасника з відбитком печатки Учасника (у разі її використання)</w:t>
      </w:r>
    </w:p>
    <w:p w:rsidR="006F2775" w:rsidRPr="004F2EE1" w:rsidRDefault="006F2775" w:rsidP="006F2775">
      <w:pPr>
        <w:spacing w:after="160" w:line="259" w:lineRule="auto"/>
        <w:jc w:val="both"/>
        <w:rPr>
          <w:rFonts w:eastAsia="SimSun"/>
          <w:i/>
          <w:kern w:val="2"/>
          <w:sz w:val="24"/>
          <w:szCs w:val="24"/>
          <w:lang w:eastAsia="zh-CN" w:bidi="hi-IN"/>
        </w:rPr>
      </w:pPr>
      <w:r w:rsidRPr="004F2EE1">
        <w:rPr>
          <w:rFonts w:eastAsia="SimSun"/>
          <w:i/>
          <w:kern w:val="2"/>
          <w:sz w:val="24"/>
          <w:szCs w:val="24"/>
          <w:lang w:eastAsia="zh-CN" w:bidi="hi-I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F2775" w:rsidRPr="004F2EE1" w:rsidRDefault="006F2775" w:rsidP="006F2775">
      <w:pPr>
        <w:tabs>
          <w:tab w:val="left" w:pos="993"/>
        </w:tabs>
        <w:ind w:left="720"/>
        <w:contextualSpacing/>
        <w:jc w:val="center"/>
        <w:rPr>
          <w:b/>
          <w:sz w:val="24"/>
          <w:szCs w:val="24"/>
          <w:lang w:eastAsia="uk-UA"/>
        </w:rPr>
      </w:pPr>
      <w:r w:rsidRPr="004F2EE1">
        <w:rPr>
          <w:b/>
          <w:sz w:val="24"/>
          <w:szCs w:val="24"/>
          <w:lang w:eastAsia="uk-UA"/>
        </w:rPr>
        <w:t>На підтвердження відповідності предмету закупівлі вимогам тендерної документації учасник у складі пропозиції повинен надати:</w:t>
      </w:r>
    </w:p>
    <w:p w:rsidR="006F2775" w:rsidRPr="004F2EE1" w:rsidRDefault="006F2775" w:rsidP="006F2775">
      <w:pPr>
        <w:widowControl w:val="0"/>
        <w:autoSpaceDE w:val="0"/>
        <w:autoSpaceDN w:val="0"/>
        <w:adjustRightInd w:val="0"/>
        <w:rPr>
          <w:rFonts w:eastAsia="Calibri"/>
          <w:b/>
          <w:sz w:val="24"/>
          <w:szCs w:val="24"/>
          <w:u w:val="single"/>
          <w:lang w:eastAsia="ar-SA"/>
        </w:rPr>
      </w:pPr>
    </w:p>
    <w:p w:rsidR="006F2775" w:rsidRPr="004F2EE1" w:rsidRDefault="006F2775" w:rsidP="006F2775">
      <w:pPr>
        <w:tabs>
          <w:tab w:val="left" w:pos="993"/>
        </w:tabs>
        <w:suppressAutoHyphens/>
        <w:ind w:firstLine="567"/>
        <w:jc w:val="both"/>
        <w:rPr>
          <w:sz w:val="24"/>
          <w:szCs w:val="24"/>
          <w:lang w:eastAsia="zh-CN"/>
        </w:rPr>
      </w:pPr>
      <w:r w:rsidRPr="004F2EE1">
        <w:rPr>
          <w:sz w:val="24"/>
          <w:szCs w:val="24"/>
          <w:lang w:eastAsia="zh-CN"/>
        </w:rPr>
        <w:t>1.</w:t>
      </w:r>
      <w:r w:rsidRPr="004F2EE1">
        <w:rPr>
          <w:sz w:val="24"/>
          <w:szCs w:val="24"/>
          <w:lang w:eastAsia="zh-CN"/>
        </w:rPr>
        <w:tab/>
        <w:t>Сертифікати відповідності видані на ім’я Учасника та Паспорти якості на товар, що пропонується, дійсні на дату розкриття пропозиції.</w:t>
      </w:r>
    </w:p>
    <w:p w:rsidR="006F2775" w:rsidRPr="004F2EE1" w:rsidRDefault="006F2775" w:rsidP="006F2775">
      <w:pPr>
        <w:widowControl w:val="0"/>
        <w:autoSpaceDE w:val="0"/>
        <w:autoSpaceDN w:val="0"/>
        <w:adjustRightInd w:val="0"/>
        <w:ind w:firstLine="567"/>
        <w:jc w:val="both"/>
        <w:rPr>
          <w:sz w:val="24"/>
          <w:szCs w:val="24"/>
          <w:lang w:eastAsia="zh-CN"/>
        </w:rPr>
      </w:pPr>
      <w:r w:rsidRPr="004F2EE1">
        <w:rPr>
          <w:sz w:val="24"/>
          <w:szCs w:val="24"/>
          <w:lang w:eastAsia="zh-CN"/>
        </w:rPr>
        <w:t>2.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w:t>
      </w:r>
    </w:p>
    <w:p w:rsidR="006F2775" w:rsidRPr="004F2EE1" w:rsidRDefault="006F2775" w:rsidP="006F2775">
      <w:pPr>
        <w:widowControl w:val="0"/>
        <w:autoSpaceDE w:val="0"/>
        <w:autoSpaceDN w:val="0"/>
        <w:adjustRightInd w:val="0"/>
        <w:ind w:firstLine="567"/>
        <w:jc w:val="both"/>
        <w:rPr>
          <w:sz w:val="24"/>
          <w:szCs w:val="24"/>
          <w:lang w:eastAsia="en-US"/>
        </w:rPr>
      </w:pPr>
      <w:r w:rsidRPr="004F2EE1">
        <w:rPr>
          <w:sz w:val="24"/>
          <w:szCs w:val="24"/>
          <w:lang w:eastAsia="en-US"/>
        </w:rPr>
        <w:t>3.</w:t>
      </w:r>
      <w:r w:rsidRPr="004F2EE1">
        <w:rPr>
          <w:b/>
          <w:sz w:val="24"/>
          <w:szCs w:val="24"/>
          <w:lang w:eastAsia="en-US"/>
        </w:rPr>
        <w:t xml:space="preserve"> Довідку </w:t>
      </w:r>
      <w:r w:rsidRPr="004F2EE1">
        <w:rPr>
          <w:sz w:val="24"/>
          <w:szCs w:val="24"/>
          <w:lang w:eastAsia="en-US"/>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6F2775" w:rsidRPr="004F2EE1" w:rsidRDefault="006F2775" w:rsidP="006F2775">
      <w:pPr>
        <w:spacing w:before="60" w:after="60"/>
        <w:ind w:firstLine="567"/>
        <w:jc w:val="both"/>
        <w:rPr>
          <w:rFonts w:eastAsia="Calibri"/>
          <w:sz w:val="24"/>
          <w:szCs w:val="24"/>
          <w:lang w:eastAsia="en-US"/>
        </w:rPr>
      </w:pPr>
      <w:r w:rsidRPr="004F2EE1">
        <w:rPr>
          <w:rFonts w:eastAsia="Calibri"/>
          <w:sz w:val="24"/>
          <w:szCs w:val="24"/>
          <w:lang w:eastAsia="en-US"/>
        </w:rPr>
        <w:t>4.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6F2775" w:rsidRPr="004F2EE1" w:rsidRDefault="006F2775" w:rsidP="006F2775">
      <w:pPr>
        <w:spacing w:before="60" w:after="60"/>
        <w:ind w:firstLine="567"/>
        <w:jc w:val="both"/>
        <w:rPr>
          <w:sz w:val="24"/>
          <w:szCs w:val="24"/>
        </w:rPr>
      </w:pPr>
      <w:r w:rsidRPr="004F2EE1">
        <w:rPr>
          <w:sz w:val="24"/>
          <w:szCs w:val="24"/>
        </w:rPr>
        <w:lastRenderedPageBreak/>
        <w:t xml:space="preserve"> 5. У складі пропозиції надає документ що підтверджує право використання Учасником найменувань (торгових марок) зазначених на відповідних </w:t>
      </w:r>
      <w:proofErr w:type="spellStart"/>
      <w:r w:rsidRPr="004F2EE1">
        <w:rPr>
          <w:sz w:val="24"/>
          <w:szCs w:val="24"/>
        </w:rPr>
        <w:t>смарт</w:t>
      </w:r>
      <w:proofErr w:type="spellEnd"/>
      <w:r w:rsidRPr="004F2EE1">
        <w:rPr>
          <w:sz w:val="24"/>
          <w:szCs w:val="24"/>
        </w:rPr>
        <w:t xml:space="preserve"> картках відповідно до чинного законодавства України.</w:t>
      </w:r>
    </w:p>
    <w:p w:rsidR="006F2775" w:rsidRPr="004F2EE1" w:rsidRDefault="00876EB2" w:rsidP="006F2775">
      <w:pPr>
        <w:spacing w:before="60" w:after="60"/>
        <w:ind w:firstLine="567"/>
        <w:jc w:val="both"/>
        <w:rPr>
          <w:sz w:val="24"/>
          <w:szCs w:val="24"/>
        </w:rPr>
      </w:pPr>
      <w:r w:rsidRPr="004F2EE1">
        <w:rPr>
          <w:rFonts w:eastAsia="Calibri"/>
          <w:color w:val="000000"/>
          <w:sz w:val="24"/>
          <w:szCs w:val="24"/>
          <w:shd w:val="clear" w:color="auto" w:fill="FFFFFF"/>
          <w:lang w:eastAsia="en-US"/>
        </w:rPr>
        <w:t xml:space="preserve">6. </w:t>
      </w:r>
      <w:r w:rsidR="006F2775" w:rsidRPr="004F2EE1">
        <w:rPr>
          <w:rFonts w:eastAsia="Calibri"/>
          <w:color w:val="000000"/>
          <w:sz w:val="24"/>
          <w:szCs w:val="24"/>
          <w:shd w:val="clear" w:color="auto" w:fill="FFFFFF"/>
          <w:lang w:eastAsia="en-US"/>
        </w:rPr>
        <w:t xml:space="preserve">Довідку у довільній формі про наявність не менше 2-ох (двох) АЗС на відстані не більше 15 км від </w:t>
      </w:r>
      <w:proofErr w:type="spellStart"/>
      <w:r w:rsidR="006F2775" w:rsidRPr="004F2EE1">
        <w:rPr>
          <w:rFonts w:eastAsia="Calibri"/>
          <w:color w:val="000000"/>
          <w:sz w:val="24"/>
          <w:szCs w:val="24"/>
          <w:shd w:val="clear" w:color="auto" w:fill="FFFFFF"/>
          <w:lang w:eastAsia="en-US"/>
        </w:rPr>
        <w:t>вул..Грушевського</w:t>
      </w:r>
      <w:proofErr w:type="spellEnd"/>
      <w:r w:rsidR="006F2775" w:rsidRPr="004F2EE1">
        <w:rPr>
          <w:rFonts w:eastAsia="Calibri"/>
          <w:color w:val="000000"/>
          <w:sz w:val="24"/>
          <w:szCs w:val="24"/>
          <w:shd w:val="clear" w:color="auto" w:fill="FFFFFF"/>
          <w:lang w:eastAsia="en-US"/>
        </w:rPr>
        <w:t xml:space="preserve">,70 с. </w:t>
      </w:r>
      <w:proofErr w:type="spellStart"/>
      <w:r w:rsidR="006F2775" w:rsidRPr="004F2EE1">
        <w:rPr>
          <w:rFonts w:eastAsia="Calibri"/>
          <w:color w:val="000000"/>
          <w:sz w:val="24"/>
          <w:szCs w:val="24"/>
          <w:shd w:val="clear" w:color="auto" w:fill="FFFFFF"/>
          <w:lang w:eastAsia="en-US"/>
        </w:rPr>
        <w:t>Микуличин</w:t>
      </w:r>
      <w:proofErr w:type="spellEnd"/>
      <w:r w:rsidR="006F2775" w:rsidRPr="004F2EE1">
        <w:rPr>
          <w:rFonts w:eastAsia="Calibri"/>
          <w:color w:val="000000"/>
          <w:sz w:val="24"/>
          <w:szCs w:val="24"/>
          <w:shd w:val="clear" w:color="auto" w:fill="FFFFFF"/>
          <w:lang w:eastAsia="en-US"/>
        </w:rPr>
        <w:t xml:space="preserve"> Івано-Франківської області (вказати місцезнаходження і графік роботи) із зазначенням схеми - маршруту руху транспортних засобів, підписана уповноваженою посадовою особою Учасника та скріплена його печаткою (в разі її використання)</w:t>
      </w:r>
    </w:p>
    <w:p w:rsidR="006F2775" w:rsidRPr="004F2EE1" w:rsidRDefault="006F2775" w:rsidP="006F2775">
      <w:pPr>
        <w:spacing w:before="60" w:after="60"/>
        <w:ind w:firstLine="567"/>
        <w:jc w:val="both"/>
        <w:rPr>
          <w:sz w:val="24"/>
          <w:szCs w:val="24"/>
        </w:rPr>
      </w:pPr>
      <w:r w:rsidRPr="004F2EE1">
        <w:rPr>
          <w:b/>
          <w:sz w:val="24"/>
          <w:szCs w:val="24"/>
          <w:u w:val="single"/>
        </w:rPr>
        <w:t>На підтвердження надати</w:t>
      </w:r>
      <w:r w:rsidRPr="004F2EE1">
        <w:rPr>
          <w:sz w:val="24"/>
          <w:szCs w:val="24"/>
        </w:rPr>
        <w:t>:</w:t>
      </w:r>
    </w:p>
    <w:p w:rsidR="006F2775" w:rsidRPr="004F2EE1" w:rsidRDefault="006F2775" w:rsidP="006F2775">
      <w:pPr>
        <w:spacing w:before="60" w:after="60"/>
        <w:ind w:firstLine="567"/>
        <w:jc w:val="both"/>
        <w:rPr>
          <w:sz w:val="24"/>
          <w:szCs w:val="24"/>
        </w:rPr>
      </w:pPr>
      <w:r w:rsidRPr="004F2EE1">
        <w:rPr>
          <w:sz w:val="24"/>
          <w:szCs w:val="24"/>
        </w:rPr>
        <w:t>-</w:t>
      </w:r>
      <w:r w:rsidRPr="004F2EE1">
        <w:rPr>
          <w:sz w:val="24"/>
          <w:szCs w:val="24"/>
        </w:rPr>
        <w:tab/>
        <w:t xml:space="preserve">У разі якщо Учасник є власником АЗС/АЗК в складі пропозиції надаються копії документів, якими підтверджується право власності на АЗС/АЗК з гарантійним листом щодо заправки автотранспорту Замовника. </w:t>
      </w:r>
    </w:p>
    <w:p w:rsidR="006F2775" w:rsidRPr="004F2EE1" w:rsidRDefault="006F2775" w:rsidP="006F2775">
      <w:pPr>
        <w:spacing w:before="60" w:after="60"/>
        <w:ind w:firstLine="567"/>
        <w:jc w:val="both"/>
        <w:rPr>
          <w:sz w:val="24"/>
          <w:szCs w:val="24"/>
        </w:rPr>
      </w:pPr>
      <w:r w:rsidRPr="004F2EE1">
        <w:rPr>
          <w:sz w:val="24"/>
          <w:szCs w:val="24"/>
        </w:rPr>
        <w:t>-</w:t>
      </w:r>
      <w:r w:rsidRPr="004F2EE1">
        <w:rPr>
          <w:sz w:val="24"/>
          <w:szCs w:val="24"/>
        </w:rPr>
        <w:tab/>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w:t>
      </w:r>
    </w:p>
    <w:p w:rsidR="006F2775" w:rsidRPr="004F2EE1" w:rsidRDefault="006F2775" w:rsidP="006F2775">
      <w:pPr>
        <w:spacing w:before="60" w:after="60"/>
        <w:ind w:firstLine="567"/>
        <w:jc w:val="both"/>
        <w:rPr>
          <w:rFonts w:eastAsia="Calibri"/>
          <w:sz w:val="24"/>
          <w:szCs w:val="24"/>
          <w:lang w:eastAsia="en-US"/>
        </w:rPr>
      </w:pPr>
      <w:r w:rsidRPr="004F2EE1">
        <w:rPr>
          <w:sz w:val="24"/>
          <w:szCs w:val="24"/>
        </w:rPr>
        <w:t>-</w:t>
      </w:r>
      <w:r w:rsidRPr="004F2EE1">
        <w:rPr>
          <w:sz w:val="24"/>
          <w:szCs w:val="24"/>
        </w:rPr>
        <w:tab/>
        <w:t>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Копія партнерських договорів щодо користування АЗС, повинна містити перелік АЗС, на яких буде здійснюватися відпуск палива за єдиним зразком талонів Учасника.</w:t>
      </w:r>
    </w:p>
    <w:p w:rsidR="006F2775" w:rsidRPr="004F2EE1" w:rsidRDefault="006F2775" w:rsidP="006F2775">
      <w:pPr>
        <w:widowControl w:val="0"/>
        <w:autoSpaceDE w:val="0"/>
        <w:autoSpaceDN w:val="0"/>
        <w:adjustRightInd w:val="0"/>
        <w:ind w:firstLine="567"/>
        <w:jc w:val="both"/>
        <w:rPr>
          <w:sz w:val="24"/>
          <w:szCs w:val="24"/>
          <w:lang w:val="ru-RU" w:eastAsia="zh-CN"/>
        </w:rPr>
      </w:pPr>
    </w:p>
    <w:p w:rsidR="006F2775" w:rsidRPr="004F2EE1" w:rsidRDefault="006F2775" w:rsidP="006F2775">
      <w:pPr>
        <w:spacing w:after="160" w:line="259" w:lineRule="auto"/>
        <w:ind w:firstLine="567"/>
        <w:rPr>
          <w:sz w:val="24"/>
          <w:szCs w:val="24"/>
          <w:lang w:eastAsia="en-US"/>
        </w:rPr>
      </w:pPr>
    </w:p>
    <w:p w:rsidR="00081B97" w:rsidRPr="004F2EE1" w:rsidRDefault="00081B97" w:rsidP="00081B97">
      <w:pPr>
        <w:ind w:firstLine="567"/>
        <w:jc w:val="both"/>
        <w:rPr>
          <w:sz w:val="24"/>
          <w:szCs w:val="24"/>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7C3688" w:rsidRDefault="007C3688" w:rsidP="0070778F">
      <w:pPr>
        <w:widowControl w:val="0"/>
        <w:adjustRightInd w:val="0"/>
        <w:jc w:val="both"/>
        <w:textAlignment w:val="baseline"/>
        <w:rPr>
          <w:rFonts w:eastAsia="Calibri"/>
          <w:b/>
          <w:i/>
          <w:sz w:val="24"/>
          <w:szCs w:val="24"/>
          <w:lang w:eastAsia="en-US"/>
        </w:rPr>
      </w:pPr>
    </w:p>
    <w:p w:rsidR="0070778F" w:rsidRDefault="0070778F" w:rsidP="0070778F">
      <w:pPr>
        <w:widowControl w:val="0"/>
        <w:adjustRightInd w:val="0"/>
        <w:jc w:val="both"/>
        <w:textAlignment w:val="baseline"/>
        <w:rPr>
          <w:rFonts w:eastAsia="Calibri"/>
          <w:b/>
          <w:i/>
          <w:sz w:val="24"/>
          <w:szCs w:val="24"/>
          <w:lang w:eastAsia="en-US"/>
        </w:rPr>
      </w:pPr>
    </w:p>
    <w:p w:rsidR="0070778F" w:rsidRDefault="0070778F" w:rsidP="0070778F">
      <w:pPr>
        <w:widowControl w:val="0"/>
        <w:adjustRightInd w:val="0"/>
        <w:jc w:val="both"/>
        <w:textAlignment w:val="baseline"/>
        <w:rPr>
          <w:rFonts w:eastAsia="Calibri"/>
          <w:b/>
          <w:i/>
          <w:sz w:val="24"/>
          <w:szCs w:val="24"/>
          <w:lang w:eastAsia="en-US"/>
        </w:rPr>
      </w:pPr>
    </w:p>
    <w:p w:rsidR="0070778F" w:rsidRDefault="0070778F" w:rsidP="0070778F">
      <w:pPr>
        <w:widowControl w:val="0"/>
        <w:adjustRightInd w:val="0"/>
        <w:jc w:val="both"/>
        <w:textAlignment w:val="baseline"/>
        <w:rPr>
          <w:rFonts w:eastAsia="Calibri"/>
          <w:b/>
          <w:i/>
          <w:sz w:val="24"/>
          <w:szCs w:val="24"/>
          <w:lang w:eastAsia="en-US"/>
        </w:rPr>
      </w:pPr>
    </w:p>
    <w:p w:rsidR="0070778F" w:rsidRPr="004F2EE1" w:rsidRDefault="0070778F" w:rsidP="0070778F">
      <w:pPr>
        <w:widowControl w:val="0"/>
        <w:adjustRightInd w:val="0"/>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4D4A9B" w:rsidRPr="004F2EE1" w:rsidRDefault="004D4A9B" w:rsidP="004D4A9B">
      <w:pPr>
        <w:widowControl w:val="0"/>
        <w:adjustRightInd w:val="0"/>
        <w:ind w:left="7797"/>
        <w:jc w:val="both"/>
        <w:textAlignment w:val="baseline"/>
        <w:rPr>
          <w:b/>
          <w:sz w:val="24"/>
          <w:szCs w:val="24"/>
        </w:rPr>
      </w:pPr>
      <w:r w:rsidRPr="004F2EE1">
        <w:rPr>
          <w:b/>
          <w:sz w:val="24"/>
          <w:szCs w:val="24"/>
        </w:rPr>
        <w:lastRenderedPageBreak/>
        <w:t>Додаток № 2</w:t>
      </w:r>
    </w:p>
    <w:p w:rsidR="004D4A9B" w:rsidRPr="004F2EE1" w:rsidRDefault="004D4A9B" w:rsidP="004D4A9B">
      <w:pPr>
        <w:widowControl w:val="0"/>
        <w:adjustRightInd w:val="0"/>
        <w:ind w:left="7797"/>
        <w:jc w:val="both"/>
        <w:textAlignment w:val="baseline"/>
        <w:rPr>
          <w:b/>
          <w:sz w:val="24"/>
          <w:szCs w:val="24"/>
        </w:rPr>
      </w:pPr>
      <w:r w:rsidRPr="004F2EE1">
        <w:rPr>
          <w:b/>
          <w:sz w:val="24"/>
          <w:szCs w:val="24"/>
        </w:rPr>
        <w:t>до тендерної документації</w:t>
      </w:r>
    </w:p>
    <w:p w:rsidR="004D4A9B" w:rsidRPr="004F2EE1" w:rsidRDefault="004D4A9B" w:rsidP="004D4A9B">
      <w:pPr>
        <w:widowControl w:val="0"/>
        <w:adjustRightInd w:val="0"/>
        <w:ind w:left="7797"/>
        <w:jc w:val="both"/>
        <w:textAlignment w:val="baseline"/>
        <w:rPr>
          <w:b/>
          <w:sz w:val="24"/>
          <w:szCs w:val="24"/>
        </w:rPr>
      </w:pPr>
    </w:p>
    <w:p w:rsidR="004D4A9B" w:rsidRPr="004F2EE1" w:rsidRDefault="004D4A9B" w:rsidP="004D4A9B">
      <w:pPr>
        <w:tabs>
          <w:tab w:val="left" w:pos="180"/>
        </w:tabs>
        <w:ind w:right="-25" w:firstLine="567"/>
        <w:jc w:val="center"/>
        <w:rPr>
          <w:sz w:val="24"/>
          <w:szCs w:val="24"/>
        </w:rPr>
      </w:pPr>
      <w:r w:rsidRPr="004F2EE1">
        <w:rPr>
          <w:b/>
          <w:bCs/>
          <w:color w:val="000000"/>
          <w:sz w:val="24"/>
          <w:szCs w:val="24"/>
        </w:rPr>
        <w:t xml:space="preserve">ДОКУМЕНТИ, ЯКІ ВИМАГАЮТЬСЯ ДЛЯ ПІДТВЕРДЖЕННЯ ВІДПОВІДНОСТІ ПРОПОЗИЦІЇ УЧАСНИКА-ПЕРЕМОЖЦЯ ВИМОГАМ ЗАМОВНИКА </w:t>
      </w:r>
    </w:p>
    <w:p w:rsidR="00C03CAF" w:rsidRPr="004F2EE1" w:rsidRDefault="00C03CAF" w:rsidP="00C03CAF">
      <w:pPr>
        <w:shd w:val="clear" w:color="auto" w:fill="FFFFFF"/>
        <w:jc w:val="both"/>
        <w:rPr>
          <w:b/>
          <w:sz w:val="24"/>
          <w:szCs w:val="24"/>
        </w:rPr>
      </w:pPr>
      <w:r w:rsidRPr="004F2EE1">
        <w:rPr>
          <w:b/>
          <w:bCs/>
          <w:iCs/>
          <w:color w:val="000000"/>
          <w:sz w:val="24"/>
          <w:szCs w:val="24"/>
        </w:rPr>
        <w:t xml:space="preserve">Перелік документів для переможця процедури закупівель, що надаються для підтвердження відсутності підстав, визначених </w:t>
      </w:r>
      <w:r w:rsidRPr="004F2EE1">
        <w:rPr>
          <w:b/>
          <w:bCs/>
          <w:iCs/>
          <w:sz w:val="24"/>
          <w:szCs w:val="24"/>
        </w:rPr>
        <w:t>пункту 47 Особливостей*</w:t>
      </w:r>
    </w:p>
    <w:p w:rsidR="00C03CAF" w:rsidRPr="004F2EE1" w:rsidRDefault="00C03CAF" w:rsidP="00C03CAF">
      <w:pPr>
        <w:shd w:val="clear" w:color="auto" w:fill="FFFFFF"/>
        <w:spacing w:before="60" w:after="60" w:line="140" w:lineRule="atLeast"/>
        <w:contextualSpacing/>
        <w:jc w:val="both"/>
        <w:rPr>
          <w:sz w:val="24"/>
          <w:szCs w:val="24"/>
        </w:rPr>
      </w:pPr>
      <w:r w:rsidRPr="004F2EE1">
        <w:rPr>
          <w:b/>
          <w:sz w:val="24"/>
          <w:szCs w:val="24"/>
        </w:rPr>
        <w:t>  </w:t>
      </w:r>
      <w:r w:rsidRPr="004F2EE1">
        <w:rPr>
          <w:b/>
          <w:bCs/>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4F2EE1">
        <w:rPr>
          <w:b/>
          <w:bCs/>
          <w:sz w:val="24"/>
          <w:szCs w:val="24"/>
        </w:rPr>
        <w:t>зазначених у підпунктах 3, 5, 6 і 12 та в абзаці чотирнадцятому пункту 47 Особливостей, а саме</w:t>
      </w:r>
      <w:r w:rsidRPr="004F2EE1">
        <w:rPr>
          <w:b/>
          <w:bCs/>
          <w:color w:val="000000"/>
          <w:sz w:val="24"/>
          <w:szCs w:val="24"/>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219"/>
      </w:tblGrid>
      <w:tr w:rsidR="00C03CAF" w:rsidRPr="004F2EE1" w:rsidTr="00252C21">
        <w:trPr>
          <w:trHeight w:val="1557"/>
          <w:tblCellSpacing w:w="0" w:type="dxa"/>
        </w:trPr>
        <w:tc>
          <w:tcPr>
            <w:tcW w:w="438" w:type="dxa"/>
            <w:tcMar>
              <w:top w:w="15" w:type="dxa"/>
              <w:left w:w="15" w:type="dxa"/>
              <w:bottom w:w="15" w:type="dxa"/>
              <w:right w:w="15" w:type="dxa"/>
            </w:tcMar>
            <w:vAlign w:val="center"/>
            <w:hideMark/>
          </w:tcPr>
          <w:p w:rsidR="00C03CAF" w:rsidRPr="004F2EE1" w:rsidRDefault="00C03CAF" w:rsidP="00C03CAF">
            <w:pPr>
              <w:shd w:val="clear" w:color="auto" w:fill="FFFFFF"/>
              <w:ind w:left="-595" w:firstLine="567"/>
              <w:jc w:val="both"/>
              <w:rPr>
                <w:sz w:val="24"/>
                <w:szCs w:val="24"/>
              </w:rPr>
            </w:pPr>
            <w:r w:rsidRPr="004F2EE1">
              <w:rPr>
                <w:sz w:val="24"/>
                <w:szCs w:val="24"/>
              </w:rPr>
              <w:t> </w:t>
            </w:r>
            <w:r w:rsidRPr="004F2EE1">
              <w:rPr>
                <w:b/>
                <w:bCs/>
                <w:color w:val="000000"/>
                <w:sz w:val="24"/>
                <w:szCs w:val="24"/>
              </w:rPr>
              <w:t>1.</w:t>
            </w:r>
          </w:p>
        </w:tc>
        <w:tc>
          <w:tcPr>
            <w:tcW w:w="10219" w:type="dxa"/>
            <w:tcMar>
              <w:top w:w="15" w:type="dxa"/>
              <w:left w:w="15" w:type="dxa"/>
              <w:bottom w:w="15" w:type="dxa"/>
              <w:right w:w="15" w:type="dxa"/>
            </w:tcMar>
            <w:vAlign w:val="center"/>
            <w:hideMark/>
          </w:tcPr>
          <w:p w:rsidR="00C03CAF" w:rsidRPr="004F2EE1" w:rsidRDefault="00C03CAF" w:rsidP="00C03CAF">
            <w:pPr>
              <w:widowControl w:val="0"/>
              <w:adjustRightInd w:val="0"/>
              <w:jc w:val="both"/>
              <w:textAlignment w:val="baseline"/>
              <w:rPr>
                <w:sz w:val="24"/>
                <w:szCs w:val="24"/>
              </w:rPr>
            </w:pPr>
            <w:r w:rsidRPr="004F2EE1">
              <w:rPr>
                <w:sz w:val="24"/>
                <w:szCs w:val="24"/>
              </w:rPr>
              <w:t xml:space="preserve">Документ, що підтверджує відсутність підстави, визначеної у підпункті 3 </w:t>
            </w:r>
            <w:r w:rsidRPr="004F2EE1">
              <w:rPr>
                <w:bCs/>
                <w:sz w:val="24"/>
                <w:szCs w:val="24"/>
              </w:rPr>
              <w:t>пункту 47 Особливостей</w:t>
            </w:r>
            <w:r w:rsidRPr="004F2EE1">
              <w:rPr>
                <w:sz w:val="24"/>
                <w:szCs w:val="24"/>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C03CAF" w:rsidRPr="004F2EE1" w:rsidRDefault="00C03CAF" w:rsidP="00C03CAF">
            <w:pPr>
              <w:widowControl w:val="0"/>
              <w:adjustRightInd w:val="0"/>
              <w:jc w:val="both"/>
              <w:textAlignment w:val="baseline"/>
              <w:rPr>
                <w:sz w:val="24"/>
                <w:szCs w:val="24"/>
              </w:rPr>
            </w:pPr>
            <w:r w:rsidRPr="004F2EE1">
              <w:rPr>
                <w:sz w:val="24"/>
                <w:szCs w:val="24"/>
              </w:rPr>
              <w:t xml:space="preserve">стосовно керівника учасника процедури закупівлі, яку уповноважено учасником представляти його інтереси під час проведення процедури закупівлі, за посиланням </w:t>
            </w:r>
          </w:p>
          <w:p w:rsidR="00C03CAF" w:rsidRPr="004F2EE1" w:rsidRDefault="00913584" w:rsidP="00C03CAF">
            <w:pPr>
              <w:widowControl w:val="0"/>
              <w:adjustRightInd w:val="0"/>
              <w:jc w:val="both"/>
              <w:textAlignment w:val="baseline"/>
              <w:rPr>
                <w:sz w:val="24"/>
                <w:szCs w:val="24"/>
              </w:rPr>
            </w:pPr>
            <w:hyperlink r:id="rId31" w:history="1">
              <w:r w:rsidR="00C03CAF" w:rsidRPr="004F2EE1">
                <w:rPr>
                  <w:color w:val="0000FF"/>
                  <w:sz w:val="24"/>
                  <w:szCs w:val="24"/>
                  <w:u w:val="single"/>
                </w:rPr>
                <w:t>https://corruptinfo.nazk.gov.ua/reference/getpersonalreference/individual</w:t>
              </w:r>
            </w:hyperlink>
          </w:p>
          <w:p w:rsidR="00C03CAF" w:rsidRPr="004F2EE1" w:rsidRDefault="00C03CAF" w:rsidP="00C03CAF">
            <w:pPr>
              <w:widowControl w:val="0"/>
              <w:adjustRightInd w:val="0"/>
              <w:jc w:val="both"/>
              <w:textAlignment w:val="baseline"/>
              <w:rPr>
                <w:sz w:val="24"/>
                <w:szCs w:val="24"/>
              </w:rPr>
            </w:pPr>
            <w:r w:rsidRPr="004F2EE1">
              <w:rPr>
                <w:sz w:val="24"/>
                <w:szCs w:val="24"/>
              </w:rPr>
              <w:t>стосовно юридичної особи, яка є учасником процедури закупівлі за посиланням:</w:t>
            </w:r>
          </w:p>
          <w:p w:rsidR="00C03CAF" w:rsidRPr="004F2EE1" w:rsidRDefault="00913584" w:rsidP="00C03CAF">
            <w:pPr>
              <w:widowControl w:val="0"/>
              <w:adjustRightInd w:val="0"/>
              <w:jc w:val="both"/>
              <w:textAlignment w:val="baseline"/>
              <w:rPr>
                <w:sz w:val="24"/>
                <w:szCs w:val="24"/>
              </w:rPr>
            </w:pPr>
            <w:hyperlink r:id="rId32" w:history="1">
              <w:r w:rsidR="00C03CAF" w:rsidRPr="004F2EE1">
                <w:rPr>
                  <w:color w:val="0000FF"/>
                  <w:sz w:val="24"/>
                  <w:szCs w:val="24"/>
                  <w:u w:val="single"/>
                </w:rPr>
                <w:t>https://corruptinfo.nazk.gov.ua/reference/getpersonalreference/legal</w:t>
              </w:r>
            </w:hyperlink>
          </w:p>
          <w:p w:rsidR="00C03CAF" w:rsidRPr="004F2EE1" w:rsidRDefault="00C03CAF" w:rsidP="00876EB2">
            <w:pPr>
              <w:widowControl w:val="0"/>
              <w:adjustRightInd w:val="0"/>
              <w:jc w:val="both"/>
              <w:textAlignment w:val="baseline"/>
              <w:rPr>
                <w:sz w:val="24"/>
                <w:szCs w:val="24"/>
              </w:rPr>
            </w:pPr>
            <w:r w:rsidRPr="004F2EE1">
              <w:rPr>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p>
        </w:tc>
      </w:tr>
      <w:tr w:rsidR="00C03CAF" w:rsidRPr="004F2EE1" w:rsidTr="00252C21">
        <w:trPr>
          <w:trHeight w:val="1557"/>
          <w:tblCellSpacing w:w="0" w:type="dxa"/>
        </w:trPr>
        <w:tc>
          <w:tcPr>
            <w:tcW w:w="438" w:type="dxa"/>
            <w:tcMar>
              <w:top w:w="15" w:type="dxa"/>
              <w:left w:w="15" w:type="dxa"/>
              <w:bottom w:w="15" w:type="dxa"/>
              <w:right w:w="15" w:type="dxa"/>
            </w:tcMar>
            <w:vAlign w:val="center"/>
            <w:hideMark/>
          </w:tcPr>
          <w:p w:rsidR="00C03CAF" w:rsidRPr="004F2EE1" w:rsidRDefault="00C03CAF" w:rsidP="00C03CAF">
            <w:pPr>
              <w:shd w:val="clear" w:color="auto" w:fill="FFFFFF"/>
              <w:ind w:left="-595" w:firstLine="567"/>
              <w:jc w:val="both"/>
              <w:rPr>
                <w:sz w:val="24"/>
                <w:szCs w:val="24"/>
              </w:rPr>
            </w:pPr>
            <w:r w:rsidRPr="004F2EE1">
              <w:rPr>
                <w:b/>
                <w:bCs/>
                <w:color w:val="000000"/>
                <w:sz w:val="24"/>
                <w:szCs w:val="24"/>
              </w:rPr>
              <w:t>2.</w:t>
            </w:r>
          </w:p>
        </w:tc>
        <w:tc>
          <w:tcPr>
            <w:tcW w:w="10219" w:type="dxa"/>
            <w:tcMar>
              <w:top w:w="15" w:type="dxa"/>
              <w:left w:w="15" w:type="dxa"/>
              <w:bottom w:w="15" w:type="dxa"/>
              <w:right w:w="15" w:type="dxa"/>
            </w:tcMar>
            <w:vAlign w:val="center"/>
            <w:hideMark/>
          </w:tcPr>
          <w:p w:rsidR="00C03CAF" w:rsidRPr="004F2EE1" w:rsidRDefault="00C03CAF" w:rsidP="00C03CAF">
            <w:pPr>
              <w:widowControl w:val="0"/>
              <w:adjustRightInd w:val="0"/>
              <w:jc w:val="both"/>
              <w:textAlignment w:val="baseline"/>
              <w:rPr>
                <w:sz w:val="24"/>
                <w:szCs w:val="24"/>
              </w:rPr>
            </w:pPr>
            <w:r w:rsidRPr="004F2EE1">
              <w:rPr>
                <w:sz w:val="24"/>
                <w:szCs w:val="24"/>
              </w:rPr>
              <w:t xml:space="preserve">Документ, що підтверджує відсутність підстав, визначених п. 5, 6 та 12 </w:t>
            </w:r>
            <w:r w:rsidRPr="004F2EE1">
              <w:rPr>
                <w:bCs/>
                <w:sz w:val="24"/>
                <w:szCs w:val="24"/>
              </w:rPr>
              <w:t>пункту 47 Особливостей</w:t>
            </w:r>
            <w:r w:rsidRPr="004F2EE1">
              <w:rPr>
                <w:sz w:val="24"/>
                <w:szCs w:val="24"/>
              </w:rPr>
              <w:t xml:space="preserve">, а саме учасник надає витяг з інформаційно-аналітичної системи «Облік відомостей про притягнення керівника учасника процедури закупівлі до кримінальної відповідальності та наявності судимості» (далі – Витяг), що можна отримати за посиланням </w:t>
            </w:r>
            <w:hyperlink r:id="rId33" w:history="1">
              <w:r w:rsidRPr="004F2EE1">
                <w:rPr>
                  <w:color w:val="0000FF"/>
                  <w:sz w:val="24"/>
                  <w:szCs w:val="24"/>
                  <w:u w:val="single"/>
                </w:rPr>
                <w:t>https://vytiah.mvs.gov.ua/app/landing</w:t>
              </w:r>
            </w:hyperlink>
            <w:r w:rsidRPr="004F2EE1">
              <w:rPr>
                <w:sz w:val="24"/>
                <w:szCs w:val="24"/>
              </w:rPr>
              <w:t> </w:t>
            </w:r>
          </w:p>
          <w:p w:rsidR="00C03CAF" w:rsidRPr="004F2EE1" w:rsidRDefault="00C03CAF" w:rsidP="00876EB2">
            <w:pPr>
              <w:widowControl w:val="0"/>
              <w:adjustRightInd w:val="0"/>
              <w:jc w:val="both"/>
              <w:textAlignment w:val="baseline"/>
              <w:rPr>
                <w:sz w:val="24"/>
                <w:szCs w:val="24"/>
              </w:rPr>
            </w:pPr>
            <w:r w:rsidRPr="004F2EE1">
              <w:rPr>
                <w:sz w:val="24"/>
                <w:szCs w:val="24"/>
              </w:rPr>
              <w:t>Витяг повинен містити реквізити для перевірки, зокрема QR-код та/або номер та електронний підпис та/або печатку.</w:t>
            </w:r>
          </w:p>
        </w:tc>
      </w:tr>
      <w:tr w:rsidR="00C03CAF" w:rsidRPr="004F2EE1" w:rsidTr="00252C21">
        <w:trPr>
          <w:trHeight w:val="859"/>
          <w:tblCellSpacing w:w="0" w:type="dxa"/>
        </w:trPr>
        <w:tc>
          <w:tcPr>
            <w:tcW w:w="438" w:type="dxa"/>
            <w:tcMar>
              <w:top w:w="15" w:type="dxa"/>
              <w:left w:w="15" w:type="dxa"/>
              <w:bottom w:w="15" w:type="dxa"/>
              <w:right w:w="15" w:type="dxa"/>
            </w:tcMar>
            <w:vAlign w:val="center"/>
            <w:hideMark/>
          </w:tcPr>
          <w:p w:rsidR="00C03CAF" w:rsidRPr="004F2EE1" w:rsidRDefault="00C03CAF" w:rsidP="00C03CAF">
            <w:pPr>
              <w:shd w:val="clear" w:color="auto" w:fill="FFFFFF"/>
              <w:ind w:left="-595" w:firstLine="567"/>
              <w:jc w:val="both"/>
              <w:rPr>
                <w:sz w:val="24"/>
                <w:szCs w:val="24"/>
              </w:rPr>
            </w:pPr>
            <w:r w:rsidRPr="004F2EE1">
              <w:rPr>
                <w:b/>
                <w:bCs/>
                <w:color w:val="000000"/>
                <w:sz w:val="24"/>
                <w:szCs w:val="24"/>
              </w:rPr>
              <w:t>3.</w:t>
            </w:r>
          </w:p>
        </w:tc>
        <w:tc>
          <w:tcPr>
            <w:tcW w:w="10219" w:type="dxa"/>
            <w:tcMar>
              <w:top w:w="15" w:type="dxa"/>
              <w:left w:w="15" w:type="dxa"/>
              <w:bottom w:w="15" w:type="dxa"/>
              <w:right w:w="15" w:type="dxa"/>
            </w:tcMar>
            <w:vAlign w:val="center"/>
            <w:hideMark/>
          </w:tcPr>
          <w:p w:rsidR="00C03CAF" w:rsidRPr="004F2EE1" w:rsidRDefault="00C03CAF" w:rsidP="00C03CAF">
            <w:pPr>
              <w:widowControl w:val="0"/>
              <w:adjustRightInd w:val="0"/>
              <w:jc w:val="both"/>
              <w:textAlignment w:val="baseline"/>
              <w:rPr>
                <w:sz w:val="24"/>
                <w:szCs w:val="24"/>
              </w:rPr>
            </w:pPr>
            <w:r w:rsidRPr="004F2EE1">
              <w:rPr>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3CAF" w:rsidRPr="004F2EE1" w:rsidRDefault="00C03CAF" w:rsidP="00C03CAF">
            <w:pPr>
              <w:widowControl w:val="0"/>
              <w:adjustRightInd w:val="0"/>
              <w:ind w:firstLine="133"/>
              <w:jc w:val="both"/>
              <w:textAlignment w:val="baseline"/>
              <w:rPr>
                <w:sz w:val="24"/>
                <w:szCs w:val="24"/>
              </w:rPr>
            </w:pPr>
            <w:r w:rsidRPr="004F2EE1">
              <w:rPr>
                <w:sz w:val="24"/>
                <w:szCs w:val="24"/>
              </w:rPr>
              <w:t>або</w:t>
            </w:r>
          </w:p>
          <w:p w:rsidR="00C03CAF" w:rsidRPr="004F2EE1" w:rsidRDefault="00C03CAF" w:rsidP="00C03CAF">
            <w:pPr>
              <w:shd w:val="clear" w:color="auto" w:fill="FFFFFF"/>
              <w:ind w:right="108"/>
              <w:jc w:val="both"/>
              <w:rPr>
                <w:color w:val="000000"/>
                <w:sz w:val="24"/>
                <w:szCs w:val="24"/>
              </w:rPr>
            </w:pPr>
            <w:r w:rsidRPr="004F2EE1">
              <w:rPr>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C03CAF" w:rsidRPr="004F2EE1" w:rsidTr="00252C21">
        <w:trPr>
          <w:trHeight w:val="859"/>
          <w:tblCellSpacing w:w="0" w:type="dxa"/>
        </w:trPr>
        <w:tc>
          <w:tcPr>
            <w:tcW w:w="438" w:type="dxa"/>
            <w:tcMar>
              <w:top w:w="15" w:type="dxa"/>
              <w:left w:w="15" w:type="dxa"/>
              <w:bottom w:w="15" w:type="dxa"/>
              <w:right w:w="15" w:type="dxa"/>
            </w:tcMar>
            <w:vAlign w:val="center"/>
          </w:tcPr>
          <w:p w:rsidR="00C03CAF" w:rsidRPr="004F2EE1" w:rsidRDefault="00C03CAF" w:rsidP="00C03CAF">
            <w:pPr>
              <w:shd w:val="clear" w:color="auto" w:fill="FFFFFF"/>
              <w:ind w:left="-595" w:firstLine="567"/>
              <w:jc w:val="both"/>
              <w:rPr>
                <w:b/>
                <w:bCs/>
                <w:color w:val="000000"/>
                <w:sz w:val="24"/>
                <w:szCs w:val="24"/>
              </w:rPr>
            </w:pPr>
            <w:r w:rsidRPr="004F2EE1">
              <w:rPr>
                <w:b/>
                <w:bCs/>
                <w:sz w:val="24"/>
                <w:szCs w:val="24"/>
              </w:rPr>
              <w:t>4.</w:t>
            </w:r>
          </w:p>
        </w:tc>
        <w:tc>
          <w:tcPr>
            <w:tcW w:w="10219" w:type="dxa"/>
            <w:tcMar>
              <w:top w:w="15" w:type="dxa"/>
              <w:left w:w="15" w:type="dxa"/>
              <w:bottom w:w="15" w:type="dxa"/>
              <w:right w:w="15" w:type="dxa"/>
            </w:tcMar>
            <w:vAlign w:val="center"/>
          </w:tcPr>
          <w:p w:rsidR="00C03CAF" w:rsidRPr="004F2EE1" w:rsidRDefault="00C03CAF" w:rsidP="00C03CAF">
            <w:pPr>
              <w:widowControl w:val="0"/>
              <w:adjustRightInd w:val="0"/>
              <w:jc w:val="both"/>
              <w:textAlignment w:val="baseline"/>
              <w:rPr>
                <w:sz w:val="24"/>
                <w:szCs w:val="24"/>
              </w:rPr>
            </w:pPr>
            <w:r w:rsidRPr="004F2EE1">
              <w:rPr>
                <w:sz w:val="24"/>
                <w:szCs w:val="24"/>
              </w:rPr>
              <w:t xml:space="preserve">Довідка у довільній формі, що підтверджує відсутність факту притягнення керівника учасника процедури закупівлі до кримінальної відповідальності за вчинення  злочину, пов’язаного з використанням дитячої праці </w:t>
            </w:r>
            <w:r w:rsidRPr="004F2EE1">
              <w:rPr>
                <w:i/>
                <w:sz w:val="24"/>
                <w:szCs w:val="24"/>
              </w:rPr>
              <w:t>(довідка про несудимість є підтвердженням).</w:t>
            </w:r>
          </w:p>
        </w:tc>
      </w:tr>
    </w:tbl>
    <w:p w:rsidR="00C03CAF" w:rsidRPr="004F2EE1" w:rsidRDefault="00C03CAF" w:rsidP="00C03CAF">
      <w:pPr>
        <w:widowControl w:val="0"/>
        <w:adjustRightInd w:val="0"/>
        <w:ind w:firstLine="708"/>
        <w:jc w:val="both"/>
        <w:textAlignment w:val="baseline"/>
        <w:rPr>
          <w:sz w:val="24"/>
          <w:szCs w:val="24"/>
        </w:rPr>
      </w:pPr>
    </w:p>
    <w:p w:rsidR="00C03CAF" w:rsidRPr="004F2EE1" w:rsidRDefault="00C03CAF" w:rsidP="00C03CAF">
      <w:pPr>
        <w:widowControl w:val="0"/>
        <w:adjustRightInd w:val="0"/>
        <w:spacing w:before="60" w:after="60" w:line="200" w:lineRule="atLeast"/>
        <w:ind w:firstLine="708"/>
        <w:contextualSpacing/>
        <w:jc w:val="both"/>
        <w:textAlignment w:val="baseline"/>
        <w:rPr>
          <w:sz w:val="24"/>
          <w:szCs w:val="24"/>
        </w:rPr>
      </w:pPr>
      <w:r w:rsidRPr="004F2EE1">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03CAF" w:rsidRPr="004F2EE1" w:rsidRDefault="00C03CAF" w:rsidP="00C03CAF">
      <w:pPr>
        <w:widowControl w:val="0"/>
        <w:adjustRightInd w:val="0"/>
        <w:spacing w:before="60" w:after="60" w:line="200" w:lineRule="atLeast"/>
        <w:ind w:firstLine="708"/>
        <w:contextualSpacing/>
        <w:jc w:val="both"/>
        <w:textAlignment w:val="baseline"/>
        <w:rPr>
          <w:sz w:val="24"/>
          <w:szCs w:val="24"/>
        </w:rPr>
      </w:pPr>
      <w:r w:rsidRPr="004F2EE1">
        <w:rPr>
          <w:b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3CAF" w:rsidRPr="004F2EE1" w:rsidRDefault="00C03CAF" w:rsidP="00C03CAF">
      <w:pPr>
        <w:widowControl w:val="0"/>
        <w:adjustRightInd w:val="0"/>
        <w:spacing w:before="60" w:after="60" w:line="200" w:lineRule="atLeast"/>
        <w:contextualSpacing/>
        <w:jc w:val="both"/>
        <w:textAlignment w:val="baseline"/>
        <w:rPr>
          <w:sz w:val="24"/>
          <w:szCs w:val="24"/>
        </w:rPr>
      </w:pPr>
    </w:p>
    <w:p w:rsidR="00C03CAF" w:rsidRPr="004F2EE1" w:rsidRDefault="00C03CAF" w:rsidP="00C03CAF">
      <w:pPr>
        <w:widowControl w:val="0"/>
        <w:adjustRightInd w:val="0"/>
        <w:spacing w:before="60" w:after="60" w:line="200" w:lineRule="atLeast"/>
        <w:contextualSpacing/>
        <w:jc w:val="both"/>
        <w:textAlignment w:val="baseline"/>
        <w:rPr>
          <w:i/>
          <w:iCs/>
          <w:sz w:val="24"/>
          <w:szCs w:val="24"/>
        </w:rPr>
      </w:pPr>
      <w:r w:rsidRPr="004F2EE1">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4F2EE1">
        <w:rPr>
          <w:sz w:val="24"/>
          <w:szCs w:val="24"/>
          <w:lang w:val="ru-RU"/>
        </w:rPr>
        <w:t xml:space="preserve"> </w:t>
      </w:r>
      <w:r w:rsidRPr="004F2EE1">
        <w:rPr>
          <w:i/>
          <w:iCs/>
          <w:sz w:val="24"/>
          <w:szCs w:val="24"/>
        </w:rPr>
        <w:t xml:space="preserve">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w:t>
      </w:r>
      <w:r w:rsidRPr="004F2EE1">
        <w:rPr>
          <w:i/>
          <w:iCs/>
          <w:sz w:val="24"/>
          <w:szCs w:val="24"/>
        </w:rPr>
        <w:lastRenderedPageBreak/>
        <w:t>відповідного документа.</w:t>
      </w:r>
    </w:p>
    <w:p w:rsidR="004D4A9B" w:rsidRPr="004F2EE1" w:rsidRDefault="00C03CAF" w:rsidP="00C03CAF">
      <w:pPr>
        <w:ind w:right="-25" w:firstLine="5529"/>
        <w:jc w:val="both"/>
        <w:rPr>
          <w:b/>
          <w:sz w:val="24"/>
          <w:szCs w:val="24"/>
        </w:rPr>
      </w:pPr>
      <w:r w:rsidRPr="004F2EE1">
        <w:rPr>
          <w:b/>
          <w:sz w:val="24"/>
          <w:szCs w:val="24"/>
        </w:rPr>
        <w:br w:type="page"/>
      </w:r>
    </w:p>
    <w:p w:rsidR="007C3688" w:rsidRPr="004F2EE1" w:rsidRDefault="007C3688" w:rsidP="00AD52AD">
      <w:pPr>
        <w:ind w:right="-25" w:firstLine="5529"/>
        <w:jc w:val="both"/>
        <w:rPr>
          <w:b/>
          <w:sz w:val="24"/>
          <w:szCs w:val="24"/>
        </w:rPr>
      </w:pPr>
    </w:p>
    <w:p w:rsidR="008C67A1" w:rsidRPr="0070778F" w:rsidRDefault="008C67A1" w:rsidP="00AD52AD">
      <w:pPr>
        <w:ind w:right="-25" w:firstLine="5529"/>
        <w:jc w:val="both"/>
        <w:rPr>
          <w:b/>
          <w:sz w:val="24"/>
          <w:szCs w:val="24"/>
        </w:rPr>
      </w:pPr>
      <w:bookmarkStart w:id="24" w:name="_GoBack"/>
      <w:r w:rsidRPr="0070778F">
        <w:rPr>
          <w:b/>
          <w:sz w:val="24"/>
          <w:szCs w:val="24"/>
        </w:rPr>
        <w:t xml:space="preserve">Додаток № </w:t>
      </w:r>
      <w:r w:rsidR="004D4A9B" w:rsidRPr="0070778F">
        <w:rPr>
          <w:b/>
          <w:sz w:val="24"/>
          <w:szCs w:val="24"/>
        </w:rPr>
        <w:t>3</w:t>
      </w:r>
      <w:r w:rsidRPr="0070778F">
        <w:rPr>
          <w:b/>
          <w:sz w:val="24"/>
          <w:szCs w:val="24"/>
        </w:rPr>
        <w:t xml:space="preserve"> до тендерної документації</w:t>
      </w:r>
    </w:p>
    <w:p w:rsidR="008C67A1" w:rsidRPr="0070778F" w:rsidRDefault="008C67A1" w:rsidP="00AF5C3A">
      <w:pPr>
        <w:ind w:right="-25" w:firstLine="5529"/>
        <w:jc w:val="both"/>
        <w:rPr>
          <w:b/>
          <w:sz w:val="24"/>
          <w:szCs w:val="24"/>
        </w:rPr>
      </w:pPr>
    </w:p>
    <w:p w:rsidR="00876EB2" w:rsidRPr="00876EB2" w:rsidRDefault="00876EB2" w:rsidP="00876EB2">
      <w:pPr>
        <w:spacing w:line="240" w:lineRule="atLeast"/>
        <w:jc w:val="center"/>
        <w:rPr>
          <w:b/>
          <w:sz w:val="24"/>
          <w:szCs w:val="24"/>
          <w:lang w:eastAsia="en-US" w:bidi="en-US"/>
        </w:rPr>
      </w:pPr>
      <w:proofErr w:type="spellStart"/>
      <w:r w:rsidRPr="00876EB2">
        <w:rPr>
          <w:b/>
          <w:sz w:val="24"/>
          <w:szCs w:val="24"/>
          <w:lang w:eastAsia="en-US" w:bidi="en-US"/>
        </w:rPr>
        <w:t>Проєкт</w:t>
      </w:r>
      <w:proofErr w:type="spellEnd"/>
      <w:r w:rsidRPr="00876EB2">
        <w:rPr>
          <w:b/>
          <w:sz w:val="24"/>
          <w:szCs w:val="24"/>
          <w:lang w:eastAsia="en-US" w:bidi="en-US"/>
        </w:rPr>
        <w:t xml:space="preserve"> ДОГОВОРУ </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center"/>
        <w:rPr>
          <w:sz w:val="24"/>
          <w:szCs w:val="24"/>
          <w:lang w:eastAsia="en-US" w:bidi="en-US"/>
        </w:rPr>
      </w:pPr>
      <w:proofErr w:type="spellStart"/>
      <w:r w:rsidRPr="00876EB2">
        <w:rPr>
          <w:sz w:val="24"/>
          <w:szCs w:val="24"/>
          <w:lang w:eastAsia="en-US" w:bidi="en-US"/>
        </w:rPr>
        <w:t>с.Микуличин</w:t>
      </w:r>
      <w:proofErr w:type="spellEnd"/>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t>«_____»____________ 20__ року</w:t>
      </w:r>
    </w:p>
    <w:p w:rsidR="00876EB2" w:rsidRPr="00876EB2" w:rsidRDefault="00876EB2" w:rsidP="00876EB2">
      <w:pPr>
        <w:spacing w:line="240" w:lineRule="atLeast"/>
        <w:jc w:val="center"/>
        <w:rPr>
          <w:sz w:val="24"/>
          <w:szCs w:val="24"/>
          <w:lang w:eastAsia="en-US" w:bidi="en-US"/>
        </w:rPr>
      </w:pP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p>
    <w:p w:rsidR="00876EB2" w:rsidRPr="00876EB2" w:rsidRDefault="00876EB2" w:rsidP="00876EB2">
      <w:pPr>
        <w:spacing w:line="240" w:lineRule="atLeast"/>
        <w:jc w:val="both"/>
        <w:rPr>
          <w:sz w:val="24"/>
          <w:szCs w:val="24"/>
          <w:lang w:eastAsia="en-US" w:bidi="en-US"/>
        </w:rPr>
      </w:pPr>
      <w:r w:rsidRPr="00876EB2">
        <w:rPr>
          <w:b/>
          <w:sz w:val="24"/>
          <w:szCs w:val="24"/>
          <w:lang w:eastAsia="en-US" w:bidi="en-US"/>
        </w:rPr>
        <w:t>Сільське комунальне підприємство «Добробут-М»</w:t>
      </w:r>
      <w:r w:rsidRPr="00876EB2">
        <w:rPr>
          <w:sz w:val="24"/>
          <w:szCs w:val="24"/>
          <w:lang w:eastAsia="en-US" w:bidi="en-US"/>
        </w:rPr>
        <w:t xml:space="preserve"> (в подальшому поіменоване як Покупець) в особі директора </w:t>
      </w:r>
      <w:proofErr w:type="spellStart"/>
      <w:r w:rsidRPr="00876EB2">
        <w:rPr>
          <w:sz w:val="24"/>
          <w:szCs w:val="24"/>
          <w:lang w:eastAsia="en-US" w:bidi="en-US"/>
        </w:rPr>
        <w:t>Маджарина</w:t>
      </w:r>
      <w:proofErr w:type="spellEnd"/>
      <w:r w:rsidRPr="00876EB2">
        <w:rPr>
          <w:sz w:val="24"/>
          <w:szCs w:val="24"/>
          <w:lang w:eastAsia="en-US" w:bidi="en-US"/>
        </w:rPr>
        <w:t xml:space="preserve"> Юрія Івановича, що діє на підставі Статуту, з однієї сторони, та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___________________________________________ (в подальшому поіменоване як Продавець) в особі ______________________________ що діє на підставі ___________, з другої сторони, які надалі по тексту поіменовані разом як Сторони, уклали цей договір про таке (надалі – Договір):</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 ТЕРМІНИ, ЩО ВИКОРИСТОВУЮТЬСЯ У ЦЬОМУ ДОГОВОРІ</w:t>
      </w: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ТА ПОГОДЖЕНІ СТОРОНАМИ</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 Договір - цей Договір купівлі-продажу товарів,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 АЗС - автозаправна станція/комплекс Експлуатанта АЗС зі спеціально встановленим обладнанням, на якій здійснюється видача Товарів зі зберігання Покупцю. Перелік АЗС розміщується та оновлюється (змінюється в односторонньому порядку) Продавцем на сайті Продавця. На вимогу Покупця, йому може надаватися засобами електронної комунікації перелік АЗС, діючий на дату вимоги.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1.3. Оператор АЗС - працівник АЗС, який приймає талони та здійснює відпуск Товарів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1.4. Товар(и) - паливо-мастильні матеріали (нафтопродукти), реалізація яких здійснюється на АЗС з використанням талонів. Найменування  (номенклатура,  асортимент), кількість, ціна, вартість товару визначено цим Договором;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1.5. Чек - фіскальний чек, який засвідчує факт здійснення Транзакції з використанням конкретного талону. Сторони вважають Чек достатнім та належним доказом факту відпуску (видачі зі зберігання) Покупцеві Товарів, які вказані в Чеку.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1.6. Робочий день - 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1.7. Експлуатант АЗС - організація, яка експлуатує АЗС і на виконання договірних відносин з Продавцем, забезпечує передачу Товарів Покупцям з використанням талонів. Товари, отримані Покупцем від Експлуатанта АЗС, що підтверджується Чеками, вважаються виданими зі зберігання згідно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1.8. Звітний період - календарний місяць.</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sz w:val="24"/>
          <w:szCs w:val="24"/>
          <w:lang w:eastAsia="en-US" w:bidi="en-US"/>
        </w:rPr>
        <w:tab/>
      </w:r>
      <w:r w:rsidRPr="00876EB2">
        <w:rPr>
          <w:b/>
          <w:sz w:val="24"/>
          <w:szCs w:val="24"/>
          <w:lang w:eastAsia="en-US" w:bidi="en-US"/>
        </w:rPr>
        <w:t>2. ПРЕДМЕТ ДОГОВОРУ</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2.1. Продавець зобов’язується передавати у власність (поставляти) Покупцеві Товари, а Покупець зобов’язується приймати Товари та оплачувати їх вартість, в порядку та на умовах, вказаних у цьому Договорі та додатках (додаткових угодах) до нього.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талонів згідно умов вказаних у цьому Договорі та додатках (додаткових угодах) до нього. Отримання Товарів Покупцем зі зберігання здійснюється з використанням талонів через Пред’явників талонів.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2.2. Товарами за цим Договором є:</w:t>
      </w:r>
    </w:p>
    <w:tbl>
      <w:tblPr>
        <w:tblStyle w:val="101"/>
        <w:tblW w:w="0" w:type="auto"/>
        <w:tblInd w:w="108" w:type="dxa"/>
        <w:tblLook w:val="04A0" w:firstRow="1" w:lastRow="0" w:firstColumn="1" w:lastColumn="0" w:noHBand="0" w:noVBand="1"/>
      </w:tblPr>
      <w:tblGrid>
        <w:gridCol w:w="769"/>
        <w:gridCol w:w="3969"/>
        <w:gridCol w:w="1237"/>
        <w:gridCol w:w="1850"/>
        <w:gridCol w:w="1850"/>
      </w:tblGrid>
      <w:tr w:rsidR="00876EB2" w:rsidRPr="00876EB2" w:rsidTr="0041702B">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№п/п</w:t>
            </w: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Найменування</w:t>
            </w: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Кількість, л.</w:t>
            </w: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Ціна, грн. з ПДВ</w:t>
            </w: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Вартість, грн. з ПДВ</w:t>
            </w:r>
          </w:p>
        </w:tc>
      </w:tr>
      <w:tr w:rsidR="00876EB2" w:rsidRPr="00876EB2" w:rsidTr="0041702B">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r>
      <w:tr w:rsidR="00876EB2" w:rsidRPr="00876EB2" w:rsidTr="0041702B">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r>
      <w:tr w:rsidR="00876EB2" w:rsidRPr="00876EB2" w:rsidTr="0041702B">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Всього*, грн. з ПДВ</w:t>
            </w: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r>
    </w:tbl>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*Включає послуги зберігання Товарів.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2.3. 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талонах було здійснено Експлуатантом АЗС, інформація про якого може зазначатися в Чеках.</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 xml:space="preserve">3. ПОРЯДОК ТА УМОВИ ПЕРЕДАЧІ ТОВАРІВ ЗА ЦИМ ДОГОВОРОМ. </w:t>
      </w: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ПОРЯДОК ТА УМОВИ ЗБЕРІГАННЯ ТОВАРІВ</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3.1. Передача у власність (поставка) Товарів Покупцю здійснюється Продавцем лише на підставі та в межах суми оплати вартості відповідної партії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3.2. Право власності на Товар переходить від Продавця до Покупця у момент передачі талонів, що підтверджується Актом, який підписується уповноваженими представниками обох сторін. Продавець зобов'язаний, забезпечити зберігання придбаного Покупцем Товару, до моменту видачі Товару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3.3. Строк чинності талонів, що видаються для отримання Товарів зі</w:t>
      </w:r>
      <w:r w:rsidRPr="0070778F">
        <w:rPr>
          <w:sz w:val="24"/>
          <w:szCs w:val="24"/>
          <w:lang w:eastAsia="en-US" w:bidi="en-US"/>
        </w:rPr>
        <w:t xml:space="preserve"> зберігання становить не менше 3</w:t>
      </w:r>
      <w:r w:rsidRPr="00876EB2">
        <w:rPr>
          <w:sz w:val="24"/>
          <w:szCs w:val="24"/>
          <w:lang w:eastAsia="en-US" w:bidi="en-US"/>
        </w:rPr>
        <w:t xml:space="preserve"> місяців, обраховується з дати акта приймання-передачі талонів.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3.4. Передача (відпуск) зі зберігання Товарів Покупцю здійснюється Продавцем (Експлуатантом АЗС) цілодобово (за винятком технічних перерв)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3.5. 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w:t>
      </w:r>
      <w:proofErr w:type="spellStart"/>
      <w:r w:rsidRPr="00876EB2">
        <w:rPr>
          <w:sz w:val="24"/>
          <w:szCs w:val="24"/>
          <w:lang w:eastAsia="en-US" w:bidi="en-US"/>
        </w:rPr>
        <w:t>паливороздавальні</w:t>
      </w:r>
      <w:proofErr w:type="spellEnd"/>
      <w:r w:rsidRPr="00876EB2">
        <w:rPr>
          <w:sz w:val="24"/>
          <w:szCs w:val="24"/>
          <w:lang w:eastAsia="en-US" w:bidi="en-US"/>
        </w:rPr>
        <w:t xml:space="preserve"> колонки в паливний бак автотранспортних засобів або в тару Покупця, згідно вимог законодавства.</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3.6. Покупець зобов’язується отримати Товар зі зберігання у термін (строк) чинності талонів. Пролонгація строку чинності талону може здійснюватися на аналогічний термін, який вказаний у пункті 3.3 до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3.7. Продавець зобов’язується забезпечити повернення Покупцю Товару зі зберігання лише у термін (строк), вказаний на талоні на отримання цього Товару.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3.8. Кожна Транзакція по передачі (відпуску) Товарів зі зберігання Покупцю підтверджується Чеками.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3.9. Загальна кількість, вартість, асортимент Товарів, що підлягають передачі за цим Договором передбачена у п.2.2. Договору і складається із вартості (ціни) окремих партій товару, що підлягають поставці за цим Договором. Фактична кількість, асортимент та вартість поставлених Товарів за цим Договором підтверджується даними видаткових накладних.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3.10. 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 xml:space="preserve">4. ЦІНА (ВАРТІСТЬ) ТОВАРІВ ТА ПОСЛУГ ЗБЕРІГАННЯ. </w:t>
      </w: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ПОРЯДОК ТА УМОВИ ОПЛАТИ ТОВАРІВ ТА ПОСЛУГ ЗБЕРІГАННЯ</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4.1. Передача (поставка) Товарів та забезпечення зберігання Товарів здійснюється за цінами, що встановлені цим Договором (п. 2.2.)</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4.2. 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876EB2" w:rsidRPr="00876EB2" w:rsidRDefault="00876EB2" w:rsidP="00876EB2">
      <w:pPr>
        <w:jc w:val="both"/>
        <w:rPr>
          <w:sz w:val="24"/>
          <w:szCs w:val="24"/>
          <w:lang w:eastAsia="zh-CN"/>
        </w:rPr>
      </w:pPr>
      <w:r w:rsidRPr="00876EB2">
        <w:rPr>
          <w:sz w:val="24"/>
          <w:szCs w:val="24"/>
          <w:lang w:eastAsia="en-US" w:bidi="en-US"/>
        </w:rPr>
        <w:t xml:space="preserve">4.3. </w:t>
      </w:r>
      <w:r w:rsidRPr="00876EB2">
        <w:rPr>
          <w:sz w:val="24"/>
          <w:szCs w:val="24"/>
          <w:lang w:eastAsia="zh-CN"/>
        </w:rPr>
        <w:t xml:space="preserve">Загальна сума договору   складає </w:t>
      </w:r>
      <w:r w:rsidRPr="00876EB2">
        <w:rPr>
          <w:b/>
          <w:sz w:val="24"/>
          <w:szCs w:val="24"/>
          <w:lang w:eastAsia="zh-CN"/>
        </w:rPr>
        <w:t>_____________</w:t>
      </w:r>
      <w:r w:rsidRPr="00876EB2">
        <w:rPr>
          <w:sz w:val="24"/>
          <w:szCs w:val="24"/>
          <w:lang w:eastAsia="zh-CN"/>
        </w:rPr>
        <w:t xml:space="preserve"> грн. </w:t>
      </w:r>
      <w:r w:rsidRPr="00876EB2">
        <w:rPr>
          <w:b/>
          <w:sz w:val="24"/>
          <w:szCs w:val="24"/>
          <w:lang w:eastAsia="zh-CN"/>
        </w:rPr>
        <w:t>_____</w:t>
      </w:r>
      <w:r w:rsidRPr="00876EB2">
        <w:rPr>
          <w:sz w:val="24"/>
          <w:szCs w:val="24"/>
          <w:lang w:eastAsia="zh-CN"/>
        </w:rPr>
        <w:t xml:space="preserve"> коп. (прописом </w:t>
      </w:r>
      <w:proofErr w:type="spellStart"/>
      <w:r w:rsidRPr="00876EB2">
        <w:rPr>
          <w:b/>
          <w:sz w:val="24"/>
          <w:szCs w:val="24"/>
          <w:lang w:eastAsia="zh-CN"/>
        </w:rPr>
        <w:t>_________________________________</w:t>
      </w:r>
      <w:r w:rsidRPr="00876EB2">
        <w:rPr>
          <w:sz w:val="24"/>
          <w:szCs w:val="24"/>
          <w:lang w:eastAsia="zh-CN"/>
        </w:rPr>
        <w:t>гриве</w:t>
      </w:r>
      <w:proofErr w:type="spellEnd"/>
      <w:r w:rsidRPr="00876EB2">
        <w:rPr>
          <w:sz w:val="24"/>
          <w:szCs w:val="24"/>
          <w:lang w:eastAsia="zh-CN"/>
        </w:rPr>
        <w:t xml:space="preserve">нь </w:t>
      </w:r>
      <w:r w:rsidRPr="00876EB2">
        <w:rPr>
          <w:b/>
          <w:sz w:val="24"/>
          <w:szCs w:val="24"/>
          <w:lang w:eastAsia="zh-CN"/>
        </w:rPr>
        <w:t>____</w:t>
      </w:r>
      <w:r w:rsidRPr="00876EB2">
        <w:rPr>
          <w:sz w:val="24"/>
          <w:szCs w:val="24"/>
          <w:lang w:eastAsia="zh-CN"/>
        </w:rPr>
        <w:t xml:space="preserve"> копійок) у тому числі ПДВ </w:t>
      </w:r>
      <w:r w:rsidRPr="00876EB2">
        <w:rPr>
          <w:b/>
          <w:sz w:val="24"/>
          <w:szCs w:val="24"/>
          <w:lang w:eastAsia="zh-CN"/>
        </w:rPr>
        <w:t>_________</w:t>
      </w:r>
      <w:r w:rsidRPr="00876EB2">
        <w:rPr>
          <w:sz w:val="24"/>
          <w:szCs w:val="24"/>
          <w:lang w:eastAsia="zh-CN"/>
        </w:rPr>
        <w:t xml:space="preserve">  грн. </w:t>
      </w:r>
      <w:r w:rsidRPr="00876EB2">
        <w:rPr>
          <w:b/>
          <w:sz w:val="24"/>
          <w:szCs w:val="24"/>
          <w:lang w:eastAsia="zh-CN"/>
        </w:rPr>
        <w:t>____</w:t>
      </w:r>
      <w:r w:rsidRPr="00876EB2">
        <w:rPr>
          <w:sz w:val="24"/>
          <w:szCs w:val="24"/>
          <w:lang w:eastAsia="zh-CN"/>
        </w:rPr>
        <w:t xml:space="preserve"> коп. (прописом  </w:t>
      </w:r>
      <w:r w:rsidRPr="00876EB2">
        <w:rPr>
          <w:b/>
          <w:sz w:val="24"/>
          <w:szCs w:val="24"/>
          <w:lang w:eastAsia="zh-CN"/>
        </w:rPr>
        <w:t>______________________________________________</w:t>
      </w:r>
      <w:r w:rsidRPr="00876EB2">
        <w:rPr>
          <w:sz w:val="24"/>
          <w:szCs w:val="24"/>
          <w:lang w:eastAsia="zh-CN"/>
        </w:rPr>
        <w:t xml:space="preserve"> гривень </w:t>
      </w:r>
      <w:r w:rsidRPr="00876EB2">
        <w:rPr>
          <w:b/>
          <w:sz w:val="24"/>
          <w:szCs w:val="24"/>
          <w:lang w:eastAsia="zh-CN"/>
        </w:rPr>
        <w:t>____</w:t>
      </w:r>
      <w:r w:rsidRPr="00876EB2">
        <w:rPr>
          <w:sz w:val="24"/>
          <w:szCs w:val="24"/>
          <w:lang w:eastAsia="zh-CN"/>
        </w:rPr>
        <w:t xml:space="preserve"> копійки).</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lastRenderedPageBreak/>
        <w:t xml:space="preserve"> Джерелом фінансування закупівлі є кошти місцевого бюджету та кошти підприємства «Замовника». </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t>Так за кошти місцевого бюджету «Замовник» сплачує вартість наданих послуг на загальну</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t xml:space="preserve">Суму </w:t>
      </w:r>
      <w:r w:rsidRPr="00876EB2">
        <w:rPr>
          <w:b/>
          <w:sz w:val="24"/>
          <w:szCs w:val="24"/>
          <w:lang w:eastAsia="zh-CN"/>
        </w:rPr>
        <w:t xml:space="preserve">___________ </w:t>
      </w:r>
      <w:r w:rsidRPr="00876EB2">
        <w:rPr>
          <w:sz w:val="24"/>
          <w:szCs w:val="24"/>
          <w:lang w:eastAsia="zh-CN"/>
        </w:rPr>
        <w:t xml:space="preserve">грн. </w:t>
      </w:r>
      <w:r w:rsidRPr="00876EB2">
        <w:rPr>
          <w:b/>
          <w:sz w:val="24"/>
          <w:szCs w:val="24"/>
          <w:lang w:eastAsia="zh-CN"/>
        </w:rPr>
        <w:t xml:space="preserve">___ </w:t>
      </w:r>
      <w:r w:rsidRPr="00876EB2">
        <w:rPr>
          <w:sz w:val="24"/>
          <w:szCs w:val="24"/>
          <w:lang w:eastAsia="zh-CN"/>
        </w:rPr>
        <w:t>коп.</w:t>
      </w:r>
      <w:r w:rsidRPr="00876EB2">
        <w:rPr>
          <w:b/>
          <w:sz w:val="24"/>
          <w:szCs w:val="24"/>
          <w:lang w:eastAsia="zh-CN"/>
        </w:rPr>
        <w:t xml:space="preserve"> </w:t>
      </w:r>
      <w:r w:rsidRPr="00876EB2">
        <w:rPr>
          <w:sz w:val="24"/>
          <w:szCs w:val="24"/>
          <w:lang w:eastAsia="zh-CN"/>
        </w:rPr>
        <w:t xml:space="preserve">(прописом </w:t>
      </w:r>
      <w:r w:rsidRPr="00876EB2">
        <w:rPr>
          <w:b/>
          <w:sz w:val="24"/>
          <w:szCs w:val="24"/>
          <w:lang w:eastAsia="zh-CN"/>
        </w:rPr>
        <w:t xml:space="preserve">________________ </w:t>
      </w:r>
      <w:proofErr w:type="spellStart"/>
      <w:r w:rsidRPr="00876EB2">
        <w:rPr>
          <w:sz w:val="24"/>
          <w:szCs w:val="24"/>
          <w:lang w:eastAsia="zh-CN"/>
        </w:rPr>
        <w:t>грн</w:t>
      </w:r>
      <w:proofErr w:type="spellEnd"/>
      <w:r w:rsidRPr="00876EB2">
        <w:rPr>
          <w:sz w:val="24"/>
          <w:szCs w:val="24"/>
          <w:lang w:eastAsia="zh-CN"/>
        </w:rPr>
        <w:t xml:space="preserve"> </w:t>
      </w:r>
      <w:r w:rsidRPr="00876EB2">
        <w:rPr>
          <w:b/>
          <w:sz w:val="24"/>
          <w:szCs w:val="24"/>
          <w:lang w:eastAsia="zh-CN"/>
        </w:rPr>
        <w:t xml:space="preserve">___ </w:t>
      </w:r>
      <w:proofErr w:type="spellStart"/>
      <w:r w:rsidRPr="00876EB2">
        <w:rPr>
          <w:sz w:val="24"/>
          <w:szCs w:val="24"/>
          <w:lang w:eastAsia="zh-CN"/>
        </w:rPr>
        <w:t>коп</w:t>
      </w:r>
      <w:proofErr w:type="spellEnd"/>
      <w:r w:rsidRPr="00876EB2">
        <w:rPr>
          <w:sz w:val="24"/>
          <w:szCs w:val="24"/>
          <w:lang w:eastAsia="zh-CN"/>
        </w:rPr>
        <w:t xml:space="preserve">)  у тому числі ПДВ </w:t>
      </w:r>
      <w:r w:rsidRPr="00876EB2">
        <w:rPr>
          <w:b/>
          <w:sz w:val="24"/>
          <w:szCs w:val="24"/>
          <w:lang w:eastAsia="zh-CN"/>
        </w:rPr>
        <w:t>________________</w:t>
      </w:r>
      <w:r w:rsidRPr="00876EB2">
        <w:rPr>
          <w:sz w:val="24"/>
          <w:szCs w:val="24"/>
          <w:lang w:eastAsia="zh-CN"/>
        </w:rPr>
        <w:t xml:space="preserve"> грн. </w:t>
      </w:r>
      <w:r w:rsidRPr="00876EB2">
        <w:rPr>
          <w:b/>
          <w:sz w:val="24"/>
          <w:szCs w:val="24"/>
          <w:lang w:eastAsia="zh-CN"/>
        </w:rPr>
        <w:t>____</w:t>
      </w:r>
      <w:r w:rsidRPr="00876EB2">
        <w:rPr>
          <w:sz w:val="24"/>
          <w:szCs w:val="24"/>
          <w:lang w:eastAsia="zh-CN"/>
        </w:rPr>
        <w:t xml:space="preserve">  коп. (прописом  </w:t>
      </w:r>
      <w:r w:rsidRPr="00876EB2">
        <w:rPr>
          <w:b/>
          <w:sz w:val="24"/>
          <w:szCs w:val="24"/>
          <w:lang w:eastAsia="zh-CN"/>
        </w:rPr>
        <w:t>_______________________________________</w:t>
      </w:r>
      <w:r w:rsidRPr="00876EB2">
        <w:rPr>
          <w:sz w:val="24"/>
          <w:szCs w:val="24"/>
          <w:lang w:eastAsia="zh-CN"/>
        </w:rPr>
        <w:t xml:space="preserve"> гривень </w:t>
      </w:r>
      <w:proofErr w:type="spellStart"/>
      <w:r w:rsidRPr="00876EB2">
        <w:rPr>
          <w:b/>
          <w:sz w:val="24"/>
          <w:szCs w:val="24"/>
          <w:lang w:eastAsia="zh-CN"/>
        </w:rPr>
        <w:t>___</w:t>
      </w:r>
      <w:r w:rsidRPr="00876EB2">
        <w:rPr>
          <w:sz w:val="24"/>
          <w:szCs w:val="24"/>
          <w:lang w:eastAsia="zh-CN"/>
        </w:rPr>
        <w:t>копій</w:t>
      </w:r>
      <w:proofErr w:type="spellEnd"/>
      <w:r w:rsidRPr="00876EB2">
        <w:rPr>
          <w:sz w:val="24"/>
          <w:szCs w:val="24"/>
          <w:lang w:eastAsia="zh-CN"/>
        </w:rPr>
        <w:t xml:space="preserve">ок), </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t xml:space="preserve">за рахунок коштів підприємства </w:t>
      </w:r>
      <w:r w:rsidRPr="00876EB2">
        <w:rPr>
          <w:b/>
          <w:sz w:val="24"/>
          <w:szCs w:val="24"/>
          <w:lang w:eastAsia="zh-CN"/>
        </w:rPr>
        <w:t>______________</w:t>
      </w:r>
      <w:r w:rsidRPr="00876EB2">
        <w:rPr>
          <w:sz w:val="24"/>
          <w:szCs w:val="24"/>
          <w:lang w:eastAsia="zh-CN"/>
        </w:rPr>
        <w:t xml:space="preserve"> грн. </w:t>
      </w:r>
      <w:r w:rsidRPr="00876EB2">
        <w:rPr>
          <w:b/>
          <w:sz w:val="24"/>
          <w:szCs w:val="24"/>
          <w:lang w:eastAsia="zh-CN"/>
        </w:rPr>
        <w:t>___</w:t>
      </w:r>
      <w:r w:rsidRPr="00876EB2">
        <w:rPr>
          <w:sz w:val="24"/>
          <w:szCs w:val="24"/>
          <w:lang w:eastAsia="zh-CN"/>
        </w:rPr>
        <w:t xml:space="preserve"> коп. (прописом </w:t>
      </w:r>
      <w:r w:rsidRPr="00876EB2">
        <w:rPr>
          <w:b/>
          <w:sz w:val="24"/>
          <w:szCs w:val="24"/>
          <w:lang w:eastAsia="zh-CN"/>
        </w:rPr>
        <w:t xml:space="preserve">______________________________ </w:t>
      </w:r>
      <w:r w:rsidRPr="00876EB2">
        <w:rPr>
          <w:sz w:val="24"/>
          <w:szCs w:val="24"/>
          <w:lang w:eastAsia="zh-CN"/>
        </w:rPr>
        <w:t xml:space="preserve">грн. </w:t>
      </w:r>
      <w:r w:rsidRPr="00876EB2">
        <w:rPr>
          <w:b/>
          <w:sz w:val="24"/>
          <w:szCs w:val="24"/>
          <w:lang w:eastAsia="zh-CN"/>
        </w:rPr>
        <w:t>___</w:t>
      </w:r>
      <w:r w:rsidRPr="00876EB2">
        <w:rPr>
          <w:sz w:val="24"/>
          <w:szCs w:val="24"/>
          <w:lang w:eastAsia="zh-CN"/>
        </w:rPr>
        <w:t xml:space="preserve"> коп.) у тому числі ПДВ </w:t>
      </w:r>
      <w:r w:rsidRPr="00876EB2">
        <w:rPr>
          <w:b/>
          <w:sz w:val="24"/>
          <w:szCs w:val="24"/>
          <w:lang w:eastAsia="zh-CN"/>
        </w:rPr>
        <w:t>____________</w:t>
      </w:r>
      <w:r w:rsidRPr="00876EB2">
        <w:rPr>
          <w:sz w:val="24"/>
          <w:szCs w:val="24"/>
          <w:lang w:eastAsia="zh-CN"/>
        </w:rPr>
        <w:t xml:space="preserve"> грн. </w:t>
      </w:r>
      <w:r w:rsidRPr="00876EB2">
        <w:rPr>
          <w:b/>
          <w:sz w:val="24"/>
          <w:szCs w:val="24"/>
          <w:lang w:eastAsia="zh-CN"/>
        </w:rPr>
        <w:t>____</w:t>
      </w:r>
      <w:r w:rsidRPr="00876EB2">
        <w:rPr>
          <w:sz w:val="24"/>
          <w:szCs w:val="24"/>
          <w:lang w:eastAsia="zh-CN"/>
        </w:rPr>
        <w:t xml:space="preserve"> коп. (прописом  </w:t>
      </w:r>
      <w:r w:rsidRPr="00876EB2">
        <w:rPr>
          <w:b/>
          <w:sz w:val="24"/>
          <w:szCs w:val="24"/>
          <w:lang w:eastAsia="zh-CN"/>
        </w:rPr>
        <w:t xml:space="preserve">_________________________ </w:t>
      </w:r>
      <w:r w:rsidRPr="00876EB2">
        <w:rPr>
          <w:sz w:val="24"/>
          <w:szCs w:val="24"/>
          <w:lang w:eastAsia="zh-CN"/>
        </w:rPr>
        <w:t xml:space="preserve">гривні  </w:t>
      </w:r>
      <w:r w:rsidRPr="00876EB2">
        <w:rPr>
          <w:b/>
          <w:sz w:val="24"/>
          <w:szCs w:val="24"/>
          <w:lang w:eastAsia="zh-CN"/>
        </w:rPr>
        <w:t>___</w:t>
      </w:r>
      <w:r w:rsidRPr="00876EB2">
        <w:rPr>
          <w:sz w:val="24"/>
          <w:szCs w:val="24"/>
          <w:lang w:eastAsia="zh-CN"/>
        </w:rPr>
        <w:t xml:space="preserve"> копійок).</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4.4. Розрахунки за Товари та послуги зберігання здійснюються Покупцем в національній валюті України – гривні на умовах оплати протягом 15 днів, шляхом перерахування грошових коштів на банківський поточний рахунок Продавця.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4.5. Покупець зобов’язується здійснити оплату за Товари та послуги зберігання Товарів протягом 15 календарних днів з  дня (дати) підписання акта-прийому передачі талонів.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4.6.</w:t>
      </w:r>
      <w:r w:rsidRPr="00876EB2">
        <w:rPr>
          <w:sz w:val="24"/>
          <w:szCs w:val="24"/>
          <w:lang w:eastAsia="en-US" w:bidi="en-US"/>
        </w:rPr>
        <w:tab/>
        <w:t>Вартість фактично поставлених Товарів, яка вказується у видаткових накладних,  розрахована в національній валюті України – гривні.</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5.  ПРАВА ТА ОБОВ’ЯЗКИ СТОРІН</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5.1.</w:t>
      </w:r>
      <w:r w:rsidRPr="00876EB2">
        <w:rPr>
          <w:sz w:val="24"/>
          <w:szCs w:val="24"/>
          <w:lang w:eastAsia="en-US" w:bidi="en-US"/>
        </w:rPr>
        <w:tab/>
        <w:t>Продавець має право: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5.1.1.</w:t>
      </w:r>
      <w:r w:rsidRPr="00876EB2">
        <w:rPr>
          <w:sz w:val="24"/>
          <w:szCs w:val="24"/>
          <w:lang w:eastAsia="en-US" w:bidi="en-US"/>
        </w:rPr>
        <w:tab/>
        <w:t>В односторонньому порядку вносити зміни в перелік АЗС, на яких здійснюється відпуск Товарів по талонах.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5.1.2.</w:t>
      </w:r>
      <w:r w:rsidRPr="00876EB2">
        <w:rPr>
          <w:sz w:val="24"/>
          <w:szCs w:val="24"/>
          <w:lang w:eastAsia="en-US" w:bidi="en-US"/>
        </w:rPr>
        <w:tab/>
        <w:t>Припинити поставку Товарів без сплати жодних штрафних санкцій і без відшкодування можливих збитків Покупця, у випадках: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w:t>
      </w:r>
      <w:r w:rsidRPr="00876EB2">
        <w:rPr>
          <w:sz w:val="24"/>
          <w:szCs w:val="24"/>
          <w:lang w:eastAsia="en-US" w:bidi="en-US"/>
        </w:rPr>
        <w:tab/>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w:t>
      </w:r>
      <w:r w:rsidRPr="00876EB2">
        <w:rPr>
          <w:sz w:val="24"/>
          <w:szCs w:val="24"/>
          <w:lang w:eastAsia="en-US" w:bidi="en-US"/>
        </w:rPr>
        <w:tab/>
        <w:t>виникнення форс-мажорних обставин у будь-якої із Сторін;</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w:t>
      </w:r>
      <w:r w:rsidRPr="00876EB2">
        <w:rPr>
          <w:sz w:val="24"/>
          <w:szCs w:val="24"/>
          <w:lang w:eastAsia="en-US" w:bidi="en-US"/>
        </w:rPr>
        <w:tab/>
        <w:t>інших випадках передбачених цим Договором.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w:t>
      </w:r>
      <w:r w:rsidRPr="00876EB2">
        <w:rPr>
          <w:sz w:val="24"/>
          <w:szCs w:val="24"/>
          <w:lang w:eastAsia="en-US" w:bidi="en-US"/>
        </w:rPr>
        <w:tab/>
        <w:t>Продавець зобов’язаний:</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5.2.1.</w:t>
      </w:r>
      <w:r w:rsidRPr="00876EB2">
        <w:rPr>
          <w:sz w:val="24"/>
          <w:szCs w:val="24"/>
          <w:lang w:eastAsia="en-US" w:bidi="en-US"/>
        </w:rPr>
        <w:tab/>
        <w:t>Поставити Покупцю належним чином оплачені Товари, зберігати їх протягом строку чинності талонів на умовах, визначених цим Договором та за умови наявності відповідних Товарів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5.2.2.</w:t>
      </w:r>
      <w:r w:rsidRPr="00876EB2">
        <w:rPr>
          <w:sz w:val="24"/>
          <w:szCs w:val="24"/>
          <w:lang w:eastAsia="en-US" w:bidi="en-US"/>
        </w:rPr>
        <w:tab/>
        <w:t>забезпечити відповідність Товарів вимогам Державних стандартів (ДСТУ) або Технічних умов (ТУ), які діють на території України;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5.2.3.</w:t>
      </w:r>
      <w:r w:rsidRPr="00876EB2">
        <w:rPr>
          <w:sz w:val="24"/>
          <w:szCs w:val="24"/>
          <w:lang w:eastAsia="en-US" w:bidi="en-US"/>
        </w:rPr>
        <w:tab/>
        <w:t>Надавати Покупцю видаткові накладні, які підтверджують здійснення поставок Товарів;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5.2.4.</w:t>
      </w:r>
      <w:r w:rsidRPr="00876EB2">
        <w:rPr>
          <w:sz w:val="24"/>
          <w:szCs w:val="24"/>
          <w:lang w:eastAsia="en-US" w:bidi="en-US"/>
        </w:rPr>
        <w:tab/>
        <w:t>Забезпечити надання Пред’явникам талонів Чеків;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5.2.5.</w:t>
      </w:r>
      <w:r w:rsidRPr="00876EB2">
        <w:rPr>
          <w:sz w:val="24"/>
          <w:szCs w:val="24"/>
          <w:lang w:eastAsia="en-US" w:bidi="en-US"/>
        </w:rPr>
        <w:tab/>
        <w:t>Забезпечити Блокування талонів на умовах, що визначені у Загальних умовах обслуговування покупців.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w:t>
      </w:r>
      <w:r w:rsidRPr="00876EB2">
        <w:rPr>
          <w:sz w:val="24"/>
          <w:szCs w:val="24"/>
          <w:lang w:eastAsia="en-US" w:bidi="en-US"/>
        </w:rPr>
        <w:tab/>
        <w:t xml:space="preserve"> Покупець зобов’язаний:</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5.3.1.</w:t>
      </w:r>
      <w:r w:rsidRPr="00876EB2">
        <w:rPr>
          <w:sz w:val="24"/>
          <w:szCs w:val="24"/>
          <w:lang w:eastAsia="en-US" w:bidi="en-US"/>
        </w:rPr>
        <w:tab/>
        <w:t>Придбавати Товари відповідно до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5.3.2.</w:t>
      </w:r>
      <w:r w:rsidRPr="00876EB2">
        <w:rPr>
          <w:sz w:val="24"/>
          <w:szCs w:val="24"/>
          <w:lang w:eastAsia="en-US" w:bidi="en-US"/>
        </w:rPr>
        <w:tab/>
        <w:t>Дотримуватися встановленого порядку, строків та умов отримання Товарів, Отримання талонів та користування талонами;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5.3.3.</w:t>
      </w:r>
      <w:r w:rsidRPr="00876EB2">
        <w:rPr>
          <w:sz w:val="24"/>
          <w:szCs w:val="24"/>
          <w:lang w:eastAsia="en-US" w:bidi="en-US"/>
        </w:rPr>
        <w:tab/>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5.3.4.</w:t>
      </w:r>
      <w:r w:rsidRPr="00876EB2">
        <w:rPr>
          <w:sz w:val="24"/>
          <w:szCs w:val="24"/>
          <w:lang w:eastAsia="en-US" w:bidi="en-US"/>
        </w:rPr>
        <w:tab/>
        <w:t>Отримати Товари зі зберігання до закінчення терміну чинності талону;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5.3.5.</w:t>
      </w:r>
      <w:r w:rsidRPr="00876EB2">
        <w:rPr>
          <w:sz w:val="24"/>
          <w:szCs w:val="24"/>
          <w:lang w:eastAsia="en-US" w:bidi="en-US"/>
        </w:rPr>
        <w:tab/>
        <w:t>На вимогу Продавця проводити звірку взаєморозрахунків та своєчасно підписувати акт звірки взаєморозрахунків;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5.3.6.</w:t>
      </w:r>
      <w:r w:rsidRPr="00876EB2">
        <w:rPr>
          <w:sz w:val="24"/>
          <w:szCs w:val="24"/>
          <w:lang w:eastAsia="en-US" w:bidi="en-US"/>
        </w:rPr>
        <w:tab/>
        <w:t>Інформувати Продавця про необхідність Блокування чи втрату талону;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5.3.7.</w:t>
      </w:r>
      <w:r w:rsidRPr="00876EB2">
        <w:rPr>
          <w:sz w:val="24"/>
          <w:szCs w:val="24"/>
          <w:lang w:eastAsia="en-US" w:bidi="en-US"/>
        </w:rPr>
        <w:tab/>
        <w:t>Виконувати інші зобов’язання, що передбачені цим Договором (додатками до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w:t>
      </w:r>
      <w:r w:rsidRPr="00876EB2">
        <w:rPr>
          <w:sz w:val="24"/>
          <w:szCs w:val="24"/>
          <w:lang w:eastAsia="en-US" w:bidi="en-US"/>
        </w:rPr>
        <w:tab/>
        <w:t>Покупець має право: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5.4.1.</w:t>
      </w:r>
      <w:r w:rsidRPr="00876EB2">
        <w:rPr>
          <w:sz w:val="24"/>
          <w:szCs w:val="24"/>
          <w:lang w:eastAsia="en-US" w:bidi="en-US"/>
        </w:rPr>
        <w:tab/>
        <w:t>Отримувати Товари в порядку та на умовах, що передбачені цим Договором (додатками до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5.4.2.</w:t>
      </w:r>
      <w:r w:rsidRPr="00876EB2">
        <w:rPr>
          <w:sz w:val="24"/>
          <w:szCs w:val="24"/>
          <w:lang w:eastAsia="en-US" w:bidi="en-US"/>
        </w:rPr>
        <w:tab/>
        <w:t xml:space="preserve">Визначати асортимент та загальну кількість Товарів, які він має намір придбати;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5.4.3.</w:t>
      </w:r>
      <w:r w:rsidRPr="00876EB2">
        <w:rPr>
          <w:sz w:val="24"/>
          <w:szCs w:val="24"/>
          <w:lang w:eastAsia="en-US" w:bidi="en-US"/>
        </w:rPr>
        <w:tab/>
        <w:t>Вимагати від Продавця проведення звірки взаєморозрахунків;</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6. ВІДПОВІДАЛЬНІСТЬ СТОРІН ЗА ЦИМ ДОГОВОРОМ</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lastRenderedPageBreak/>
        <w:t>6.1.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6.3. У разі затримки поставки (передачі) товару, або поставки (передачі) товару не в повному обсязі, Постачальник сплачує штраф у розмірі 0,1 % від вартості непоставленого (непереданого) товару за кожний день затримки, а за прострочення понад 30 (тридцять) днів додатково стягується штраф у розмірі 7 % від вартості непоставленого (непереданого) товару.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6.4. Покупець несе повну відповідальність за використання талонів протягом періоду Правомірного володіння ними.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6.5.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6.6. Позовна давність за позовами про стягнення штрафу (неустойки, пені) встановлюється Сторонами даного договору тривалістю в три роки.</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7. ОБСТАВИНИ НЕПЕРЕБОРНОЇ СИЛИ</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7.1. При неможливості повного або часткового виконання будь-якою із Сторін зобов’язань по цьому Договору,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7.2. 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7.3.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7.4. 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7.5. 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7.6. 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876EB2" w:rsidRPr="00876EB2" w:rsidRDefault="00876EB2" w:rsidP="00876EB2">
      <w:pPr>
        <w:spacing w:line="240" w:lineRule="atLeast"/>
        <w:jc w:val="both"/>
        <w:rPr>
          <w:b/>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8. ВИРІШЕННЯ СПОРІВ</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8.1. 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9. ТЕРМІН (СТРОК) ДІЇ ДОГОВОРУ</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9.1. Договір набирає чинності з моменту підписання Сторонами та скріплення печатками і діє до 31.12.202</w:t>
      </w:r>
      <w:r w:rsidR="004F2EE1" w:rsidRPr="0070778F">
        <w:rPr>
          <w:sz w:val="24"/>
          <w:szCs w:val="24"/>
          <w:lang w:eastAsia="en-US" w:bidi="en-US"/>
        </w:rPr>
        <w:t>4</w:t>
      </w:r>
      <w:r w:rsidRPr="00876EB2">
        <w:rPr>
          <w:sz w:val="24"/>
          <w:szCs w:val="24"/>
          <w:lang w:eastAsia="en-US" w:bidi="en-US"/>
        </w:rPr>
        <w:t xml:space="preserve"> року, а в частині зобов’язань, що залишилися не виконаними — до їх повного виконання.</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9.2. 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9.3. До моменту припинення Договору Сторони зобов’язані провести повний взаєморозрахунок.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9.4. 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uppressAutoHyphens/>
        <w:jc w:val="center"/>
        <w:rPr>
          <w:b/>
          <w:sz w:val="24"/>
          <w:szCs w:val="24"/>
        </w:rPr>
      </w:pPr>
      <w:r w:rsidRPr="00876EB2">
        <w:rPr>
          <w:b/>
          <w:sz w:val="24"/>
          <w:szCs w:val="24"/>
        </w:rPr>
        <w:t>10. ПОРЯДОК ЗМІН УМОВ ДОГОВОРУ ПРО ЗАКУПІВЛЮ</w:t>
      </w:r>
    </w:p>
    <w:p w:rsidR="00876EB2" w:rsidRPr="00876EB2" w:rsidRDefault="00876EB2" w:rsidP="00876EB2">
      <w:pPr>
        <w:suppressAutoHyphens/>
        <w:jc w:val="center"/>
        <w:rPr>
          <w:b/>
          <w:sz w:val="24"/>
          <w:szCs w:val="24"/>
        </w:rPr>
      </w:pPr>
    </w:p>
    <w:p w:rsidR="00876EB2" w:rsidRPr="00876EB2" w:rsidRDefault="00876EB2" w:rsidP="00876EB2">
      <w:pPr>
        <w:suppressAutoHyphens/>
        <w:jc w:val="both"/>
        <w:rPr>
          <w:sz w:val="24"/>
          <w:szCs w:val="24"/>
        </w:rPr>
      </w:pPr>
      <w:r w:rsidRPr="00876EB2">
        <w:rPr>
          <w:sz w:val="24"/>
          <w:szCs w:val="24"/>
        </w:rPr>
        <w:t xml:space="preserve">10.1. Зміни до договору про закупівлю можуть вноситись у випадках, вказаних згідно  12.11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76EB2" w:rsidRPr="00876EB2" w:rsidRDefault="00876EB2" w:rsidP="00876EB2">
      <w:pPr>
        <w:suppressAutoHyphens/>
        <w:jc w:val="both"/>
        <w:rPr>
          <w:sz w:val="24"/>
          <w:szCs w:val="24"/>
        </w:rPr>
      </w:pPr>
      <w:r w:rsidRPr="00876EB2">
        <w:rPr>
          <w:sz w:val="24"/>
          <w:szCs w:val="24"/>
        </w:rPr>
        <w:t>10.2. Пропозицію щодо внесення змін до договору може зробити кожна із сторін договору.</w:t>
      </w:r>
    </w:p>
    <w:p w:rsidR="00876EB2" w:rsidRPr="00876EB2" w:rsidRDefault="00876EB2" w:rsidP="00876EB2">
      <w:pPr>
        <w:suppressAutoHyphens/>
        <w:jc w:val="both"/>
        <w:rPr>
          <w:sz w:val="24"/>
          <w:szCs w:val="24"/>
        </w:rPr>
      </w:pPr>
      <w:r w:rsidRPr="00876EB2">
        <w:rPr>
          <w:sz w:val="24"/>
          <w:szCs w:val="24"/>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76EB2" w:rsidRPr="00876EB2" w:rsidRDefault="00876EB2" w:rsidP="00876EB2">
      <w:pPr>
        <w:suppressAutoHyphens/>
        <w:jc w:val="both"/>
        <w:rPr>
          <w:sz w:val="24"/>
          <w:szCs w:val="24"/>
        </w:rPr>
      </w:pPr>
      <w:r w:rsidRPr="00876EB2">
        <w:rPr>
          <w:sz w:val="24"/>
          <w:szCs w:val="24"/>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11. КОНФІДЕНЦІЙНА ІНФОРМАЦІЯ ТА ПЕРСОНАЛЬНІ ДАНІ</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11.2. 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11.3. 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11.4. 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11.5. 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876EB2">
        <w:rPr>
          <w:sz w:val="24"/>
          <w:szCs w:val="24"/>
          <w:lang w:eastAsia="en-US" w:bidi="en-US"/>
        </w:rPr>
        <w:t>розкриваюча</w:t>
      </w:r>
      <w:proofErr w:type="spellEnd"/>
      <w:r w:rsidRPr="00876EB2">
        <w:rPr>
          <w:sz w:val="24"/>
          <w:szCs w:val="24"/>
          <w:lang w:eastAsia="en-US" w:bidi="en-US"/>
        </w:rPr>
        <w:t xml:space="preserve"> Сторона гарантує </w:t>
      </w:r>
      <w:proofErr w:type="spellStart"/>
      <w:r w:rsidRPr="00876EB2">
        <w:rPr>
          <w:sz w:val="24"/>
          <w:szCs w:val="24"/>
          <w:lang w:eastAsia="en-US" w:bidi="en-US"/>
        </w:rPr>
        <w:t>одержуючій</w:t>
      </w:r>
      <w:proofErr w:type="spellEnd"/>
      <w:r w:rsidRPr="00876EB2">
        <w:rPr>
          <w:sz w:val="24"/>
          <w:szCs w:val="24"/>
          <w:lang w:eastAsia="en-US" w:bidi="en-US"/>
        </w:rPr>
        <w:t xml:space="preserve"> Стороні, що вона на законних підставах володіє персональними даними </w:t>
      </w:r>
      <w:r w:rsidRPr="00876EB2">
        <w:rPr>
          <w:sz w:val="24"/>
          <w:szCs w:val="24"/>
          <w:lang w:eastAsia="en-US" w:bidi="en-US"/>
        </w:rPr>
        <w:lastRenderedPageBreak/>
        <w:t>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11.6. Інформація, що складає персональні дані фізичних осіб, може використовуватися </w:t>
      </w:r>
      <w:proofErr w:type="spellStart"/>
      <w:r w:rsidRPr="00876EB2">
        <w:rPr>
          <w:sz w:val="24"/>
          <w:szCs w:val="24"/>
          <w:lang w:eastAsia="en-US" w:bidi="en-US"/>
        </w:rPr>
        <w:t>одержуючою</w:t>
      </w:r>
      <w:proofErr w:type="spellEnd"/>
      <w:r w:rsidRPr="00876EB2">
        <w:rPr>
          <w:sz w:val="24"/>
          <w:szCs w:val="24"/>
          <w:lang w:eastAsia="en-US" w:bidi="en-US"/>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11.7. Вимоги цього Договору щодо дотримання режиму конфіденційності Інформації, складовою частиною яких є персональні дані, діють безстроково.</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12. ПРИКІНЦЕВІ ПОЛОЖЕННЯ</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12.1. 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12.2. 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12.3. 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12.4. 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12.5.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12.6. 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12.7.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12.8. 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12.9. 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12.10.</w:t>
      </w:r>
      <w:r w:rsidRPr="00876EB2">
        <w:rPr>
          <w:sz w:val="24"/>
          <w:szCs w:val="24"/>
          <w:lang w:eastAsia="en-US" w:bidi="en-US"/>
        </w:rPr>
        <w:tab/>
        <w:t>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w:t>
      </w:r>
    </w:p>
    <w:p w:rsidR="00876EB2" w:rsidRPr="00876EB2" w:rsidRDefault="00876EB2" w:rsidP="00876EB2">
      <w:pPr>
        <w:suppressAutoHyphens/>
        <w:jc w:val="both"/>
        <w:rPr>
          <w:sz w:val="24"/>
          <w:szCs w:val="24"/>
        </w:rPr>
      </w:pPr>
      <w:r w:rsidRPr="00876EB2">
        <w:rPr>
          <w:sz w:val="24"/>
          <w:szCs w:val="24"/>
        </w:rPr>
        <w:t>12.11. Істотні умови договору не можуть змінюватися після його підписання до виконання зобов’язань сторонами в повному обсязі, крім випадків:</w:t>
      </w:r>
    </w:p>
    <w:p w:rsidR="00876EB2" w:rsidRPr="00876EB2" w:rsidRDefault="00876EB2" w:rsidP="00876EB2">
      <w:pPr>
        <w:shd w:val="clear" w:color="auto" w:fill="FFFFFF"/>
        <w:jc w:val="both"/>
        <w:rPr>
          <w:sz w:val="24"/>
          <w:szCs w:val="24"/>
          <w:lang w:eastAsia="uk-UA"/>
        </w:rPr>
      </w:pPr>
      <w:r w:rsidRPr="00876EB2">
        <w:rPr>
          <w:sz w:val="24"/>
          <w:szCs w:val="24"/>
          <w:lang w:eastAsia="uk-UA"/>
        </w:rPr>
        <w:t>1) зменшення обсягів закупівлі, зокрема з урахуванням фактичного обсягу видатків замовника;</w:t>
      </w:r>
    </w:p>
    <w:p w:rsidR="00876EB2" w:rsidRPr="00876EB2" w:rsidRDefault="00876EB2" w:rsidP="00876EB2">
      <w:pPr>
        <w:shd w:val="clear" w:color="auto" w:fill="FFFFFF"/>
        <w:jc w:val="both"/>
        <w:rPr>
          <w:sz w:val="24"/>
          <w:szCs w:val="24"/>
          <w:lang w:eastAsia="uk-UA"/>
        </w:rPr>
      </w:pPr>
      <w:bookmarkStart w:id="25" w:name="n75"/>
      <w:bookmarkEnd w:id="25"/>
      <w:r w:rsidRPr="00876EB2">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876EB2">
        <w:rPr>
          <w:sz w:val="24"/>
          <w:szCs w:val="24"/>
          <w:lang w:eastAsia="uk-UA"/>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6EB2" w:rsidRPr="00876EB2" w:rsidRDefault="00876EB2" w:rsidP="00876EB2">
      <w:pPr>
        <w:shd w:val="clear" w:color="auto" w:fill="FFFFFF"/>
        <w:jc w:val="both"/>
        <w:rPr>
          <w:sz w:val="24"/>
          <w:szCs w:val="24"/>
          <w:lang w:eastAsia="uk-UA"/>
        </w:rPr>
      </w:pPr>
      <w:bookmarkStart w:id="26" w:name="n76"/>
      <w:bookmarkEnd w:id="26"/>
      <w:r w:rsidRPr="00876EB2">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6EB2" w:rsidRPr="00876EB2" w:rsidRDefault="00876EB2" w:rsidP="00876EB2">
      <w:pPr>
        <w:shd w:val="clear" w:color="auto" w:fill="FFFFFF"/>
        <w:jc w:val="both"/>
        <w:rPr>
          <w:sz w:val="24"/>
          <w:szCs w:val="24"/>
          <w:lang w:eastAsia="uk-UA"/>
        </w:rPr>
      </w:pPr>
      <w:bookmarkStart w:id="27" w:name="n77"/>
      <w:bookmarkEnd w:id="27"/>
      <w:r w:rsidRPr="00876EB2">
        <w:rPr>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6EB2" w:rsidRPr="00876EB2" w:rsidRDefault="00876EB2" w:rsidP="00876EB2">
      <w:pPr>
        <w:shd w:val="clear" w:color="auto" w:fill="FFFFFF"/>
        <w:jc w:val="both"/>
        <w:rPr>
          <w:sz w:val="24"/>
          <w:szCs w:val="24"/>
          <w:lang w:eastAsia="uk-UA"/>
        </w:rPr>
      </w:pPr>
      <w:bookmarkStart w:id="28" w:name="n78"/>
      <w:bookmarkEnd w:id="28"/>
      <w:r w:rsidRPr="00876EB2">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6EB2" w:rsidRPr="00876EB2" w:rsidRDefault="00876EB2" w:rsidP="00876EB2">
      <w:pPr>
        <w:shd w:val="clear" w:color="auto" w:fill="FFFFFF"/>
        <w:jc w:val="both"/>
        <w:rPr>
          <w:sz w:val="24"/>
          <w:szCs w:val="24"/>
          <w:lang w:eastAsia="uk-UA"/>
        </w:rPr>
      </w:pPr>
      <w:bookmarkStart w:id="29" w:name="n79"/>
      <w:bookmarkEnd w:id="29"/>
      <w:r w:rsidRPr="00876EB2">
        <w:rPr>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6EB2" w:rsidRPr="00876EB2" w:rsidRDefault="00876EB2" w:rsidP="00876EB2">
      <w:pPr>
        <w:shd w:val="clear" w:color="auto" w:fill="FFFFFF"/>
        <w:jc w:val="both"/>
        <w:rPr>
          <w:sz w:val="24"/>
          <w:szCs w:val="24"/>
          <w:lang w:eastAsia="uk-UA"/>
        </w:rPr>
      </w:pPr>
      <w:bookmarkStart w:id="30" w:name="n80"/>
      <w:bookmarkEnd w:id="30"/>
      <w:r w:rsidRPr="00876EB2">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6EB2">
        <w:rPr>
          <w:sz w:val="24"/>
          <w:szCs w:val="24"/>
          <w:lang w:eastAsia="uk-UA"/>
        </w:rPr>
        <w:t>Platts</w:t>
      </w:r>
      <w:proofErr w:type="spellEnd"/>
      <w:r w:rsidRPr="00876EB2">
        <w:rPr>
          <w:sz w:val="24"/>
          <w:szCs w:val="24"/>
          <w:lang w:eastAsia="uk-UA"/>
        </w:rPr>
        <w:t xml:space="preserve">, ARGUS, регульованих цін (тарифів), нормативів, що застосовуються в договорі про закупівлю; </w:t>
      </w:r>
      <w:bookmarkStart w:id="31" w:name="n81"/>
      <w:bookmarkEnd w:id="31"/>
    </w:p>
    <w:p w:rsidR="00876EB2" w:rsidRPr="00876EB2" w:rsidRDefault="00876EB2" w:rsidP="00876EB2">
      <w:pPr>
        <w:shd w:val="clear" w:color="auto" w:fill="FFFFFF"/>
        <w:jc w:val="both"/>
        <w:rPr>
          <w:sz w:val="24"/>
          <w:szCs w:val="24"/>
          <w:lang w:eastAsia="uk-UA"/>
        </w:rPr>
      </w:pPr>
      <w:r w:rsidRPr="00876EB2">
        <w:rPr>
          <w:sz w:val="24"/>
          <w:szCs w:val="24"/>
          <w:lang w:eastAsia="uk-UA"/>
        </w:rPr>
        <w:t>8) зміни умов у зв’язку із застосуванням положень </w:t>
      </w:r>
      <w:hyperlink r:id="rId34" w:anchor="n1778" w:tgtFrame="_blank" w:history="1">
        <w:r w:rsidRPr="00876EB2">
          <w:rPr>
            <w:color w:val="0000FF"/>
            <w:sz w:val="24"/>
            <w:szCs w:val="24"/>
            <w:u w:val="single"/>
            <w:lang w:eastAsia="uk-UA"/>
          </w:rPr>
          <w:t>частини шостої</w:t>
        </w:r>
      </w:hyperlink>
      <w:r w:rsidRPr="00876EB2">
        <w:rPr>
          <w:sz w:val="24"/>
          <w:szCs w:val="24"/>
          <w:lang w:eastAsia="uk-UA"/>
        </w:rPr>
        <w:t> статті 41 Закону України «Про публічні закупівлі».</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13. РЕКВІЗИТИ ТА ПІДПИСИ СТОРІН ДОГОВОРУ</w:t>
      </w:r>
    </w:p>
    <w:p w:rsidR="00876EB2" w:rsidRPr="00876EB2" w:rsidRDefault="00876EB2" w:rsidP="00876EB2">
      <w:pPr>
        <w:spacing w:line="240" w:lineRule="atLeast"/>
        <w:jc w:val="both"/>
        <w:rPr>
          <w:sz w:val="24"/>
          <w:szCs w:val="24"/>
          <w:lang w:eastAsia="en-US" w:bidi="en-US"/>
        </w:rPr>
      </w:pPr>
    </w:p>
    <w:p w:rsidR="00876EB2" w:rsidRPr="00876EB2" w:rsidRDefault="00913584" w:rsidP="00876EB2">
      <w:pPr>
        <w:spacing w:line="240" w:lineRule="atLeast"/>
        <w:jc w:val="both"/>
        <w:rPr>
          <w:sz w:val="24"/>
          <w:szCs w:val="24"/>
          <w:lang w:eastAsia="en-US" w:bidi="en-US"/>
        </w:rPr>
      </w:pPr>
      <w:r>
        <w:rPr>
          <w:noProof/>
          <w:sz w:val="24"/>
          <w:szCs w:val="24"/>
        </w:rPr>
        <w:pict>
          <v:rect id="Прямоугольник 4" o:spid="_x0000_s1027" style="position:absolute;left:0;text-align:left;margin-left:-1.15pt;margin-top:10.65pt;width:257.3pt;height:2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ysqAIAABg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" stroked="f">
            <v:textbox>
              <w:txbxContent>
                <w:p w:rsidR="00876EB2" w:rsidRPr="00E309EE" w:rsidRDefault="00876EB2" w:rsidP="00876EB2">
                  <w:pPr>
                    <w:spacing w:line="240" w:lineRule="atLeast"/>
                    <w:jc w:val="center"/>
                    <w:rPr>
                      <w:lang w:val="ru-RU"/>
                    </w:rPr>
                  </w:pPr>
                  <w:r w:rsidRPr="00E309EE">
                    <w:rPr>
                      <w:lang w:val="ru-RU"/>
                    </w:rPr>
                    <w:t>«ПОКУПЕЦЬ»</w:t>
                  </w:r>
                </w:p>
                <w:p w:rsidR="00876EB2" w:rsidRPr="00B851E0" w:rsidRDefault="00876EB2" w:rsidP="00876EB2">
                  <w:pPr>
                    <w:rPr>
                      <w:b/>
                      <w:color w:val="000000"/>
                    </w:rPr>
                  </w:pPr>
                  <w:r w:rsidRPr="00B851E0">
                    <w:rPr>
                      <w:b/>
                      <w:color w:val="000000"/>
                    </w:rPr>
                    <w:t>Сільське комунальне підприємство</w:t>
                  </w:r>
                </w:p>
                <w:p w:rsidR="00876EB2" w:rsidRPr="00B851E0" w:rsidRDefault="00876EB2" w:rsidP="00876EB2">
                  <w:pPr>
                    <w:rPr>
                      <w:b/>
                      <w:color w:val="000000"/>
                    </w:rPr>
                  </w:pPr>
                  <w:r w:rsidRPr="00B851E0">
                    <w:rPr>
                      <w:b/>
                      <w:color w:val="000000"/>
                    </w:rPr>
                    <w:t>«Добробут-М»</w:t>
                  </w:r>
                  <w:r w:rsidRPr="00B851E0">
                    <w:rPr>
                      <w:color w:val="000000"/>
                    </w:rPr>
                    <w:t xml:space="preserve">                                                                                                                                               </w:t>
                  </w:r>
                </w:p>
                <w:p w:rsidR="00876EB2" w:rsidRPr="00B851E0" w:rsidRDefault="00876EB2" w:rsidP="00876EB2">
                  <w:pPr>
                    <w:spacing w:line="252" w:lineRule="auto"/>
                    <w:rPr>
                      <w:color w:val="000000"/>
                    </w:rPr>
                  </w:pPr>
                  <w:r w:rsidRPr="00B851E0">
                    <w:rPr>
                      <w:color w:val="000000"/>
                    </w:rPr>
                    <w:t xml:space="preserve">78590, </w:t>
                  </w:r>
                  <w:proofErr w:type="spellStart"/>
                  <w:r w:rsidRPr="00B851E0">
                    <w:rPr>
                      <w:color w:val="000000"/>
                    </w:rPr>
                    <w:t>с.Микуличин</w:t>
                  </w:r>
                  <w:proofErr w:type="spellEnd"/>
                </w:p>
                <w:p w:rsidR="00876EB2" w:rsidRPr="00B851E0" w:rsidRDefault="00876EB2" w:rsidP="00876EB2">
                  <w:pPr>
                    <w:spacing w:line="252" w:lineRule="auto"/>
                    <w:rPr>
                      <w:color w:val="000000"/>
                    </w:rPr>
                  </w:pPr>
                  <w:r w:rsidRPr="00B851E0">
                    <w:rPr>
                      <w:color w:val="000000"/>
                    </w:rPr>
                    <w:t>вулиця Грушевського,70</w:t>
                  </w:r>
                </w:p>
                <w:p w:rsidR="00876EB2" w:rsidRPr="00B851E0" w:rsidRDefault="00876EB2" w:rsidP="00876EB2">
                  <w:pPr>
                    <w:spacing w:line="252" w:lineRule="auto"/>
                    <w:rPr>
                      <w:color w:val="000000"/>
                    </w:rPr>
                  </w:pPr>
                  <w:r w:rsidRPr="00B851E0">
                    <w:rPr>
                      <w:color w:val="000000"/>
                    </w:rPr>
                    <w:t>р/</w:t>
                  </w:r>
                  <w:proofErr w:type="spellStart"/>
                  <w:r w:rsidRPr="00B851E0">
                    <w:rPr>
                      <w:color w:val="000000"/>
                    </w:rPr>
                    <w:t>р</w:t>
                  </w:r>
                  <w:proofErr w:type="spellEnd"/>
                  <w:r w:rsidRPr="00B851E0">
                    <w:rPr>
                      <w:color w:val="000000"/>
                    </w:rPr>
                    <w:t xml:space="preserve"> </w:t>
                  </w:r>
                  <w:r>
                    <w:rPr>
                      <w:color w:val="000000"/>
                    </w:rPr>
                    <w:t>________________________________</w:t>
                  </w:r>
                </w:p>
                <w:p w:rsidR="00876EB2" w:rsidRPr="00B851E0" w:rsidRDefault="00876EB2" w:rsidP="00876EB2">
                  <w:r w:rsidRPr="00B851E0">
                    <w:t xml:space="preserve">УДКСУ у </w:t>
                  </w:r>
                  <w:proofErr w:type="spellStart"/>
                  <w:r w:rsidRPr="00B851E0">
                    <w:t>м.Яремче</w:t>
                  </w:r>
                  <w:proofErr w:type="spellEnd"/>
                </w:p>
                <w:p w:rsidR="00876EB2" w:rsidRDefault="00876EB2" w:rsidP="00876EB2">
                  <w:pPr>
                    <w:spacing w:line="252" w:lineRule="auto"/>
                    <w:rPr>
                      <w:color w:val="000000"/>
                    </w:rPr>
                  </w:pPr>
                  <w:r w:rsidRPr="00B851E0">
                    <w:rPr>
                      <w:color w:val="000000"/>
                    </w:rPr>
                    <w:t>МФО</w:t>
                  </w:r>
                  <w:r w:rsidRPr="00B851E0">
                    <w:rPr>
                      <w:color w:val="000000"/>
                      <w:lang w:val="ru-RU"/>
                    </w:rPr>
                    <w:t xml:space="preserve"> </w:t>
                  </w:r>
                  <w:r w:rsidRPr="00B851E0">
                    <w:rPr>
                      <w:color w:val="000000"/>
                    </w:rPr>
                    <w:t>820172</w:t>
                  </w:r>
                </w:p>
                <w:p w:rsidR="00876EB2" w:rsidRDefault="00876EB2" w:rsidP="00876EB2">
                  <w:pPr>
                    <w:spacing w:line="252" w:lineRule="auto"/>
                    <w:rPr>
                      <w:color w:val="000000"/>
                    </w:rPr>
                  </w:pPr>
                </w:p>
                <w:p w:rsidR="00876EB2" w:rsidRPr="00B851E0" w:rsidRDefault="00876EB2" w:rsidP="00876EB2">
                  <w:pPr>
                    <w:spacing w:line="252" w:lineRule="auto"/>
                    <w:rPr>
                      <w:color w:val="000000"/>
                    </w:rPr>
                  </w:pPr>
                  <w:r w:rsidRPr="00B851E0">
                    <w:rPr>
                      <w:color w:val="000000"/>
                    </w:rPr>
                    <w:t>р/</w:t>
                  </w:r>
                  <w:proofErr w:type="spellStart"/>
                  <w:r w:rsidRPr="00B851E0">
                    <w:rPr>
                      <w:color w:val="000000"/>
                    </w:rPr>
                    <w:t>р</w:t>
                  </w:r>
                  <w:proofErr w:type="spellEnd"/>
                  <w:r w:rsidRPr="00B851E0">
                    <w:rPr>
                      <w:color w:val="000000"/>
                    </w:rPr>
                    <w:t xml:space="preserve"> </w:t>
                  </w:r>
                  <w:r>
                    <w:rPr>
                      <w:color w:val="000000"/>
                    </w:rPr>
                    <w:t>________________________________</w:t>
                  </w:r>
                </w:p>
                <w:p w:rsidR="00876EB2" w:rsidRDefault="00876EB2" w:rsidP="00876EB2">
                  <w:pPr>
                    <w:spacing w:line="252" w:lineRule="auto"/>
                  </w:pPr>
                  <w:r>
                    <w:t>ІФФ ПАТ КБ «</w:t>
                  </w:r>
                  <w:proofErr w:type="spellStart"/>
                  <w:r>
                    <w:t>ПриватБанк</w:t>
                  </w:r>
                  <w:proofErr w:type="spellEnd"/>
                  <w:r>
                    <w:t>»</w:t>
                  </w:r>
                </w:p>
                <w:p w:rsidR="00876EB2" w:rsidRDefault="00876EB2" w:rsidP="00876EB2">
                  <w:pPr>
                    <w:spacing w:line="252" w:lineRule="auto"/>
                    <w:rPr>
                      <w:color w:val="000000"/>
                    </w:rPr>
                  </w:pPr>
                  <w:r w:rsidRPr="00B851E0">
                    <w:rPr>
                      <w:color w:val="000000"/>
                    </w:rPr>
                    <w:t>МФО</w:t>
                  </w:r>
                  <w:r w:rsidRPr="00876EB2">
                    <w:rPr>
                      <w:color w:val="000000"/>
                      <w:lang w:val="en-US"/>
                    </w:rPr>
                    <w:t xml:space="preserve"> </w:t>
                  </w:r>
                  <w:r>
                    <w:rPr>
                      <w:color w:val="000000"/>
                    </w:rPr>
                    <w:t>305299</w:t>
                  </w:r>
                </w:p>
                <w:p w:rsidR="00876EB2" w:rsidRPr="00B851E0" w:rsidRDefault="00876EB2" w:rsidP="00876EB2"/>
                <w:p w:rsidR="00876EB2" w:rsidRPr="00B851E0" w:rsidRDefault="00876EB2" w:rsidP="00876EB2">
                  <w:pPr>
                    <w:spacing w:line="252" w:lineRule="auto"/>
                    <w:rPr>
                      <w:color w:val="000000"/>
                    </w:rPr>
                  </w:pPr>
                  <w:r w:rsidRPr="00B851E0">
                    <w:rPr>
                      <w:color w:val="000000"/>
                    </w:rPr>
                    <w:t>e-</w:t>
                  </w:r>
                  <w:proofErr w:type="spellStart"/>
                  <w:r w:rsidRPr="00B851E0">
                    <w:rPr>
                      <w:color w:val="000000"/>
                    </w:rPr>
                    <w:t>mail</w:t>
                  </w:r>
                  <w:proofErr w:type="spellEnd"/>
                  <w:r w:rsidRPr="00B851E0">
                    <w:rPr>
                      <w:color w:val="000000"/>
                    </w:rPr>
                    <w:t>: dobrobut_mykulychyn@ukr.net</w:t>
                  </w:r>
                </w:p>
                <w:p w:rsidR="00876EB2" w:rsidRPr="00B851E0" w:rsidRDefault="00876EB2" w:rsidP="00876EB2">
                  <w:pPr>
                    <w:rPr>
                      <w:b/>
                    </w:rPr>
                  </w:pPr>
                </w:p>
                <w:p w:rsidR="00876EB2" w:rsidRPr="00B851E0" w:rsidRDefault="00876EB2" w:rsidP="00876EB2">
                  <w:pPr>
                    <w:rPr>
                      <w:b/>
                    </w:rPr>
                  </w:pPr>
                  <w:r w:rsidRPr="00B851E0">
                    <w:rPr>
                      <w:b/>
                    </w:rPr>
                    <w:t>Директор   СКП «Добробут-М»</w:t>
                  </w:r>
                </w:p>
                <w:p w:rsidR="00876EB2" w:rsidRPr="00B851E0" w:rsidRDefault="00876EB2" w:rsidP="00876EB2">
                  <w:pPr>
                    <w:rPr>
                      <w:b/>
                    </w:rPr>
                  </w:pPr>
                  <w:r w:rsidRPr="00B851E0">
                    <w:rPr>
                      <w:b/>
                    </w:rPr>
                    <w:t xml:space="preserve">                      </w:t>
                  </w:r>
                </w:p>
                <w:p w:rsidR="00876EB2" w:rsidRPr="00E059F4" w:rsidRDefault="00876EB2" w:rsidP="00876EB2">
                  <w:pPr>
                    <w:spacing w:line="240" w:lineRule="atLeast"/>
                    <w:rPr>
                      <w:b/>
                      <w:lang w:val="ru-RU"/>
                    </w:rPr>
                  </w:pPr>
                  <w:r w:rsidRPr="00B851E0">
                    <w:rPr>
                      <w:b/>
                    </w:rPr>
                    <w:t xml:space="preserve">     </w:t>
                  </w:r>
                  <w:r>
                    <w:rPr>
                      <w:b/>
                    </w:rPr>
                    <w:t xml:space="preserve">              </w:t>
                  </w:r>
                  <w:proofErr w:type="spellStart"/>
                  <w:r>
                    <w:rPr>
                      <w:b/>
                    </w:rPr>
                    <w:t>_______________Юр</w:t>
                  </w:r>
                  <w:proofErr w:type="spellEnd"/>
                  <w:r>
                    <w:rPr>
                      <w:b/>
                    </w:rPr>
                    <w:t xml:space="preserve">ій  </w:t>
                  </w:r>
                  <w:proofErr w:type="spellStart"/>
                  <w:r>
                    <w:rPr>
                      <w:b/>
                    </w:rPr>
                    <w:t>Маджарин</w:t>
                  </w:r>
                  <w:proofErr w:type="spellEnd"/>
                  <w:r>
                    <w:rPr>
                      <w:b/>
                    </w:rPr>
                    <w:t xml:space="preserve"> </w:t>
                  </w:r>
                </w:p>
              </w:txbxContent>
            </v:textbox>
          </v:rect>
        </w:pict>
      </w:r>
      <w:r>
        <w:rPr>
          <w:noProof/>
          <w:sz w:val="24"/>
          <w:szCs w:val="24"/>
        </w:rPr>
        <w:pict>
          <v:rect id="Прямоугольник 5" o:spid="_x0000_s1026" style="position:absolute;left:0;text-align:left;margin-left:278.5pt;margin-top:10.6pt;width:214.1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" stroked="f">
            <v:textbox>
              <w:txbxContent>
                <w:p w:rsidR="00876EB2" w:rsidRPr="00D678B2" w:rsidRDefault="00876EB2" w:rsidP="00876EB2">
                  <w:pPr>
                    <w:jc w:val="center"/>
                    <w:rPr>
                      <w:lang w:val="ru-RU"/>
                    </w:rPr>
                  </w:pPr>
                  <w:r w:rsidRPr="00D678B2">
                    <w:rPr>
                      <w:lang w:val="ru-RU"/>
                    </w:rPr>
                    <w:t>«ПРОДАВЕЦЬ»</w:t>
                  </w:r>
                </w:p>
                <w:p w:rsidR="00876EB2" w:rsidRPr="00D678B2" w:rsidRDefault="00876EB2" w:rsidP="00876EB2">
                  <w:pPr>
                    <w:jc w:val="both"/>
                    <w:rPr>
                      <w:b/>
                      <w:bCs/>
                    </w:rPr>
                  </w:pPr>
                  <w:r w:rsidRPr="00D678B2">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EB2" w:rsidRDefault="00876EB2" w:rsidP="00876EB2">
                  <w:pPr>
                    <w:jc w:val="both"/>
                  </w:pPr>
                </w:p>
                <w:p w:rsidR="00876EB2" w:rsidRPr="00CA26B9" w:rsidRDefault="00876EB2" w:rsidP="00876EB2">
                  <w:pPr>
                    <w:jc w:val="both"/>
                  </w:pPr>
                  <w:r w:rsidRPr="00D678B2">
                    <w:t>_______________________________________</w:t>
                  </w:r>
                </w:p>
              </w:txbxContent>
            </v:textbox>
          </v:rect>
        </w:pict>
      </w:r>
    </w:p>
    <w:p w:rsidR="00876EB2" w:rsidRPr="00876EB2" w:rsidRDefault="00876EB2" w:rsidP="00876EB2">
      <w:pPr>
        <w:rPr>
          <w:sz w:val="24"/>
          <w:szCs w:val="24"/>
          <w:lang w:eastAsia="en-US" w:bidi="en-US"/>
        </w:rPr>
      </w:pPr>
    </w:p>
    <w:bookmarkEnd w:id="24"/>
    <w:p w:rsidR="00D86084" w:rsidRPr="00D86084" w:rsidRDefault="00D86084" w:rsidP="00D86084">
      <w:pPr>
        <w:spacing w:line="276" w:lineRule="auto"/>
        <w:ind w:firstLine="6663"/>
        <w:jc w:val="both"/>
        <w:rPr>
          <w:b/>
          <w:sz w:val="24"/>
          <w:szCs w:val="24"/>
          <w:lang w:eastAsia="zh-CN"/>
        </w:rPr>
      </w:pPr>
    </w:p>
    <w:sectPr w:rsidR="00D86084" w:rsidRPr="00D86084" w:rsidSect="00510531">
      <w:headerReference w:type="even" r:id="rId35"/>
      <w:headerReference w:type="default" r:id="rId36"/>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84" w:rsidRDefault="00913584">
      <w:r>
        <w:separator/>
      </w:r>
    </w:p>
  </w:endnote>
  <w:endnote w:type="continuationSeparator" w:id="0">
    <w:p w:rsidR="00913584" w:rsidRDefault="0091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84" w:rsidRDefault="00913584">
      <w:r>
        <w:separator/>
      </w:r>
    </w:p>
  </w:footnote>
  <w:footnote w:type="continuationSeparator" w:id="0">
    <w:p w:rsidR="00913584" w:rsidRDefault="0091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75" w:rsidRDefault="006F277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F2775" w:rsidRDefault="006F27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75" w:rsidRPr="00F12B88" w:rsidRDefault="006F277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95282C">
      <w:rPr>
        <w:rStyle w:val="ab"/>
        <w:noProof/>
        <w:color w:val="333333"/>
      </w:rPr>
      <w:t>28</w:t>
    </w:r>
    <w:r w:rsidRPr="00F12B88">
      <w:rPr>
        <w:rStyle w:val="ab"/>
        <w:color w:val="333333"/>
      </w:rPr>
      <w:fldChar w:fldCharType="end"/>
    </w:r>
  </w:p>
  <w:p w:rsidR="006F2775" w:rsidRDefault="006F27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E627FA3"/>
    <w:multiLevelType w:val="hybridMultilevel"/>
    <w:tmpl w:val="DA6E2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6">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8">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1">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773D86"/>
    <w:multiLevelType w:val="hybridMultilevel"/>
    <w:tmpl w:val="5F1299E4"/>
    <w:lvl w:ilvl="0" w:tplc="570AA036">
      <w:start w:val="1"/>
      <w:numFmt w:val="decimal"/>
      <w:lvlText w:val="%1."/>
      <w:lvlJc w:val="left"/>
      <w:pPr>
        <w:ind w:left="927" w:hanging="360"/>
      </w:pPr>
      <w:rPr>
        <w:rFonts w:hint="default"/>
        <w:lang w:val="ru-RU"/>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7">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9"/>
  </w:num>
  <w:num w:numId="2">
    <w:abstractNumId w:val="33"/>
  </w:num>
  <w:num w:numId="3">
    <w:abstractNumId w:val="17"/>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30"/>
  </w:num>
  <w:num w:numId="18">
    <w:abstractNumId w:val="18"/>
  </w:num>
  <w:num w:numId="19">
    <w:abstractNumId w:val="16"/>
  </w:num>
  <w:num w:numId="20">
    <w:abstractNumId w:val="26"/>
  </w:num>
  <w:num w:numId="21">
    <w:abstractNumId w:val="31"/>
  </w:num>
  <w:num w:numId="22">
    <w:abstractNumId w:val="34"/>
  </w:num>
  <w:num w:numId="23">
    <w:abstractNumId w:val="22"/>
  </w:num>
  <w:num w:numId="24">
    <w:abstractNumId w:val="21"/>
  </w:num>
  <w:num w:numId="25">
    <w:abstractNumId w:val="28"/>
  </w:num>
  <w:num w:numId="26">
    <w:abstractNumId w:val="20"/>
  </w:num>
  <w:num w:numId="27">
    <w:abstractNumId w:val="15"/>
  </w:num>
  <w:num w:numId="28">
    <w:abstractNumId w:val="1"/>
  </w:num>
  <w:num w:numId="29">
    <w:abstractNumId w:val="32"/>
  </w:num>
  <w:num w:numId="30">
    <w:abstractNumId w:val="19"/>
  </w:num>
  <w:num w:numId="31">
    <w:abstractNumId w:val="27"/>
  </w:num>
  <w:num w:numId="32">
    <w:abstractNumId w:val="24"/>
  </w:num>
  <w:num w:numId="33">
    <w:abstractNumId w:val="25"/>
  </w:num>
  <w:num w:numId="34">
    <w:abstractNumId w:val="14"/>
  </w:num>
  <w:num w:numId="3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6C63"/>
    <w:rsid w:val="000003DD"/>
    <w:rsid w:val="00000ED9"/>
    <w:rsid w:val="00001BC6"/>
    <w:rsid w:val="000033A3"/>
    <w:rsid w:val="00004296"/>
    <w:rsid w:val="00004723"/>
    <w:rsid w:val="0000643C"/>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D16"/>
    <w:rsid w:val="00040376"/>
    <w:rsid w:val="00040962"/>
    <w:rsid w:val="00040D63"/>
    <w:rsid w:val="00040F76"/>
    <w:rsid w:val="00043B4B"/>
    <w:rsid w:val="00043EB9"/>
    <w:rsid w:val="0004447B"/>
    <w:rsid w:val="0004779B"/>
    <w:rsid w:val="000521C7"/>
    <w:rsid w:val="00053530"/>
    <w:rsid w:val="0005375D"/>
    <w:rsid w:val="0005535A"/>
    <w:rsid w:val="00056CEA"/>
    <w:rsid w:val="000576EA"/>
    <w:rsid w:val="000606CF"/>
    <w:rsid w:val="000614C3"/>
    <w:rsid w:val="000624A1"/>
    <w:rsid w:val="00062911"/>
    <w:rsid w:val="00063BD0"/>
    <w:rsid w:val="00065FD6"/>
    <w:rsid w:val="0006603F"/>
    <w:rsid w:val="000679BF"/>
    <w:rsid w:val="00073156"/>
    <w:rsid w:val="00074297"/>
    <w:rsid w:val="0007494A"/>
    <w:rsid w:val="00075F00"/>
    <w:rsid w:val="0008116B"/>
    <w:rsid w:val="00081871"/>
    <w:rsid w:val="00081B97"/>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A5B74"/>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5D33"/>
    <w:rsid w:val="000C6566"/>
    <w:rsid w:val="000C73B0"/>
    <w:rsid w:val="000D0097"/>
    <w:rsid w:val="000D1558"/>
    <w:rsid w:val="000D4B38"/>
    <w:rsid w:val="000D57A4"/>
    <w:rsid w:val="000D794E"/>
    <w:rsid w:val="000E1380"/>
    <w:rsid w:val="000E434A"/>
    <w:rsid w:val="000E4B44"/>
    <w:rsid w:val="000E5A14"/>
    <w:rsid w:val="000E69C1"/>
    <w:rsid w:val="000E73D3"/>
    <w:rsid w:val="000E7995"/>
    <w:rsid w:val="000F05DA"/>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5C3F"/>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37B8B"/>
    <w:rsid w:val="001412A1"/>
    <w:rsid w:val="00141891"/>
    <w:rsid w:val="00142C22"/>
    <w:rsid w:val="00146EF3"/>
    <w:rsid w:val="0014722D"/>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622"/>
    <w:rsid w:val="001A06C8"/>
    <w:rsid w:val="001A1342"/>
    <w:rsid w:val="001A3772"/>
    <w:rsid w:val="001A3ECA"/>
    <w:rsid w:val="001A4045"/>
    <w:rsid w:val="001A4498"/>
    <w:rsid w:val="001A4BF2"/>
    <w:rsid w:val="001A4D8F"/>
    <w:rsid w:val="001A4FE5"/>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F46"/>
    <w:rsid w:val="001C3AB0"/>
    <w:rsid w:val="001C441A"/>
    <w:rsid w:val="001C479C"/>
    <w:rsid w:val="001C5A98"/>
    <w:rsid w:val="001C5AAE"/>
    <w:rsid w:val="001C5BCB"/>
    <w:rsid w:val="001C68CF"/>
    <w:rsid w:val="001C6BD1"/>
    <w:rsid w:val="001C7909"/>
    <w:rsid w:val="001C7BE7"/>
    <w:rsid w:val="001D2220"/>
    <w:rsid w:val="001D2609"/>
    <w:rsid w:val="001D46B0"/>
    <w:rsid w:val="001D4BF8"/>
    <w:rsid w:val="001D5030"/>
    <w:rsid w:val="001D5F42"/>
    <w:rsid w:val="001D64B1"/>
    <w:rsid w:val="001D68BC"/>
    <w:rsid w:val="001E0079"/>
    <w:rsid w:val="001E0580"/>
    <w:rsid w:val="001E161E"/>
    <w:rsid w:val="001E27D0"/>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4C4B"/>
    <w:rsid w:val="00205448"/>
    <w:rsid w:val="002056B1"/>
    <w:rsid w:val="00205C75"/>
    <w:rsid w:val="00210425"/>
    <w:rsid w:val="0021125F"/>
    <w:rsid w:val="00212359"/>
    <w:rsid w:val="00213A38"/>
    <w:rsid w:val="00214725"/>
    <w:rsid w:val="00214F63"/>
    <w:rsid w:val="00220195"/>
    <w:rsid w:val="00220A62"/>
    <w:rsid w:val="00222D8B"/>
    <w:rsid w:val="0022383C"/>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24B2"/>
    <w:rsid w:val="00243B74"/>
    <w:rsid w:val="002440BB"/>
    <w:rsid w:val="00246E5F"/>
    <w:rsid w:val="00247399"/>
    <w:rsid w:val="00250882"/>
    <w:rsid w:val="00252411"/>
    <w:rsid w:val="00252AE4"/>
    <w:rsid w:val="00252C21"/>
    <w:rsid w:val="00253732"/>
    <w:rsid w:val="00254DB7"/>
    <w:rsid w:val="002556C0"/>
    <w:rsid w:val="002565A9"/>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1B58"/>
    <w:rsid w:val="002C2D60"/>
    <w:rsid w:val="002C3C04"/>
    <w:rsid w:val="002C432A"/>
    <w:rsid w:val="002C525B"/>
    <w:rsid w:val="002C5391"/>
    <w:rsid w:val="002C545C"/>
    <w:rsid w:val="002D052A"/>
    <w:rsid w:val="002D0558"/>
    <w:rsid w:val="002D11E6"/>
    <w:rsid w:val="002D2E0C"/>
    <w:rsid w:val="002D3DB2"/>
    <w:rsid w:val="002D5060"/>
    <w:rsid w:val="002D5149"/>
    <w:rsid w:val="002D62D2"/>
    <w:rsid w:val="002E0A77"/>
    <w:rsid w:val="002E0B5F"/>
    <w:rsid w:val="002E1813"/>
    <w:rsid w:val="002E4363"/>
    <w:rsid w:val="002E4730"/>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B60"/>
    <w:rsid w:val="00314E87"/>
    <w:rsid w:val="00316607"/>
    <w:rsid w:val="003174DD"/>
    <w:rsid w:val="003225D3"/>
    <w:rsid w:val="0032413A"/>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0FB9"/>
    <w:rsid w:val="00362A44"/>
    <w:rsid w:val="00363E54"/>
    <w:rsid w:val="00364C75"/>
    <w:rsid w:val="003668EA"/>
    <w:rsid w:val="00366E86"/>
    <w:rsid w:val="00366E8A"/>
    <w:rsid w:val="00367392"/>
    <w:rsid w:val="00367A20"/>
    <w:rsid w:val="003702AC"/>
    <w:rsid w:val="003702CC"/>
    <w:rsid w:val="00371D33"/>
    <w:rsid w:val="0037287B"/>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39E"/>
    <w:rsid w:val="003B3677"/>
    <w:rsid w:val="003B3C67"/>
    <w:rsid w:val="003B40D4"/>
    <w:rsid w:val="003B5E0D"/>
    <w:rsid w:val="003B6336"/>
    <w:rsid w:val="003B65E5"/>
    <w:rsid w:val="003B6B11"/>
    <w:rsid w:val="003B6C96"/>
    <w:rsid w:val="003C0775"/>
    <w:rsid w:val="003C21F8"/>
    <w:rsid w:val="003C3492"/>
    <w:rsid w:val="003C4253"/>
    <w:rsid w:val="003C5491"/>
    <w:rsid w:val="003C6BB0"/>
    <w:rsid w:val="003C6CD4"/>
    <w:rsid w:val="003C6E1F"/>
    <w:rsid w:val="003C7ADE"/>
    <w:rsid w:val="003D03B5"/>
    <w:rsid w:val="003D0C51"/>
    <w:rsid w:val="003D131F"/>
    <w:rsid w:val="003D2BF7"/>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29C3"/>
    <w:rsid w:val="004A30E7"/>
    <w:rsid w:val="004A3920"/>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549B"/>
    <w:rsid w:val="004C6773"/>
    <w:rsid w:val="004D06FF"/>
    <w:rsid w:val="004D1236"/>
    <w:rsid w:val="004D1975"/>
    <w:rsid w:val="004D2A3E"/>
    <w:rsid w:val="004D341B"/>
    <w:rsid w:val="004D4A9B"/>
    <w:rsid w:val="004D61EF"/>
    <w:rsid w:val="004D6FE6"/>
    <w:rsid w:val="004D7BE3"/>
    <w:rsid w:val="004E177C"/>
    <w:rsid w:val="004E196E"/>
    <w:rsid w:val="004E205F"/>
    <w:rsid w:val="004E3A67"/>
    <w:rsid w:val="004E44B1"/>
    <w:rsid w:val="004E6CD5"/>
    <w:rsid w:val="004F2EE1"/>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19DA"/>
    <w:rsid w:val="005628D8"/>
    <w:rsid w:val="0056432C"/>
    <w:rsid w:val="0056432D"/>
    <w:rsid w:val="0056464F"/>
    <w:rsid w:val="00565EA3"/>
    <w:rsid w:val="00566751"/>
    <w:rsid w:val="005669FD"/>
    <w:rsid w:val="0056770D"/>
    <w:rsid w:val="00572C04"/>
    <w:rsid w:val="00572CC5"/>
    <w:rsid w:val="00573C44"/>
    <w:rsid w:val="0057508F"/>
    <w:rsid w:val="00575463"/>
    <w:rsid w:val="0057616D"/>
    <w:rsid w:val="005766F9"/>
    <w:rsid w:val="00580C28"/>
    <w:rsid w:val="0058120D"/>
    <w:rsid w:val="00582E7C"/>
    <w:rsid w:val="005830AA"/>
    <w:rsid w:val="00583234"/>
    <w:rsid w:val="00587A1E"/>
    <w:rsid w:val="0059101B"/>
    <w:rsid w:val="005932BA"/>
    <w:rsid w:val="00595FC4"/>
    <w:rsid w:val="0059685E"/>
    <w:rsid w:val="0059782C"/>
    <w:rsid w:val="005A05B5"/>
    <w:rsid w:val="005A08E1"/>
    <w:rsid w:val="005A2350"/>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2222"/>
    <w:rsid w:val="005F2F0B"/>
    <w:rsid w:val="005F32F1"/>
    <w:rsid w:val="005F41A8"/>
    <w:rsid w:val="005F4676"/>
    <w:rsid w:val="005F54A7"/>
    <w:rsid w:val="005F5947"/>
    <w:rsid w:val="005F5C21"/>
    <w:rsid w:val="005F64D9"/>
    <w:rsid w:val="00600EBC"/>
    <w:rsid w:val="006032CF"/>
    <w:rsid w:val="006032F5"/>
    <w:rsid w:val="00604E3D"/>
    <w:rsid w:val="006062F7"/>
    <w:rsid w:val="00607989"/>
    <w:rsid w:val="00607BCB"/>
    <w:rsid w:val="00611D9C"/>
    <w:rsid w:val="00612E4F"/>
    <w:rsid w:val="00613ACE"/>
    <w:rsid w:val="00615A75"/>
    <w:rsid w:val="00620477"/>
    <w:rsid w:val="006212D4"/>
    <w:rsid w:val="006213F5"/>
    <w:rsid w:val="00621F94"/>
    <w:rsid w:val="00623086"/>
    <w:rsid w:val="00624422"/>
    <w:rsid w:val="0062481E"/>
    <w:rsid w:val="00632D9B"/>
    <w:rsid w:val="00633539"/>
    <w:rsid w:val="00634725"/>
    <w:rsid w:val="00634DE2"/>
    <w:rsid w:val="00634EFE"/>
    <w:rsid w:val="00635C80"/>
    <w:rsid w:val="00635D2B"/>
    <w:rsid w:val="00635D6C"/>
    <w:rsid w:val="00635F4C"/>
    <w:rsid w:val="00640947"/>
    <w:rsid w:val="00641089"/>
    <w:rsid w:val="006415B8"/>
    <w:rsid w:val="006422DB"/>
    <w:rsid w:val="00642560"/>
    <w:rsid w:val="00642C4E"/>
    <w:rsid w:val="00642FF7"/>
    <w:rsid w:val="00643424"/>
    <w:rsid w:val="0064589F"/>
    <w:rsid w:val="00645E18"/>
    <w:rsid w:val="00646F3D"/>
    <w:rsid w:val="006475A1"/>
    <w:rsid w:val="006476DD"/>
    <w:rsid w:val="00652E9E"/>
    <w:rsid w:val="00653592"/>
    <w:rsid w:val="006536D7"/>
    <w:rsid w:val="00654962"/>
    <w:rsid w:val="00656778"/>
    <w:rsid w:val="00657778"/>
    <w:rsid w:val="006600E0"/>
    <w:rsid w:val="006636AB"/>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7757"/>
    <w:rsid w:val="00687F88"/>
    <w:rsid w:val="0069230E"/>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1D1"/>
    <w:rsid w:val="006B5898"/>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2775"/>
    <w:rsid w:val="006F3019"/>
    <w:rsid w:val="006F3E81"/>
    <w:rsid w:val="006F40F6"/>
    <w:rsid w:val="006F4FE5"/>
    <w:rsid w:val="006F5CBE"/>
    <w:rsid w:val="006F6194"/>
    <w:rsid w:val="00701460"/>
    <w:rsid w:val="0070278F"/>
    <w:rsid w:val="007039AD"/>
    <w:rsid w:val="00704B33"/>
    <w:rsid w:val="0070778F"/>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0A1A"/>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6AF"/>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1B18"/>
    <w:rsid w:val="007C2DFE"/>
    <w:rsid w:val="007C3688"/>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34C"/>
    <w:rsid w:val="007F681A"/>
    <w:rsid w:val="007F74A5"/>
    <w:rsid w:val="007F7B29"/>
    <w:rsid w:val="008002F8"/>
    <w:rsid w:val="00800D15"/>
    <w:rsid w:val="00800DD5"/>
    <w:rsid w:val="00801921"/>
    <w:rsid w:val="00801A71"/>
    <w:rsid w:val="008021D3"/>
    <w:rsid w:val="008022C6"/>
    <w:rsid w:val="00803E71"/>
    <w:rsid w:val="0081073A"/>
    <w:rsid w:val="00812076"/>
    <w:rsid w:val="0081222F"/>
    <w:rsid w:val="00813239"/>
    <w:rsid w:val="00813DBC"/>
    <w:rsid w:val="008142F2"/>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307A"/>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76EB2"/>
    <w:rsid w:val="0088091D"/>
    <w:rsid w:val="00881344"/>
    <w:rsid w:val="00881646"/>
    <w:rsid w:val="00882472"/>
    <w:rsid w:val="008828BF"/>
    <w:rsid w:val="00886523"/>
    <w:rsid w:val="0089080E"/>
    <w:rsid w:val="008909D4"/>
    <w:rsid w:val="008919A1"/>
    <w:rsid w:val="00892119"/>
    <w:rsid w:val="008949BD"/>
    <w:rsid w:val="00896995"/>
    <w:rsid w:val="00896CB8"/>
    <w:rsid w:val="008A0A0A"/>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5B73"/>
    <w:rsid w:val="008B62C1"/>
    <w:rsid w:val="008B6E54"/>
    <w:rsid w:val="008B6EB8"/>
    <w:rsid w:val="008C0698"/>
    <w:rsid w:val="008C1A41"/>
    <w:rsid w:val="008C2069"/>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584"/>
    <w:rsid w:val="00913DFB"/>
    <w:rsid w:val="0091551A"/>
    <w:rsid w:val="0091555E"/>
    <w:rsid w:val="009157D9"/>
    <w:rsid w:val="00915D73"/>
    <w:rsid w:val="00916C63"/>
    <w:rsid w:val="00917BEC"/>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40FC"/>
    <w:rsid w:val="00945347"/>
    <w:rsid w:val="00946EF9"/>
    <w:rsid w:val="00950193"/>
    <w:rsid w:val="009527D6"/>
    <w:rsid w:val="0095282C"/>
    <w:rsid w:val="00954F2D"/>
    <w:rsid w:val="009550F6"/>
    <w:rsid w:val="00955302"/>
    <w:rsid w:val="009555E2"/>
    <w:rsid w:val="0095685A"/>
    <w:rsid w:val="00956D7C"/>
    <w:rsid w:val="009571AE"/>
    <w:rsid w:val="009573A4"/>
    <w:rsid w:val="00957F4A"/>
    <w:rsid w:val="009604E0"/>
    <w:rsid w:val="009606D9"/>
    <w:rsid w:val="009609C8"/>
    <w:rsid w:val="009619A9"/>
    <w:rsid w:val="00962D02"/>
    <w:rsid w:val="009633E1"/>
    <w:rsid w:val="00966EC6"/>
    <w:rsid w:val="00967798"/>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1BFC"/>
    <w:rsid w:val="009A2E67"/>
    <w:rsid w:val="009A300C"/>
    <w:rsid w:val="009A33AC"/>
    <w:rsid w:val="009A3556"/>
    <w:rsid w:val="009A3F86"/>
    <w:rsid w:val="009A4A2A"/>
    <w:rsid w:val="009A71CE"/>
    <w:rsid w:val="009B0B29"/>
    <w:rsid w:val="009B0EE6"/>
    <w:rsid w:val="009B1A18"/>
    <w:rsid w:val="009B23A3"/>
    <w:rsid w:val="009B442B"/>
    <w:rsid w:val="009B4B97"/>
    <w:rsid w:val="009B5A2C"/>
    <w:rsid w:val="009C0AF0"/>
    <w:rsid w:val="009C0D78"/>
    <w:rsid w:val="009C15F2"/>
    <w:rsid w:val="009C230D"/>
    <w:rsid w:val="009C2CBA"/>
    <w:rsid w:val="009C2DD5"/>
    <w:rsid w:val="009C33A4"/>
    <w:rsid w:val="009C3ADD"/>
    <w:rsid w:val="009C43C7"/>
    <w:rsid w:val="009C5E28"/>
    <w:rsid w:val="009C66FC"/>
    <w:rsid w:val="009C6E0A"/>
    <w:rsid w:val="009D0203"/>
    <w:rsid w:val="009D162E"/>
    <w:rsid w:val="009D1DC2"/>
    <w:rsid w:val="009D4506"/>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3483"/>
    <w:rsid w:val="00A03FDF"/>
    <w:rsid w:val="00A0473F"/>
    <w:rsid w:val="00A06D4E"/>
    <w:rsid w:val="00A070FF"/>
    <w:rsid w:val="00A07691"/>
    <w:rsid w:val="00A106F9"/>
    <w:rsid w:val="00A10C1D"/>
    <w:rsid w:val="00A12D98"/>
    <w:rsid w:val="00A131BA"/>
    <w:rsid w:val="00A13317"/>
    <w:rsid w:val="00A1520C"/>
    <w:rsid w:val="00A174F2"/>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40260"/>
    <w:rsid w:val="00A41EA9"/>
    <w:rsid w:val="00A4311C"/>
    <w:rsid w:val="00A43245"/>
    <w:rsid w:val="00A433B5"/>
    <w:rsid w:val="00A44058"/>
    <w:rsid w:val="00A447C2"/>
    <w:rsid w:val="00A46908"/>
    <w:rsid w:val="00A474B9"/>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1F28"/>
    <w:rsid w:val="00A9761B"/>
    <w:rsid w:val="00AA04D5"/>
    <w:rsid w:val="00AA0AFB"/>
    <w:rsid w:val="00AA0CB8"/>
    <w:rsid w:val="00AA114C"/>
    <w:rsid w:val="00AA1FC2"/>
    <w:rsid w:val="00AA2BBF"/>
    <w:rsid w:val="00AA3E2C"/>
    <w:rsid w:val="00AA56DC"/>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5744"/>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9E2"/>
    <w:rsid w:val="00B5739F"/>
    <w:rsid w:val="00B57AEC"/>
    <w:rsid w:val="00B62EC9"/>
    <w:rsid w:val="00B638ED"/>
    <w:rsid w:val="00B639A6"/>
    <w:rsid w:val="00B64E94"/>
    <w:rsid w:val="00B67F27"/>
    <w:rsid w:val="00B703FB"/>
    <w:rsid w:val="00B723B4"/>
    <w:rsid w:val="00B7384C"/>
    <w:rsid w:val="00B74238"/>
    <w:rsid w:val="00B774A4"/>
    <w:rsid w:val="00B800CA"/>
    <w:rsid w:val="00B8178D"/>
    <w:rsid w:val="00B81C02"/>
    <w:rsid w:val="00B824C3"/>
    <w:rsid w:val="00B8366B"/>
    <w:rsid w:val="00B85B35"/>
    <w:rsid w:val="00B85B53"/>
    <w:rsid w:val="00B8791F"/>
    <w:rsid w:val="00B90D47"/>
    <w:rsid w:val="00B912A5"/>
    <w:rsid w:val="00B91D93"/>
    <w:rsid w:val="00B9212B"/>
    <w:rsid w:val="00B92743"/>
    <w:rsid w:val="00B92D84"/>
    <w:rsid w:val="00B930A5"/>
    <w:rsid w:val="00B935C4"/>
    <w:rsid w:val="00B939D4"/>
    <w:rsid w:val="00B93B1A"/>
    <w:rsid w:val="00B93BE8"/>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2B6"/>
    <w:rsid w:val="00BD16A6"/>
    <w:rsid w:val="00BD1DEE"/>
    <w:rsid w:val="00BD2466"/>
    <w:rsid w:val="00BD28A5"/>
    <w:rsid w:val="00BD2BFB"/>
    <w:rsid w:val="00BD627D"/>
    <w:rsid w:val="00BE00BD"/>
    <w:rsid w:val="00BE023D"/>
    <w:rsid w:val="00BE07E3"/>
    <w:rsid w:val="00BE1E0B"/>
    <w:rsid w:val="00BE2A1F"/>
    <w:rsid w:val="00BE3B33"/>
    <w:rsid w:val="00BE4309"/>
    <w:rsid w:val="00BE6939"/>
    <w:rsid w:val="00BE6B18"/>
    <w:rsid w:val="00BE7641"/>
    <w:rsid w:val="00BE7BAC"/>
    <w:rsid w:val="00BE7D87"/>
    <w:rsid w:val="00BF0E6F"/>
    <w:rsid w:val="00BF3C0F"/>
    <w:rsid w:val="00BF619D"/>
    <w:rsid w:val="00BF78FA"/>
    <w:rsid w:val="00C004FF"/>
    <w:rsid w:val="00C0124D"/>
    <w:rsid w:val="00C03CAF"/>
    <w:rsid w:val="00C05808"/>
    <w:rsid w:val="00C05FF6"/>
    <w:rsid w:val="00C07515"/>
    <w:rsid w:val="00C10BD7"/>
    <w:rsid w:val="00C117D5"/>
    <w:rsid w:val="00C11AF1"/>
    <w:rsid w:val="00C126F9"/>
    <w:rsid w:val="00C15C55"/>
    <w:rsid w:val="00C2217C"/>
    <w:rsid w:val="00C23121"/>
    <w:rsid w:val="00C23A07"/>
    <w:rsid w:val="00C242F7"/>
    <w:rsid w:val="00C26974"/>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6CFA"/>
    <w:rsid w:val="00C67399"/>
    <w:rsid w:val="00C6751B"/>
    <w:rsid w:val="00C67708"/>
    <w:rsid w:val="00C67857"/>
    <w:rsid w:val="00C70098"/>
    <w:rsid w:val="00C70264"/>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11015"/>
    <w:rsid w:val="00D11340"/>
    <w:rsid w:val="00D1164C"/>
    <w:rsid w:val="00D127C9"/>
    <w:rsid w:val="00D130A9"/>
    <w:rsid w:val="00D148A8"/>
    <w:rsid w:val="00D15275"/>
    <w:rsid w:val="00D152C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084"/>
    <w:rsid w:val="00D86450"/>
    <w:rsid w:val="00D87490"/>
    <w:rsid w:val="00D8767A"/>
    <w:rsid w:val="00D9028E"/>
    <w:rsid w:val="00D910B6"/>
    <w:rsid w:val="00D92781"/>
    <w:rsid w:val="00D92FE8"/>
    <w:rsid w:val="00D931C7"/>
    <w:rsid w:val="00D9397C"/>
    <w:rsid w:val="00D93BD0"/>
    <w:rsid w:val="00D94758"/>
    <w:rsid w:val="00D94CB8"/>
    <w:rsid w:val="00D94FB3"/>
    <w:rsid w:val="00D97AD5"/>
    <w:rsid w:val="00D97FFE"/>
    <w:rsid w:val="00DA0575"/>
    <w:rsid w:val="00DA152C"/>
    <w:rsid w:val="00DA270F"/>
    <w:rsid w:val="00DA2AC9"/>
    <w:rsid w:val="00DA3176"/>
    <w:rsid w:val="00DA3513"/>
    <w:rsid w:val="00DA3AFF"/>
    <w:rsid w:val="00DA5B3E"/>
    <w:rsid w:val="00DA6062"/>
    <w:rsid w:val="00DB0713"/>
    <w:rsid w:val="00DB0855"/>
    <w:rsid w:val="00DB12CF"/>
    <w:rsid w:val="00DB32A4"/>
    <w:rsid w:val="00DB32DF"/>
    <w:rsid w:val="00DB4C80"/>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FE1"/>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268A"/>
    <w:rsid w:val="00E340EC"/>
    <w:rsid w:val="00E36A4A"/>
    <w:rsid w:val="00E36D71"/>
    <w:rsid w:val="00E373E8"/>
    <w:rsid w:val="00E37827"/>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4255"/>
    <w:rsid w:val="00E64EF5"/>
    <w:rsid w:val="00E65488"/>
    <w:rsid w:val="00E65C23"/>
    <w:rsid w:val="00E66001"/>
    <w:rsid w:val="00E66ACF"/>
    <w:rsid w:val="00E672E4"/>
    <w:rsid w:val="00E67497"/>
    <w:rsid w:val="00E70364"/>
    <w:rsid w:val="00E70CF0"/>
    <w:rsid w:val="00E71B3B"/>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0834"/>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0DA4"/>
    <w:rsid w:val="00F514D1"/>
    <w:rsid w:val="00F522F4"/>
    <w:rsid w:val="00F52AAC"/>
    <w:rsid w:val="00F52DF2"/>
    <w:rsid w:val="00F54D99"/>
    <w:rsid w:val="00F553AD"/>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4E9F"/>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1F87"/>
    <w:rsid w:val="00FC2311"/>
    <w:rsid w:val="00FC321B"/>
    <w:rsid w:val="00FC3C70"/>
    <w:rsid w:val="00FC42C6"/>
    <w:rsid w:val="00FC665F"/>
    <w:rsid w:val="00FC7827"/>
    <w:rsid w:val="00FD0919"/>
    <w:rsid w:val="00FD2190"/>
    <w:rsid w:val="00FD335B"/>
    <w:rsid w:val="00FD384E"/>
    <w:rsid w:val="00FD4179"/>
    <w:rsid w:val="00FD4927"/>
    <w:rsid w:val="00FD4CF1"/>
    <w:rsid w:val="00FD5987"/>
    <w:rsid w:val="00FD6444"/>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locked="1"/>
    <w:lsdException w:name="caption" w:locked="1" w:qFormat="1"/>
    <w:lsdException w:name="annotation reference" w:locked="1"/>
    <w:lsdException w:name="table of authorities" w:locked="1"/>
    <w:lsdException w:name="List" w:locked="1"/>
    <w:lsdException w:name="List Bullet" w:locked="1"/>
    <w:lsdException w:name="List Number" w:semiHidden="0" w:unhideWhenUsed="0"/>
    <w:lsdException w:name="List 2" w:locked="1"/>
    <w:lsdException w:name="List 4" w:semiHidden="0" w:unhideWhenUsed="0"/>
    <w:lsdException w:name="List 5" w:semiHidden="0" w:unhideWhenUsed="0"/>
    <w:lsdException w:name="Title" w:locked="1" w:semiHidden="0" w:unhideWhenUsed="0" w:qFormat="1"/>
    <w:lsdException w:name="List Continue 2" w:locked="1"/>
    <w:lsdException w:name="List Continue 3" w:locked="1"/>
    <w:lsdException w:name="List Continue 4" w:locked="1"/>
    <w:lsdException w:name="List Continue 5"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locked="1"/>
    <w:lsdException w:name="Hyperlink" w:locked="1" w:uiPriority="99"/>
    <w:lsdException w:name="FollowedHyperlink" w:locked="1"/>
    <w:lsdException w:name="Strong" w:locked="1" w:semiHidden="0" w:unhideWhenUsed="0" w:qFormat="1"/>
    <w:lsdException w:name="Emphasis" w:locked="1" w:semiHidden="0" w:unhideWhenUsed="0" w:qFormat="1"/>
    <w:lsdException w:name="Plain Text" w:locked="1"/>
    <w:lsdException w:name="Normal (Web)" w:locked="1" w:uiPriority="99" w:qFormat="1"/>
    <w:lsdException w:name="HTML Preformatted" w:locked="1"/>
    <w:lsdException w:name="annotation subject" w:locked="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rPr>
  </w:style>
  <w:style w:type="character" w:customStyle="1" w:styleId="21">
    <w:name w:val="Заголовок 2 Знак"/>
    <w:link w:val="20"/>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1">
    <w:name w:val="Заголовок 6 Знак"/>
    <w:link w:val="60"/>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locked/>
    <w:rsid w:val="00234739"/>
    <w:rPr>
      <w:lang w:val="uk-UA"/>
    </w:rPr>
  </w:style>
  <w:style w:type="character" w:customStyle="1" w:styleId="ad">
    <w:name w:val="Нижний колонтитул Знак"/>
    <w:link w:val="ac"/>
    <w:locked/>
    <w:rsid w:val="00234739"/>
    <w:rPr>
      <w:lang w:val="uk-UA"/>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ой текст с отступом Знак"/>
    <w:link w:val="af6"/>
    <w:locked/>
    <w:rsid w:val="00234739"/>
    <w:rPr>
      <w:sz w:val="24"/>
    </w:rPr>
  </w:style>
  <w:style w:type="character" w:customStyle="1" w:styleId="25">
    <w:name w:val="Основной текст с отступом 2 Знак"/>
    <w:link w:val="24"/>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3">
    <w:name w:val="Основной текст 2 Знак"/>
    <w:link w:val="22"/>
    <w:locked/>
    <w:rsid w:val="00234739"/>
    <w:rPr>
      <w:b/>
      <w:sz w:val="24"/>
      <w:lang w:val="uk-UA"/>
    </w:rPr>
  </w:style>
  <w:style w:type="paragraph" w:styleId="33">
    <w:name w:val="Body Text 3"/>
    <w:basedOn w:val="a"/>
    <w:link w:val="34"/>
    <w:rsid w:val="00234739"/>
    <w:pPr>
      <w:jc w:val="center"/>
    </w:pPr>
    <w:rPr>
      <w:sz w:val="24"/>
      <w:u w:val="single"/>
      <w:lang w:val="ru-RU"/>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rPr>
  </w:style>
  <w:style w:type="character" w:customStyle="1" w:styleId="af5">
    <w:name w:val="Текст выноски Знак"/>
    <w:link w:val="af4"/>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rPr>
  </w:style>
  <w:style w:type="character" w:customStyle="1" w:styleId="-21">
    <w:name w:val="ТВ-абз2 Знак"/>
    <w:basedOn w:val="-10"/>
    <w:link w:val="-20"/>
    <w:locked/>
    <w:rsid w:val="00544067"/>
    <w:rPr>
      <w:rFonts w:ascii="Arial" w:eastAsia="Times New Roman" w:hAnsi="Arial" w:cs="Arial"/>
      <w:b/>
      <w:bCs/>
      <w:noProof/>
      <w:sz w:val="22"/>
      <w:szCs w:val="22"/>
      <w:lang w:val="uk-UA"/>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ечания Знак"/>
    <w:link w:val="affa"/>
    <w:locked/>
    <w:rsid w:val="00544067"/>
    <w:rPr>
      <w:rFonts w:ascii="Arial" w:hAnsi="Arial" w:cs="Times New Roman"/>
      <w:lang w:eastAsia="ru-RU"/>
    </w:rPr>
  </w:style>
  <w:style w:type="paragraph" w:styleId="affc">
    <w:name w:val="annotation subject"/>
    <w:basedOn w:val="affa"/>
    <w:next w:val="affa"/>
    <w:link w:val="affd"/>
    <w:rsid w:val="00544067"/>
    <w:rPr>
      <w:b/>
      <w:bCs/>
    </w:rPr>
  </w:style>
  <w:style w:type="character" w:customStyle="1" w:styleId="affd">
    <w:name w:val="Тема примечания Знак"/>
    <w:link w:val="affc"/>
    <w:locked/>
    <w:rsid w:val="00544067"/>
    <w:rPr>
      <w:rFonts w:ascii="Arial" w:hAnsi="Arial" w:cs="Times New Roman"/>
      <w:b/>
      <w:bCs/>
      <w:lang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eastAsia="ru-RU"/>
    </w:rPr>
  </w:style>
  <w:style w:type="character" w:customStyle="1" w:styleId="3-40">
    <w:name w:val="ЛУ 3-4 Знак"/>
    <w:basedOn w:val="3-30"/>
    <w:link w:val="3-4"/>
    <w:locked/>
    <w:rsid w:val="00544067"/>
    <w:rPr>
      <w:rFonts w:ascii="Arial" w:hAnsi="Arial" w:cs="Times New Roman"/>
      <w:lang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uiPriority w:val="34"/>
    <w:qFormat/>
    <w:rsid w:val="008D1E49"/>
    <w:pPr>
      <w:ind w:left="720"/>
      <w:contextualSpacing/>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7"/>
    <w:uiPriority w:val="59"/>
    <w:rsid w:val="00876EB2"/>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28980527">
      <w:bodyDiv w:val="1"/>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vytiah.mvs.gov.ua/app/land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0.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reference/getpersonalreference/lega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corruptinfo.nazk.gov.ua/reference/getpersonalreference/individual"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0.rada.gov.ua/laws/show/436-15"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26B4-199F-4D75-B909-DCBD8011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51456</Words>
  <Characters>29330</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80625</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Comp2</cp:lastModifiedBy>
  <cp:revision>12</cp:revision>
  <cp:lastPrinted>2023-12-26T11:51:00Z</cp:lastPrinted>
  <dcterms:created xsi:type="dcterms:W3CDTF">2023-12-15T08:04:00Z</dcterms:created>
  <dcterms:modified xsi:type="dcterms:W3CDTF">2024-01-15T13:45:00Z</dcterms:modified>
</cp:coreProperties>
</file>