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E5502B">
      <w:pPr>
        <w:spacing w:after="0" w:line="240" w:lineRule="auto"/>
        <w:jc w:val="right"/>
        <w:textAlignment w:val="baseline"/>
        <w:rPr>
          <w:rFonts w:ascii="Times New Roman" w:eastAsia="Times New Roman" w:hAnsi="Times New Roman" w:cs="Times New Roman"/>
          <w:b/>
          <w:kern w:val="2"/>
          <w:lang w:val="uk-UA"/>
        </w:rPr>
      </w:pPr>
    </w:p>
    <w:p w:rsidR="00E5502B" w:rsidRPr="003A2EDD" w:rsidRDefault="00E5502B" w:rsidP="00E5502B">
      <w:pPr>
        <w:spacing w:after="0" w:line="240" w:lineRule="auto"/>
        <w:jc w:val="right"/>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kern w:val="2"/>
          <w:lang w:val="uk-UA"/>
        </w:rPr>
        <w:t>ДОДАТОК  4</w:t>
      </w:r>
    </w:p>
    <w:p w:rsidR="00E5502B" w:rsidRDefault="00E5502B" w:rsidP="00E5502B">
      <w:pPr>
        <w:suppressAutoHyphens/>
        <w:spacing w:after="0" w:line="240" w:lineRule="auto"/>
        <w:jc w:val="center"/>
        <w:textAlignment w:val="baseline"/>
        <w:rPr>
          <w:rFonts w:ascii="Times New Roman" w:eastAsia="Calibri" w:hAnsi="Times New Roman" w:cs="Times New Roman"/>
          <w:b/>
          <w:kern w:val="2"/>
          <w:lang w:val="uk-UA" w:eastAsia="zh-CN"/>
        </w:rPr>
      </w:pPr>
      <w:r w:rsidRPr="003A2EDD">
        <w:rPr>
          <w:rFonts w:ascii="Times New Roman" w:eastAsia="Calibri" w:hAnsi="Times New Roman" w:cs="Times New Roman"/>
          <w:b/>
          <w:kern w:val="2"/>
          <w:lang w:val="uk-UA" w:eastAsia="zh-CN"/>
        </w:rPr>
        <w:t xml:space="preserve">ТЕХНІЧНА СПЕЦИФІКАЦІЯ </w:t>
      </w:r>
    </w:p>
    <w:p w:rsidR="00E5502B" w:rsidRPr="003A2EDD" w:rsidRDefault="00E5502B" w:rsidP="00E5502B">
      <w:pPr>
        <w:suppressAutoHyphens/>
        <w:spacing w:after="0" w:line="240" w:lineRule="auto"/>
        <w:jc w:val="center"/>
        <w:textAlignment w:val="baseline"/>
        <w:rPr>
          <w:rFonts w:ascii="Times New Roman" w:eastAsia="Times New Roman" w:hAnsi="Times New Roman" w:cs="Times New Roman"/>
          <w:b/>
          <w:kern w:val="2"/>
          <w:lang w:val="uk-UA" w:eastAsia="uk-UA"/>
        </w:rPr>
      </w:pPr>
      <w:r w:rsidRPr="003A2EDD">
        <w:rPr>
          <w:rFonts w:ascii="Times New Roman" w:eastAsia="Times New Roman" w:hAnsi="Times New Roman" w:cs="Times New Roman"/>
          <w:b/>
          <w:kern w:val="2"/>
          <w:lang w:val="uk-UA" w:eastAsia="uk-UA"/>
        </w:rPr>
        <w:t>та інші вимоги щодо предмета закупівлі</w:t>
      </w:r>
    </w:p>
    <w:p w:rsidR="00E5502B" w:rsidRPr="003A2EDD" w:rsidRDefault="00E5502B" w:rsidP="00E5502B">
      <w:pPr>
        <w:suppressAutoHyphens/>
        <w:spacing w:after="0" w:line="240" w:lineRule="auto"/>
        <w:jc w:val="center"/>
        <w:textAlignment w:val="baseline"/>
        <w:rPr>
          <w:rFonts w:ascii="Times New Roman" w:eastAsia="Calibri" w:hAnsi="Times New Roman" w:cs="Times New Roman"/>
          <w:b/>
          <w:kern w:val="2"/>
          <w:lang w:val="uk-UA" w:eastAsia="zh-CN"/>
        </w:rPr>
      </w:pPr>
    </w:p>
    <w:p w:rsidR="00E5502B" w:rsidRPr="00E5502B" w:rsidRDefault="00E5502B" w:rsidP="00E5502B">
      <w:pPr>
        <w:suppressAutoHyphens/>
        <w:spacing w:after="0" w:line="240" w:lineRule="auto"/>
        <w:jc w:val="both"/>
        <w:textAlignment w:val="baseline"/>
        <w:rPr>
          <w:rFonts w:ascii="Times New Roman" w:eastAsia="Times New Roman" w:hAnsi="Times New Roman" w:cs="Times New Roman"/>
          <w:b/>
          <w:color w:val="333333"/>
          <w:kern w:val="2"/>
          <w:shd w:val="clear" w:color="auto" w:fill="FFFFFF"/>
          <w:lang w:val="uk-UA" w:eastAsia="zh-CN"/>
        </w:rPr>
      </w:pPr>
      <w:r w:rsidRPr="00E5502B">
        <w:rPr>
          <w:rFonts w:ascii="Times New Roman" w:eastAsia="Calibri" w:hAnsi="Times New Roman" w:cs="Times New Roman"/>
          <w:b/>
          <w:kern w:val="2"/>
          <w:lang w:val="uk-UA" w:eastAsia="zh-CN"/>
        </w:rPr>
        <w:t>Послуги їдалень щодо забезпечення харчування підопічних закладу(</w:t>
      </w:r>
      <w:proofErr w:type="spellStart"/>
      <w:r w:rsidRPr="00E5502B">
        <w:rPr>
          <w:rFonts w:ascii="Times New Roman" w:eastAsia="Calibri" w:hAnsi="Times New Roman" w:cs="Times New Roman"/>
          <w:b/>
          <w:kern w:val="2"/>
          <w:lang w:val="uk-UA" w:eastAsia="zh-CN"/>
        </w:rPr>
        <w:t>аутсорсинг</w:t>
      </w:r>
      <w:proofErr w:type="spellEnd"/>
      <w:r w:rsidRPr="00E5502B">
        <w:rPr>
          <w:rFonts w:ascii="Times New Roman" w:eastAsia="Calibri" w:hAnsi="Times New Roman" w:cs="Times New Roman"/>
          <w:b/>
          <w:kern w:val="2"/>
          <w:lang w:val="uk-UA" w:eastAsia="zh-CN"/>
        </w:rPr>
        <w:t>)</w:t>
      </w:r>
      <w:r w:rsidRPr="00E5502B">
        <w:rPr>
          <w:rFonts w:ascii="Times New Roman" w:eastAsia="Times New Roman" w:hAnsi="Times New Roman" w:cs="Times New Roman"/>
          <w:b/>
          <w:color w:val="333333"/>
          <w:kern w:val="2"/>
          <w:shd w:val="clear" w:color="auto" w:fill="FFFFFF"/>
          <w:lang w:val="uk-UA" w:eastAsia="zh-CN"/>
        </w:rPr>
        <w:t>.</w:t>
      </w:r>
    </w:p>
    <w:p w:rsidR="00A35C7C" w:rsidRDefault="00E5502B" w:rsidP="00E5502B">
      <w:pPr>
        <w:suppressAutoHyphens/>
        <w:spacing w:after="0" w:line="240" w:lineRule="auto"/>
        <w:jc w:val="center"/>
        <w:textAlignment w:val="baseline"/>
        <w:rPr>
          <w:rFonts w:ascii="Times New Roman" w:eastAsia="Times New Roman" w:hAnsi="Times New Roman" w:cs="Times New Roman"/>
          <w:b/>
          <w:kern w:val="2"/>
          <w:lang w:val="uk-UA" w:eastAsia="uk-UA"/>
        </w:rPr>
      </w:pPr>
      <w:r w:rsidRPr="00E5502B">
        <w:rPr>
          <w:rFonts w:ascii="Times New Roman" w:eastAsia="Calibri" w:hAnsi="Times New Roman" w:cs="Times New Roman"/>
          <w:b/>
          <w:kern w:val="2"/>
          <w:lang w:val="uk-UA" w:eastAsia="zh-CN"/>
        </w:rPr>
        <w:t xml:space="preserve">згідно коду </w:t>
      </w:r>
      <w:proofErr w:type="spellStart"/>
      <w:r w:rsidRPr="00E5502B">
        <w:rPr>
          <w:rFonts w:ascii="Times New Roman" w:eastAsia="Calibri" w:hAnsi="Times New Roman" w:cs="Times New Roman"/>
          <w:b/>
          <w:kern w:val="2"/>
          <w:lang w:val="uk-UA" w:eastAsia="zh-CN"/>
        </w:rPr>
        <w:t>ДК</w:t>
      </w:r>
      <w:proofErr w:type="spellEnd"/>
      <w:r w:rsidRPr="00E5502B">
        <w:rPr>
          <w:rFonts w:ascii="Times New Roman" w:eastAsia="Calibri" w:hAnsi="Times New Roman" w:cs="Times New Roman"/>
          <w:b/>
          <w:kern w:val="2"/>
          <w:lang w:val="uk-UA" w:eastAsia="zh-CN"/>
        </w:rPr>
        <w:t xml:space="preserve"> 021:2015 </w:t>
      </w:r>
      <w:r w:rsidRPr="00E5502B">
        <w:rPr>
          <w:rFonts w:ascii="Times New Roman" w:eastAsia="Times New Roman" w:hAnsi="Times New Roman" w:cs="Times New Roman"/>
          <w:b/>
          <w:kern w:val="2"/>
          <w:lang w:val="uk-UA" w:eastAsia="uk-UA"/>
        </w:rPr>
        <w:t xml:space="preserve"> - 55510000-8 – Послуги їдалень  </w:t>
      </w:r>
    </w:p>
    <w:p w:rsidR="00E5502B" w:rsidRPr="00E5502B" w:rsidRDefault="00E5502B" w:rsidP="00E5502B">
      <w:pPr>
        <w:suppressAutoHyphens/>
        <w:spacing w:after="0" w:line="240" w:lineRule="auto"/>
        <w:jc w:val="center"/>
        <w:textAlignment w:val="baseline"/>
        <w:rPr>
          <w:rFonts w:ascii="Times New Roman" w:eastAsia="Times New Roman" w:hAnsi="Times New Roman" w:cs="Times New Roman"/>
          <w:b/>
          <w:kern w:val="2"/>
          <w:lang w:val="uk-UA" w:eastAsia="uk-UA"/>
        </w:rPr>
      </w:pPr>
      <w:r w:rsidRPr="00E5502B">
        <w:rPr>
          <w:rFonts w:ascii="Times New Roman" w:eastAsia="Times New Roman" w:hAnsi="Times New Roman" w:cs="Times New Roman"/>
          <w:b/>
          <w:kern w:val="2"/>
          <w:lang w:val="uk-UA" w:eastAsia="uk-UA"/>
        </w:rPr>
        <w:t xml:space="preserve">  </w:t>
      </w:r>
    </w:p>
    <w:p w:rsidR="00E5502B" w:rsidRDefault="00E5502B" w:rsidP="00E5502B">
      <w:pPr>
        <w:spacing w:after="0" w:line="0" w:lineRule="atLeast"/>
        <w:ind w:right="-57"/>
        <w:jc w:val="both"/>
        <w:rPr>
          <w:rFonts w:ascii="Times New Roman" w:eastAsia="Calibri" w:hAnsi="Times New Roman" w:cs="Times New Roman"/>
          <w:kern w:val="2"/>
          <w:lang w:val="uk-UA" w:eastAsia="zh-CN"/>
        </w:rPr>
      </w:pPr>
      <w:r w:rsidRPr="00E62AC4">
        <w:rPr>
          <w:rFonts w:ascii="Times New Roman" w:hAnsi="Times New Roman" w:cs="Times New Roman"/>
          <w:kern w:val="2"/>
          <w:sz w:val="24"/>
          <w:szCs w:val="24"/>
          <w:lang w:val="uk-UA"/>
        </w:rPr>
        <w:t>Учасник надає розрахунок ціни послуг в гривнях в довільній формі відповідно до тижневого перспективного меню, що вказане нижче із обов’язковим зазначенням, що послуги їдалень (</w:t>
      </w:r>
      <w:proofErr w:type="spellStart"/>
      <w:r w:rsidRPr="00E62AC4">
        <w:rPr>
          <w:rFonts w:ascii="Times New Roman" w:hAnsi="Times New Roman" w:cs="Times New Roman"/>
          <w:kern w:val="2"/>
          <w:sz w:val="24"/>
          <w:szCs w:val="24"/>
          <w:lang w:val="uk-UA"/>
        </w:rPr>
        <w:t>аутсорсинг</w:t>
      </w:r>
      <w:proofErr w:type="spellEnd"/>
      <w:r w:rsidRPr="00E62AC4">
        <w:rPr>
          <w:rFonts w:ascii="Times New Roman" w:hAnsi="Times New Roman" w:cs="Times New Roman"/>
          <w:kern w:val="2"/>
          <w:sz w:val="24"/>
          <w:szCs w:val="24"/>
          <w:lang w:val="uk-UA"/>
        </w:rPr>
        <w:t>) та приготування їжі будуть надаватися шляхом приготування страв за меню за місцезнаходженням та з використанням матеріально-технічної бази Замовника, а в разі неможливості фактичного приготування страв (відключення електричної енергії, несприятливих природних умов та інше) учасник повинен забезпечити харчоблок генераторами. Учасник у складі тендерної пропозиції надає гарантійний лист про можливість забезпечити заклад генератором з мінімальною потужністю не менш ніж 50 кВт для збереження можливості безперебійного харчування  в разі неможливості фактичного приготування страв (відключення електричної енергії, несприятливих природних умов та інше). У складі пропозиції учасника надаються документи в яких підтверджується потужність генератора необхідну для збереження можливості безперебійного харчування, а саме видаткова накладна , або договір оренди  з зазн</w:t>
      </w:r>
      <w:r w:rsidR="00BF7311">
        <w:rPr>
          <w:rFonts w:ascii="Times New Roman" w:hAnsi="Times New Roman" w:cs="Times New Roman"/>
          <w:kern w:val="2"/>
          <w:sz w:val="24"/>
          <w:szCs w:val="24"/>
          <w:lang w:val="uk-UA"/>
        </w:rPr>
        <w:t xml:space="preserve">аченням відповідної потужності. </w:t>
      </w:r>
      <w:r w:rsidRPr="00E62AC4">
        <w:rPr>
          <w:rFonts w:ascii="Times New Roman" w:hAnsi="Times New Roman" w:cs="Times New Roman"/>
          <w:kern w:val="2"/>
          <w:sz w:val="24"/>
          <w:szCs w:val="24"/>
          <w:lang w:val="uk-UA"/>
        </w:rPr>
        <w:t xml:space="preserve">Учасник надає у складі пропозиції гарантійний лист , в якому зобов’язується самостійно забезпечувати генератор пальним в разі неможливості фактичного приготування страв (відключення електричної енергії, несприятливих природних умов та інше). </w:t>
      </w:r>
      <w:r w:rsidRPr="00E62AC4">
        <w:rPr>
          <w:rFonts w:ascii="Times New Roman" w:eastAsia="Calibri" w:hAnsi="Times New Roman" w:cs="Times New Roman"/>
          <w:kern w:val="2"/>
          <w:lang w:val="uk-UA" w:eastAsia="zh-CN"/>
        </w:rPr>
        <w:t>У місці надання послуг їдалень</w:t>
      </w:r>
      <w:r w:rsidRPr="003A2EDD">
        <w:rPr>
          <w:rFonts w:ascii="Times New Roman" w:eastAsia="Calibri" w:hAnsi="Times New Roman" w:cs="Times New Roman"/>
          <w:kern w:val="2"/>
          <w:lang w:val="uk-UA" w:eastAsia="zh-CN"/>
        </w:rPr>
        <w:t xml:space="preserve"> Виконавцю дозволяється самостійно приготування страв за асортиментом </w:t>
      </w:r>
      <w:r w:rsidRPr="00AB11B3">
        <w:rPr>
          <w:rFonts w:ascii="Times New Roman" w:eastAsia="Calibri" w:hAnsi="Times New Roman" w:cs="Times New Roman"/>
          <w:kern w:val="2"/>
          <w:lang w:val="uk-UA" w:eastAsia="zh-CN"/>
        </w:rPr>
        <w:t>згідно тижневого перспективного меню. Забезпечити харчоблок необхідним холодильне-технологічним обладнанням.</w:t>
      </w:r>
      <w:r w:rsidRPr="003A2EDD">
        <w:rPr>
          <w:rFonts w:ascii="Times New Roman" w:eastAsia="Calibri" w:hAnsi="Times New Roman" w:cs="Times New Roman"/>
          <w:kern w:val="2"/>
          <w:lang w:val="uk-UA" w:eastAsia="zh-CN"/>
        </w:rPr>
        <w:t xml:space="preserve"> Видача готових страв здійснюється Виконавцем через їдальню у місці надання послуг їдалень. Проводити щоденний бракераж готових страв за участю працівників закладу у відповідності з діючими інструкціями, положеннями про бракераж.</w:t>
      </w:r>
      <w:r>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Виконавець несе відповідальність за якість  та безпеку готової продукції, яка видається до споживання згідно норм чинного законодавства України. Забезпечити надходження готових страв та продуктів харчування до місця надання послуг разом із супровідними документами, які свідчать про їх походження та якість. Забезпечити у місці надання послуг наявність кваліфікованих працівників з досвідом роботи та своєчасне проходження такими працівниками своєчасного медичного огляду згідно вимог чинного законодавства.</w:t>
      </w:r>
      <w:r w:rsidRPr="003A2EDD">
        <w:rPr>
          <w:rFonts w:ascii="Times New Roman" w:eastAsia="NSimSun" w:hAnsi="Times New Roman" w:cs="Times New Roman"/>
          <w:bCs/>
          <w:color w:val="000000"/>
          <w:kern w:val="2"/>
          <w:lang w:val="uk-UA" w:eastAsia="zh-CN" w:bidi="hi-IN"/>
        </w:rPr>
        <w:t xml:space="preserve"> Учасники закупівлі зобов’язані у складі тендерної пропозиції письмово гарантувати згоду з умовами закупівлі, визначеними в цій тендерній документації та оголошенні про закупівлю, в тому числі з положеннями щодо якісних та кількісних характеристик предмету закупівлі, а також надати </w:t>
      </w:r>
      <w:r w:rsidRPr="003A2EDD">
        <w:rPr>
          <w:rFonts w:ascii="Times New Roman" w:eastAsia="NSimSun" w:hAnsi="Times New Roman" w:cs="Times New Roman"/>
          <w:color w:val="000000"/>
          <w:kern w:val="2"/>
          <w:lang w:val="uk-UA" w:eastAsia="zh-CN" w:bidi="hi-IN"/>
        </w:rPr>
        <w:t xml:space="preserve">лист в довільній формі </w:t>
      </w:r>
      <w:r w:rsidRPr="003A2EDD">
        <w:rPr>
          <w:rFonts w:ascii="Times New Roman" w:eastAsia="NSimSun" w:hAnsi="Times New Roman" w:cs="Times New Roman"/>
          <w:bCs/>
          <w:color w:val="000000"/>
          <w:kern w:val="2"/>
          <w:lang w:val="uk-UA" w:eastAsia="zh-CN" w:bidi="hi-IN"/>
        </w:rPr>
        <w:t>- опис технології надання послуг із гарячого харчування підопічних закладу.</w:t>
      </w:r>
      <w:r w:rsidRPr="003A2EDD">
        <w:rPr>
          <w:rFonts w:ascii="Times New Roman" w:eastAsia="Calibri" w:hAnsi="Times New Roman" w:cs="Times New Roman"/>
          <w:kern w:val="2"/>
          <w:lang w:val="uk-UA" w:eastAsia="zh-CN"/>
        </w:rPr>
        <w:t xml:space="preserve"> Учасник на відповідність технічній специфікації та документів, які підтверджують якість запропонованої продукції повинен надати у складі пропозиції наступні документи:</w:t>
      </w:r>
    </w:p>
    <w:p w:rsidR="00BF7311" w:rsidRDefault="00BF7311"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E5502B" w:rsidRPr="00193CA3" w:rsidRDefault="00E5502B" w:rsidP="00E5502B">
      <w:pPr>
        <w:ind w:right="-58"/>
        <w:jc w:val="both"/>
        <w:rPr>
          <w:rFonts w:ascii="Times New Roman" w:eastAsia="NSimSun" w:hAnsi="Times New Roman" w:cs="Times New Roman"/>
          <w:kern w:val="2"/>
          <w:lang w:val="uk-UA" w:eastAsia="zh-CN" w:bidi="hi-IN"/>
        </w:rPr>
      </w:pPr>
      <w:r w:rsidRPr="006F05C3">
        <w:rPr>
          <w:rFonts w:ascii="Times New Roman" w:eastAsia="Calibri" w:hAnsi="Times New Roman" w:cs="Times New Roman"/>
          <w:b/>
          <w:kern w:val="2"/>
          <w:sz w:val="28"/>
          <w:szCs w:val="28"/>
          <w:u w:val="single"/>
          <w:lang w:val="uk-UA" w:eastAsia="zh-CN"/>
        </w:rPr>
        <w:lastRenderedPageBreak/>
        <w:t>Інші документи, які мають</w:t>
      </w:r>
      <w:r w:rsidRPr="006F05C3">
        <w:rPr>
          <w:rFonts w:ascii="Times New Roman" w:eastAsia="Calibri" w:hAnsi="Times New Roman" w:cs="Times New Roman"/>
          <w:b/>
          <w:kern w:val="2"/>
          <w:sz w:val="28"/>
          <w:szCs w:val="28"/>
          <w:u w:val="single"/>
          <w:lang w:val="uk-UA" w:eastAsia="uk-UA"/>
        </w:rPr>
        <w:t xml:space="preserve"> бути надані учасником у складі тендерної пропозиції на відповідність вимог щодо предмета закупівлі:</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1. Виписка з протоколу засновників (учасників), або наказ про призначення, або довіреність, або доручення, або інший документ, який підтверджує повноваження посадової особи учасника на підписання тендерної пропозиції та договору.</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2. Довідка учасника у довільній формі, яка містить відомості про учасника:</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а) реквізити (місцезнаходження, телефон для контактів, факс, електронна пошта);</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б) керівництво (посада, ПІБ, телефон для контактів);</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в) інформація про реквізити банку, за якими буде здійснюватися оплата за договором в разі перемоги.</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3. Документ, що підтверджує статус платника податків (витяг з реєстру платників податку на додану вартість, витяг з реєстру платників єдиного податку тощо).</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 xml:space="preserve">4. Статут або інший установчий документ (для юридичної особи), копію опису </w:t>
      </w:r>
      <w:r w:rsidRPr="003A2EDD">
        <w:rPr>
          <w:rFonts w:ascii="Times New Roman" w:eastAsia="Calibri" w:hAnsi="Times New Roman" w:cs="Times New Roman"/>
          <w:kern w:val="2"/>
          <w:lang w:val="uk-UA" w:eastAsia="zh-CN"/>
        </w:rPr>
        <w:t xml:space="preserve">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(наданої редакції Статуту)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5. Лист у довільній формі за підписом Учасника /або його уповноваженої особи/ та завірений печаткою, в якому зазначається інформація про всі відкриті Учасником рахунки в банківських установах.</w:t>
      </w:r>
    </w:p>
    <w:p w:rsidR="00E5502B" w:rsidRPr="003A2EDD" w:rsidRDefault="00E5502B" w:rsidP="00E5502B">
      <w:pPr>
        <w:spacing w:after="0" w:line="240" w:lineRule="auto"/>
        <w:ind w:right="23"/>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 Довідка або довідки (у разі відкриття рахунків у декількох банках) з обслуговуючого банку або обслуговуючих банків (у разі відкриття рахунків у декілько</w:t>
      </w:r>
      <w:r>
        <w:rPr>
          <w:rFonts w:ascii="Times New Roman" w:eastAsia="Calibri" w:hAnsi="Times New Roman" w:cs="Times New Roman"/>
          <w:kern w:val="2"/>
          <w:lang w:val="uk-UA" w:eastAsia="zh-CN"/>
        </w:rPr>
        <w:t>х банках) про відкриття рахунку/</w:t>
      </w:r>
      <w:r w:rsidRPr="003A2EDD">
        <w:rPr>
          <w:rFonts w:ascii="Times New Roman" w:eastAsia="Calibri" w:hAnsi="Times New Roman" w:cs="Times New Roman"/>
          <w:kern w:val="2"/>
          <w:lang w:val="uk-UA" w:eastAsia="zh-CN"/>
        </w:rPr>
        <w:t>рахунків та відсутність (наявність) заборгованості за кредитами (електронна довідка, або оригінал, або завірена копія) датована або датовані не пізніше місячної давнини до дати розкриття тендерної пропозицій, в якій чи яких повинно бути зазначена інформація про наявність або відсутність заборгованості за кредитними договорами та угодами.</w:t>
      </w:r>
    </w:p>
    <w:p w:rsidR="00E5502B" w:rsidRPr="003A2EDD" w:rsidRDefault="00E5502B" w:rsidP="00E5502B">
      <w:pPr>
        <w:spacing w:after="0" w:line="240" w:lineRule="auto"/>
        <w:ind w:right="23"/>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uk-UA"/>
        </w:rPr>
        <w:t>7. Надати гарантійний лист, про те, що учасник, в разі визнання його переможцем процедури закупівлі, в 10-ти денний термін після підписання договору про закупівлю зареєструє потужності оператора ринку за місцем надання послуг (за адресою харчоблоку Замовника).</w:t>
      </w:r>
    </w:p>
    <w:p w:rsidR="00E5502B" w:rsidRPr="009C4D83" w:rsidRDefault="00E5502B" w:rsidP="00E5502B">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Pr>
          <w:rFonts w:ascii="Times New Roman" w:eastAsia="Times New Roman" w:hAnsi="Times New Roman" w:cs="Times New Roman"/>
          <w:color w:val="000000" w:themeColor="text1"/>
          <w:lang w:val="uk-UA"/>
        </w:rPr>
        <w:t>8.</w:t>
      </w:r>
      <w:r>
        <w:rPr>
          <w:rFonts w:ascii="Times New Roman" w:eastAsia="Times New Roman" w:hAnsi="Times New Roman" w:cs="Times New Roman"/>
          <w:kern w:val="2"/>
          <w:lang w:val="uk-UA" w:bidi="hi-IN"/>
        </w:rPr>
        <w:t xml:space="preserve"> К</w:t>
      </w:r>
      <w:r w:rsidRPr="003A2EDD">
        <w:rPr>
          <w:rFonts w:ascii="Times New Roman" w:eastAsia="Times New Roman" w:hAnsi="Times New Roman" w:cs="Times New Roman"/>
          <w:kern w:val="2"/>
          <w:lang w:val="uk-UA" w:bidi="hi-IN"/>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502B" w:rsidRDefault="00E5502B" w:rsidP="00BF7311">
      <w:pPr>
        <w:spacing w:after="0"/>
        <w:jc w:val="both"/>
        <w:rPr>
          <w:rFonts w:ascii="Times New Roman" w:hAnsi="Times New Roman"/>
          <w:bCs/>
          <w:kern w:val="2"/>
          <w:lang w:eastAsia="uk-UA"/>
        </w:rPr>
      </w:pPr>
      <w:r>
        <w:rPr>
          <w:rFonts w:ascii="Times New Roman" w:eastAsia="Times New Roman" w:hAnsi="Times New Roman" w:cs="Times New Roman"/>
          <w:color w:val="000000" w:themeColor="text1"/>
          <w:kern w:val="2"/>
          <w:lang w:val="uk-UA"/>
        </w:rPr>
        <w:t>9.</w:t>
      </w:r>
      <w:bookmarkStart w:id="0" w:name="_GoBack"/>
      <w:r w:rsidRPr="0057497E">
        <w:rPr>
          <w:rFonts w:ascii="Times New Roman" w:hAnsi="Times New Roman"/>
          <w:bCs/>
          <w:kern w:val="2"/>
          <w:lang w:val="uk-UA" w:eastAsia="uk-UA"/>
        </w:rPr>
        <w:t xml:space="preserve">Сертифікат  ДСТУ </w:t>
      </w:r>
      <w:r w:rsidRPr="00E62AC4">
        <w:rPr>
          <w:rFonts w:ascii="Times New Roman" w:hAnsi="Times New Roman"/>
          <w:bCs/>
          <w:kern w:val="2"/>
          <w:lang w:eastAsia="uk-UA"/>
        </w:rPr>
        <w:t>ISO</w:t>
      </w:r>
      <w:r w:rsidRPr="0057497E">
        <w:rPr>
          <w:rFonts w:ascii="Times New Roman" w:hAnsi="Times New Roman"/>
          <w:bCs/>
          <w:kern w:val="2"/>
          <w:lang w:val="uk-UA" w:eastAsia="uk-UA"/>
        </w:rPr>
        <w:t xml:space="preserve"> 14001:2015 Системи екологічного управління,  виданого на ім’я учасника,</w:t>
      </w:r>
      <w:r w:rsidRPr="0057497E">
        <w:rPr>
          <w:rFonts w:ascii="Times New Roman" w:hAnsi="Times New Roman" w:cs="Times New Roman"/>
          <w:lang w:val="uk-UA"/>
        </w:rPr>
        <w:t>ді</w:t>
      </w:r>
      <w:r w:rsidRPr="00351FA8">
        <w:rPr>
          <w:rFonts w:ascii="Times New Roman" w:hAnsi="Times New Roman" w:cs="Times New Roman"/>
          <w:lang w:val="uk-UA"/>
        </w:rPr>
        <w:t>ючий</w:t>
      </w:r>
      <w:r w:rsidRPr="0057497E">
        <w:rPr>
          <w:rFonts w:ascii="Times New Roman" w:hAnsi="Times New Roman" w:cs="Times New Roman"/>
          <w:lang w:val="uk-UA"/>
        </w:rPr>
        <w:t xml:space="preserve"> на дату подання тендерної пропозиції.</w:t>
      </w:r>
      <w:r>
        <w:rPr>
          <w:rFonts w:ascii="Times New Roman" w:hAnsi="Times New Roman" w:cs="Times New Roman"/>
          <w:lang w:val="uk-UA"/>
        </w:rPr>
        <w:t xml:space="preserve"> </w:t>
      </w:r>
      <w:r w:rsidRPr="0057497E">
        <w:rPr>
          <w:rFonts w:ascii="Times New Roman" w:hAnsi="Times New Roman" w:cs="Times New Roman"/>
          <w:color w:val="000000"/>
          <w:kern w:val="2"/>
          <w:shd w:val="clear" w:color="auto" w:fill="FFFFFF"/>
          <w:lang w:val="uk-UA"/>
        </w:rPr>
        <w:t xml:space="preserve">Організація що видала вище перераховані документи повинна мати </w:t>
      </w:r>
      <w:r w:rsidRPr="0057497E">
        <w:rPr>
          <w:rFonts w:ascii="Times New Roman" w:hAnsi="Times New Roman"/>
          <w:bCs/>
          <w:kern w:val="2"/>
          <w:lang w:val="uk-UA" w:eastAsia="uk-UA"/>
        </w:rPr>
        <w:t xml:space="preserve">акредитацію  </w:t>
      </w:r>
      <w:r w:rsidRPr="00E62AC4">
        <w:rPr>
          <w:rFonts w:ascii="Times New Roman" w:hAnsi="Times New Roman"/>
          <w:bCs/>
          <w:kern w:val="2"/>
          <w:lang w:eastAsia="uk-UA"/>
        </w:rPr>
        <w:t xml:space="preserve">по </w:t>
      </w:r>
      <w:proofErr w:type="spellStart"/>
      <w:r w:rsidRPr="00E62AC4">
        <w:rPr>
          <w:rFonts w:ascii="Times New Roman" w:hAnsi="Times New Roman"/>
          <w:bCs/>
          <w:kern w:val="2"/>
          <w:lang w:eastAsia="uk-UA"/>
        </w:rPr>
        <w:t>категорії</w:t>
      </w:r>
      <w:proofErr w:type="spellEnd"/>
      <w:r w:rsidRPr="00E62AC4">
        <w:rPr>
          <w:rFonts w:ascii="Times New Roman" w:hAnsi="Times New Roman"/>
          <w:bCs/>
          <w:kern w:val="2"/>
          <w:lang w:eastAsia="uk-UA"/>
        </w:rPr>
        <w:t xml:space="preserve">  “</w:t>
      </w:r>
      <w:proofErr w:type="spellStart"/>
      <w:r w:rsidRPr="00E62AC4">
        <w:rPr>
          <w:rFonts w:ascii="Times New Roman" w:hAnsi="Times New Roman"/>
          <w:bCs/>
          <w:kern w:val="2"/>
          <w:lang w:eastAsia="uk-UA"/>
        </w:rPr>
        <w:t>Громадське</w:t>
      </w:r>
      <w:proofErr w:type="spellEnd"/>
      <w:r w:rsidRPr="00E62AC4">
        <w:rPr>
          <w:rFonts w:ascii="Times New Roman" w:hAnsi="Times New Roman"/>
          <w:bCs/>
          <w:kern w:val="2"/>
          <w:lang w:eastAsia="uk-UA"/>
        </w:rPr>
        <w:t xml:space="preserve"> </w:t>
      </w:r>
      <w:proofErr w:type="spellStart"/>
      <w:r w:rsidRPr="00E62AC4">
        <w:rPr>
          <w:rFonts w:ascii="Times New Roman" w:hAnsi="Times New Roman"/>
          <w:bCs/>
          <w:kern w:val="2"/>
          <w:lang w:eastAsia="uk-UA"/>
        </w:rPr>
        <w:t>харчування</w:t>
      </w:r>
      <w:proofErr w:type="spellEnd"/>
      <w:r w:rsidRPr="00E62AC4">
        <w:rPr>
          <w:rFonts w:ascii="Times New Roman" w:hAnsi="Times New Roman"/>
          <w:bCs/>
          <w:kern w:val="2"/>
          <w:lang w:eastAsia="uk-UA"/>
        </w:rPr>
        <w:t>”</w:t>
      </w:r>
    </w:p>
    <w:bookmarkEnd w:id="0"/>
    <w:p w:rsidR="00E5502B" w:rsidRPr="00351FA8" w:rsidRDefault="00E5502B" w:rsidP="00A35C7C">
      <w:pPr>
        <w:spacing w:after="0" w:line="0" w:lineRule="atLeast"/>
        <w:jc w:val="both"/>
        <w:rPr>
          <w:rFonts w:ascii="Times New Roman" w:hAnsi="Times New Roman"/>
          <w:bCs/>
          <w:kern w:val="2"/>
          <w:lang w:eastAsia="uk-UA"/>
        </w:rPr>
      </w:pPr>
      <w:r>
        <w:rPr>
          <w:rFonts w:ascii="Times New Roman" w:eastAsia="Calibri" w:hAnsi="Times New Roman" w:cs="Times New Roman"/>
          <w:color w:val="000000" w:themeColor="text1"/>
          <w:kern w:val="2"/>
          <w:lang w:val="uk-UA" w:eastAsia="uk-UA"/>
        </w:rPr>
        <w:t>10</w:t>
      </w:r>
      <w:r w:rsidRPr="008A144B">
        <w:rPr>
          <w:rFonts w:ascii="Times New Roman" w:eastAsia="Calibri" w:hAnsi="Times New Roman" w:cs="Times New Roman"/>
          <w:color w:val="000000" w:themeColor="text1"/>
          <w:kern w:val="2"/>
          <w:lang w:eastAsia="uk-UA"/>
        </w:rPr>
        <w:t xml:space="preserve">. </w:t>
      </w:r>
      <w:r w:rsidRPr="008A144B">
        <w:rPr>
          <w:rFonts w:ascii="Times New Roman" w:eastAsia="Calibri" w:hAnsi="Times New Roman" w:cs="Times New Roman"/>
          <w:color w:val="000000" w:themeColor="text1"/>
          <w:kern w:val="2"/>
          <w:lang w:val="uk-UA" w:eastAsia="uk-UA"/>
        </w:rPr>
        <w:t xml:space="preserve">Копію акту </w:t>
      </w:r>
      <w:proofErr w:type="spellStart"/>
      <w:r w:rsidRPr="008A144B">
        <w:rPr>
          <w:rFonts w:ascii="Times New Roman" w:eastAsia="Calibri" w:hAnsi="Times New Roman" w:cs="Times New Roman"/>
          <w:color w:val="000000" w:themeColor="text1"/>
          <w:kern w:val="2"/>
          <w:lang w:val="uk-UA" w:eastAsia="uk-UA"/>
        </w:rPr>
        <w:t>Держпродспоживслужби</w:t>
      </w:r>
      <w:proofErr w:type="spellEnd"/>
      <w:r w:rsidRPr="008A144B">
        <w:rPr>
          <w:rFonts w:ascii="Times New Roman" w:eastAsia="Calibri" w:hAnsi="Times New Roman" w:cs="Times New Roman"/>
          <w:color w:val="000000" w:themeColor="text1"/>
          <w:kern w:val="2"/>
          <w:lang w:val="uk-UA" w:eastAsia="uk-UA"/>
        </w:rPr>
        <w:t>, складений за результатами проведення заходу державного контролю у формі аудиту постійно діючих процедур, заснованих на принципах НАССР (наказ Міністерства аграрної політики та продовольства України від 08.08.2019 року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 на всі складські приміщення, що зазначені учасником у тендерній пропозиції.</w:t>
      </w:r>
    </w:p>
    <w:p w:rsidR="00A35C7C" w:rsidRDefault="00E5502B" w:rsidP="00A35C7C">
      <w:pPr>
        <w:suppressAutoHyphens/>
        <w:spacing w:after="0" w:line="240" w:lineRule="auto"/>
        <w:jc w:val="both"/>
        <w:textAlignment w:val="baseline"/>
        <w:rPr>
          <w:rFonts w:ascii="Times New Roman" w:eastAsia="Calibri" w:hAnsi="Times New Roman" w:cs="Times New Roman"/>
          <w:color w:val="000000" w:themeColor="text1"/>
          <w:kern w:val="2"/>
          <w:lang w:val="uk-UA" w:eastAsia="zh-CN"/>
        </w:rPr>
      </w:pPr>
      <w:r w:rsidRPr="008A144B">
        <w:rPr>
          <w:rFonts w:ascii="Times New Roman" w:eastAsia="Calibri" w:hAnsi="Times New Roman" w:cs="Times New Roman"/>
          <w:color w:val="000000" w:themeColor="text1"/>
          <w:kern w:val="2"/>
          <w:lang w:val="uk-UA" w:eastAsia="uk-UA"/>
        </w:rPr>
        <w:t>1</w:t>
      </w:r>
      <w:r>
        <w:rPr>
          <w:rFonts w:ascii="Times New Roman" w:eastAsia="Calibri" w:hAnsi="Times New Roman" w:cs="Times New Roman"/>
          <w:color w:val="000000" w:themeColor="text1"/>
          <w:kern w:val="2"/>
          <w:lang w:val="uk-UA" w:eastAsia="uk-UA"/>
        </w:rPr>
        <w:t>1</w:t>
      </w:r>
      <w:r w:rsidRPr="008A144B">
        <w:rPr>
          <w:rFonts w:ascii="Times New Roman" w:eastAsia="Calibri" w:hAnsi="Times New Roman" w:cs="Times New Roman"/>
          <w:color w:val="000000" w:themeColor="text1"/>
          <w:kern w:val="2"/>
          <w:lang w:val="uk-UA" w:eastAsia="uk-UA"/>
        </w:rPr>
        <w:t>. З метою дослідження вимог санітарії та гігієни під час карантинних заходів надати Витяг з Державного реєстру потужностей операторів ринку щодо наявності зареєстрованої потужності за місцезнаходженням складського приміщення, інформацію про який надає учасник у складі пропозиції.</w:t>
      </w:r>
    </w:p>
    <w:p w:rsidR="00E5502B" w:rsidRPr="008A144B" w:rsidRDefault="00E5502B" w:rsidP="00A35C7C">
      <w:pPr>
        <w:suppressAutoHyphens/>
        <w:spacing w:after="0" w:line="240" w:lineRule="auto"/>
        <w:jc w:val="both"/>
        <w:textAlignment w:val="baseline"/>
        <w:rPr>
          <w:rFonts w:ascii="Times New Roman" w:eastAsia="Calibri" w:hAnsi="Times New Roman" w:cs="Times New Roman"/>
          <w:color w:val="000000" w:themeColor="text1"/>
          <w:kern w:val="2"/>
          <w:lang w:val="uk-UA" w:eastAsia="zh-CN"/>
        </w:rPr>
      </w:pPr>
      <w:r w:rsidRPr="008A144B">
        <w:rPr>
          <w:rFonts w:ascii="Times New Roman" w:eastAsia="Calibri" w:hAnsi="Times New Roman" w:cs="Times New Roman"/>
          <w:color w:val="000000" w:themeColor="text1"/>
          <w:kern w:val="2"/>
          <w:lang w:val="uk-UA" w:eastAsia="uk-UA"/>
        </w:rPr>
        <w:t>1</w:t>
      </w:r>
      <w:r>
        <w:rPr>
          <w:rFonts w:ascii="Times New Roman" w:eastAsia="Calibri" w:hAnsi="Times New Roman" w:cs="Times New Roman"/>
          <w:color w:val="000000" w:themeColor="text1"/>
          <w:kern w:val="2"/>
          <w:lang w:val="uk-UA" w:eastAsia="uk-UA"/>
        </w:rPr>
        <w:t>2.</w:t>
      </w:r>
      <w:r w:rsidRPr="008A144B">
        <w:rPr>
          <w:rFonts w:ascii="Times New Roman" w:eastAsia="Calibri" w:hAnsi="Times New Roman" w:cs="Times New Roman"/>
          <w:color w:val="000000" w:themeColor="text1"/>
          <w:kern w:val="2"/>
          <w:lang w:val="uk-UA" w:eastAsia="uk-UA"/>
        </w:rPr>
        <w:t xml:space="preserve"> На виконання пункту 2 частини 2 ст. 20 Закону України №771/97-ВР «Про основні принципи та вимоги до безпечності та якості харчових продуктів» Учасник у складі тендерної пропозиції надає</w:t>
      </w:r>
      <w:r>
        <w:rPr>
          <w:rFonts w:ascii="Times New Roman" w:eastAsia="Calibri" w:hAnsi="Times New Roman" w:cs="Times New Roman"/>
          <w:color w:val="000000" w:themeColor="text1"/>
          <w:kern w:val="2"/>
          <w:lang w:val="uk-UA" w:eastAsia="uk-UA"/>
        </w:rPr>
        <w:t xml:space="preserve"> </w:t>
      </w:r>
      <w:r w:rsidRPr="008A144B">
        <w:rPr>
          <w:rFonts w:ascii="Times New Roman" w:eastAsia="Calibri" w:hAnsi="Times New Roman" w:cs="Times New Roman"/>
          <w:color w:val="000000" w:themeColor="text1"/>
          <w:kern w:val="2"/>
          <w:lang w:val="uk-UA" w:eastAsia="zh-CN"/>
        </w:rPr>
        <w:t>скановану з оригіналу довідку у довільній формі за власноручним підписом уповноваженої особи Учасника та завірену печаткою (за наявності та у разі її використання) про те, що Учасник забезпечив належну підготовку однієї або декількох осіб, яка(і) відповідальна(і) за розробку, впровадження та застосування постійно діючих процедур, що базуються на принципах системи аналізу небезпечних факторів та контролю у критичних точках під час виробництва та/або обігу харчових продуктів.</w:t>
      </w:r>
    </w:p>
    <w:p w:rsidR="00E5502B" w:rsidRPr="008A144B" w:rsidRDefault="00E5502B" w:rsidP="00E5502B">
      <w:pPr>
        <w:suppressAutoHyphens/>
        <w:spacing w:after="0" w:line="240" w:lineRule="auto"/>
        <w:jc w:val="both"/>
        <w:textAlignment w:val="baseline"/>
        <w:rPr>
          <w:rFonts w:ascii="Times New Roman" w:eastAsia="Calibri" w:hAnsi="Times New Roman" w:cs="Times New Roman"/>
          <w:color w:val="000000" w:themeColor="text1"/>
          <w:kern w:val="2"/>
          <w:lang w:val="uk-UA"/>
        </w:rPr>
      </w:pP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rPr>
        <w:lastRenderedPageBreak/>
        <w:t>Кількість підопічних –</w:t>
      </w:r>
      <w:r w:rsidRPr="003A2EDD">
        <w:rPr>
          <w:rFonts w:ascii="Times New Roman" w:eastAsia="Calibri" w:hAnsi="Times New Roman" w:cs="Times New Roman"/>
          <w:b/>
          <w:bCs/>
          <w:kern w:val="2"/>
          <w:lang w:val="uk-UA"/>
        </w:rPr>
        <w:t xml:space="preserve"> 350 чоловік </w:t>
      </w:r>
      <w:r w:rsidRPr="003A2EDD">
        <w:rPr>
          <w:rFonts w:ascii="Times New Roman" w:eastAsia="Calibri" w:hAnsi="Times New Roman" w:cs="Times New Roman"/>
          <w:b/>
          <w:bCs/>
          <w:kern w:val="2"/>
          <w:lang w:val="uk-UA" w:eastAsia="zh-CN"/>
        </w:rPr>
        <w:t>(Загальний стіл)</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i/>
          <w:iCs/>
          <w:kern w:val="2"/>
          <w:lang w:val="uk-UA"/>
        </w:rPr>
        <w:t xml:space="preserve">Кількість підопічних на протязі доби змінюється відповідно до реальної потреби Замовника </w:t>
      </w:r>
      <w:r w:rsidRPr="003A2EDD">
        <w:rPr>
          <w:rFonts w:ascii="Times New Roman" w:eastAsia="Calibri" w:hAnsi="Times New Roman" w:cs="Times New Roman"/>
          <w:kern w:val="2"/>
          <w:lang w:val="uk-UA" w:eastAsia="zh-CN"/>
        </w:rPr>
        <w:t>Кількість днів харчування –</w:t>
      </w:r>
      <w:r>
        <w:rPr>
          <w:rFonts w:ascii="Times New Roman" w:eastAsia="Calibri" w:hAnsi="Times New Roman" w:cs="Times New Roman"/>
          <w:b/>
          <w:bCs/>
          <w:kern w:val="2"/>
          <w:lang w:val="uk-UA" w:eastAsia="zh-CN"/>
        </w:rPr>
        <w:t xml:space="preserve"> 306 день</w:t>
      </w:r>
      <w:r w:rsidRPr="003A2EDD">
        <w:rPr>
          <w:rFonts w:ascii="Times New Roman" w:eastAsia="Calibri" w:hAnsi="Times New Roman" w:cs="Times New Roman"/>
          <w:b/>
          <w:bCs/>
          <w:kern w:val="2"/>
          <w:lang w:val="uk-UA" w:eastAsia="zh-CN"/>
        </w:rPr>
        <w:t>.</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val="uk-UA" w:eastAsia="zh-CN"/>
        </w:rPr>
      </w:pPr>
      <w:r>
        <w:rPr>
          <w:rFonts w:ascii="Times New Roman" w:eastAsia="Calibri" w:hAnsi="Times New Roman" w:cs="Times New Roman"/>
          <w:kern w:val="2"/>
          <w:lang w:val="uk-UA" w:eastAsia="zh-CN"/>
        </w:rPr>
        <w:t xml:space="preserve">Всього: </w:t>
      </w:r>
      <w:r>
        <w:rPr>
          <w:rFonts w:ascii="Times New Roman" w:eastAsia="Calibri" w:hAnsi="Times New Roman" w:cs="Times New Roman"/>
          <w:b/>
          <w:kern w:val="2"/>
          <w:lang w:val="uk-UA" w:eastAsia="zh-CN"/>
        </w:rPr>
        <w:t>107100</w:t>
      </w:r>
      <w:r w:rsidRPr="00172A6D">
        <w:rPr>
          <w:rFonts w:ascii="Times New Roman" w:eastAsia="Calibri" w:hAnsi="Times New Roman" w:cs="Times New Roman"/>
          <w:b/>
          <w:kern w:val="2"/>
          <w:lang w:val="uk-UA" w:eastAsia="zh-CN"/>
        </w:rPr>
        <w:t xml:space="preserve"> </w:t>
      </w:r>
      <w:proofErr w:type="spellStart"/>
      <w:r w:rsidRPr="00172A6D">
        <w:rPr>
          <w:rFonts w:ascii="Times New Roman" w:eastAsia="Calibri" w:hAnsi="Times New Roman" w:cs="Times New Roman"/>
          <w:b/>
          <w:kern w:val="2"/>
          <w:lang w:val="uk-UA" w:eastAsia="zh-CN"/>
        </w:rPr>
        <w:t>чоловіко</w:t>
      </w:r>
      <w:proofErr w:type="spellEnd"/>
      <w:r w:rsidRPr="00172A6D">
        <w:rPr>
          <w:rFonts w:ascii="Times New Roman" w:eastAsia="Calibri" w:hAnsi="Times New Roman" w:cs="Times New Roman"/>
          <w:b/>
          <w:kern w:val="2"/>
          <w:lang w:val="uk-UA" w:eastAsia="zh-CN"/>
        </w:rPr>
        <w:t xml:space="preserve">/днів </w:t>
      </w:r>
      <w:r w:rsidRPr="003A2EDD">
        <w:rPr>
          <w:rFonts w:ascii="Times New Roman" w:eastAsia="Calibri" w:hAnsi="Times New Roman" w:cs="Times New Roman"/>
          <w:kern w:val="2"/>
          <w:lang w:val="uk-UA" w:eastAsia="zh-CN"/>
        </w:rPr>
        <w:t xml:space="preserve">                                                                                         </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rPr>
        <w:t>Учасник у пропозиції також враховує необхідність виконання послуг у вихідні та святкові дні.</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rPr>
        <w:t>Видача готових страв повинна проводитися за таким графіком:</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i/>
          <w:iCs/>
          <w:kern w:val="2"/>
          <w:lang w:val="uk-UA"/>
        </w:rPr>
        <w:t>Сніданок з 08:00 до 08:30</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i/>
          <w:iCs/>
          <w:kern w:val="2"/>
          <w:lang w:val="uk-UA"/>
        </w:rPr>
        <w:t>Обід з 12:00 до 12:40</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i/>
          <w:iCs/>
          <w:kern w:val="2"/>
          <w:lang w:val="uk-UA"/>
        </w:rPr>
        <w:t>Полудень з 16:30 до 17:00</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i/>
          <w:iCs/>
          <w:kern w:val="2"/>
          <w:lang w:eastAsia="zh-CN"/>
        </w:rPr>
        <w:t xml:space="preserve">Вечеря  </w:t>
      </w:r>
      <w:r w:rsidRPr="003A2EDD">
        <w:rPr>
          <w:rFonts w:ascii="Times New Roman" w:eastAsia="Calibri" w:hAnsi="Times New Roman" w:cs="Times New Roman"/>
          <w:i/>
          <w:iCs/>
          <w:kern w:val="2"/>
          <w:lang w:val="uk-UA"/>
        </w:rPr>
        <w:t>з 1</w:t>
      </w:r>
      <w:r w:rsidRPr="003A2EDD">
        <w:rPr>
          <w:rFonts w:ascii="Times New Roman" w:eastAsia="Calibri" w:hAnsi="Times New Roman" w:cs="Times New Roman"/>
          <w:i/>
          <w:iCs/>
          <w:kern w:val="2"/>
        </w:rPr>
        <w:t>8</w:t>
      </w:r>
      <w:r w:rsidRPr="003A2EDD">
        <w:rPr>
          <w:rFonts w:ascii="Times New Roman" w:eastAsia="Calibri" w:hAnsi="Times New Roman" w:cs="Times New Roman"/>
          <w:i/>
          <w:iCs/>
          <w:kern w:val="2"/>
          <w:lang w:val="uk-UA"/>
        </w:rPr>
        <w:t>:30 до 1</w:t>
      </w:r>
      <w:r w:rsidRPr="003A2EDD">
        <w:rPr>
          <w:rFonts w:ascii="Times New Roman" w:eastAsia="Calibri" w:hAnsi="Times New Roman" w:cs="Times New Roman"/>
          <w:i/>
          <w:iCs/>
          <w:kern w:val="2"/>
        </w:rPr>
        <w:t>9</w:t>
      </w:r>
      <w:r w:rsidRPr="003A2EDD">
        <w:rPr>
          <w:rFonts w:ascii="Times New Roman" w:eastAsia="Calibri" w:hAnsi="Times New Roman" w:cs="Times New Roman"/>
          <w:i/>
          <w:iCs/>
          <w:kern w:val="2"/>
          <w:lang w:val="uk-UA"/>
        </w:rPr>
        <w:t>:00</w:t>
      </w:r>
    </w:p>
    <w:p w:rsidR="00E5502B" w:rsidRPr="00BF7311" w:rsidRDefault="00E5502B" w:rsidP="00E5502B">
      <w:pPr>
        <w:suppressAutoHyphens/>
        <w:spacing w:after="0" w:line="240" w:lineRule="auto"/>
        <w:jc w:val="both"/>
        <w:textAlignment w:val="baseline"/>
        <w:rPr>
          <w:rFonts w:ascii="Times New Roman" w:eastAsia="Calibri" w:hAnsi="Times New Roman" w:cs="Times New Roman"/>
          <w:i/>
          <w:iCs/>
          <w:kern w:val="2"/>
          <w:lang w:eastAsia="zh-CN"/>
        </w:rPr>
      </w:pPr>
    </w:p>
    <w:p w:rsidR="00E5502B" w:rsidRPr="003A2EDD" w:rsidRDefault="00E5502B" w:rsidP="00E5502B">
      <w:pPr>
        <w:tabs>
          <w:tab w:val="left" w:pos="9838"/>
        </w:tabs>
        <w:suppressAutoHyphens/>
        <w:spacing w:after="0"/>
        <w:jc w:val="both"/>
        <w:textAlignment w:val="baseline"/>
        <w:rPr>
          <w:rFonts w:ascii="Times New Roman" w:eastAsia="Calibri" w:hAnsi="Times New Roman" w:cs="Times New Roman"/>
          <w:kern w:val="2"/>
          <w:lang w:eastAsia="zh-CN"/>
        </w:rPr>
      </w:pPr>
      <w:r>
        <w:rPr>
          <w:rFonts w:ascii="Times New Roman" w:eastAsia="Calibri" w:hAnsi="Times New Roman" w:cs="Times New Roman"/>
          <w:kern w:val="2"/>
          <w:lang w:val="uk-UA" w:eastAsia="zh-CN"/>
        </w:rPr>
        <w:t>-</w:t>
      </w:r>
      <w:r w:rsidRPr="003A2EDD">
        <w:rPr>
          <w:rFonts w:ascii="Times New Roman" w:eastAsia="Calibri" w:hAnsi="Times New Roman" w:cs="Times New Roman"/>
          <w:kern w:val="2"/>
          <w:lang w:val="uk-UA" w:eastAsia="zh-CN"/>
        </w:rPr>
        <w:t xml:space="preserve"> Учасник в складі тендерної пропозиції подає орієнтовну калькуляцію основних статей витрат загальної суми пропозиції.</w:t>
      </w:r>
    </w:p>
    <w:p w:rsidR="00E5502B" w:rsidRPr="003A2EDD" w:rsidRDefault="00E5502B" w:rsidP="00E5502B">
      <w:pPr>
        <w:suppressAutoHyphens/>
        <w:spacing w:after="0" w:line="240" w:lineRule="auto"/>
        <w:jc w:val="both"/>
        <w:textAlignment w:val="baseline"/>
        <w:rPr>
          <w:rFonts w:ascii="Times New Roman" w:eastAsia="Times New Roman" w:hAnsi="Times New Roman" w:cs="Times New Roman"/>
          <w:kern w:val="2"/>
          <w:lang w:val="uk-UA" w:eastAsia="zh-CN"/>
        </w:rPr>
      </w:pPr>
      <w:proofErr w:type="spellStart"/>
      <w:r>
        <w:rPr>
          <w:rFonts w:ascii="Times New Roman" w:eastAsia="Times New Roman" w:hAnsi="Times New Roman" w:cs="Times New Roman"/>
          <w:kern w:val="2"/>
          <w:lang w:val="uk-UA" w:eastAsia="zh-CN"/>
        </w:rPr>
        <w:t>-</w:t>
      </w:r>
      <w:r w:rsidRPr="004C3F16">
        <w:rPr>
          <w:rFonts w:ascii="Times New Roman" w:eastAsia="Times New Roman" w:hAnsi="Times New Roman" w:cs="Times New Roman"/>
          <w:kern w:val="2"/>
          <w:lang w:val="uk-UA" w:eastAsia="zh-CN"/>
        </w:rPr>
        <w:t>Учасник</w:t>
      </w:r>
      <w:proofErr w:type="spellEnd"/>
      <w:r w:rsidRPr="004C3F16">
        <w:rPr>
          <w:rFonts w:ascii="Times New Roman" w:eastAsia="Times New Roman" w:hAnsi="Times New Roman" w:cs="Times New Roman"/>
          <w:kern w:val="2"/>
          <w:lang w:val="uk-UA" w:eastAsia="zh-CN"/>
        </w:rPr>
        <w:t xml:space="preserve"> надає у складі пропозиції гарантійний лист в довільній формі - опис технології застосування заходів із захисту довкілля (на виконання п.3 ч.2 ст. 22 Закону Укр</w:t>
      </w:r>
      <w:r w:rsidR="00AA5907">
        <w:rPr>
          <w:rFonts w:ascii="Times New Roman" w:eastAsia="Times New Roman" w:hAnsi="Times New Roman" w:cs="Times New Roman"/>
          <w:kern w:val="2"/>
          <w:lang w:val="uk-UA" w:eastAsia="zh-CN"/>
        </w:rPr>
        <w:t>аїни «Про публічні закупівлі»)</w:t>
      </w:r>
      <w:r w:rsidRPr="004C3F16">
        <w:rPr>
          <w:rFonts w:ascii="Times New Roman" w:eastAsia="Times New Roman" w:hAnsi="Times New Roman" w:cs="Times New Roman"/>
          <w:kern w:val="2"/>
          <w:lang w:val="uk-UA" w:eastAsia="zh-CN"/>
        </w:rPr>
        <w:t>.</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 xml:space="preserve">Учасник </w:t>
      </w:r>
      <w:proofErr w:type="spellStart"/>
      <w:r w:rsidRPr="003A2EDD">
        <w:rPr>
          <w:rFonts w:ascii="Times New Roman" w:eastAsia="Calibri" w:hAnsi="Times New Roman" w:cs="Times New Roman"/>
          <w:kern w:val="2"/>
          <w:lang w:val="uk-UA" w:eastAsia="zh-CN"/>
        </w:rPr>
        <w:t>зобов</w:t>
      </w:r>
      <w:proofErr w:type="spellEnd"/>
      <w:r w:rsidRPr="003A2EDD">
        <w:rPr>
          <w:rFonts w:ascii="Times New Roman" w:eastAsia="Calibri" w:hAnsi="Times New Roman" w:cs="Times New Roman"/>
          <w:kern w:val="2"/>
          <w:lang w:eastAsia="zh-CN"/>
        </w:rPr>
        <w:t>’</w:t>
      </w:r>
      <w:proofErr w:type="spellStart"/>
      <w:r w:rsidRPr="003A2EDD">
        <w:rPr>
          <w:rFonts w:ascii="Times New Roman" w:eastAsia="Calibri" w:hAnsi="Times New Roman" w:cs="Times New Roman"/>
          <w:kern w:val="2"/>
          <w:lang w:val="uk-UA" w:eastAsia="zh-CN"/>
        </w:rPr>
        <w:t>язаний</w:t>
      </w:r>
      <w:proofErr w:type="spellEnd"/>
      <w:r w:rsidRPr="003A2EDD">
        <w:rPr>
          <w:rFonts w:ascii="Times New Roman" w:eastAsia="Calibri" w:hAnsi="Times New Roman" w:cs="Times New Roman"/>
          <w:kern w:val="2"/>
          <w:lang w:val="uk-UA" w:eastAsia="zh-CN"/>
        </w:rPr>
        <w:t xml:space="preserve"> під час надання послуг в </w:t>
      </w:r>
      <w:proofErr w:type="spellStart"/>
      <w:r w:rsidRPr="003A2EDD">
        <w:rPr>
          <w:rFonts w:ascii="Times New Roman" w:eastAsia="Calibri" w:hAnsi="Times New Roman" w:cs="Times New Roman"/>
          <w:kern w:val="2"/>
          <w:lang w:val="uk-UA" w:eastAsia="zh-CN"/>
        </w:rPr>
        <w:t>обов</w:t>
      </w:r>
      <w:proofErr w:type="spellEnd"/>
      <w:r w:rsidRPr="003A2EDD">
        <w:rPr>
          <w:rFonts w:ascii="Times New Roman" w:eastAsia="Calibri" w:hAnsi="Times New Roman" w:cs="Times New Roman"/>
          <w:kern w:val="2"/>
          <w:lang w:eastAsia="zh-CN"/>
        </w:rPr>
        <w:t>’</w:t>
      </w:r>
      <w:proofErr w:type="spellStart"/>
      <w:r w:rsidRPr="003A2EDD">
        <w:rPr>
          <w:rFonts w:ascii="Times New Roman" w:eastAsia="Calibri" w:hAnsi="Times New Roman" w:cs="Times New Roman"/>
          <w:kern w:val="2"/>
          <w:lang w:val="uk-UA" w:eastAsia="zh-CN"/>
        </w:rPr>
        <w:t>язковому</w:t>
      </w:r>
      <w:proofErr w:type="spellEnd"/>
      <w:r w:rsidRPr="003A2EDD">
        <w:rPr>
          <w:rFonts w:ascii="Times New Roman" w:eastAsia="Calibri" w:hAnsi="Times New Roman" w:cs="Times New Roman"/>
          <w:kern w:val="2"/>
          <w:lang w:val="uk-UA" w:eastAsia="zh-CN"/>
        </w:rPr>
        <w:t xml:space="preserve"> порядку застосовувати постійно діючі процедури, засновані на принципах системи аналізу небезпечних факторів та контролю у критичних точках (НАССР).</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Видача готових страв здійснюється Виконавцем через їдальню у місці надання послуг з організації харчування.</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Pr>
          <w:rFonts w:ascii="Times New Roman" w:eastAsia="Calibri" w:hAnsi="Times New Roman" w:cs="Times New Roman"/>
          <w:bCs/>
          <w:kern w:val="2"/>
          <w:lang w:val="uk-UA" w:eastAsia="zh-CN"/>
        </w:rPr>
        <w:t>-</w:t>
      </w:r>
      <w:r w:rsidRPr="003A2EDD">
        <w:rPr>
          <w:rFonts w:ascii="Times New Roman" w:eastAsia="Calibri" w:hAnsi="Times New Roman" w:cs="Times New Roman"/>
          <w:bCs/>
          <w:kern w:val="2"/>
          <w:lang w:val="uk-UA" w:eastAsia="zh-CN"/>
        </w:rPr>
        <w:t xml:space="preserve"> Учасник повинен надати Замовнику послуги, якість яких відповідає наступним нормативним документам:</w:t>
      </w:r>
    </w:p>
    <w:p w:rsidR="00E5502B" w:rsidRPr="003A2EDD" w:rsidRDefault="00E5502B" w:rsidP="00E5502B">
      <w:pPr>
        <w:tabs>
          <w:tab w:val="left" w:pos="9540"/>
        </w:tabs>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bCs/>
          <w:kern w:val="2"/>
          <w:lang w:val="uk-UA" w:eastAsia="zh-CN"/>
        </w:rPr>
        <w:t xml:space="preserve">«Збірником рецептур став для підприємств громадського харчування»  за редакцією </w:t>
      </w:r>
      <w:proofErr w:type="spellStart"/>
      <w:r w:rsidRPr="003A2EDD">
        <w:rPr>
          <w:rFonts w:ascii="Times New Roman" w:eastAsia="Calibri" w:hAnsi="Times New Roman" w:cs="Times New Roman"/>
          <w:bCs/>
          <w:kern w:val="2"/>
          <w:lang w:val="uk-UA" w:eastAsia="zh-CN"/>
        </w:rPr>
        <w:t>Здобнова</w:t>
      </w:r>
      <w:proofErr w:type="spellEnd"/>
      <w:r w:rsidRPr="003A2EDD">
        <w:rPr>
          <w:rFonts w:ascii="Times New Roman" w:eastAsia="Calibri" w:hAnsi="Times New Roman" w:cs="Times New Roman"/>
          <w:bCs/>
          <w:kern w:val="2"/>
          <w:lang w:val="uk-UA" w:eastAsia="zh-CN"/>
        </w:rPr>
        <w:t xml:space="preserve"> О.І., </w:t>
      </w:r>
      <w:proofErr w:type="spellStart"/>
      <w:r w:rsidRPr="003A2EDD">
        <w:rPr>
          <w:rFonts w:ascii="Times New Roman" w:eastAsia="Calibri" w:hAnsi="Times New Roman" w:cs="Times New Roman"/>
          <w:bCs/>
          <w:kern w:val="2"/>
          <w:lang w:val="uk-UA" w:eastAsia="zh-CN"/>
        </w:rPr>
        <w:t>Циганенко</w:t>
      </w:r>
      <w:proofErr w:type="spellEnd"/>
      <w:r w:rsidRPr="003A2EDD">
        <w:rPr>
          <w:rFonts w:ascii="Times New Roman" w:eastAsia="Calibri" w:hAnsi="Times New Roman" w:cs="Times New Roman"/>
          <w:bCs/>
          <w:kern w:val="2"/>
          <w:lang w:val="uk-UA" w:eastAsia="zh-CN"/>
        </w:rPr>
        <w:t xml:space="preserve"> В.О., 2010 р.</w:t>
      </w:r>
    </w:p>
    <w:p w:rsidR="00E5502B" w:rsidRPr="003A2EDD" w:rsidRDefault="00E5502B" w:rsidP="00E5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bCs/>
          <w:kern w:val="2"/>
          <w:lang w:val="uk-UA" w:eastAsia="zh-CN"/>
        </w:rPr>
        <w:t xml:space="preserve">Постановою Кабінету Міністрів України від 13.03.2002 року № 324 «Про затвердження натуральних добових норм харчування в </w:t>
      </w:r>
      <w:proofErr w:type="spellStart"/>
      <w:r w:rsidRPr="003A2EDD">
        <w:rPr>
          <w:rFonts w:ascii="Times New Roman" w:eastAsia="Calibri" w:hAnsi="Times New Roman" w:cs="Times New Roman"/>
          <w:bCs/>
          <w:kern w:val="2"/>
          <w:lang w:val="uk-UA" w:eastAsia="zh-CN"/>
        </w:rPr>
        <w:t>інтернатних</w:t>
      </w:r>
      <w:proofErr w:type="spellEnd"/>
      <w:r w:rsidRPr="003A2EDD">
        <w:rPr>
          <w:rFonts w:ascii="Times New Roman" w:eastAsia="Calibri" w:hAnsi="Times New Roman" w:cs="Times New Roman"/>
          <w:bCs/>
          <w:kern w:val="2"/>
          <w:lang w:val="uk-UA" w:eastAsia="zh-CN"/>
        </w:rPr>
        <w:t xml:space="preserve">  установах, навчальних та санаторних закладах, сфери управління Міністерства праці та соціальної політики».</w:t>
      </w:r>
    </w:p>
    <w:p w:rsidR="00E5502B" w:rsidRPr="003A2EDD" w:rsidRDefault="00E5502B" w:rsidP="00E5502B">
      <w:pPr>
        <w:spacing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eastAsia="zh-CN"/>
        </w:rPr>
        <w:t>Наказ Міністерства охорони здоров’я України від 20.02.2013 № 144 «Про затвердження Державних санітарних норм та правил». </w:t>
      </w:r>
    </w:p>
    <w:p w:rsidR="00E5502B" w:rsidRPr="003A2EDD" w:rsidRDefault="00E5502B" w:rsidP="00E5502B">
      <w:pPr>
        <w:spacing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eastAsia="zh-CN"/>
        </w:rPr>
        <w:t>Закон України «Про основні принципи та вимоги до безпечності та якості харчових продуктів» від 23.12.1997 № 771/97-ВР. </w:t>
      </w:r>
    </w:p>
    <w:p w:rsidR="00E5502B" w:rsidRPr="003A2EDD" w:rsidRDefault="00E5502B" w:rsidP="00E5502B">
      <w:pPr>
        <w:spacing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eastAsia="zh-CN"/>
        </w:rPr>
        <w:t>Наказ Міністерства охорони здоров’я України від 23.07.2002 № 280 щодо медичних оглядів. </w:t>
      </w:r>
    </w:p>
    <w:p w:rsidR="00E5502B" w:rsidRDefault="00E5502B" w:rsidP="00E5502B">
      <w:pPr>
        <w:suppressAutoHyphens/>
        <w:spacing w:after="0" w:line="240" w:lineRule="auto"/>
        <w:jc w:val="both"/>
        <w:textAlignment w:val="baseline"/>
        <w:rPr>
          <w:rFonts w:ascii="Times New Roman" w:eastAsia="Calibri" w:hAnsi="Times New Roman" w:cs="Times New Roman"/>
          <w:bCs/>
          <w:kern w:val="2"/>
          <w:lang w:val="uk-UA" w:eastAsia="zh-CN"/>
        </w:rPr>
      </w:pPr>
      <w:r>
        <w:rPr>
          <w:rFonts w:ascii="Times New Roman" w:eastAsia="Calibri" w:hAnsi="Times New Roman" w:cs="Times New Roman"/>
          <w:bCs/>
          <w:kern w:val="2"/>
          <w:lang w:val="uk-UA" w:eastAsia="zh-CN"/>
        </w:rPr>
        <w:t>-</w:t>
      </w:r>
      <w:r w:rsidRPr="003A2EDD">
        <w:rPr>
          <w:rFonts w:ascii="Times New Roman" w:eastAsia="Calibri" w:hAnsi="Times New Roman" w:cs="Times New Roman"/>
          <w:bCs/>
          <w:kern w:val="2"/>
          <w:lang w:val="uk-UA" w:eastAsia="zh-CN"/>
        </w:rPr>
        <w:t xml:space="preserve"> Персонал, який планується залучати до виконання послуг гарячого харчування, повинен мати медичні книжки з датою допуску на роботу та інші необхідні документи, оформлені у відповідності до діючого законодавства.</w:t>
      </w:r>
    </w:p>
    <w:p w:rsidR="00E5502B" w:rsidRPr="002A1E93" w:rsidRDefault="00E5502B" w:rsidP="00E5502B">
      <w:pPr>
        <w:suppressAutoHyphens/>
        <w:spacing w:after="0" w:line="240" w:lineRule="auto"/>
        <w:jc w:val="both"/>
        <w:textAlignment w:val="baseline"/>
        <w:rPr>
          <w:rFonts w:ascii="Times New Roman" w:eastAsia="Times New Roman" w:hAnsi="Times New Roman" w:cs="Times New Roman"/>
          <w:kern w:val="2"/>
          <w:lang w:val="uk-UA"/>
        </w:rPr>
      </w:pPr>
      <w:r>
        <w:rPr>
          <w:rFonts w:ascii="Times New Roman" w:eastAsia="Times New Roman" w:hAnsi="Times New Roman" w:cs="Times New Roman"/>
          <w:kern w:val="2"/>
          <w:lang w:val="uk-UA"/>
        </w:rPr>
        <w:t xml:space="preserve">- </w:t>
      </w:r>
      <w:r w:rsidRPr="00AF358D">
        <w:rPr>
          <w:rFonts w:ascii="Times New Roman" w:eastAsia="Times New Roman" w:hAnsi="Times New Roman" w:cs="Times New Roman"/>
          <w:kern w:val="2"/>
          <w:lang w:val="uk-UA"/>
        </w:rPr>
        <w:t>Виконавець здійснює відшкодування спожитих комунальних послуг (енергоносії: електрична енергія, водопостачання та водовідведення, опалення, вивіз ТПВ та інші енергоносії) під час надання послуг за цінами постачальників таких послуг в обсягах, які узгоджуються Виконавцем та Замовником кожного місяця у актах споживання за їх підписом.</w:t>
      </w:r>
    </w:p>
    <w:p w:rsidR="00E5502B" w:rsidRPr="003A2EDD" w:rsidRDefault="00E5502B" w:rsidP="00E5502B">
      <w:pPr>
        <w:suppressAutoHyphens/>
        <w:spacing w:after="0" w:line="240" w:lineRule="auto"/>
        <w:jc w:val="both"/>
        <w:textAlignment w:val="baseline"/>
        <w:rPr>
          <w:rFonts w:ascii="Times New Roman" w:eastAsia="Times New Roman" w:hAnsi="Times New Roman" w:cs="Times New Roman"/>
          <w:kern w:val="2"/>
          <w:lang w:val="uk-UA"/>
        </w:rPr>
      </w:pPr>
      <w:r>
        <w:rPr>
          <w:rFonts w:ascii="Times New Roman" w:eastAsia="Times New Roman" w:hAnsi="Times New Roman" w:cs="Times New Roman"/>
          <w:kern w:val="2"/>
          <w:lang w:val="uk-UA"/>
        </w:rPr>
        <w:t>-</w:t>
      </w:r>
      <w:r w:rsidRPr="003A2EDD">
        <w:rPr>
          <w:rFonts w:ascii="Times New Roman" w:eastAsia="Times New Roman" w:hAnsi="Times New Roman" w:cs="Times New Roman"/>
          <w:kern w:val="2"/>
          <w:lang w:val="uk-UA"/>
        </w:rPr>
        <w:t xml:space="preserve"> Продукти, які використовуються під час приготування їжі, повинні супроводжуватися якісними посвідченнями (декларацією виробника) та товарно-транспортними накладними згідно із ст. 37 Закону України «Про основні принципи та вимоги до безпечності та якості харчових продуктів».</w:t>
      </w:r>
    </w:p>
    <w:p w:rsidR="00E5502B" w:rsidRPr="003A2EDD" w:rsidRDefault="00E5502B" w:rsidP="00E5502B">
      <w:pPr>
        <w:suppressAutoHyphens/>
        <w:spacing w:after="0" w:line="240" w:lineRule="auto"/>
        <w:jc w:val="both"/>
        <w:textAlignment w:val="baseline"/>
        <w:rPr>
          <w:rFonts w:ascii="Times New Roman" w:eastAsia="Times New Roman" w:hAnsi="Times New Roman" w:cs="Times New Roman"/>
          <w:kern w:val="2"/>
          <w:lang w:val="uk-UA"/>
        </w:rPr>
      </w:pPr>
      <w:r>
        <w:rPr>
          <w:rFonts w:ascii="Times New Roman" w:eastAsia="Times New Roman" w:hAnsi="Times New Roman" w:cs="Times New Roman"/>
          <w:kern w:val="2"/>
          <w:lang w:val="uk-UA"/>
        </w:rPr>
        <w:t>-</w:t>
      </w:r>
      <w:r w:rsidRPr="003A2EDD">
        <w:rPr>
          <w:rFonts w:ascii="Times New Roman" w:eastAsia="Times New Roman" w:hAnsi="Times New Roman" w:cs="Times New Roman"/>
          <w:kern w:val="2"/>
          <w:lang w:val="uk-UA"/>
        </w:rPr>
        <w:t xml:space="preserve"> Протягом надання послуг Учасник повинен забезпечувати належний санітарний стан харчоблоку Замовника.</w:t>
      </w:r>
    </w:p>
    <w:p w:rsidR="00E5502B" w:rsidRPr="003A2EDD" w:rsidRDefault="00E5502B" w:rsidP="00E5502B">
      <w:pPr>
        <w:suppressAutoHyphens/>
        <w:spacing w:after="0" w:line="240" w:lineRule="auto"/>
        <w:jc w:val="both"/>
        <w:textAlignment w:val="baseline"/>
        <w:rPr>
          <w:rFonts w:ascii="Times New Roman" w:eastAsia="Times New Roman" w:hAnsi="Times New Roman" w:cs="Times New Roman"/>
          <w:kern w:val="2"/>
          <w:lang w:val="uk-UA"/>
        </w:rPr>
      </w:pPr>
      <w:r>
        <w:rPr>
          <w:rFonts w:ascii="Times New Roman" w:eastAsia="Times New Roman" w:hAnsi="Times New Roman" w:cs="Times New Roman"/>
          <w:kern w:val="2"/>
          <w:lang w:val="uk-UA"/>
        </w:rPr>
        <w:t>-</w:t>
      </w:r>
      <w:r w:rsidRPr="003A2EDD">
        <w:rPr>
          <w:rFonts w:ascii="Times New Roman" w:eastAsia="Times New Roman" w:hAnsi="Times New Roman" w:cs="Times New Roman"/>
          <w:kern w:val="2"/>
          <w:lang w:val="uk-UA"/>
        </w:rPr>
        <w:t xml:space="preserve"> Протягом надання послуг Учасник повинен забезпечувати схоронність приміщень та обладнання Замовника, які використовуються Учасником під час надання послуг. У разі необхідності здійснювати відшкодування завданих збитків.</w:t>
      </w:r>
    </w:p>
    <w:p w:rsidR="00E5502B" w:rsidRPr="00D51F38" w:rsidRDefault="00E5502B" w:rsidP="00E5502B">
      <w:pPr>
        <w:suppressAutoHyphens/>
        <w:spacing w:after="0" w:line="240" w:lineRule="auto"/>
        <w:jc w:val="both"/>
        <w:textAlignment w:val="baseline"/>
        <w:rPr>
          <w:rFonts w:ascii="Times New Roman" w:eastAsia="Times New Roman" w:hAnsi="Times New Roman" w:cs="Times New Roman"/>
          <w:kern w:val="2"/>
        </w:rPr>
      </w:pPr>
      <w:r>
        <w:rPr>
          <w:rFonts w:ascii="Times New Roman" w:eastAsia="Times New Roman" w:hAnsi="Times New Roman" w:cs="Times New Roman"/>
          <w:kern w:val="2"/>
          <w:lang w:val="uk-UA"/>
        </w:rPr>
        <w:t>-</w:t>
      </w:r>
      <w:r w:rsidRPr="003A2EDD">
        <w:rPr>
          <w:rFonts w:ascii="Times New Roman" w:eastAsia="Times New Roman" w:hAnsi="Times New Roman" w:cs="Times New Roman"/>
          <w:kern w:val="2"/>
          <w:lang w:val="uk-UA"/>
        </w:rPr>
        <w:t xml:space="preserve"> Учасник несе відповідальність за якість приготування страв на закріпленому об’єкті.</w:t>
      </w:r>
    </w:p>
    <w:p w:rsidR="00E5502B" w:rsidRPr="00E5502B" w:rsidRDefault="00E5502B" w:rsidP="00F52F2E">
      <w:pPr>
        <w:spacing w:after="0" w:line="240" w:lineRule="auto"/>
        <w:jc w:val="right"/>
        <w:textAlignment w:val="baseline"/>
        <w:rPr>
          <w:rFonts w:ascii="Times New Roman" w:eastAsia="Times New Roman" w:hAnsi="Times New Roman" w:cs="Times New Roman"/>
          <w:b/>
          <w:kern w:val="2"/>
          <w:highlight w:val="yellow"/>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A35C7C">
      <w:pPr>
        <w:spacing w:after="0" w:line="240" w:lineRule="auto"/>
        <w:textAlignment w:val="baseline"/>
        <w:rPr>
          <w:rFonts w:ascii="Times New Roman" w:eastAsia="Times New Roman" w:hAnsi="Times New Roman" w:cs="Times New Roman"/>
          <w:b/>
          <w:kern w:val="2"/>
          <w:highlight w:val="yellow"/>
          <w:lang w:val="uk-UA"/>
        </w:rPr>
      </w:pPr>
    </w:p>
    <w:p w:rsidR="00BF7311" w:rsidRDefault="00BF7311" w:rsidP="00A35C7C">
      <w:pPr>
        <w:spacing w:after="0" w:line="240" w:lineRule="auto"/>
        <w:textAlignment w:val="baseline"/>
        <w:rPr>
          <w:rFonts w:ascii="Times New Roman" w:eastAsia="Times New Roman" w:hAnsi="Times New Roman" w:cs="Times New Roman"/>
          <w:b/>
          <w:kern w:val="2"/>
          <w:highlight w:val="yellow"/>
          <w:lang w:val="uk-UA"/>
        </w:rPr>
      </w:pPr>
    </w:p>
    <w:sectPr w:rsidR="00BF7311" w:rsidSect="004A3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2F2E"/>
    <w:rsid w:val="00172A6D"/>
    <w:rsid w:val="00264390"/>
    <w:rsid w:val="002A1E93"/>
    <w:rsid w:val="00496813"/>
    <w:rsid w:val="004A38BB"/>
    <w:rsid w:val="00520711"/>
    <w:rsid w:val="005A583B"/>
    <w:rsid w:val="006E6D25"/>
    <w:rsid w:val="00903EA1"/>
    <w:rsid w:val="009758C9"/>
    <w:rsid w:val="009B28C5"/>
    <w:rsid w:val="00A35C7C"/>
    <w:rsid w:val="00AA5907"/>
    <w:rsid w:val="00AC63A5"/>
    <w:rsid w:val="00AF0B33"/>
    <w:rsid w:val="00AF358D"/>
    <w:rsid w:val="00AF545E"/>
    <w:rsid w:val="00BF7311"/>
    <w:rsid w:val="00C35A6B"/>
    <w:rsid w:val="00D50C55"/>
    <w:rsid w:val="00D63180"/>
    <w:rsid w:val="00E5502B"/>
    <w:rsid w:val="00F52F2E"/>
    <w:rsid w:val="00FD4A5B"/>
    <w:rsid w:val="00FF7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2023-12-14T09:45:00Z</dcterms:created>
  <dcterms:modified xsi:type="dcterms:W3CDTF">2024-02-05T10:34:00Z</dcterms:modified>
</cp:coreProperties>
</file>