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Pr="00603AEC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Pr="00F16B62" w:rsidRDefault="00603AEC" w:rsidP="00F16B6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3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- 33600000-6 фармацевтична продукція (препарати лікарські– 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Бендамустин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Bendamustine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Бендамустин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Bendamustine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Бортезоміб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Bortezomib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Доксорубіцин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Doxorubicin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Леналідомід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Lenalidomide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Леналідомід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Lenalidomide</w:t>
      </w:r>
      <w:proofErr w:type="spellEnd"/>
      <w:r w:rsid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F16B62" w:rsidRP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Леналідомід</w:t>
      </w:r>
      <w:proofErr w:type="spellEnd"/>
      <w:r w:rsidR="00F16B62" w:rsidRP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16B62" w:rsidRP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Lenalidomide</w:t>
      </w:r>
      <w:proofErr w:type="spellEnd"/>
      <w:r w:rsidR="00F16B62" w:rsidRPr="00F16B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tbl>
      <w:tblPr>
        <w:tblW w:w="9109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835"/>
        <w:gridCol w:w="952"/>
        <w:gridCol w:w="340"/>
        <w:gridCol w:w="612"/>
        <w:gridCol w:w="952"/>
        <w:gridCol w:w="1979"/>
        <w:gridCol w:w="1276"/>
        <w:gridCol w:w="1294"/>
      </w:tblGrid>
      <w:tr w:rsidR="003103E2" w:rsidRPr="00485CBC" w:rsidTr="00471E03">
        <w:trPr>
          <w:gridAfter w:val="3"/>
          <w:wAfter w:w="4549" w:type="dxa"/>
          <w:trHeight w:val="255"/>
          <w:jc w:val="center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E2" w:rsidRPr="00485CBC" w:rsidRDefault="003103E2" w:rsidP="00C75B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2" w:rsidRPr="00485CBC" w:rsidRDefault="003103E2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E2" w:rsidRPr="00485CBC" w:rsidRDefault="003103E2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3103E2" w:rsidRPr="00485CBC" w:rsidRDefault="003103E2" w:rsidP="00F16B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E03" w:rsidRPr="00144120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12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Міжнародна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непатентована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назва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44120">
              <w:rPr>
                <w:rFonts w:ascii="Times New Roman" w:hAnsi="Times New Roman"/>
                <w:b/>
                <w:bCs/>
                <w:lang w:val="ru-RU"/>
              </w:rPr>
              <w:t>(МНН)</w:t>
            </w:r>
          </w:p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Лікарська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форма,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дозування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лікарського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засобу</w:t>
            </w:r>
            <w:proofErr w:type="spellEnd"/>
          </w:p>
        </w:tc>
        <w:tc>
          <w:tcPr>
            <w:tcW w:w="1276" w:type="dxa"/>
            <w:vAlign w:val="center"/>
          </w:tcPr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Одиниця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виміру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144120" w:rsidRDefault="00471E03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120">
              <w:rPr>
                <w:rFonts w:ascii="Times New Roman" w:hAnsi="Times New Roman"/>
                <w:b/>
                <w:bCs/>
              </w:rPr>
              <w:t>Кількість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Бендамустин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Bendamustine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порошок для приготування концентрату для приготування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 xml:space="preserve">розчину для </w:t>
            </w:r>
            <w:proofErr w:type="spellStart"/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інфузій</w:t>
            </w:r>
            <w:proofErr w:type="spellEnd"/>
            <w:r w:rsidRPr="00C34C6B">
              <w:rPr>
                <w:rFonts w:ascii="Times New Roman" w:hAnsi="Times New Roman" w:cs="Times New Roman"/>
                <w:sz w:val="20"/>
                <w:szCs w:val="20"/>
              </w:rPr>
              <w:t xml:space="preserve"> 2,5 мг/мл по 100 мг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Флакон/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Бендамустин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Bendamustine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BD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приготування концентрату для приготування розчину для </w:t>
            </w:r>
            <w:proofErr w:type="spellStart"/>
            <w:r w:rsidRPr="00BD18BD">
              <w:rPr>
                <w:rFonts w:ascii="Times New Roman" w:hAnsi="Times New Roman" w:cs="Times New Roman"/>
                <w:sz w:val="20"/>
                <w:szCs w:val="20"/>
              </w:rPr>
              <w:t>інфузій</w:t>
            </w:r>
            <w:proofErr w:type="spellEnd"/>
            <w:r w:rsidRPr="00BD18BD">
              <w:rPr>
                <w:rFonts w:ascii="Times New Roman" w:hAnsi="Times New Roman" w:cs="Times New Roman"/>
                <w:sz w:val="20"/>
                <w:szCs w:val="20"/>
              </w:rPr>
              <w:t>, 2,5 мг/мл, по 25 мг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Флакон/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Бортезоміб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для приготування розчи</w:t>
            </w: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ін’</w:t>
            </w: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єкцій 2,5 мг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Флакон/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Доксорубіцин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Doxorubicin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концентрат для розчи</w:t>
            </w:r>
            <w:r w:rsidRPr="00C34C6B">
              <w:rPr>
                <w:rFonts w:ascii="Times New Roman" w:hAnsi="Times New Roman" w:cs="Times New Roman"/>
                <w:color w:val="000000"/>
              </w:rPr>
              <w:t xml:space="preserve">ну для 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</w:rPr>
              <w:t>інф</w:t>
            </w:r>
            <w:r>
              <w:rPr>
                <w:rFonts w:ascii="Times New Roman" w:hAnsi="Times New Roman" w:cs="Times New Roman"/>
                <w:color w:val="000000"/>
              </w:rPr>
              <w:t>узій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C34C6B">
              <w:rPr>
                <w:rFonts w:ascii="Times New Roman" w:hAnsi="Times New Roman" w:cs="Times New Roman"/>
                <w:color w:val="000000"/>
              </w:rPr>
              <w:t>2 мг/мл 25 мл (50 мг)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Флакон/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Леналідомід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Lenalidomide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C6B">
              <w:rPr>
                <w:rFonts w:ascii="Times New Roman" w:hAnsi="Times New Roman" w:cs="Times New Roman"/>
                <w:color w:val="000000"/>
              </w:rPr>
              <w:t>капсули тверді по 15 мг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Капсула/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Леналідомід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Lenalidomide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C6B">
              <w:rPr>
                <w:rFonts w:ascii="Times New Roman" w:hAnsi="Times New Roman" w:cs="Times New Roman"/>
                <w:color w:val="000000"/>
              </w:rPr>
              <w:t>капсули тверді по 10 мг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Капсула/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71E03" w:rsidRPr="00485CBC" w:rsidTr="0047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71E03" w:rsidRPr="00C34C6B" w:rsidRDefault="00471E03" w:rsidP="00C34C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Леналідомід</w:t>
            </w:r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bookmarkStart w:id="0" w:name="_GoBack"/>
            <w:proofErr w:type="spellStart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Lenalidomide</w:t>
            </w:r>
            <w:bookmarkEnd w:id="0"/>
            <w:proofErr w:type="spellEnd"/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C6B">
              <w:rPr>
                <w:rFonts w:ascii="Times New Roman" w:hAnsi="Times New Roman" w:cs="Times New Roman"/>
                <w:color w:val="000000"/>
              </w:rPr>
              <w:t xml:space="preserve">капсули тверді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C34C6B">
              <w:rPr>
                <w:rFonts w:ascii="Times New Roman" w:hAnsi="Times New Roman" w:cs="Times New Roman"/>
                <w:color w:val="000000"/>
              </w:rPr>
              <w:t>25 мг</w:t>
            </w:r>
          </w:p>
        </w:tc>
        <w:tc>
          <w:tcPr>
            <w:tcW w:w="1276" w:type="dxa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</w:rPr>
            </w:pP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Капсула/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C6B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71E03" w:rsidRPr="00C34C6B" w:rsidRDefault="00471E03" w:rsidP="00C34C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</w:tbl>
    <w:p w:rsidR="000636DF" w:rsidRPr="000636DF" w:rsidRDefault="000636DF" w:rsidP="003707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25E4" w:rsidRPr="00CA25E4" w:rsidRDefault="00CA25E4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0E5A98" w:rsidRDefault="007B3967" w:rsidP="000E5A98">
      <w:pPr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Для підтвердження відповідності пропозицій технічним вимогам до предмету закупівлі, учасники повинні надати наступні документи:</w:t>
      </w:r>
    </w:p>
    <w:p w:rsidR="00C05CED" w:rsidRPr="000E5A98" w:rsidRDefault="00C05CED" w:rsidP="000E5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7C" w:rsidRPr="000E5A98" w:rsidRDefault="009F067C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Лікарські засоби повинні бути зареєстровані в Україні</w:t>
      </w:r>
      <w:r w:rsidR="000636DF">
        <w:rPr>
          <w:rFonts w:ascii="Times New Roman" w:hAnsi="Times New Roman" w:cs="Times New Roman"/>
          <w:sz w:val="24"/>
          <w:szCs w:val="24"/>
        </w:rPr>
        <w:t>.</w:t>
      </w:r>
      <w:r w:rsidRPr="000E5A98">
        <w:rPr>
          <w:rFonts w:ascii="Times New Roman" w:hAnsi="Times New Roman" w:cs="Times New Roman"/>
          <w:sz w:val="24"/>
          <w:szCs w:val="24"/>
        </w:rPr>
        <w:t xml:space="preserve"> Надати копію реєстраційного посвідчення. У разі, якщо реєстраційне посвідчення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491977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Упаковки лікарських засобів мають відповідати </w:t>
      </w:r>
      <w:r w:rsidR="000636DF">
        <w:rPr>
          <w:rFonts w:ascii="Times New Roman" w:hAnsi="Times New Roman" w:cs="Times New Roman"/>
          <w:sz w:val="24"/>
          <w:szCs w:val="24"/>
        </w:rPr>
        <w:t>вимогам чинного законодавства</w:t>
      </w:r>
      <w:r w:rsidRPr="000E5A98">
        <w:rPr>
          <w:rFonts w:ascii="Times New Roman" w:hAnsi="Times New Roman" w:cs="Times New Roman"/>
          <w:sz w:val="24"/>
          <w:szCs w:val="24"/>
        </w:rPr>
        <w:t>, не повинні бути пошкоджені, розкриті, неукомплектовані чи недоукомплектовані, з обов’язковою наявністю інструкції щодо використання препарату українською мовою,  – надати гарантійний лист Учасника. У разі, якщо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9F067C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При постачанні товару кожен лікарський засіб повинен супроводжуватись сертифікатом якості.</w:t>
      </w:r>
    </w:p>
    <w:p w:rsidR="007B3967" w:rsidRPr="000E5A98" w:rsidRDefault="007B396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0E5A98" w:rsidRDefault="0002464F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Гарантійний лист від учасника, що </w:t>
      </w:r>
      <w:bookmarkStart w:id="2" w:name="_Hlk121856672"/>
      <w:r w:rsidRPr="000E5A98">
        <w:rPr>
          <w:rFonts w:ascii="Times New Roman" w:hAnsi="Times New Roman" w:cs="Times New Roman"/>
          <w:sz w:val="24"/>
          <w:szCs w:val="24"/>
        </w:rPr>
        <w:t xml:space="preserve">термін придатності лікарських засобів на момент поставки становитиме не менше </w:t>
      </w:r>
      <w:r w:rsidR="00491977" w:rsidRPr="000E5A98">
        <w:rPr>
          <w:rFonts w:ascii="Times New Roman" w:hAnsi="Times New Roman" w:cs="Times New Roman"/>
          <w:sz w:val="24"/>
          <w:szCs w:val="24"/>
        </w:rPr>
        <w:t>75</w:t>
      </w:r>
      <w:r w:rsidRPr="000E5A98">
        <w:rPr>
          <w:rFonts w:ascii="Times New Roman" w:hAnsi="Times New Roman" w:cs="Times New Roman"/>
          <w:sz w:val="24"/>
          <w:szCs w:val="24"/>
        </w:rPr>
        <w:t>% або 12 місяців. Поставка з меншим терміном придатності за згодою сторін.</w:t>
      </w:r>
    </w:p>
    <w:bookmarkEnd w:id="2"/>
    <w:p w:rsidR="0002464F" w:rsidRPr="000E5A98" w:rsidRDefault="00404206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</w:t>
      </w:r>
      <w:r w:rsidRPr="000E5A98">
        <w:rPr>
          <w:rFonts w:ascii="Times New Roman" w:hAnsi="Times New Roman" w:cs="Times New Roman"/>
          <w:sz w:val="24"/>
          <w:szCs w:val="24"/>
        </w:rPr>
        <w:lastRenderedPageBreak/>
        <w:t>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</w:t>
      </w:r>
      <w:r w:rsidR="00851C3E" w:rsidRPr="000E5A98">
        <w:rPr>
          <w:rFonts w:ascii="Times New Roman" w:hAnsi="Times New Roman" w:cs="Times New Roman"/>
          <w:sz w:val="24"/>
          <w:szCs w:val="24"/>
        </w:rPr>
        <w:t>в.</w:t>
      </w:r>
    </w:p>
    <w:p w:rsidR="006A3DCD" w:rsidRPr="00491977" w:rsidRDefault="006A3DCD" w:rsidP="00491977"/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407BF"/>
    <w:multiLevelType w:val="hybridMultilevel"/>
    <w:tmpl w:val="A5BE0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6B2C"/>
    <w:multiLevelType w:val="hybridMultilevel"/>
    <w:tmpl w:val="847E5E0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74"/>
    <w:rsid w:val="000138D4"/>
    <w:rsid w:val="0002464F"/>
    <w:rsid w:val="000636DF"/>
    <w:rsid w:val="00093F48"/>
    <w:rsid w:val="000E5A98"/>
    <w:rsid w:val="00144120"/>
    <w:rsid w:val="00205311"/>
    <w:rsid w:val="00213274"/>
    <w:rsid w:val="00217BAB"/>
    <w:rsid w:val="002323C7"/>
    <w:rsid w:val="003103E2"/>
    <w:rsid w:val="003113C6"/>
    <w:rsid w:val="00365BD9"/>
    <w:rsid w:val="00370756"/>
    <w:rsid w:val="00371AC9"/>
    <w:rsid w:val="00404206"/>
    <w:rsid w:val="00471E03"/>
    <w:rsid w:val="00491977"/>
    <w:rsid w:val="004D71D2"/>
    <w:rsid w:val="00515551"/>
    <w:rsid w:val="005249E1"/>
    <w:rsid w:val="005A6349"/>
    <w:rsid w:val="00603AEC"/>
    <w:rsid w:val="006078FE"/>
    <w:rsid w:val="00611226"/>
    <w:rsid w:val="006A3DCD"/>
    <w:rsid w:val="006F68CE"/>
    <w:rsid w:val="007A7F37"/>
    <w:rsid w:val="007B3967"/>
    <w:rsid w:val="0083240F"/>
    <w:rsid w:val="008334EF"/>
    <w:rsid w:val="00851C3E"/>
    <w:rsid w:val="008834A0"/>
    <w:rsid w:val="008D4D34"/>
    <w:rsid w:val="00997FA1"/>
    <w:rsid w:val="009C5C80"/>
    <w:rsid w:val="009F067C"/>
    <w:rsid w:val="00A20DE1"/>
    <w:rsid w:val="00A471E0"/>
    <w:rsid w:val="00A57DF7"/>
    <w:rsid w:val="00BA79F2"/>
    <w:rsid w:val="00BD18BD"/>
    <w:rsid w:val="00C05CED"/>
    <w:rsid w:val="00C332AA"/>
    <w:rsid w:val="00C332E7"/>
    <w:rsid w:val="00C34C6B"/>
    <w:rsid w:val="00CA25E4"/>
    <w:rsid w:val="00D039EB"/>
    <w:rsid w:val="00D21A01"/>
    <w:rsid w:val="00D87E94"/>
    <w:rsid w:val="00DB2A54"/>
    <w:rsid w:val="00E1387F"/>
    <w:rsid w:val="00E20236"/>
    <w:rsid w:val="00E67E11"/>
    <w:rsid w:val="00EE37BA"/>
    <w:rsid w:val="00F0597C"/>
    <w:rsid w:val="00F16B62"/>
    <w:rsid w:val="00F25D55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B7FE-21D1-498E-A35B-477F405E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  <w:style w:type="character" w:styleId="af7">
    <w:name w:val="Emphasis"/>
    <w:basedOn w:val="a0"/>
    <w:uiPriority w:val="20"/>
    <w:qFormat/>
    <w:rsid w:val="00BA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38</cp:revision>
  <dcterms:created xsi:type="dcterms:W3CDTF">2023-03-05T19:15:00Z</dcterms:created>
  <dcterms:modified xsi:type="dcterms:W3CDTF">2023-04-06T09:59:00Z</dcterms:modified>
</cp:coreProperties>
</file>