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17" w:rsidRPr="00695217" w:rsidRDefault="003B3017" w:rsidP="006952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5217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</w:t>
      </w:r>
    </w:p>
    <w:p w:rsidR="003B3017" w:rsidRPr="00695217" w:rsidRDefault="003B3017" w:rsidP="006952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52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110DF0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відкритих торгів (з особливостями)</w:t>
      </w:r>
    </w:p>
    <w:p w:rsidR="003B3017" w:rsidRPr="00695217" w:rsidRDefault="003B3017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17">
        <w:rPr>
          <w:rFonts w:ascii="Times New Roman" w:eastAsia="Times New Roman" w:hAnsi="Times New Roman" w:cs="Times New Roman"/>
          <w:sz w:val="24"/>
          <w:szCs w:val="24"/>
        </w:rPr>
        <w:t>1. Замовник:</w:t>
      </w:r>
    </w:p>
    <w:p w:rsidR="003B3017" w:rsidRPr="00695217" w:rsidRDefault="003B3017" w:rsidP="00903AD5">
      <w:pPr>
        <w:pStyle w:val="a4"/>
        <w:widowControl w:val="0"/>
        <w:tabs>
          <w:tab w:val="num" w:pos="1260"/>
        </w:tabs>
        <w:spacing w:before="0" w:after="0" w:line="360" w:lineRule="auto"/>
        <w:jc w:val="both"/>
      </w:pPr>
      <w:r w:rsidRPr="00695217">
        <w:rPr>
          <w:lang w:eastAsia="ru-RU"/>
        </w:rPr>
        <w:t xml:space="preserve">1.1. Найменування: </w:t>
      </w:r>
      <w:r w:rsidRPr="00695217">
        <w:t xml:space="preserve">Управління </w:t>
      </w:r>
      <w:r w:rsidRPr="00695217">
        <w:rPr>
          <w:lang w:val="uk-UA"/>
        </w:rPr>
        <w:t xml:space="preserve">житлово-комунального господарства та </w:t>
      </w:r>
      <w:r w:rsidRPr="00695217">
        <w:t xml:space="preserve">будівництва, </w:t>
      </w:r>
      <w:r w:rsidRPr="00695217">
        <w:rPr>
          <w:lang w:val="uk-UA"/>
        </w:rPr>
        <w:t xml:space="preserve">Печерської </w:t>
      </w:r>
      <w:r w:rsidRPr="00695217">
        <w:t xml:space="preserve"> районної в місті Києві державної адміністрації</w:t>
      </w:r>
      <w:r w:rsidR="003B5255" w:rsidRPr="00695217">
        <w:t>.</w:t>
      </w:r>
    </w:p>
    <w:p w:rsidR="003B3017" w:rsidRPr="00695217" w:rsidRDefault="003B3017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</w:rPr>
        <w:t xml:space="preserve">1.2. Код за ЄДРПОУ: 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37451550</w:t>
      </w:r>
      <w:r w:rsidR="003B5255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B3017" w:rsidRPr="00695217" w:rsidRDefault="003B3017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="003B5255" w:rsidRPr="00695217">
        <w:rPr>
          <w:rFonts w:ascii="Times New Roman" w:hAnsi="Times New Roman" w:cs="Times New Roman"/>
          <w:sz w:val="24"/>
          <w:szCs w:val="24"/>
        </w:rPr>
        <w:t xml:space="preserve">01015, </w:t>
      </w:r>
      <w:r w:rsidRPr="00695217">
        <w:rPr>
          <w:rFonts w:ascii="Times New Roman" w:hAnsi="Times New Roman" w:cs="Times New Roman"/>
          <w:sz w:val="24"/>
          <w:szCs w:val="24"/>
        </w:rPr>
        <w:t xml:space="preserve">м. Київ, вул. </w:t>
      </w:r>
      <w:r w:rsidR="00110DF0">
        <w:rPr>
          <w:rFonts w:ascii="Times New Roman" w:hAnsi="Times New Roman" w:cs="Times New Roman"/>
          <w:sz w:val="24"/>
          <w:szCs w:val="24"/>
          <w:lang w:val="uk-UA"/>
        </w:rPr>
        <w:t>Князів Острозьких,</w:t>
      </w:r>
      <w:r w:rsidR="008A412C" w:rsidRPr="00695217">
        <w:rPr>
          <w:rFonts w:ascii="Times New Roman" w:hAnsi="Times New Roman" w:cs="Times New Roman"/>
          <w:sz w:val="24"/>
          <w:szCs w:val="24"/>
        </w:rPr>
        <w:t xml:space="preserve"> </w:t>
      </w:r>
      <w:r w:rsidRPr="00695217">
        <w:rPr>
          <w:rFonts w:ascii="Times New Roman" w:hAnsi="Times New Roman" w:cs="Times New Roman"/>
          <w:sz w:val="24"/>
          <w:szCs w:val="24"/>
        </w:rPr>
        <w:t>37/2</w:t>
      </w:r>
      <w:r w:rsidR="003B5255" w:rsidRPr="00695217">
        <w:rPr>
          <w:rFonts w:ascii="Times New Roman" w:hAnsi="Times New Roman" w:cs="Times New Roman"/>
          <w:sz w:val="24"/>
          <w:szCs w:val="24"/>
        </w:rPr>
        <w:t>.</w:t>
      </w:r>
    </w:p>
    <w:p w:rsidR="00BF35C8" w:rsidRPr="00695217" w:rsidRDefault="00BF35C8" w:rsidP="0090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1.4. </w:t>
      </w:r>
      <w:r w:rsidRPr="00695217">
        <w:rPr>
          <w:rFonts w:ascii="Times New Roman" w:hAnsi="Times New Roman" w:cs="Times New Roman"/>
          <w:sz w:val="24"/>
          <w:szCs w:val="24"/>
        </w:rPr>
        <w:t>Посадова особа замовника, уповноважені здійснювати зв'язок з учасниками</w:t>
      </w:r>
      <w:r w:rsidRPr="0069521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F35C8" w:rsidRPr="00695217" w:rsidRDefault="007B3814" w:rsidP="0090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 – головний спеціаліст – юрисконсульт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3FD">
        <w:rPr>
          <w:rFonts w:ascii="Times New Roman" w:hAnsi="Times New Roman" w:cs="Times New Roman"/>
          <w:sz w:val="24"/>
          <w:szCs w:val="24"/>
          <w:lang w:val="uk-UA"/>
        </w:rPr>
        <w:t>Козінцева Анастасія Анатоліївна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>, тел. 0</w:t>
      </w:r>
      <w:r w:rsidR="00FB54F4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C13FD">
        <w:rPr>
          <w:rFonts w:ascii="Times New Roman" w:hAnsi="Times New Roman" w:cs="Times New Roman"/>
          <w:sz w:val="24"/>
          <w:szCs w:val="24"/>
          <w:lang w:val="uk-UA"/>
        </w:rPr>
        <w:t>288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10DF0">
        <w:rPr>
          <w:rFonts w:ascii="Times New Roman" w:hAnsi="Times New Roman" w:cs="Times New Roman"/>
          <w:sz w:val="24"/>
          <w:szCs w:val="24"/>
          <w:lang w:val="uk-UA"/>
        </w:rPr>
        <w:t>26-22</w:t>
      </w:r>
    </w:p>
    <w:p w:rsidR="00B7729C" w:rsidRPr="00695217" w:rsidRDefault="00B7729C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 закупівлі.</w:t>
      </w:r>
    </w:p>
    <w:p w:rsidR="00FD3189" w:rsidRPr="00A15FD6" w:rsidRDefault="00FD3189" w:rsidP="00903AD5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B7729C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95217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о</w:t>
      </w: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чікувана вартість </w:t>
      </w:r>
      <w:r w:rsidR="00B7729C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предмету закупівлі</w:t>
      </w: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6540B7" w:rsidRPr="006540B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</w:t>
      </w:r>
      <w:r w:rsidR="006540B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 </w:t>
      </w:r>
      <w:r w:rsidR="006540B7" w:rsidRPr="006540B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138</w:t>
      </w:r>
      <w:r w:rsidR="006540B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540B7" w:rsidRPr="006540B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370 </w:t>
      </w:r>
      <w:r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грн. </w:t>
      </w:r>
      <w:r w:rsidR="00F618EF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00 коп. </w:t>
      </w:r>
      <w:r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(</w:t>
      </w:r>
      <w:r w:rsidR="006540B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три</w:t>
      </w:r>
      <w:r w:rsidR="00110DF0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мільйони </w:t>
      </w:r>
      <w:r w:rsidR="006540B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сто тридцять вісім</w:t>
      </w:r>
      <w:r w:rsidR="00772AF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тисяч </w:t>
      </w:r>
      <w:r w:rsidR="006540B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триста сімдесят </w:t>
      </w:r>
      <w:r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грн. 00 коп.)</w:t>
      </w:r>
      <w:r w:rsidRPr="00A15F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ПДВ.</w:t>
      </w:r>
    </w:p>
    <w:p w:rsidR="00BC77CF" w:rsidRDefault="00BC77CF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7729C" w:rsidRPr="0069521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. Розмір мінімального кроку пониження ціни: </w:t>
      </w:r>
      <w:r w:rsidR="008276CC">
        <w:rPr>
          <w:rFonts w:ascii="Times New Roman" w:hAnsi="Times New Roman" w:cs="Times New Roman"/>
          <w:sz w:val="24"/>
          <w:szCs w:val="24"/>
          <w:lang w:val="uk-UA"/>
        </w:rPr>
        <w:t>відповідно до пункту 35 Особливостей відкриті торги проводяться без застосування електронного аукціону.</w:t>
      </w:r>
    </w:p>
    <w:p w:rsidR="000317EC" w:rsidRDefault="000317EC" w:rsidP="000317E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7EC">
        <w:rPr>
          <w:rFonts w:ascii="Times New Roman" w:hAnsi="Times New Roman" w:cs="Times New Roman"/>
          <w:sz w:val="24"/>
          <w:szCs w:val="24"/>
          <w:lang w:val="uk-UA"/>
        </w:rPr>
        <w:t>2.3. Джерело фінансування:</w:t>
      </w:r>
      <w:r w:rsidRPr="007571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кошти місцевого бюджету.</w:t>
      </w:r>
    </w:p>
    <w:p w:rsidR="00B7729C" w:rsidRPr="00695217" w:rsidRDefault="00B7729C" w:rsidP="00903AD5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>3. Предмет закупівлі.</w:t>
      </w:r>
    </w:p>
    <w:p w:rsidR="000317EC" w:rsidRDefault="00FD3189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3.1. Найменування предмету закупівлі: </w:t>
      </w:r>
      <w:r w:rsidR="006540B7" w:rsidRPr="006540B7">
        <w:rPr>
          <w:rFonts w:ascii="Times New Roman" w:hAnsi="Times New Roman" w:cs="Times New Roman"/>
          <w:b/>
          <w:i/>
          <w:sz w:val="24"/>
          <w:szCs w:val="24"/>
          <w:lang w:val="uk-UA"/>
        </w:rPr>
        <w:t>"Капітальний ремонт підвальних приміщень житлового будинку для використання під найпростіші укриття за адресою: вул. Звіринецька, 61-А у Печерському районі міста Києва"</w:t>
      </w:r>
      <w:r w:rsidR="000317EC" w:rsidRPr="000317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4A89" w:rsidRPr="00110DF0" w:rsidRDefault="00F24A89" w:rsidP="00903AD5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. Код закупівлі: </w:t>
      </w:r>
      <w:r w:rsidR="009F65B0" w:rsidRPr="009F65B0">
        <w:rPr>
          <w:rFonts w:ascii="Times New Roman" w:hAnsi="Times New Roman" w:cs="Times New Roman"/>
          <w:sz w:val="24"/>
          <w:szCs w:val="24"/>
          <w:lang w:val="uk-UA"/>
        </w:rPr>
        <w:t xml:space="preserve">Код ДК 021:2015 (CPV) </w:t>
      </w:r>
      <w:r w:rsidR="00110DF0" w:rsidRPr="00110DF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45450000-6  Інші завершальні будівельні роботи</w:t>
      </w:r>
      <w:r w:rsidR="009F65B0" w:rsidRPr="00110DF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3B3017" w:rsidRPr="00695217" w:rsidRDefault="003B3017" w:rsidP="00903AD5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9F65B0" w:rsidRPr="009F65B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B5255" w:rsidRPr="006952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65B0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бсяг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виконання</w:t>
      </w:r>
      <w:r w:rsidR="00BF69CE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робіт:</w:t>
      </w:r>
      <w:r w:rsidR="008A327D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згідно </w:t>
      </w:r>
      <w:r w:rsidR="004477F8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технічного завдання</w:t>
      </w:r>
      <w:r w:rsidR="00695217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</w:t>
      </w:r>
      <w:r w:rsidR="00110DF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95217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документації)</w:t>
      </w:r>
      <w:r w:rsidR="008A327D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B3017" w:rsidRPr="00695217" w:rsidRDefault="009F65B0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3.4</w:t>
      </w:r>
      <w:r w:rsidR="003B3017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. Місце виконання робіт:</w:t>
      </w:r>
      <w:r w:rsidR="00EC13FD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0</w:t>
      </w:r>
      <w:r w:rsidR="00CB052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</w:t>
      </w:r>
      <w:r w:rsidR="006540B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014</w:t>
      </w:r>
      <w:r w:rsidR="00EC13FD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="003B3017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C77CF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м. Київ, </w:t>
      </w:r>
      <w:r w:rsidR="006540B7" w:rsidRPr="006540B7">
        <w:rPr>
          <w:rFonts w:ascii="Times New Roman" w:hAnsi="Times New Roman" w:cs="Times New Roman"/>
          <w:b/>
          <w:i/>
          <w:sz w:val="24"/>
          <w:szCs w:val="24"/>
          <w:lang w:val="uk-UA"/>
        </w:rPr>
        <w:t>вул. Звіринецька, 61-А</w:t>
      </w:r>
      <w:r w:rsidR="00E6110F" w:rsidRPr="00CB052C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3B3017" w:rsidRPr="00695217" w:rsidRDefault="009F65B0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B3017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Строк виконання робіт: </w:t>
      </w:r>
      <w:r w:rsidR="00F7590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умов Договору</w:t>
      </w:r>
      <w:r w:rsidR="001B566A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62A9" w:rsidRPr="00695217" w:rsidRDefault="009F65B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sz w:val="24"/>
          <w:szCs w:val="24"/>
        </w:rPr>
        <w:t>6</w:t>
      </w:r>
      <w:r w:rsidR="00B362A9" w:rsidRPr="00695217">
        <w:rPr>
          <w:rFonts w:ascii="Times New Roman" w:hAnsi="Times New Roman" w:cs="Times New Roman"/>
          <w:sz w:val="24"/>
          <w:szCs w:val="24"/>
          <w:lang w:val="uk-UA"/>
        </w:rPr>
        <w:t>. Валютою пропозиції конкурсних торгів є національна валюта України - гривня.</w:t>
      </w:r>
    </w:p>
    <w:p w:rsidR="001F3A34" w:rsidRDefault="009F65B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sz w:val="24"/>
          <w:szCs w:val="24"/>
        </w:rPr>
        <w:t>7</w:t>
      </w:r>
      <w:r w:rsidR="001F3A34"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13644"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Процедура закупівлі: </w:t>
      </w:r>
      <w:r w:rsidR="00695217" w:rsidRPr="00695217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110DF0">
        <w:rPr>
          <w:rFonts w:ascii="Times New Roman" w:hAnsi="Times New Roman" w:cs="Times New Roman"/>
          <w:sz w:val="24"/>
          <w:szCs w:val="24"/>
          <w:lang w:val="uk-UA"/>
        </w:rPr>
        <w:t xml:space="preserve"> (з особливостями)</w:t>
      </w:r>
      <w:r w:rsidR="00913644" w:rsidRPr="006952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0DF0" w:rsidRDefault="009F65B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sz w:val="24"/>
          <w:szCs w:val="24"/>
        </w:rPr>
        <w:t>8</w:t>
      </w:r>
      <w:r w:rsidR="00695217">
        <w:rPr>
          <w:rFonts w:ascii="Times New Roman" w:hAnsi="Times New Roman" w:cs="Times New Roman"/>
          <w:sz w:val="24"/>
          <w:szCs w:val="24"/>
          <w:lang w:val="uk-UA"/>
        </w:rPr>
        <w:t xml:space="preserve">. Забезпечення </w:t>
      </w:r>
      <w:r w:rsidR="00695217" w:rsidRPr="00695217">
        <w:rPr>
          <w:rFonts w:ascii="Times New Roman" w:hAnsi="Times New Roman" w:cs="Times New Roman"/>
          <w:sz w:val="24"/>
          <w:szCs w:val="21"/>
          <w:shd w:val="clear" w:color="auto" w:fill="FDFEFD"/>
        </w:rPr>
        <w:t>тендерних пропозицій</w:t>
      </w:r>
      <w:r w:rsidR="0069521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FB5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217">
        <w:rPr>
          <w:rFonts w:ascii="Times New Roman" w:hAnsi="Times New Roman" w:cs="Times New Roman"/>
          <w:sz w:val="24"/>
          <w:szCs w:val="24"/>
          <w:lang w:val="uk-UA"/>
        </w:rPr>
        <w:t>не вимагається.</w:t>
      </w:r>
    </w:p>
    <w:p w:rsidR="008276CC" w:rsidRDefault="008276CC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3.9.</w:t>
      </w:r>
      <w:r w:rsidR="00C31EE0" w:rsidRPr="00C31EE0">
        <w:rPr>
          <w:lang w:val="uk-UA"/>
        </w:rPr>
        <w:t xml:space="preserve"> </w:t>
      </w:r>
      <w:r w:rsidR="00C31EE0" w:rsidRPr="00C31EE0">
        <w:rPr>
          <w:rFonts w:ascii="Times New Roman" w:hAnsi="Times New Roman" w:cs="Times New Roman"/>
          <w:sz w:val="24"/>
          <w:szCs w:val="24"/>
          <w:lang w:val="uk-UA"/>
        </w:rPr>
        <w:t xml:space="preserve">Розмір та умови надання забезпечення виконання договору: учасник у разі визначення його переможцем закупівлі зобов’язаний внести грошове забезпечення виконання цього Договору, до початку виконання робіт, у розмірі </w:t>
      </w:r>
      <w:r w:rsidR="00C31EE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31EE0" w:rsidRPr="00C31EE0">
        <w:rPr>
          <w:rFonts w:ascii="Times New Roman" w:hAnsi="Times New Roman" w:cs="Times New Roman"/>
          <w:sz w:val="24"/>
          <w:szCs w:val="24"/>
          <w:lang w:val="uk-UA"/>
        </w:rPr>
        <w:t>% від вартості (договору).</w:t>
      </w:r>
    </w:p>
    <w:p w:rsidR="005729BE" w:rsidRDefault="005729BE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3.10. </w:t>
      </w:r>
      <w:r w:rsidRPr="005729BE">
        <w:rPr>
          <w:rFonts w:ascii="Times New Roman" w:hAnsi="Times New Roman" w:cs="Times New Roman"/>
          <w:sz w:val="24"/>
          <w:szCs w:val="24"/>
          <w:lang w:val="uk-UA"/>
        </w:rPr>
        <w:t>Критерії оцінка пропозицій:</w:t>
      </w:r>
      <w:r w:rsidRPr="007F38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385E">
        <w:rPr>
          <w:rFonts w:ascii="Times New Roman" w:hAnsi="Times New Roman" w:cs="Times New Roman"/>
          <w:sz w:val="24"/>
          <w:szCs w:val="24"/>
          <w:lang w:val="uk-UA"/>
        </w:rPr>
        <w:t>ціна – 100%.</w:t>
      </w:r>
    </w:p>
    <w:p w:rsidR="00C31EE0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Умови оплати: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2518"/>
        <w:gridCol w:w="1595"/>
        <w:gridCol w:w="1595"/>
        <w:gridCol w:w="1595"/>
        <w:gridCol w:w="2303"/>
      </w:tblGrid>
      <w:tr w:rsidR="002B0021" w:rsidTr="002B0021">
        <w:tc>
          <w:tcPr>
            <w:tcW w:w="2518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Подія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оплати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(днів)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днів</w:t>
            </w:r>
          </w:p>
        </w:tc>
        <w:tc>
          <w:tcPr>
            <w:tcW w:w="2303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оплати (%)</w:t>
            </w:r>
          </w:p>
        </w:tc>
      </w:tr>
      <w:tr w:rsidR="002B0021" w:rsidTr="002B0021">
        <w:tc>
          <w:tcPr>
            <w:tcW w:w="2518" w:type="dxa"/>
          </w:tcPr>
          <w:p w:rsidR="002B0021" w:rsidRDefault="002B0021" w:rsidP="002B0021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робіт 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Післяоплата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</w:t>
            </w:r>
          </w:p>
        </w:tc>
        <w:tc>
          <w:tcPr>
            <w:tcW w:w="2303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F24A89" w:rsidRPr="003757BB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.  Дата оприлюднення оголошення: </w:t>
      </w:r>
      <w:r w:rsidR="006540B7">
        <w:rPr>
          <w:rFonts w:ascii="Times New Roman" w:hAnsi="Times New Roman" w:cs="Times New Roman"/>
          <w:sz w:val="24"/>
          <w:szCs w:val="24"/>
          <w:lang w:val="uk-UA"/>
        </w:rPr>
        <w:t>12.04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5FD6">
        <w:rPr>
          <w:rFonts w:ascii="Times New Roman" w:hAnsi="Times New Roman" w:cs="Times New Roman"/>
          <w:sz w:val="24"/>
          <w:szCs w:val="24"/>
          <w:lang w:val="uk-UA"/>
        </w:rPr>
        <w:t>2023 р.</w:t>
      </w:r>
    </w:p>
    <w:p w:rsidR="00F24A89" w:rsidRPr="003757BB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95217" w:rsidRPr="003757B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5217" w:rsidRPr="003757BB">
        <w:rPr>
          <w:rFonts w:ascii="Times New Roman" w:hAnsi="Times New Roman" w:cs="Times New Roman"/>
          <w:sz w:val="24"/>
          <w:szCs w:val="21"/>
          <w:shd w:val="clear" w:color="auto" w:fill="FDFEFD"/>
        </w:rPr>
        <w:t>Кінцевий строк подання тендерних пропозицій</w:t>
      </w:r>
      <w:r w:rsidR="00B049A3" w:rsidRPr="003757B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540B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15FD6">
        <w:rPr>
          <w:rFonts w:ascii="Times New Roman" w:hAnsi="Times New Roman" w:cs="Times New Roman"/>
          <w:sz w:val="24"/>
          <w:szCs w:val="24"/>
          <w:lang w:val="uk-UA"/>
        </w:rPr>
        <w:t>.04.2023</w:t>
      </w:r>
      <w:r w:rsidR="00695217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217" w:rsidRPr="00695217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95217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.2. Розкриття </w:t>
      </w:r>
      <w:r w:rsidR="00695217" w:rsidRPr="003757BB">
        <w:rPr>
          <w:rFonts w:ascii="Times New Roman" w:hAnsi="Times New Roman" w:cs="Times New Roman"/>
          <w:sz w:val="24"/>
          <w:szCs w:val="21"/>
          <w:shd w:val="clear" w:color="auto" w:fill="FDFEFD"/>
        </w:rPr>
        <w:t>тендерних пропозицій</w:t>
      </w:r>
      <w:r w:rsidR="009F65B0" w:rsidRPr="003757B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540B7">
        <w:rPr>
          <w:rFonts w:ascii="Times New Roman" w:hAnsi="Times New Roman" w:cs="Times New Roman"/>
          <w:sz w:val="24"/>
          <w:szCs w:val="24"/>
          <w:lang w:val="uk-UA"/>
        </w:rPr>
        <w:t>20</w:t>
      </w:r>
      <w:bookmarkStart w:id="0" w:name="_GoBack"/>
      <w:bookmarkEnd w:id="0"/>
      <w:r w:rsidR="00A15FD6">
        <w:rPr>
          <w:rFonts w:ascii="Times New Roman" w:hAnsi="Times New Roman" w:cs="Times New Roman"/>
          <w:sz w:val="24"/>
          <w:szCs w:val="24"/>
          <w:lang w:val="uk-UA"/>
        </w:rPr>
        <w:t>.04.2023</w:t>
      </w:r>
      <w:r w:rsidR="00695217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sectPr w:rsidR="00695217" w:rsidRPr="00695217" w:rsidSect="005729B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70" w:rsidRDefault="009E0A70" w:rsidP="00A63EFF">
      <w:pPr>
        <w:spacing w:after="0" w:line="240" w:lineRule="auto"/>
      </w:pPr>
      <w:r>
        <w:separator/>
      </w:r>
    </w:p>
  </w:endnote>
  <w:endnote w:type="continuationSeparator" w:id="0">
    <w:p w:rsidR="009E0A70" w:rsidRDefault="009E0A70" w:rsidP="00A6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70" w:rsidRDefault="009E0A70" w:rsidP="00A63EFF">
      <w:pPr>
        <w:spacing w:after="0" w:line="240" w:lineRule="auto"/>
      </w:pPr>
      <w:r>
        <w:separator/>
      </w:r>
    </w:p>
  </w:footnote>
  <w:footnote w:type="continuationSeparator" w:id="0">
    <w:p w:rsidR="009E0A70" w:rsidRDefault="009E0A70" w:rsidP="00A6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91"/>
    <w:multiLevelType w:val="hybridMultilevel"/>
    <w:tmpl w:val="FA7A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5DA2"/>
    <w:multiLevelType w:val="hybridMultilevel"/>
    <w:tmpl w:val="B1B27404"/>
    <w:lvl w:ilvl="0" w:tplc="2430C93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523095"/>
    <w:multiLevelType w:val="hybridMultilevel"/>
    <w:tmpl w:val="58623BD8"/>
    <w:lvl w:ilvl="0" w:tplc="7A70A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EFF"/>
    <w:rsid w:val="0000003D"/>
    <w:rsid w:val="00000B52"/>
    <w:rsid w:val="000133DD"/>
    <w:rsid w:val="00031428"/>
    <w:rsid w:val="000317EC"/>
    <w:rsid w:val="000446C8"/>
    <w:rsid w:val="000475D0"/>
    <w:rsid w:val="0005568D"/>
    <w:rsid w:val="0007409B"/>
    <w:rsid w:val="000847D3"/>
    <w:rsid w:val="000A4EA9"/>
    <w:rsid w:val="000B0429"/>
    <w:rsid w:val="000B4B62"/>
    <w:rsid w:val="000C474D"/>
    <w:rsid w:val="000C7F2C"/>
    <w:rsid w:val="000D6CA3"/>
    <w:rsid w:val="00110DF0"/>
    <w:rsid w:val="00113560"/>
    <w:rsid w:val="00152A4F"/>
    <w:rsid w:val="00177A08"/>
    <w:rsid w:val="001B566A"/>
    <w:rsid w:val="001F2C12"/>
    <w:rsid w:val="001F3A34"/>
    <w:rsid w:val="00202373"/>
    <w:rsid w:val="00210B2F"/>
    <w:rsid w:val="00212B57"/>
    <w:rsid w:val="00237E32"/>
    <w:rsid w:val="0024743C"/>
    <w:rsid w:val="00247558"/>
    <w:rsid w:val="002518F7"/>
    <w:rsid w:val="002707E3"/>
    <w:rsid w:val="00274D3A"/>
    <w:rsid w:val="002908E6"/>
    <w:rsid w:val="00290A45"/>
    <w:rsid w:val="00291242"/>
    <w:rsid w:val="002A2063"/>
    <w:rsid w:val="002B0021"/>
    <w:rsid w:val="002B1DD0"/>
    <w:rsid w:val="002B28C7"/>
    <w:rsid w:val="002B5701"/>
    <w:rsid w:val="002E1417"/>
    <w:rsid w:val="00307453"/>
    <w:rsid w:val="00310FCF"/>
    <w:rsid w:val="00311D87"/>
    <w:rsid w:val="0035510F"/>
    <w:rsid w:val="0037040A"/>
    <w:rsid w:val="0037381C"/>
    <w:rsid w:val="003757BB"/>
    <w:rsid w:val="003832BA"/>
    <w:rsid w:val="003A2D65"/>
    <w:rsid w:val="003A47D3"/>
    <w:rsid w:val="003B3017"/>
    <w:rsid w:val="003B5255"/>
    <w:rsid w:val="003D63CE"/>
    <w:rsid w:val="003F3808"/>
    <w:rsid w:val="004032EE"/>
    <w:rsid w:val="004167DF"/>
    <w:rsid w:val="004424F1"/>
    <w:rsid w:val="004477F8"/>
    <w:rsid w:val="00454FAB"/>
    <w:rsid w:val="00460C10"/>
    <w:rsid w:val="00462FE8"/>
    <w:rsid w:val="00483C17"/>
    <w:rsid w:val="004A5F2C"/>
    <w:rsid w:val="004B0526"/>
    <w:rsid w:val="004C1AAC"/>
    <w:rsid w:val="004E03FA"/>
    <w:rsid w:val="00505397"/>
    <w:rsid w:val="00510367"/>
    <w:rsid w:val="00531F6A"/>
    <w:rsid w:val="005577A2"/>
    <w:rsid w:val="005729BE"/>
    <w:rsid w:val="005911B5"/>
    <w:rsid w:val="00593E7B"/>
    <w:rsid w:val="005F7E9F"/>
    <w:rsid w:val="00604003"/>
    <w:rsid w:val="00610F83"/>
    <w:rsid w:val="00613F0C"/>
    <w:rsid w:val="006420DA"/>
    <w:rsid w:val="00643C65"/>
    <w:rsid w:val="00644099"/>
    <w:rsid w:val="006540B7"/>
    <w:rsid w:val="0065591D"/>
    <w:rsid w:val="00695217"/>
    <w:rsid w:val="00696304"/>
    <w:rsid w:val="006B4A07"/>
    <w:rsid w:val="006C70ED"/>
    <w:rsid w:val="006D0B5D"/>
    <w:rsid w:val="006E1587"/>
    <w:rsid w:val="00704140"/>
    <w:rsid w:val="00712A6D"/>
    <w:rsid w:val="00730AA8"/>
    <w:rsid w:val="00730C09"/>
    <w:rsid w:val="00770FC0"/>
    <w:rsid w:val="00772AF7"/>
    <w:rsid w:val="007749F7"/>
    <w:rsid w:val="00784178"/>
    <w:rsid w:val="00784AE0"/>
    <w:rsid w:val="007A1AD0"/>
    <w:rsid w:val="007A23C8"/>
    <w:rsid w:val="007A28D9"/>
    <w:rsid w:val="007B3203"/>
    <w:rsid w:val="007B3814"/>
    <w:rsid w:val="007B60F0"/>
    <w:rsid w:val="0080525F"/>
    <w:rsid w:val="008276CC"/>
    <w:rsid w:val="00832F40"/>
    <w:rsid w:val="008842A0"/>
    <w:rsid w:val="008A327D"/>
    <w:rsid w:val="008A412C"/>
    <w:rsid w:val="008A519C"/>
    <w:rsid w:val="008C397A"/>
    <w:rsid w:val="008D3E6D"/>
    <w:rsid w:val="008F79A5"/>
    <w:rsid w:val="00903AD5"/>
    <w:rsid w:val="00913644"/>
    <w:rsid w:val="00915DEA"/>
    <w:rsid w:val="0091747E"/>
    <w:rsid w:val="00925D61"/>
    <w:rsid w:val="00940F3F"/>
    <w:rsid w:val="00944FF9"/>
    <w:rsid w:val="0095250A"/>
    <w:rsid w:val="0095483A"/>
    <w:rsid w:val="00964DCF"/>
    <w:rsid w:val="0096731B"/>
    <w:rsid w:val="00984B49"/>
    <w:rsid w:val="009951F0"/>
    <w:rsid w:val="009A090C"/>
    <w:rsid w:val="009A2B38"/>
    <w:rsid w:val="009C370D"/>
    <w:rsid w:val="009E0A70"/>
    <w:rsid w:val="009F65B0"/>
    <w:rsid w:val="00A0682C"/>
    <w:rsid w:val="00A10F93"/>
    <w:rsid w:val="00A11A84"/>
    <w:rsid w:val="00A15FD6"/>
    <w:rsid w:val="00A3199E"/>
    <w:rsid w:val="00A33696"/>
    <w:rsid w:val="00A400A5"/>
    <w:rsid w:val="00A46A6B"/>
    <w:rsid w:val="00A62712"/>
    <w:rsid w:val="00A63EFF"/>
    <w:rsid w:val="00A64C5A"/>
    <w:rsid w:val="00A65F36"/>
    <w:rsid w:val="00A829DC"/>
    <w:rsid w:val="00A91C67"/>
    <w:rsid w:val="00A9226E"/>
    <w:rsid w:val="00AA43B9"/>
    <w:rsid w:val="00AC6EA2"/>
    <w:rsid w:val="00AD176D"/>
    <w:rsid w:val="00AD2865"/>
    <w:rsid w:val="00AE4363"/>
    <w:rsid w:val="00B01D5A"/>
    <w:rsid w:val="00B049A3"/>
    <w:rsid w:val="00B1468A"/>
    <w:rsid w:val="00B357BD"/>
    <w:rsid w:val="00B362A9"/>
    <w:rsid w:val="00B607DD"/>
    <w:rsid w:val="00B650AD"/>
    <w:rsid w:val="00B70371"/>
    <w:rsid w:val="00B77247"/>
    <w:rsid w:val="00B7729C"/>
    <w:rsid w:val="00BA127E"/>
    <w:rsid w:val="00BB1656"/>
    <w:rsid w:val="00BC77CF"/>
    <w:rsid w:val="00BD168A"/>
    <w:rsid w:val="00BD403E"/>
    <w:rsid w:val="00BE0834"/>
    <w:rsid w:val="00BF35C8"/>
    <w:rsid w:val="00BF69CE"/>
    <w:rsid w:val="00C0085A"/>
    <w:rsid w:val="00C00B75"/>
    <w:rsid w:val="00C03C9A"/>
    <w:rsid w:val="00C17D27"/>
    <w:rsid w:val="00C31EE0"/>
    <w:rsid w:val="00C63C50"/>
    <w:rsid w:val="00C75ECD"/>
    <w:rsid w:val="00C87715"/>
    <w:rsid w:val="00C91CE2"/>
    <w:rsid w:val="00CA48AA"/>
    <w:rsid w:val="00CA4F0D"/>
    <w:rsid w:val="00CA63C9"/>
    <w:rsid w:val="00CB052C"/>
    <w:rsid w:val="00CB0AD1"/>
    <w:rsid w:val="00CC2ECE"/>
    <w:rsid w:val="00CD09E9"/>
    <w:rsid w:val="00D16882"/>
    <w:rsid w:val="00D239D7"/>
    <w:rsid w:val="00D31C71"/>
    <w:rsid w:val="00D55BC4"/>
    <w:rsid w:val="00D801AD"/>
    <w:rsid w:val="00D8281D"/>
    <w:rsid w:val="00D85A6B"/>
    <w:rsid w:val="00D95622"/>
    <w:rsid w:val="00DC07D6"/>
    <w:rsid w:val="00DC1F1D"/>
    <w:rsid w:val="00DC4B79"/>
    <w:rsid w:val="00DD0669"/>
    <w:rsid w:val="00DD7978"/>
    <w:rsid w:val="00DE6C25"/>
    <w:rsid w:val="00DF519B"/>
    <w:rsid w:val="00E05DEB"/>
    <w:rsid w:val="00E06485"/>
    <w:rsid w:val="00E11E41"/>
    <w:rsid w:val="00E163C5"/>
    <w:rsid w:val="00E26D06"/>
    <w:rsid w:val="00E51C09"/>
    <w:rsid w:val="00E6110F"/>
    <w:rsid w:val="00E62B14"/>
    <w:rsid w:val="00E66CF4"/>
    <w:rsid w:val="00E72009"/>
    <w:rsid w:val="00E85A25"/>
    <w:rsid w:val="00E86E62"/>
    <w:rsid w:val="00E936FC"/>
    <w:rsid w:val="00EA4E4B"/>
    <w:rsid w:val="00EC13FD"/>
    <w:rsid w:val="00EC4623"/>
    <w:rsid w:val="00EC6496"/>
    <w:rsid w:val="00EF746E"/>
    <w:rsid w:val="00F063EF"/>
    <w:rsid w:val="00F07B2D"/>
    <w:rsid w:val="00F24A89"/>
    <w:rsid w:val="00F33B61"/>
    <w:rsid w:val="00F35076"/>
    <w:rsid w:val="00F35DB4"/>
    <w:rsid w:val="00F5566D"/>
    <w:rsid w:val="00F618EF"/>
    <w:rsid w:val="00F73AB7"/>
    <w:rsid w:val="00F7590C"/>
    <w:rsid w:val="00F83EED"/>
    <w:rsid w:val="00F8453A"/>
    <w:rsid w:val="00F978DB"/>
    <w:rsid w:val="00FB102A"/>
    <w:rsid w:val="00FB54F4"/>
    <w:rsid w:val="00FC231E"/>
    <w:rsid w:val="00FC4AFB"/>
    <w:rsid w:val="00FD3189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C65C"/>
  <w15:docId w15:val="{3ADEA38E-2F41-44FB-BA2F-8D343A0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17"/>
  </w:style>
  <w:style w:type="paragraph" w:styleId="1">
    <w:name w:val="heading 1"/>
    <w:basedOn w:val="a"/>
    <w:link w:val="10"/>
    <w:uiPriority w:val="9"/>
    <w:qFormat/>
    <w:rsid w:val="008A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63EF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63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EF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rsid w:val="00A63EFF"/>
    <w:rPr>
      <w:color w:val="0000FF"/>
      <w:u w:val="single"/>
    </w:rPr>
  </w:style>
  <w:style w:type="paragraph" w:styleId="a4">
    <w:name w:val="Normal (Web)"/>
    <w:basedOn w:val="a"/>
    <w:link w:val="a5"/>
    <w:rsid w:val="00A63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бычный (веб) Знак"/>
    <w:link w:val="a4"/>
    <w:locked/>
    <w:rsid w:val="00A63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A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EFF"/>
  </w:style>
  <w:style w:type="paragraph" w:styleId="a8">
    <w:name w:val="footer"/>
    <w:basedOn w:val="a"/>
    <w:link w:val="a9"/>
    <w:uiPriority w:val="99"/>
    <w:semiHidden/>
    <w:unhideWhenUsed/>
    <w:rsid w:val="00A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3EFF"/>
  </w:style>
  <w:style w:type="paragraph" w:styleId="aa">
    <w:name w:val="No Spacing"/>
    <w:uiPriority w:val="1"/>
    <w:qFormat/>
    <w:rsid w:val="003B30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3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m81">
    <w:name w:val="tm81"/>
    <w:basedOn w:val="a0"/>
    <w:rsid w:val="00460C10"/>
    <w:rPr>
      <w:sz w:val="24"/>
      <w:szCs w:val="24"/>
    </w:rPr>
  </w:style>
  <w:style w:type="character" w:styleId="ab">
    <w:name w:val="page number"/>
    <w:rsid w:val="00F35076"/>
    <w:rPr>
      <w:rFonts w:cs="Times New Roman"/>
    </w:rPr>
  </w:style>
  <w:style w:type="paragraph" w:styleId="ac">
    <w:name w:val="List Paragraph"/>
    <w:basedOn w:val="a"/>
    <w:uiPriority w:val="34"/>
    <w:qFormat/>
    <w:rsid w:val="005577A2"/>
    <w:pPr>
      <w:ind w:left="720"/>
      <w:contextualSpacing/>
    </w:pPr>
  </w:style>
  <w:style w:type="paragraph" w:styleId="ad">
    <w:name w:val="Body Text"/>
    <w:basedOn w:val="a"/>
    <w:link w:val="ae"/>
    <w:rsid w:val="006952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9521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7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757B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C3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48</cp:revision>
  <cp:lastPrinted>2023-03-27T12:23:00Z</cp:lastPrinted>
  <dcterms:created xsi:type="dcterms:W3CDTF">2016-10-17T07:27:00Z</dcterms:created>
  <dcterms:modified xsi:type="dcterms:W3CDTF">2023-04-12T10:12:00Z</dcterms:modified>
</cp:coreProperties>
</file>