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3" w:rsidRPr="005A2AFA" w:rsidRDefault="007F1EC3" w:rsidP="007F1EC3">
      <w:pPr>
        <w:ind w:left="6521"/>
        <w:outlineLvl w:val="0"/>
        <w:rPr>
          <w:rFonts w:ascii="Times New Roman" w:hAnsi="Times New Roman" w:cs="Times New Roman"/>
          <w:b/>
          <w:lang w:val="uk-UA"/>
        </w:rPr>
      </w:pPr>
      <w:r w:rsidRPr="005A2AFA">
        <w:rPr>
          <w:rFonts w:ascii="Times New Roman" w:hAnsi="Times New Roman" w:cs="Times New Roman"/>
          <w:b/>
          <w:lang w:val="uk-UA"/>
        </w:rPr>
        <w:t>Додаток 2</w:t>
      </w:r>
    </w:p>
    <w:p w:rsidR="007F1EC3" w:rsidRPr="005A2AFA" w:rsidRDefault="007F1EC3" w:rsidP="007F1EC3">
      <w:pPr>
        <w:spacing w:line="264" w:lineRule="auto"/>
        <w:ind w:left="6521"/>
        <w:rPr>
          <w:rFonts w:ascii="Times New Roman" w:hAnsi="Times New Roman" w:cs="Times New Roman"/>
          <w:b/>
          <w:lang w:val="uk-UA"/>
        </w:rPr>
      </w:pPr>
      <w:r w:rsidRPr="005A2AFA">
        <w:rPr>
          <w:rFonts w:ascii="Times New Roman" w:hAnsi="Times New Roman" w:cs="Times New Roman"/>
          <w:b/>
          <w:lang w:val="uk-UA"/>
        </w:rPr>
        <w:t>до тендерної документації</w:t>
      </w:r>
    </w:p>
    <w:p w:rsidR="007F1EC3" w:rsidRPr="005A2AFA" w:rsidRDefault="007F1EC3" w:rsidP="007F1EC3">
      <w:pPr>
        <w:keepNext/>
        <w:autoSpaceDN w:val="0"/>
        <w:adjustRightInd w:val="0"/>
        <w:outlineLvl w:val="0"/>
        <w:rPr>
          <w:rFonts w:ascii="Times New Roman" w:hAnsi="Times New Roman" w:cs="Times New Roman"/>
          <w:b/>
          <w:bCs/>
          <w:sz w:val="36"/>
          <w:szCs w:val="36"/>
          <w:lang w:val="uk-UA"/>
        </w:rPr>
      </w:pPr>
    </w:p>
    <w:p w:rsidR="00641033" w:rsidRPr="005A2AFA" w:rsidRDefault="00641033" w:rsidP="00641033">
      <w:pPr>
        <w:keepNext/>
        <w:autoSpaceDN w:val="0"/>
        <w:adjustRightInd w:val="0"/>
        <w:jc w:val="center"/>
        <w:outlineLvl w:val="0"/>
        <w:rPr>
          <w:rFonts w:ascii="Times New Roman" w:hAnsi="Times New Roman" w:cs="Times New Roman"/>
          <w:b/>
          <w:bCs/>
          <w:sz w:val="36"/>
          <w:szCs w:val="36"/>
          <w:lang w:val="uk-UA"/>
        </w:rPr>
      </w:pPr>
      <w:r w:rsidRPr="005A2AFA">
        <w:rPr>
          <w:rFonts w:ascii="Times New Roman" w:hAnsi="Times New Roman" w:cs="Times New Roman"/>
          <w:b/>
          <w:bCs/>
          <w:sz w:val="36"/>
          <w:szCs w:val="36"/>
          <w:lang w:val="uk-UA"/>
        </w:rPr>
        <w:t>Технічне завдання</w:t>
      </w:r>
    </w:p>
    <w:p w:rsidR="008531C4" w:rsidRPr="000927A9" w:rsidRDefault="00A11604" w:rsidP="00D33B5A">
      <w:pPr>
        <w:autoSpaceDN w:val="0"/>
        <w:adjustRightInd w:val="0"/>
        <w:ind w:right="196"/>
        <w:jc w:val="center"/>
        <w:outlineLvl w:val="0"/>
        <w:rPr>
          <w:b/>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4D0B03">
        <w:rPr>
          <w:lang w:val="uk-UA"/>
        </w:rPr>
        <w:t xml:space="preserve">Осташковецької гімназії </w:t>
      </w:r>
      <w:r w:rsidRPr="004244E7">
        <w:rPr>
          <w:lang w:val="uk-UA"/>
        </w:rPr>
        <w:t>Чорноострівської селищної ради</w:t>
      </w:r>
      <w:r w:rsidRPr="004244E7">
        <w:rPr>
          <w:bCs/>
          <w:lang w:val="uk-UA"/>
        </w:rPr>
        <w:t>)»</w:t>
      </w:r>
    </w:p>
    <w:p w:rsidR="008E0EEE" w:rsidRPr="005A2AFA" w:rsidRDefault="008E0EEE" w:rsidP="00D33B5A">
      <w:pPr>
        <w:autoSpaceDN w:val="0"/>
        <w:adjustRightInd w:val="0"/>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5A2AFA" w:rsidRPr="005A2AFA" w:rsidTr="000E0653">
        <w:tc>
          <w:tcPr>
            <w:tcW w:w="918" w:type="dxa"/>
            <w:tcBorders>
              <w:top w:val="single" w:sz="4" w:space="0" w:color="000000"/>
              <w:left w:val="single" w:sz="4" w:space="0" w:color="000000"/>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Номер</w:t>
            </w:r>
          </w:p>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Одиниця</w:t>
            </w:r>
          </w:p>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Кількість</w:t>
            </w:r>
          </w:p>
        </w:tc>
      </w:tr>
      <w:tr w:rsidR="005A2AFA" w:rsidRPr="005A2AFA" w:rsidTr="000E0653">
        <w:tc>
          <w:tcPr>
            <w:tcW w:w="918" w:type="dxa"/>
            <w:tcBorders>
              <w:top w:val="single" w:sz="4" w:space="0" w:color="000000"/>
              <w:left w:val="single" w:sz="4" w:space="0" w:color="000000"/>
              <w:bottom w:val="single" w:sz="4" w:space="0" w:color="000000"/>
              <w:right w:val="nil"/>
            </w:tcBorders>
            <w:vAlign w:val="center"/>
            <w:hideMark/>
          </w:tcPr>
          <w:p w:rsidR="000A3DC3" w:rsidRPr="005A2AFA" w:rsidRDefault="000A3DC3" w:rsidP="00D33B5A">
            <w:pPr>
              <w:jc w:val="center"/>
              <w:rPr>
                <w:rFonts w:ascii="Times New Roman" w:hAnsi="Times New Roman" w:cs="Times New Roman"/>
              </w:rPr>
            </w:pPr>
            <w:r w:rsidRPr="005A2AFA">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rsidR="000A3DC3" w:rsidRPr="005A2AFA" w:rsidRDefault="001F2C8D" w:rsidP="001F2C8D">
            <w:pPr>
              <w:jc w:val="center"/>
              <w:rPr>
                <w:rFonts w:ascii="Times New Roman" w:hAnsi="Times New Roman" w:cs="Times New Roman"/>
                <w:b/>
                <w:lang w:val="uk-UA"/>
              </w:rPr>
            </w:pPr>
            <w:r>
              <w:rPr>
                <w:rFonts w:ascii="Times New Roman" w:hAnsi="Times New Roman" w:cs="Times New Roman"/>
                <w:b/>
                <w:bCs/>
                <w:lang w:val="uk-UA"/>
              </w:rPr>
              <w:t>М</w:t>
            </w:r>
            <w:r w:rsidRPr="001F2C8D">
              <w:rPr>
                <w:rFonts w:ascii="Times New Roman" w:hAnsi="Times New Roman" w:cs="Times New Roman"/>
                <w:b/>
                <w:bCs/>
                <w:lang w:val="uk-UA"/>
              </w:rPr>
              <w:t>одульн</w:t>
            </w:r>
            <w:r>
              <w:rPr>
                <w:rFonts w:ascii="Times New Roman" w:hAnsi="Times New Roman" w:cs="Times New Roman"/>
                <w:b/>
                <w:bCs/>
                <w:lang w:val="uk-UA"/>
              </w:rPr>
              <w:t>а</w:t>
            </w:r>
            <w:r w:rsidRPr="001F2C8D">
              <w:rPr>
                <w:rFonts w:ascii="Times New Roman" w:hAnsi="Times New Roman" w:cs="Times New Roman"/>
                <w:b/>
                <w:bCs/>
                <w:lang w:val="uk-UA"/>
              </w:rPr>
              <w:t xml:space="preserve"> швидкоспоруджувальн</w:t>
            </w:r>
            <w:r>
              <w:rPr>
                <w:rFonts w:ascii="Times New Roman" w:hAnsi="Times New Roman" w:cs="Times New Roman"/>
                <w:b/>
                <w:bCs/>
                <w:lang w:val="uk-UA"/>
              </w:rPr>
              <w:t>а</w:t>
            </w:r>
            <w:r w:rsidRPr="001F2C8D">
              <w:rPr>
                <w:rFonts w:ascii="Times New Roman" w:hAnsi="Times New Roman" w:cs="Times New Roman"/>
                <w:b/>
                <w:bCs/>
                <w:lang w:val="uk-UA"/>
              </w:rPr>
              <w:t xml:space="preserve"> споруд</w:t>
            </w:r>
            <w:r>
              <w:rPr>
                <w:rFonts w:ascii="Times New Roman" w:hAnsi="Times New Roman" w:cs="Times New Roman"/>
                <w:b/>
                <w:bCs/>
                <w:lang w:val="uk-UA"/>
              </w:rPr>
              <w:t>а</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5A2AFA" w:rsidRDefault="006972CB" w:rsidP="00D33B5A">
            <w:pPr>
              <w:jc w:val="center"/>
              <w:rPr>
                <w:rFonts w:ascii="Times New Roman" w:hAnsi="Times New Roman" w:cs="Times New Roman"/>
                <w:b/>
                <w:lang w:val="uk-UA"/>
              </w:rPr>
            </w:pPr>
            <w:r w:rsidRPr="005A2AFA">
              <w:rPr>
                <w:rFonts w:ascii="Times New Roman" w:hAnsi="Times New Roman" w:cs="Times New Roman"/>
                <w:b/>
              </w:rPr>
              <w:t>ДК 021:2015:</w:t>
            </w:r>
            <w:r w:rsidR="0052591B" w:rsidRPr="005A2AFA">
              <w:rPr>
                <w:rFonts w:ascii="Times New Roman" w:hAnsi="Times New Roman" w:cs="Times New Roman"/>
                <w:b/>
                <w:lang w:val="uk-UA"/>
              </w:rPr>
              <w:t xml:space="preserve"> </w:t>
            </w:r>
            <w:r w:rsidR="001F2C8D" w:rsidRPr="001F2C8D">
              <w:rPr>
                <w:rFonts w:ascii="Times New Roman" w:hAnsi="Times New Roman" w:cs="Times New Roman"/>
                <w:b/>
                <w:shd w:val="clear" w:color="auto" w:fill="FFFFFF"/>
                <w:lang w:val="uk-UA"/>
              </w:rPr>
              <w:t>44211100-3 Модульні та переносні споруди</w:t>
            </w:r>
          </w:p>
        </w:tc>
        <w:tc>
          <w:tcPr>
            <w:tcW w:w="1354" w:type="dxa"/>
            <w:tcBorders>
              <w:top w:val="single" w:sz="4" w:space="0" w:color="000000"/>
              <w:left w:val="single" w:sz="4" w:space="0" w:color="auto"/>
              <w:bottom w:val="single" w:sz="4" w:space="0" w:color="000000"/>
              <w:right w:val="nil"/>
            </w:tcBorders>
            <w:vAlign w:val="center"/>
            <w:hideMark/>
          </w:tcPr>
          <w:p w:rsidR="000A3DC3" w:rsidRPr="005A2AFA" w:rsidRDefault="00BF2329" w:rsidP="00D33B5A">
            <w:pPr>
              <w:jc w:val="center"/>
              <w:rPr>
                <w:rFonts w:ascii="Times New Roman" w:hAnsi="Times New Roman" w:cs="Times New Roman"/>
              </w:rPr>
            </w:pPr>
            <w:r>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0A3DC3" w:rsidRPr="005A2AFA" w:rsidRDefault="0052591B" w:rsidP="00D33B5A">
            <w:pPr>
              <w:jc w:val="center"/>
              <w:rPr>
                <w:rFonts w:ascii="Times New Roman" w:hAnsi="Times New Roman" w:cs="Times New Roman"/>
                <w:b/>
                <w:lang w:val="uk-UA"/>
              </w:rPr>
            </w:pPr>
            <w:r w:rsidRPr="005A2AFA">
              <w:rPr>
                <w:rFonts w:ascii="Times New Roman" w:hAnsi="Times New Roman" w:cs="Times New Roman"/>
                <w:b/>
                <w:lang w:val="uk-UA"/>
              </w:rPr>
              <w:t>1</w:t>
            </w:r>
          </w:p>
        </w:tc>
      </w:tr>
    </w:tbl>
    <w:p w:rsidR="008E0EEE" w:rsidRPr="005A2AFA" w:rsidRDefault="00AA4E9E" w:rsidP="00D33B5A">
      <w:pPr>
        <w:autoSpaceDN w:val="0"/>
        <w:adjustRightInd w:val="0"/>
        <w:ind w:right="196"/>
        <w:jc w:val="both"/>
        <w:outlineLvl w:val="0"/>
        <w:rPr>
          <w:rFonts w:ascii="Times New Roman" w:hAnsi="Times New Roman" w:cs="Times New Roman"/>
          <w:b/>
          <w:sz w:val="32"/>
          <w:szCs w:val="32"/>
          <w:lang w:val="uk-UA"/>
        </w:rPr>
      </w:pPr>
      <w:r w:rsidRPr="005A2AFA">
        <w:rPr>
          <w:rFonts w:ascii="Times New Roman" w:hAnsi="Times New Roman" w:cs="Times New Roman"/>
          <w:b/>
          <w:sz w:val="32"/>
          <w:szCs w:val="32"/>
          <w:lang w:val="uk-UA"/>
        </w:rPr>
        <w:t>ЗАГАЛЬНІ ВИМОГИ:</w:t>
      </w:r>
      <w:bookmarkStart w:id="0" w:name="_Hlk40911384"/>
    </w:p>
    <w:p w:rsidR="00F21BB0" w:rsidRPr="005A2AFA" w:rsidRDefault="00F21BB0" w:rsidP="00D33B5A">
      <w:pPr>
        <w:autoSpaceDN w:val="0"/>
        <w:adjustRightInd w:val="0"/>
        <w:ind w:right="196"/>
        <w:jc w:val="both"/>
        <w:outlineLvl w:val="0"/>
        <w:rPr>
          <w:rFonts w:ascii="Times New Roman" w:hAnsi="Times New Roman" w:cs="Times New Roman"/>
          <w:b/>
          <w:sz w:val="32"/>
          <w:szCs w:val="32"/>
          <w:lang w:val="uk-UA"/>
        </w:rPr>
      </w:pPr>
    </w:p>
    <w:p w:rsidR="00A11604" w:rsidRPr="000A15AB" w:rsidRDefault="00A11604" w:rsidP="006C5774">
      <w:pPr>
        <w:autoSpaceDN w:val="0"/>
        <w:adjustRightInd w:val="0"/>
        <w:ind w:firstLine="708"/>
        <w:jc w:val="both"/>
        <w:rPr>
          <w:rFonts w:ascii="Times New Roman" w:hAnsi="Times New Roman" w:cs="Times New Roman"/>
          <w:b/>
          <w:sz w:val="32"/>
          <w:szCs w:val="32"/>
          <w:lang w:val="uk-UA"/>
        </w:rPr>
      </w:pPr>
      <w:r w:rsidRPr="000A15AB">
        <w:rPr>
          <w:rFonts w:ascii="Times New Roman" w:eastAsia="SimSun" w:hAnsi="Times New Roman" w:cs="Times New Roman"/>
          <w:noProof/>
          <w:color w:val="00000A"/>
          <w:lang w:val="uk-UA" w:bidi="hi-IN"/>
        </w:rPr>
        <w:t xml:space="preserve">Постачальник забезпечує виготовлення, монтаж та оздоблення модульної </w:t>
      </w:r>
      <w:r w:rsidRPr="000A15AB">
        <w:rPr>
          <w:rFonts w:ascii="Times New Roman" w:eastAsia="SimSun" w:hAnsi="Times New Roman" w:cs="Times New Roman"/>
          <w:color w:val="00000A"/>
          <w:lang w:val="uk-UA" w:bidi="hi-IN"/>
        </w:rPr>
        <w:t>швидкоспоруджувальної споруди для улаштування найпростішого укриття</w:t>
      </w:r>
      <w:r w:rsidRPr="000A15AB">
        <w:rPr>
          <w:rFonts w:ascii="Times New Roman" w:eastAsia="SimSun" w:hAnsi="Times New Roman" w:cs="Times New Roman"/>
          <w:noProof/>
          <w:color w:val="00000A"/>
          <w:lang w:val="uk-UA" w:bidi="hi-IN"/>
        </w:rPr>
        <w:t>.</w:t>
      </w:r>
      <w:r w:rsidR="006C5774">
        <w:rPr>
          <w:rFonts w:ascii="Times New Roman" w:eastAsia="SimSun" w:hAnsi="Times New Roman" w:cs="Times New Roman"/>
          <w:noProof/>
          <w:color w:val="00000A"/>
          <w:lang w:val="uk-UA" w:bidi="hi-IN"/>
        </w:rPr>
        <w:t xml:space="preserve"> </w:t>
      </w:r>
      <w:r w:rsidRPr="000A15AB">
        <w:rPr>
          <w:rFonts w:ascii="Times New Roman" w:eastAsia="SimSun" w:hAnsi="Times New Roman" w:cs="Times New Roman"/>
          <w:noProof/>
          <w:color w:val="00000A"/>
          <w:lang w:val="uk-UA" w:bidi="hi-IN"/>
        </w:rPr>
        <w:t xml:space="preserve">Якість товару, що постачається  за Договором,  </w:t>
      </w:r>
      <w:r w:rsidRPr="000A15AB">
        <w:rPr>
          <w:rFonts w:ascii="Times New Roman" w:eastAsia="SimSun" w:hAnsi="Times New Roman" w:cs="Times New Roman"/>
          <w:bCs/>
          <w:color w:val="00000A"/>
          <w:spacing w:val="-5"/>
          <w:lang w:val="uk-UA" w:bidi="hi-IN"/>
        </w:rPr>
        <w:t>повинна  відповідати вимогам діючих стандартів та технічних умов, чинних на території України.</w:t>
      </w:r>
      <w:r w:rsidR="006C5774">
        <w:rPr>
          <w:rFonts w:ascii="Times New Roman" w:eastAsia="SimSun" w:hAnsi="Times New Roman" w:cs="Times New Roman"/>
          <w:bCs/>
          <w:color w:val="00000A"/>
          <w:spacing w:val="-5"/>
          <w:lang w:val="uk-UA" w:bidi="hi-IN"/>
        </w:rPr>
        <w:t xml:space="preserve"> </w:t>
      </w:r>
      <w:r w:rsidRPr="000A15AB">
        <w:rPr>
          <w:rFonts w:ascii="Times New Roman" w:eastAsia="SimSun" w:hAnsi="Times New Roman" w:cs="Times New Roman"/>
          <w:color w:val="00000A"/>
          <w:lang w:val="uk-UA" w:eastAsia="ru-RU" w:bidi="hi-IN"/>
        </w:rPr>
        <w:t xml:space="preserve">Учасники процедури закупівлі повинні надати в складі тендерних пропозицій інформацію та </w:t>
      </w:r>
      <w:r w:rsidRPr="000A15AB">
        <w:rPr>
          <w:rFonts w:ascii="Times New Roman" w:eastAsia="SimSun" w:hAnsi="Times New Roman" w:cs="Times New Roman"/>
          <w:bCs/>
          <w:color w:val="00000A"/>
          <w:spacing w:val="-5"/>
          <w:lang w:val="uk-UA" w:bidi="hi-IN"/>
        </w:rPr>
        <w:t>документи, які підтверджують відповідність товару (виробу), а саме:</w:t>
      </w:r>
    </w:p>
    <w:p w:rsidR="00A11604" w:rsidRPr="00BE3CB0" w:rsidRDefault="00A11604" w:rsidP="00A11604">
      <w:pPr>
        <w:pStyle w:val="ab"/>
        <w:spacing w:after="0"/>
        <w:ind w:firstLine="567"/>
        <w:jc w:val="both"/>
        <w:rPr>
          <w:rFonts w:ascii="Times New Roman" w:hAnsi="Times New Roman" w:cs="Times New Roman"/>
          <w:color w:val="000000" w:themeColor="text1"/>
          <w:lang w:val="uk-UA"/>
        </w:rPr>
      </w:pPr>
      <w:r w:rsidRPr="00BE3CB0">
        <w:rPr>
          <w:rFonts w:ascii="Times New Roman" w:hAnsi="Times New Roman" w:cs="Times New Roman"/>
          <w:color w:val="000000" w:themeColor="text1"/>
          <w:lang w:val="uk-UA"/>
        </w:rPr>
        <w:t xml:space="preserve">1. Учасник в складі пропозиції повинен надати сертифікат, який підтверджує, що система управління якістю Учасника відповідає  ДСТУ ISO 9001:2015 «Системи управління якістю. Вимоги». </w:t>
      </w:r>
    </w:p>
    <w:p w:rsidR="00A11604" w:rsidRDefault="00A11604" w:rsidP="00A11604">
      <w:pPr>
        <w:ind w:firstLine="567"/>
        <w:jc w:val="both"/>
        <w:rPr>
          <w:rFonts w:ascii="Times New Roman" w:hAnsi="Times New Roman" w:cs="Times New Roman"/>
          <w:lang w:val="uk-UA"/>
        </w:rPr>
      </w:pPr>
      <w:r w:rsidRPr="00BE3CB0">
        <w:rPr>
          <w:rFonts w:ascii="Times New Roman" w:hAnsi="Times New Roman" w:cs="Times New Roman"/>
          <w:color w:val="000000" w:themeColor="text1"/>
          <w:lang w:val="uk-UA"/>
        </w:rPr>
        <w:t xml:space="preserve">2. Учасник в складі пропозиції повинен надати сертифікат (копію) відповідності виробника модульної швидкоспоруджуваної захисної споруди цивільного </w:t>
      </w:r>
      <w:r w:rsidRPr="00BE3CB0">
        <w:rPr>
          <w:rFonts w:ascii="Times New Roman" w:hAnsi="Times New Roman" w:cs="Times New Roman"/>
          <w:lang w:val="uk-UA"/>
        </w:rPr>
        <w:t>захисту, що підтверджує відповідність вимогам  ДСТУ 9195:2022 «Швидкоспоруджувані захисні</w:t>
      </w:r>
      <w:r w:rsidRPr="00605714">
        <w:rPr>
          <w:rFonts w:ascii="Times New Roman" w:hAnsi="Times New Roman" w:cs="Times New Roman"/>
          <w:lang w:val="uk-UA"/>
        </w:rPr>
        <w:t xml:space="preserve"> споруди цивільного захисту модульного типу» включно з копією протоколу/протоколів випробувань, які зазначені в  сертифікаті</w:t>
      </w:r>
      <w:r w:rsidRPr="00D240D9">
        <w:rPr>
          <w:rFonts w:ascii="Times New Roman" w:hAnsi="Times New Roman" w:cs="Times New Roman"/>
          <w:lang w:val="uk-UA"/>
        </w:rPr>
        <w:t xml:space="preserve">. </w:t>
      </w:r>
    </w:p>
    <w:p w:rsidR="00A11604" w:rsidRPr="00D240D9" w:rsidRDefault="00A11604" w:rsidP="00A11604">
      <w:pPr>
        <w:ind w:firstLine="567"/>
        <w:jc w:val="both"/>
        <w:rPr>
          <w:rFonts w:ascii="Times New Roman" w:hAnsi="Times New Roman" w:cs="Times New Roman"/>
          <w:lang w:val="uk-UA"/>
        </w:rPr>
      </w:pPr>
      <w:r w:rsidRPr="00AC0969">
        <w:rPr>
          <w:rFonts w:ascii="Times New Roman" w:hAnsi="Times New Roman" w:cs="Times New Roman"/>
          <w:lang w:val="uk-UA"/>
        </w:rPr>
        <w:t>3. Учасник в складі пропозиції повинен надати</w:t>
      </w:r>
      <w:r>
        <w:rPr>
          <w:rFonts w:ascii="Times New Roman" w:hAnsi="Times New Roman" w:cs="Times New Roman"/>
          <w:lang w:val="uk-UA"/>
        </w:rPr>
        <w:t xml:space="preserve"> </w:t>
      </w:r>
      <w:r w:rsidRPr="00AC0969">
        <w:rPr>
          <w:rFonts w:ascii="Times New Roman" w:hAnsi="Times New Roman" w:cs="Times New Roman"/>
          <w:lang w:val="uk-UA"/>
        </w:rPr>
        <w:t>підтвердження</w:t>
      </w:r>
      <w:r>
        <w:rPr>
          <w:rFonts w:ascii="Times New Roman" w:hAnsi="Times New Roman" w:cs="Times New Roman"/>
          <w:lang w:val="uk-UA"/>
        </w:rPr>
        <w:t xml:space="preserve"> </w:t>
      </w:r>
      <w:r w:rsidRPr="00AC0969">
        <w:rPr>
          <w:rFonts w:ascii="Times New Roman" w:hAnsi="Times New Roman" w:cs="Times New Roman"/>
          <w:lang w:val="uk-UA"/>
        </w:rPr>
        <w:t>щодо наявності в штаті підприємства експерта в частині забезпечення вимог інженерно-технічних заходів цивільного захисту об’єктів будівництва з підтверджуючім кваліфікаційним сертифікатом.</w:t>
      </w:r>
      <w:r>
        <w:rPr>
          <w:rFonts w:ascii="Times New Roman" w:hAnsi="Times New Roman" w:cs="Times New Roman"/>
          <w:lang w:val="uk-UA"/>
        </w:rPr>
        <w:t xml:space="preserve"> Учасник повинен надати у тендерній пропозиції: штатний розклад/договір та сертифікат про підтвердження кваліфікації експерта.</w:t>
      </w:r>
    </w:p>
    <w:p w:rsidR="00A11604" w:rsidRPr="000A15AB" w:rsidRDefault="00A11604" w:rsidP="00A11604">
      <w:pPr>
        <w:ind w:firstLine="567"/>
        <w:jc w:val="both"/>
        <w:rPr>
          <w:rFonts w:ascii="Times New Roman" w:hAnsi="Times New Roman" w:cs="Times New Roman"/>
          <w:lang w:val="uk-UA"/>
        </w:rPr>
      </w:pPr>
      <w:r>
        <w:rPr>
          <w:rFonts w:ascii="Times New Roman" w:hAnsi="Times New Roman" w:cs="Times New Roman"/>
          <w:lang w:val="uk-UA"/>
        </w:rPr>
        <w:t>4.</w:t>
      </w:r>
      <w:r w:rsidRPr="000A15AB">
        <w:rPr>
          <w:rFonts w:ascii="Times New Roman" w:hAnsi="Times New Roman" w:cs="Times New Roman"/>
          <w:lang w:val="uk-UA"/>
        </w:rPr>
        <w:t xml:space="preserve"> </w:t>
      </w:r>
      <w:r w:rsidRPr="00621B6A">
        <w:rPr>
          <w:rFonts w:ascii="Times New Roman" w:hAnsi="Times New Roman" w:cs="Times New Roman"/>
          <w:lang w:val="uk-UA"/>
        </w:rPr>
        <w:t>Учасник в складі пропозиції повинен</w:t>
      </w:r>
      <w:bookmarkStart w:id="1" w:name="_GoBack"/>
      <w:bookmarkEnd w:id="1"/>
      <w:r w:rsidRPr="00621B6A">
        <w:rPr>
          <w:rFonts w:ascii="Times New Roman" w:hAnsi="Times New Roman" w:cs="Times New Roman"/>
          <w:lang w:val="uk-UA"/>
        </w:rPr>
        <w:t xml:space="preserve"> надати документ що підтверджує коефіцієнт захисту не менше 200 від проникаючої радіації, виданий уповноваженою організацію.</w:t>
      </w:r>
      <w:r w:rsidRPr="000A15AB">
        <w:rPr>
          <w:rFonts w:ascii="Times New Roman" w:hAnsi="Times New Roman" w:cs="Times New Roman"/>
          <w:lang w:val="uk-UA"/>
        </w:rPr>
        <w:t xml:space="preserve"> </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5</w:t>
      </w:r>
      <w:r w:rsidRPr="000A15AB">
        <w:rPr>
          <w:rFonts w:ascii="Times New Roman" w:hAnsi="Times New Roman" w:cs="Times New Roman"/>
          <w:lang w:val="uk-UA"/>
        </w:rPr>
        <w:t xml:space="preserve">. Учасник повинен надати лист, що підтверджує </w:t>
      </w:r>
      <w:r w:rsidRPr="00D240D9">
        <w:rPr>
          <w:rFonts w:ascii="Times New Roman" w:hAnsi="Times New Roman" w:cs="Times New Roman"/>
          <w:lang w:val="uk-UA"/>
        </w:rPr>
        <w:t>технічні характеристики</w:t>
      </w:r>
      <w:r w:rsidRPr="000A15AB">
        <w:rPr>
          <w:rFonts w:ascii="Times New Roman" w:hAnsi="Times New Roman" w:cs="Times New Roman"/>
          <w:lang w:val="uk-UA"/>
        </w:rPr>
        <w:t xml:space="preserve"> запропонованого товару.</w:t>
      </w:r>
    </w:p>
    <w:p w:rsidR="00A11604" w:rsidRPr="008045E1" w:rsidRDefault="00A11604" w:rsidP="00A11604">
      <w:pPr>
        <w:ind w:right="-23"/>
        <w:jc w:val="both"/>
        <w:rPr>
          <w:rFonts w:ascii="Times New Roman" w:hAnsi="Times New Roman" w:cs="Times New Roman"/>
        </w:rPr>
      </w:pPr>
      <w:r>
        <w:rPr>
          <w:rFonts w:ascii="Times New Roman" w:hAnsi="Times New Roman" w:cs="Times New Roman"/>
          <w:lang w:val="uk-UA"/>
        </w:rPr>
        <w:t xml:space="preserve">         6. Учасник повинен надати технічну специфікацію з зазначенням </w:t>
      </w:r>
      <w:r w:rsidRPr="008045E1">
        <w:rPr>
          <w:rFonts w:ascii="Times New Roman" w:hAnsi="Times New Roman" w:cs="Times New Roman"/>
          <w:lang w:val="uk-UA"/>
        </w:rPr>
        <w:t>точн</w:t>
      </w:r>
      <w:r>
        <w:rPr>
          <w:rFonts w:ascii="Times New Roman" w:hAnsi="Times New Roman" w:cs="Times New Roman"/>
          <w:lang w:val="uk-UA"/>
        </w:rPr>
        <w:t xml:space="preserve">ого </w:t>
      </w:r>
      <w:r w:rsidRPr="008045E1">
        <w:rPr>
          <w:rFonts w:ascii="Times New Roman" w:hAnsi="Times New Roman" w:cs="Times New Roman"/>
          <w:lang w:val="uk-UA"/>
        </w:rPr>
        <w:t>опис</w:t>
      </w:r>
      <w:r>
        <w:rPr>
          <w:rFonts w:ascii="Times New Roman" w:hAnsi="Times New Roman" w:cs="Times New Roman"/>
          <w:lang w:val="uk-UA"/>
        </w:rPr>
        <w:t>у</w:t>
      </w:r>
      <w:r w:rsidRPr="008045E1">
        <w:rPr>
          <w:rFonts w:ascii="Times New Roman" w:hAnsi="Times New Roman" w:cs="Times New Roman"/>
          <w:lang w:val="uk-UA"/>
        </w:rPr>
        <w:t xml:space="preserve"> запропонованого Товару відповідно до вимог Замовника без вказання виразів «не більше», «не менше» та в стверджувальній формі</w:t>
      </w:r>
      <w:r>
        <w:rPr>
          <w:rFonts w:ascii="Times New Roman" w:hAnsi="Times New Roman" w:cs="Times New Roman"/>
          <w:lang w:val="uk-UA"/>
        </w:rPr>
        <w:t>.</w:t>
      </w:r>
      <w:r w:rsidRPr="008045E1">
        <w:rPr>
          <w:rFonts w:ascii="Times New Roman" w:hAnsi="Times New Roman" w:cs="Times New Roman"/>
          <w:lang w:val="uk-UA"/>
        </w:rPr>
        <w:t xml:space="preserve">  </w:t>
      </w:r>
    </w:p>
    <w:p w:rsidR="00A11604" w:rsidRPr="000A15AB" w:rsidRDefault="00A11604" w:rsidP="00A11604">
      <w:pPr>
        <w:ind w:firstLine="567"/>
        <w:jc w:val="both"/>
        <w:rPr>
          <w:rFonts w:ascii="Times New Roman" w:hAnsi="Times New Roman" w:cs="Times New Roman"/>
          <w:lang w:val="uk-UA"/>
        </w:rPr>
      </w:pPr>
      <w:r>
        <w:rPr>
          <w:rFonts w:ascii="Times New Roman" w:hAnsi="Times New Roman" w:cs="Times New Roman"/>
          <w:lang w:val="uk-UA"/>
        </w:rPr>
        <w:t>7</w:t>
      </w:r>
      <w:r w:rsidRPr="000A15AB">
        <w:rPr>
          <w:rFonts w:ascii="Times New Roman" w:hAnsi="Times New Roman" w:cs="Times New Roman"/>
          <w:lang w:val="uk-UA"/>
        </w:rPr>
        <w:t>. Учасник торгів повинен надати креслення плану модульного укриття.</w:t>
      </w:r>
    </w:p>
    <w:p w:rsidR="00A11604" w:rsidRPr="00024260" w:rsidRDefault="00A11604" w:rsidP="00A11604">
      <w:pPr>
        <w:ind w:firstLine="567"/>
        <w:jc w:val="both"/>
        <w:rPr>
          <w:rFonts w:ascii="Times New Roman" w:hAnsi="Times New Roman" w:cs="Times New Roman"/>
          <w:lang w:val="uk-UA"/>
        </w:rPr>
      </w:pPr>
      <w:r>
        <w:rPr>
          <w:rFonts w:ascii="Times New Roman" w:hAnsi="Times New Roman" w:cs="Times New Roman"/>
          <w:lang w:val="uk-UA"/>
        </w:rPr>
        <w:t>8</w:t>
      </w:r>
      <w:r w:rsidRPr="000A15AB">
        <w:rPr>
          <w:rFonts w:ascii="Times New Roman" w:hAnsi="Times New Roman" w:cs="Times New Roman"/>
          <w:lang w:val="uk-UA"/>
        </w:rPr>
        <w:t>. Надати копію технічного паспорта на модульне укриття</w:t>
      </w:r>
      <w:r>
        <w:rPr>
          <w:rFonts w:ascii="Times New Roman" w:hAnsi="Times New Roman" w:cs="Times New Roman"/>
          <w:lang w:val="uk-UA"/>
        </w:rPr>
        <w:t>, в якому мають бути вказані усі габаритні розміри (внутрішні та зовнішні) кожної складової модуля окремо, в тому числі радіус даху.</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9</w:t>
      </w:r>
      <w:r w:rsidRPr="000A15AB">
        <w:rPr>
          <w:rFonts w:ascii="Times New Roman" w:hAnsi="Times New Roman" w:cs="Times New Roman"/>
          <w:lang w:val="uk-UA"/>
        </w:rPr>
        <w:t>. Загальна гарантія на вирі</w:t>
      </w:r>
      <w:r>
        <w:rPr>
          <w:rFonts w:ascii="Times New Roman" w:hAnsi="Times New Roman" w:cs="Times New Roman"/>
          <w:lang w:val="uk-UA"/>
        </w:rPr>
        <w:t>б  (захисний модуль) не менше 36</w:t>
      </w:r>
      <w:r w:rsidRPr="000A15AB">
        <w:rPr>
          <w:rFonts w:ascii="Times New Roman" w:hAnsi="Times New Roman" w:cs="Times New Roman"/>
          <w:lang w:val="uk-UA"/>
        </w:rPr>
        <w:t xml:space="preserve"> місяців, про що Учасник надає гарантійний лист у складі тендерної пропозиції.</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10. Фото запропонованого товару.</w:t>
      </w:r>
    </w:p>
    <w:p w:rsidR="00BF2329" w:rsidRDefault="00BF2329" w:rsidP="00F92EE5">
      <w:pPr>
        <w:autoSpaceDN w:val="0"/>
        <w:adjustRightInd w:val="0"/>
        <w:spacing w:line="264" w:lineRule="auto"/>
        <w:ind w:firstLine="567"/>
        <w:jc w:val="both"/>
        <w:outlineLvl w:val="0"/>
        <w:rPr>
          <w:i/>
          <w:iCs/>
          <w:color w:val="000000" w:themeColor="text1"/>
          <w:lang w:val="uk-UA"/>
        </w:rPr>
      </w:pPr>
    </w:p>
    <w:p w:rsidR="00BF2329" w:rsidRDefault="00463EE9" w:rsidP="00F92EE5">
      <w:pPr>
        <w:autoSpaceDN w:val="0"/>
        <w:adjustRightInd w:val="0"/>
        <w:spacing w:line="264" w:lineRule="auto"/>
        <w:ind w:firstLine="567"/>
        <w:jc w:val="both"/>
        <w:outlineLvl w:val="0"/>
        <w:rPr>
          <w:i/>
          <w:iCs/>
          <w:color w:val="000000" w:themeColor="text1"/>
          <w:lang w:val="uk-UA"/>
        </w:rPr>
      </w:pPr>
      <w:r w:rsidRPr="0004013F">
        <w:rPr>
          <w:i/>
          <w:iCs/>
          <w:color w:val="000000" w:themeColor="text1"/>
          <w:lang w:val="uk-UA"/>
        </w:rPr>
        <w:t xml:space="preserve">Примітка: </w:t>
      </w:r>
    </w:p>
    <w:p w:rsidR="00BF2329" w:rsidRDefault="00BF2329" w:rsidP="00F92EE5">
      <w:pPr>
        <w:autoSpaceDN w:val="0"/>
        <w:adjustRightInd w:val="0"/>
        <w:spacing w:line="264" w:lineRule="auto"/>
        <w:ind w:firstLine="567"/>
        <w:jc w:val="both"/>
        <w:outlineLvl w:val="0"/>
        <w:rPr>
          <w:i/>
          <w:iCs/>
          <w:color w:val="000000" w:themeColor="text1"/>
          <w:lang w:val="uk-UA"/>
        </w:rPr>
      </w:pPr>
      <w:r>
        <w:rPr>
          <w:i/>
          <w:iCs/>
          <w:color w:val="000000" w:themeColor="text1"/>
          <w:lang w:val="uk-UA"/>
        </w:rPr>
        <w:t>*</w:t>
      </w:r>
      <w:r w:rsidRPr="0004013F">
        <w:rPr>
          <w:lang w:val="uk-UA"/>
        </w:rPr>
        <w:t xml:space="preserve"> </w:t>
      </w:r>
      <w:r w:rsidR="001F2C8D" w:rsidRPr="0004013F">
        <w:rPr>
          <w:rFonts w:ascii="Times New Roman" w:hAnsi="Times New Roman" w:cs="Times New Roman"/>
          <w:i/>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w:t>
      </w:r>
      <w:r w:rsidR="001F2C8D" w:rsidRPr="0004013F">
        <w:rPr>
          <w:rFonts w:ascii="Times New Roman" w:hAnsi="Times New Roman" w:cs="Times New Roman"/>
          <w:i/>
          <w:lang w:val="uk-UA" w:eastAsia="ru-RU"/>
        </w:rPr>
        <w:lastRenderedPageBreak/>
        <w:t xml:space="preserve">стандартами, нормами та правилами,– вважати кожне таке посилання таким, що містить вираз «або еквівалент». </w:t>
      </w:r>
      <w:r w:rsidR="001F2C8D" w:rsidRPr="007E0635">
        <w:rPr>
          <w:rFonts w:ascii="Times New Roman" w:hAnsi="Times New Roman" w:cs="Times New Roman"/>
          <w:i/>
          <w:lang w:eastAsia="ru-RU"/>
        </w:rPr>
        <w:t>Таким чином, вважається, що до кожного посилання додається вираз «або еквівалент»</w:t>
      </w:r>
      <w:r w:rsidRPr="00BF2329">
        <w:rPr>
          <w:i/>
          <w:iCs/>
          <w:color w:val="000000" w:themeColor="text1"/>
          <w:lang w:val="uk-UA"/>
        </w:rPr>
        <w:t>.</w:t>
      </w:r>
    </w:p>
    <w:p w:rsidR="00A563FA" w:rsidRDefault="00BF2329" w:rsidP="00A563FA">
      <w:pPr>
        <w:autoSpaceDN w:val="0"/>
        <w:adjustRightInd w:val="0"/>
        <w:spacing w:line="264" w:lineRule="auto"/>
        <w:ind w:firstLine="567"/>
        <w:jc w:val="both"/>
        <w:outlineLvl w:val="0"/>
        <w:rPr>
          <w:i/>
          <w:iCs/>
          <w:color w:val="000000" w:themeColor="text1"/>
          <w:lang w:val="uk-UA"/>
        </w:rPr>
      </w:pPr>
      <w:r>
        <w:rPr>
          <w:i/>
          <w:iCs/>
          <w:color w:val="000000" w:themeColor="text1"/>
          <w:lang w:val="uk-UA"/>
        </w:rPr>
        <w:t>**</w:t>
      </w:r>
      <w:r w:rsidR="00463EE9" w:rsidRPr="00C32106">
        <w:rPr>
          <w:i/>
          <w:iCs/>
          <w:color w:val="000000" w:themeColor="text1"/>
        </w:rPr>
        <w:t xml:space="preserve">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00463EE9">
        <w:rPr>
          <w:i/>
          <w:iCs/>
          <w:color w:val="000000" w:themeColor="text1"/>
        </w:rPr>
        <w:t>«</w:t>
      </w:r>
      <w:r w:rsidR="00463EE9" w:rsidRPr="00C32106">
        <w:rPr>
          <w:i/>
          <w:iCs/>
          <w:color w:val="000000" w:themeColor="text1"/>
        </w:rPr>
        <w:t>або еквівалент»</w:t>
      </w:r>
      <w:bookmarkEnd w:id="0"/>
    </w:p>
    <w:p w:rsidR="00A563FA" w:rsidRDefault="00A563FA" w:rsidP="00A563FA">
      <w:pPr>
        <w:autoSpaceDN w:val="0"/>
        <w:adjustRightInd w:val="0"/>
        <w:spacing w:line="264" w:lineRule="auto"/>
        <w:ind w:firstLine="567"/>
        <w:jc w:val="both"/>
        <w:outlineLvl w:val="0"/>
        <w:rPr>
          <w:i/>
          <w:iCs/>
          <w:color w:val="000000" w:themeColor="text1"/>
          <w:lang w:val="uk-UA"/>
        </w:rPr>
      </w:pPr>
    </w:p>
    <w:p w:rsidR="00A563FA" w:rsidRDefault="00A563FA" w:rsidP="00A563FA">
      <w:pPr>
        <w:autoSpaceDN w:val="0"/>
        <w:adjustRightInd w:val="0"/>
        <w:spacing w:line="264" w:lineRule="auto"/>
        <w:ind w:firstLine="567"/>
        <w:jc w:val="both"/>
        <w:outlineLvl w:val="0"/>
        <w:rPr>
          <w:i/>
          <w:iCs/>
          <w:color w:val="000000" w:themeColor="text1"/>
          <w:lang w:val="uk-UA"/>
        </w:rPr>
      </w:pPr>
    </w:p>
    <w:p w:rsidR="00F21BB0" w:rsidRPr="00721E01" w:rsidRDefault="00F21BB0" w:rsidP="00A563FA">
      <w:pPr>
        <w:autoSpaceDN w:val="0"/>
        <w:adjustRightInd w:val="0"/>
        <w:spacing w:line="264" w:lineRule="auto"/>
        <w:ind w:firstLine="567"/>
        <w:jc w:val="center"/>
        <w:outlineLvl w:val="0"/>
        <w:rPr>
          <w:rFonts w:ascii="Times New Roman" w:hAnsi="Times New Roman" w:cs="Times New Roman"/>
          <w:b/>
          <w:sz w:val="32"/>
          <w:szCs w:val="32"/>
          <w:lang w:val="uk-UA"/>
        </w:rPr>
      </w:pPr>
      <w:r w:rsidRPr="00721E01">
        <w:rPr>
          <w:rFonts w:ascii="Times New Roman" w:hAnsi="Times New Roman" w:cs="Times New Roman"/>
          <w:b/>
          <w:sz w:val="32"/>
          <w:szCs w:val="32"/>
          <w:lang w:val="uk-UA"/>
        </w:rPr>
        <w:t>ТЕХНІЧНІ ВИМОГИ:</w:t>
      </w:r>
    </w:p>
    <w:p w:rsidR="00F21BB0" w:rsidRPr="00721E01" w:rsidRDefault="00F21BB0" w:rsidP="00F21BB0">
      <w:pPr>
        <w:autoSpaceDN w:val="0"/>
        <w:adjustRightInd w:val="0"/>
        <w:spacing w:line="264" w:lineRule="auto"/>
        <w:ind w:right="196"/>
        <w:jc w:val="both"/>
        <w:outlineLvl w:val="0"/>
        <w:rPr>
          <w:rFonts w:ascii="Times New Roman" w:hAnsi="Times New Roman" w:cs="Times New Roman"/>
          <w:b/>
          <w:sz w:val="28"/>
          <w:szCs w:val="28"/>
          <w:lang w:val="uk-UA"/>
        </w:rPr>
      </w:pPr>
    </w:p>
    <w:p w:rsidR="00A563FA" w:rsidRPr="000A15AB" w:rsidRDefault="00A563FA" w:rsidP="00A563FA">
      <w:pPr>
        <w:jc w:val="center"/>
        <w:outlineLvl w:val="0"/>
        <w:rPr>
          <w:rFonts w:ascii="Times New Roman" w:hAnsi="Times New Roman" w:cs="Times New Roman"/>
          <w:b/>
          <w:shd w:val="clear" w:color="auto" w:fill="FFFFFF"/>
          <w:lang w:val="uk-UA"/>
        </w:rPr>
      </w:pPr>
      <w:r w:rsidRPr="000A15AB">
        <w:rPr>
          <w:rFonts w:ascii="Times New Roman" w:hAnsi="Times New Roman" w:cs="Times New Roman"/>
          <w:b/>
          <w:bCs/>
          <w:lang w:val="uk-UA"/>
        </w:rPr>
        <w:t xml:space="preserve">Модульна швидкоспоруджувальна споруда </w:t>
      </w:r>
      <w:r w:rsidRPr="000A15AB">
        <w:rPr>
          <w:rFonts w:ascii="Times New Roman" w:hAnsi="Times New Roman" w:cs="Times New Roman"/>
          <w:b/>
          <w:shd w:val="clear" w:color="auto" w:fill="FFFFFF"/>
          <w:lang w:val="uk-UA"/>
        </w:rPr>
        <w:t>- 1 комплект.</w:t>
      </w:r>
    </w:p>
    <w:p w:rsidR="00A563FA" w:rsidRPr="000A15AB" w:rsidRDefault="00A563FA" w:rsidP="00A563FA">
      <w:pPr>
        <w:ind w:left="720"/>
        <w:contextualSpacing/>
        <w:jc w:val="both"/>
        <w:outlineLvl w:val="0"/>
        <w:rPr>
          <w:rFonts w:ascii="Times New Roman" w:hAnsi="Times New Roman" w:cs="Times New Roman"/>
          <w:b/>
          <w:lang w:val="uk-UA" w:eastAsia="ar-SA"/>
        </w:rPr>
      </w:pPr>
    </w:p>
    <w:p w:rsidR="00A563FA" w:rsidRDefault="00A563FA" w:rsidP="00A563FA">
      <w:pPr>
        <w:autoSpaceDN w:val="0"/>
        <w:ind w:left="720"/>
        <w:jc w:val="center"/>
        <w:textAlignment w:val="baseline"/>
        <w:rPr>
          <w:rFonts w:ascii="Times New Roman" w:hAnsi="Times New Roman" w:cs="Times New Roman"/>
          <w:b/>
          <w:kern w:val="3"/>
          <w:lang w:val="uk-UA" w:eastAsia="ar-SA"/>
        </w:rPr>
      </w:pPr>
      <w:r>
        <w:rPr>
          <w:rFonts w:ascii="Times New Roman" w:hAnsi="Times New Roman" w:cs="Times New Roman"/>
          <w:b/>
          <w:kern w:val="3"/>
          <w:lang w:val="uk-UA" w:eastAsia="ar-SA"/>
        </w:rPr>
        <w:t>ТЕХНІЧНА СПЕЦИФІКАЦІЯ</w:t>
      </w:r>
    </w:p>
    <w:p w:rsidR="00A563FA" w:rsidRPr="000A15AB" w:rsidRDefault="00A563FA" w:rsidP="00A563FA">
      <w:pPr>
        <w:autoSpaceDN w:val="0"/>
        <w:ind w:left="720"/>
        <w:jc w:val="center"/>
        <w:textAlignment w:val="baseline"/>
        <w:rPr>
          <w:rFonts w:ascii="Times New Roman" w:hAnsi="Times New Roman" w:cs="Times New Roman"/>
          <w:b/>
          <w:kern w:val="3"/>
          <w:lang w:val="uk-UA" w:eastAsia="ar-SA"/>
        </w:rPr>
      </w:pPr>
      <w:r w:rsidRPr="000A15AB">
        <w:rPr>
          <w:rFonts w:ascii="Times New Roman" w:hAnsi="Times New Roman" w:cs="Times New Roman"/>
          <w:b/>
          <w:kern w:val="3"/>
          <w:lang w:val="uk-UA" w:eastAsia="ar-SA"/>
        </w:rPr>
        <w:t>НАЙПРОСТІШЕ УКРИТТЯ ЦИВІЛЬНОГО ЗАХИСТУ</w:t>
      </w:r>
    </w:p>
    <w:p w:rsidR="00A563FA" w:rsidRPr="000A15AB" w:rsidRDefault="00A563FA" w:rsidP="00A563FA">
      <w:pPr>
        <w:autoSpaceDN w:val="0"/>
        <w:ind w:left="360"/>
        <w:jc w:val="both"/>
        <w:textAlignment w:val="baseline"/>
        <w:rPr>
          <w:rFonts w:ascii="Times New Roman" w:hAnsi="Times New Roman" w:cs="Times New Roman"/>
          <w:b/>
          <w:kern w:val="3"/>
          <w:lang w:val="uk-UA" w:eastAsia="ar-SA"/>
        </w:rPr>
      </w:pPr>
    </w:p>
    <w:p w:rsidR="00A563FA" w:rsidRPr="000A15AB" w:rsidRDefault="00A563FA" w:rsidP="00A563FA">
      <w:pPr>
        <w:autoSpaceDN w:val="0"/>
        <w:spacing w:after="120"/>
        <w:ind w:firstLine="360"/>
        <w:jc w:val="both"/>
        <w:rPr>
          <w:rFonts w:ascii="Times New Roman" w:hAnsi="Times New Roman" w:cs="Times New Roman"/>
          <w:lang w:val="uk-UA"/>
        </w:rPr>
      </w:pPr>
      <w:r w:rsidRPr="000A15AB">
        <w:rPr>
          <w:rFonts w:ascii="Times New Roman" w:hAnsi="Times New Roman" w:cs="Times New Roman"/>
          <w:kern w:val="3"/>
          <w:lang w:val="uk-UA" w:eastAsia="ar-SA"/>
        </w:rPr>
        <w:t xml:space="preserve">Місце поставки: </w:t>
      </w:r>
      <w:r w:rsidRPr="000F4BAD">
        <w:rPr>
          <w:rFonts w:ascii="Times New Roman" w:hAnsi="Times New Roman" w:cs="Times New Roman"/>
          <w:kern w:val="3"/>
          <w:lang w:val="uk-UA" w:eastAsia="ar-SA"/>
        </w:rPr>
        <w:t xml:space="preserve">Хмельницька обл., Хмельницький район, Чорноострівська селищна рада, </w:t>
      </w:r>
      <w:r>
        <w:rPr>
          <w:rFonts w:ascii="Times New Roman" w:hAnsi="Times New Roman" w:cs="Times New Roman"/>
          <w:kern w:val="3"/>
          <w:lang w:val="uk-UA" w:eastAsia="ar-SA"/>
        </w:rPr>
        <w:t>с.Осташки</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Комплект модульної швидко споруджувальної споруди  в себе включає:</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xml:space="preserve">- модуль захисного укриття – </w:t>
      </w:r>
      <w:r>
        <w:rPr>
          <w:rFonts w:ascii="Times New Roman" w:hAnsi="Times New Roman" w:cs="Times New Roman"/>
          <w:lang w:val="uk-UA"/>
        </w:rPr>
        <w:t xml:space="preserve">не менше </w:t>
      </w:r>
      <w:r w:rsidRPr="000A15AB">
        <w:rPr>
          <w:rFonts w:ascii="Times New Roman" w:hAnsi="Times New Roman" w:cs="Times New Roman"/>
          <w:lang w:val="uk-UA"/>
        </w:rPr>
        <w:t>5 шт;</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тамбур захисного укриття – 2 шт;</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двері -2 шт.;</w:t>
      </w:r>
    </w:p>
    <w:p w:rsidR="00A563FA"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сходинкові марши – 2 шт;</w:t>
      </w:r>
    </w:p>
    <w:p w:rsidR="00A563FA" w:rsidRPr="000A15AB" w:rsidRDefault="00A563FA" w:rsidP="00A563FA">
      <w:pPr>
        <w:autoSpaceDN w:val="0"/>
        <w:ind w:firstLine="360"/>
        <w:jc w:val="both"/>
        <w:rPr>
          <w:rFonts w:ascii="Times New Roman" w:hAnsi="Times New Roman" w:cs="Times New Roman"/>
          <w:kern w:val="3"/>
          <w:lang w:val="uk-UA" w:eastAsia="ar-SA"/>
        </w:rPr>
      </w:pPr>
      <w:r>
        <w:rPr>
          <w:rFonts w:ascii="Times New Roman" w:hAnsi="Times New Roman" w:cs="Times New Roman"/>
          <w:kern w:val="3"/>
          <w:lang w:val="uk-UA" w:eastAsia="ar-SA"/>
        </w:rPr>
        <w:t xml:space="preserve">- бічні плити 6 м*2 м – 4 шт; </w:t>
      </w:r>
    </w:p>
    <w:p w:rsidR="00A563FA" w:rsidRPr="000A15AB" w:rsidRDefault="00A563FA" w:rsidP="00A563FA">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місця для сидіння – 7</w:t>
      </w:r>
      <w:r>
        <w:rPr>
          <w:rFonts w:ascii="Times New Roman" w:hAnsi="Times New Roman" w:cs="Times New Roman"/>
          <w:kern w:val="3"/>
          <w:lang w:val="uk-UA" w:eastAsia="ar-SA"/>
        </w:rPr>
        <w:t>8</w:t>
      </w:r>
      <w:r w:rsidRPr="000A15AB">
        <w:rPr>
          <w:rFonts w:ascii="Times New Roman" w:hAnsi="Times New Roman" w:cs="Times New Roman"/>
          <w:kern w:val="3"/>
          <w:lang w:val="uk-UA" w:eastAsia="ar-SA"/>
        </w:rPr>
        <w:t xml:space="preserve"> од;</w:t>
      </w:r>
    </w:p>
    <w:p w:rsidR="00A563FA" w:rsidRPr="000A15AB" w:rsidRDefault="00A563FA" w:rsidP="00A563FA">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електрообладнання: лампи для освітлення, розетки;</w:t>
      </w:r>
    </w:p>
    <w:p w:rsidR="00A563FA" w:rsidRPr="000A15AB" w:rsidRDefault="00A563FA" w:rsidP="00A563FA">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канальні притяжні та витяжні вентилятори;</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біотуалети – 2 од;</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облаштування вхідної групи навісом;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вогнегасник;</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аптечка;</w:t>
      </w:r>
    </w:p>
    <w:p w:rsidR="00A563FA" w:rsidRDefault="00E81E1C" w:rsidP="00A563FA">
      <w:pPr>
        <w:ind w:firstLine="360"/>
        <w:jc w:val="both"/>
        <w:rPr>
          <w:rFonts w:ascii="Times New Roman" w:hAnsi="Times New Roman" w:cs="Times New Roman"/>
          <w:lang w:val="uk-UA"/>
        </w:rPr>
      </w:pPr>
      <w:r>
        <w:rPr>
          <w:rFonts w:ascii="Times New Roman" w:hAnsi="Times New Roman" w:cs="Times New Roman"/>
          <w:lang w:val="uk-UA"/>
        </w:rPr>
        <w:t>- внутрішне пофарбування;</w:t>
      </w:r>
    </w:p>
    <w:p w:rsidR="00E81E1C" w:rsidRPr="000A15AB" w:rsidRDefault="00E81E1C" w:rsidP="00E81E1C">
      <w:pPr>
        <w:ind w:firstLine="360"/>
        <w:jc w:val="both"/>
        <w:rPr>
          <w:rFonts w:ascii="Times New Roman" w:hAnsi="Times New Roman" w:cs="Times New Roman"/>
          <w:lang w:val="uk-UA"/>
        </w:rPr>
      </w:pPr>
      <w:r>
        <w:rPr>
          <w:rFonts w:ascii="Times New Roman" w:hAnsi="Times New Roman" w:cs="Times New Roman"/>
          <w:lang w:val="uk-UA"/>
        </w:rPr>
        <w:t>-лавки 26 шт довжиною по 1,5м.</w:t>
      </w:r>
    </w:p>
    <w:p w:rsidR="00A563FA" w:rsidRPr="000A15AB" w:rsidRDefault="00A563FA" w:rsidP="00A563FA">
      <w:pPr>
        <w:ind w:firstLine="360"/>
        <w:jc w:val="both"/>
        <w:rPr>
          <w:rFonts w:ascii="Times New Roman" w:hAnsi="Times New Roman" w:cs="Times New Roman"/>
          <w:b/>
          <w:u w:val="single"/>
          <w:lang w:val="uk-UA"/>
        </w:rPr>
      </w:pPr>
      <w:r w:rsidRPr="000A15AB">
        <w:rPr>
          <w:rFonts w:ascii="Times New Roman" w:hAnsi="Times New Roman" w:cs="Times New Roman"/>
          <w:b/>
          <w:u w:val="single"/>
          <w:lang w:val="uk-UA"/>
        </w:rPr>
        <w:t>Технічні характеристики модуля та тамбура укриття:</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 xml:space="preserve">Клас бетону за міцністю не нижче С30/С35 (В35). Щільність бетону не </w:t>
      </w:r>
      <w:r w:rsidRPr="00DF1B79">
        <w:rPr>
          <w:rFonts w:ascii="Times New Roman" w:hAnsi="Times New Roman" w:cs="Times New Roman"/>
          <w:lang w:val="uk-UA"/>
        </w:rPr>
        <w:t>нижче 2460</w:t>
      </w:r>
      <w:r w:rsidRPr="00024260">
        <w:rPr>
          <w:rFonts w:ascii="Times New Roman" w:hAnsi="Times New Roman" w:cs="Times New Roman"/>
          <w:u w:val="single"/>
          <w:lang w:val="uk-UA"/>
        </w:rPr>
        <w:t xml:space="preserve"> </w:t>
      </w:r>
      <w:r w:rsidRPr="000A15AB">
        <w:rPr>
          <w:rFonts w:ascii="Times New Roman" w:hAnsi="Times New Roman" w:cs="Times New Roman"/>
          <w:lang w:val="uk-UA"/>
        </w:rPr>
        <w:t>кг/м3. Армування арматурою кл. А500С, діаметром 12 та 16 мм. Споруда повинна передбачати заглиблення в грунт не менше 1,5 м. З’єднання частин модулю повинні бути з гідроізоляцією.</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Коефіцієнт захисту від проникаючої радіації має бути не менше 200, що має бути документально підтверджено уповноваженими організаціями .</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Товщина стінки не менше 100 мм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Товщина підлоги не менше 120 мм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Висота приміщення не менше 2,5 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Оштукатурювання та облицювання керамічною плиткою не дозволяється.</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Вікна – не передбачені, відсутні.</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Освітлення – від електромережі та автономне (акумулятор або батарейки)</w:t>
      </w:r>
    </w:p>
    <w:p w:rsidR="00A563FA" w:rsidRPr="000A15AB" w:rsidRDefault="00A563FA" w:rsidP="00A563FA">
      <w:pPr>
        <w:ind w:firstLine="360"/>
        <w:jc w:val="both"/>
        <w:rPr>
          <w:rFonts w:ascii="Times New Roman" w:hAnsi="Times New Roman" w:cs="Times New Roman"/>
          <w:lang w:val="uk-UA"/>
        </w:rPr>
      </w:pP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Стеля має бути аркової форми, для оптимального розподілення зовнішніх навантажень, радіусом не більше 1390мм</w:t>
      </w:r>
      <w:r>
        <w:rPr>
          <w:rFonts w:ascii="Times New Roman" w:hAnsi="Times New Roman" w:cs="Times New Roman"/>
          <w:lang w:val="uk-UA"/>
        </w:rPr>
        <w:t>.</w:t>
      </w:r>
    </w:p>
    <w:p w:rsidR="00A563FA" w:rsidRPr="000A15AB" w:rsidRDefault="00A563FA" w:rsidP="00A563FA">
      <w:pPr>
        <w:ind w:firstLine="360"/>
        <w:jc w:val="both"/>
        <w:rPr>
          <w:rFonts w:ascii="Times New Roman" w:hAnsi="Times New Roman" w:cs="Times New Roman"/>
          <w:lang w:val="uk-UA"/>
        </w:rPr>
      </w:pPr>
    </w:p>
    <w:p w:rsidR="00A563FA" w:rsidRPr="000A15AB" w:rsidRDefault="00A563FA" w:rsidP="00A563FA">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Габаритні розміри модуля укриття:</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Довжина – від 4650 до 4750 мм;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Ширина – від 2340 до 2450 мм;</w:t>
      </w:r>
    </w:p>
    <w:p w:rsidR="00A563FA" w:rsidRPr="000A15AB" w:rsidRDefault="00A563FA" w:rsidP="00A563FA">
      <w:pPr>
        <w:ind w:firstLine="360"/>
        <w:jc w:val="both"/>
        <w:rPr>
          <w:rFonts w:ascii="Times New Roman" w:hAnsi="Times New Roman" w:cs="Times New Roman"/>
          <w:color w:val="FF0000"/>
          <w:lang w:val="uk-UA"/>
        </w:rPr>
      </w:pPr>
      <w:r w:rsidRPr="000A15AB">
        <w:rPr>
          <w:rFonts w:ascii="Times New Roman" w:hAnsi="Times New Roman" w:cs="Times New Roman"/>
          <w:lang w:val="uk-UA"/>
        </w:rPr>
        <w:t xml:space="preserve">Висота - від 2750 до 2850мм. </w:t>
      </w:r>
    </w:p>
    <w:p w:rsidR="00A563FA" w:rsidRPr="000A15AB" w:rsidRDefault="00A563FA" w:rsidP="00A563FA">
      <w:pPr>
        <w:ind w:firstLine="360"/>
        <w:jc w:val="both"/>
        <w:rPr>
          <w:rFonts w:ascii="Times New Roman" w:hAnsi="Times New Roman" w:cs="Times New Roman"/>
          <w:lang w:val="uk-UA"/>
        </w:rPr>
      </w:pPr>
    </w:p>
    <w:p w:rsidR="00A563FA" w:rsidRPr="000A15AB" w:rsidRDefault="00A563FA" w:rsidP="00A563FA">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Габаритні розміри тамбуру:</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lastRenderedPageBreak/>
        <w:t>Довжина – від 1450 до 1530 мм;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Ширина – від 2400 до 2450 мм;</w:t>
      </w:r>
    </w:p>
    <w:p w:rsidR="00A563FA" w:rsidRPr="000A15AB" w:rsidRDefault="00A563FA" w:rsidP="00A563FA">
      <w:pPr>
        <w:ind w:firstLine="360"/>
        <w:jc w:val="both"/>
        <w:rPr>
          <w:rFonts w:ascii="Times New Roman" w:hAnsi="Times New Roman" w:cs="Times New Roman"/>
          <w:lang w:val="uk-UA"/>
        </w:rPr>
      </w:pPr>
      <w:r w:rsidRPr="000A15AB">
        <w:rPr>
          <w:rFonts w:ascii="Times New Roman" w:hAnsi="Times New Roman" w:cs="Times New Roman"/>
          <w:lang w:val="uk-UA"/>
        </w:rPr>
        <w:t>Висота -  від 2650 до 2750мм.</w:t>
      </w:r>
    </w:p>
    <w:p w:rsidR="00A563FA" w:rsidRPr="000A15AB" w:rsidRDefault="00A563FA" w:rsidP="00A563FA">
      <w:pPr>
        <w:ind w:firstLine="360"/>
        <w:jc w:val="both"/>
        <w:rPr>
          <w:rFonts w:ascii="Times New Roman" w:hAnsi="Times New Roman" w:cs="Times New Roman"/>
          <w:lang w:val="uk-UA"/>
        </w:rPr>
      </w:pPr>
    </w:p>
    <w:p w:rsidR="00A563FA" w:rsidRPr="000A15AB" w:rsidRDefault="00A563FA" w:rsidP="00A563FA">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Дверний отвір:</w:t>
      </w:r>
    </w:p>
    <w:p w:rsidR="00A563FA" w:rsidRPr="000A15AB" w:rsidRDefault="00A563FA" w:rsidP="00A563FA">
      <w:pPr>
        <w:ind w:firstLine="360"/>
        <w:jc w:val="both"/>
        <w:rPr>
          <w:rFonts w:ascii="Times New Roman" w:hAnsi="Times New Roman"/>
          <w:lang w:val="uk-UA"/>
        </w:rPr>
      </w:pPr>
      <w:r w:rsidRPr="000A15AB">
        <w:rPr>
          <w:rFonts w:ascii="Times New Roman" w:hAnsi="Times New Roman" w:cs="Times New Roman"/>
          <w:lang w:val="uk-UA"/>
        </w:rPr>
        <w:t>Ширина*Висота – не менше 9</w:t>
      </w:r>
      <w:r w:rsidRPr="000A15AB">
        <w:rPr>
          <w:rFonts w:ascii="Times New Roman" w:hAnsi="Times New Roman"/>
          <w:lang w:val="uk-UA"/>
        </w:rPr>
        <w:t>00 мм*2000мм</w:t>
      </w:r>
    </w:p>
    <w:p w:rsidR="00A563FA" w:rsidRPr="000A15AB" w:rsidRDefault="00A563FA" w:rsidP="00A563FA">
      <w:pPr>
        <w:ind w:firstLine="360"/>
        <w:jc w:val="both"/>
        <w:rPr>
          <w:rFonts w:cs="Times New Roman"/>
          <w:lang w:val="uk-UA"/>
        </w:rPr>
      </w:pPr>
    </w:p>
    <w:p w:rsidR="00A563FA" w:rsidRPr="000A15AB" w:rsidRDefault="00A563FA" w:rsidP="00A563FA">
      <w:pPr>
        <w:ind w:firstLine="360"/>
        <w:jc w:val="both"/>
        <w:rPr>
          <w:rFonts w:ascii="Times New Roman" w:hAnsi="Times New Roman"/>
          <w:lang w:val="uk-UA"/>
        </w:rPr>
      </w:pPr>
      <w:r w:rsidRPr="000A15AB">
        <w:rPr>
          <w:rFonts w:ascii="Times New Roman" w:hAnsi="Times New Roman"/>
          <w:lang w:val="uk-UA"/>
        </w:rPr>
        <w:t>В комплект входять стягуючі елементи для кріплення ланок між собою.</w:t>
      </w:r>
    </w:p>
    <w:p w:rsidR="00A563FA" w:rsidRPr="000A15AB" w:rsidRDefault="00A563FA" w:rsidP="00A563FA">
      <w:pPr>
        <w:ind w:firstLine="360"/>
        <w:jc w:val="both"/>
        <w:rPr>
          <w:rFonts w:ascii="Times New Roman" w:hAnsi="Times New Roman"/>
          <w:b/>
          <w:u w:val="single"/>
          <w:lang w:val="uk-UA"/>
        </w:rPr>
      </w:pPr>
      <w:r w:rsidRPr="000A15AB">
        <w:rPr>
          <w:rFonts w:ascii="Times New Roman" w:hAnsi="Times New Roman"/>
          <w:b/>
          <w:u w:val="single"/>
          <w:lang w:val="uk-UA"/>
        </w:rPr>
        <w:t>У вартість комплекту входить вартість монтажу та оздоблення споруди.</w:t>
      </w:r>
    </w:p>
    <w:p w:rsidR="00A563FA" w:rsidRPr="000A15AB" w:rsidRDefault="00A563FA" w:rsidP="00A563FA">
      <w:pPr>
        <w:autoSpaceDN w:val="0"/>
        <w:jc w:val="both"/>
        <w:rPr>
          <w:rFonts w:ascii="Times New Roman" w:hAnsi="Times New Roman" w:cs="Times New Roman"/>
          <w:b/>
          <w:kern w:val="3"/>
          <w:u w:val="single"/>
          <w:lang w:val="uk-UA" w:eastAsia="ar-SA"/>
        </w:rPr>
      </w:pPr>
    </w:p>
    <w:p w:rsidR="00A563FA" w:rsidRPr="000A15AB" w:rsidRDefault="00A563FA" w:rsidP="00A563FA">
      <w:pPr>
        <w:autoSpaceDN w:val="0"/>
        <w:jc w:val="both"/>
        <w:rPr>
          <w:rFonts w:ascii="Times New Roman" w:hAnsi="Times New Roman" w:cs="Times New Roman"/>
          <w:b/>
          <w:kern w:val="3"/>
          <w:u w:val="single"/>
          <w:lang w:val="uk-UA" w:eastAsia="ar-SA"/>
        </w:rPr>
      </w:pPr>
      <w:r w:rsidRPr="000A15AB">
        <w:rPr>
          <w:rFonts w:ascii="Times New Roman" w:hAnsi="Times New Roman" w:cs="Times New Roman"/>
          <w:b/>
          <w:kern w:val="3"/>
          <w:u w:val="single"/>
          <w:lang w:val="uk-UA" w:eastAsia="ar-SA"/>
        </w:rPr>
        <w:t xml:space="preserve">Монтаж та облаштування модульної швидко споруджувальної споруди  включає: </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Риття траншеї для розміщення споруди, влаштування основи під споруду, з’єднувальні роботи, бітумна обробка, герметизація стиків, засипка грунтом. Встановлення сходинкових маршів. Обла</w:t>
      </w:r>
      <w:r w:rsidR="00E81E1C">
        <w:rPr>
          <w:rFonts w:ascii="Times New Roman" w:hAnsi="Times New Roman" w:cs="Times New Roman"/>
          <w:kern w:val="3"/>
          <w:lang w:val="uk-UA" w:eastAsia="ar-SA"/>
        </w:rPr>
        <w:t>штування вхідної групи навісом. Лавки та їх встановлення</w:t>
      </w:r>
      <w:r w:rsidRPr="000A15AB">
        <w:rPr>
          <w:rFonts w:ascii="Times New Roman" w:hAnsi="Times New Roman" w:cs="Times New Roman"/>
          <w:kern w:val="3"/>
          <w:lang w:val="uk-UA" w:eastAsia="ar-SA"/>
        </w:rPr>
        <w:t>. Монтаж електрообладнання: лампи, розетки, таблички вхід вихід, канальні притяжні і витяжні вентилятори. Оздоблення біотуалету – 2 од. Бутилі з водою, вогнегасник, аптечка, внутрішнє пофарбування.</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Усі монтажні роботи, що передбачені технічним завданням та необхідні для встановлення споруди здійснюються за рахунок та технікою Учасника.</w:t>
      </w:r>
    </w:p>
    <w:p w:rsidR="00A563FA" w:rsidRPr="000A15AB" w:rsidRDefault="00A563FA" w:rsidP="00A563FA">
      <w:pPr>
        <w:rPr>
          <w:color w:val="00000A"/>
          <w:sz w:val="32"/>
          <w:szCs w:val="32"/>
          <w:lang w:val="uk-UA"/>
        </w:rPr>
      </w:pPr>
    </w:p>
    <w:p w:rsidR="00A563FA" w:rsidRPr="000A15AB" w:rsidRDefault="00A563FA" w:rsidP="00A563FA">
      <w:pPr>
        <w:ind w:right="242"/>
        <w:jc w:val="both"/>
        <w:rPr>
          <w:rFonts w:ascii="Times New Roman" w:hAnsi="Times New Roman" w:cs="Times New Roman"/>
          <w:i/>
          <w:lang w:val="uk-UA"/>
        </w:rPr>
      </w:pPr>
      <w:r w:rsidRPr="000A15AB">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A563FA" w:rsidRPr="000A15AB" w:rsidRDefault="00A563FA" w:rsidP="00A563FA">
      <w:pPr>
        <w:ind w:firstLine="709"/>
        <w:jc w:val="center"/>
        <w:rPr>
          <w:rFonts w:ascii="Times New Roman" w:hAnsi="Times New Roman" w:cs="Times New Roman"/>
          <w:b/>
          <w:bCs/>
          <w:u w:val="single"/>
          <w:lang w:val="uk-UA" w:eastAsia="ru-RU"/>
        </w:rPr>
      </w:pPr>
      <w:r w:rsidRPr="000A15AB">
        <w:rPr>
          <w:rFonts w:ascii="Times New Roman" w:hAnsi="Times New Roman" w:cs="Times New Roman"/>
          <w:b/>
          <w:bCs/>
          <w:u w:val="single"/>
          <w:lang w:val="uk-UA" w:eastAsia="ru-RU"/>
        </w:rPr>
        <w:t>ЗАГАЛЬНІ УМОВИ ПОСТАВКИ</w:t>
      </w:r>
    </w:p>
    <w:p w:rsidR="00A563FA" w:rsidRPr="000A15AB" w:rsidRDefault="00A563FA" w:rsidP="00A563FA">
      <w:pPr>
        <w:ind w:firstLine="709"/>
        <w:jc w:val="center"/>
        <w:rPr>
          <w:rFonts w:ascii="Times New Roman" w:hAnsi="Times New Roman" w:cs="Times New Roman"/>
          <w:b/>
          <w:bCs/>
          <w:color w:val="FF0000"/>
          <w:u w:val="single"/>
          <w:lang w:val="uk-UA" w:eastAsia="ru-RU"/>
        </w:rPr>
      </w:pPr>
    </w:p>
    <w:p w:rsidR="00A563FA" w:rsidRPr="000A15AB" w:rsidRDefault="00A563FA" w:rsidP="00A563FA">
      <w:pPr>
        <w:numPr>
          <w:ilvl w:val="0"/>
          <w:numId w:val="44"/>
        </w:numPr>
        <w:autoSpaceDN w:val="0"/>
        <w:spacing w:after="120"/>
        <w:jc w:val="both"/>
        <w:rPr>
          <w:rFonts w:ascii="Times New Roman" w:hAnsi="Times New Roman" w:cs="Times New Roman"/>
          <w:lang w:val="uk-UA"/>
        </w:rPr>
      </w:pPr>
      <w:r w:rsidRPr="000A15AB">
        <w:rPr>
          <w:rFonts w:ascii="Times New Roman" w:hAnsi="Times New Roman" w:cs="Times New Roman"/>
          <w:lang w:val="uk-UA"/>
        </w:rPr>
        <w:t xml:space="preserve">Строк поставки – </w:t>
      </w:r>
      <w:r w:rsidRPr="000F4BAD">
        <w:rPr>
          <w:rFonts w:ascii="Times New Roman" w:hAnsi="Times New Roman" w:cs="Times New Roman"/>
          <w:lang w:val="uk-UA"/>
        </w:rPr>
        <w:t xml:space="preserve">до </w:t>
      </w:r>
      <w:r>
        <w:rPr>
          <w:rFonts w:ascii="Times New Roman" w:hAnsi="Times New Roman" w:cs="Times New Roman"/>
          <w:lang w:val="uk-UA"/>
        </w:rPr>
        <w:t>31.07</w:t>
      </w:r>
      <w:r w:rsidRPr="000F4BAD">
        <w:rPr>
          <w:rFonts w:ascii="Times New Roman" w:hAnsi="Times New Roman" w:cs="Times New Roman"/>
          <w:lang w:val="uk-UA"/>
        </w:rPr>
        <w:t>.2024 року.</w:t>
      </w:r>
      <w:r w:rsidRPr="000A15AB">
        <w:rPr>
          <w:rFonts w:ascii="Times New Roman" w:hAnsi="Times New Roman" w:cs="Times New Roman"/>
          <w:lang w:val="uk-UA"/>
        </w:rPr>
        <w:t xml:space="preserve"> </w:t>
      </w:r>
    </w:p>
    <w:p w:rsidR="00A563FA" w:rsidRPr="000F4BAD" w:rsidRDefault="00A563FA" w:rsidP="00A563FA">
      <w:pPr>
        <w:numPr>
          <w:ilvl w:val="0"/>
          <w:numId w:val="44"/>
        </w:numPr>
        <w:autoSpaceDN w:val="0"/>
        <w:spacing w:after="120"/>
        <w:jc w:val="both"/>
        <w:rPr>
          <w:rFonts w:ascii="Times New Roman" w:hAnsi="Times New Roman" w:cs="Times New Roman"/>
          <w:lang w:val="uk-UA"/>
        </w:rPr>
      </w:pPr>
      <w:r w:rsidRPr="000A15AB">
        <w:rPr>
          <w:rFonts w:ascii="Times New Roman" w:hAnsi="Times New Roman" w:cs="Times New Roman"/>
          <w:color w:val="000000"/>
          <w:lang w:val="uk-UA"/>
        </w:rPr>
        <w:t>Місце поставки товарів</w:t>
      </w:r>
      <w:r w:rsidRPr="000A15AB">
        <w:rPr>
          <w:rFonts w:ascii="Times New Roman" w:hAnsi="Times New Roman" w:cs="Times New Roman"/>
          <w:lang w:val="uk-UA"/>
        </w:rPr>
        <w:t xml:space="preserve">: </w:t>
      </w:r>
      <w:r w:rsidRPr="000F4BAD">
        <w:rPr>
          <w:rFonts w:ascii="Times New Roman" w:hAnsi="Times New Roman" w:cs="Times New Roman"/>
          <w:kern w:val="3"/>
          <w:lang w:val="uk-UA" w:eastAsia="ar-SA"/>
        </w:rPr>
        <w:t>Хмельницька обл., Хмельницький район, Чорноост</w:t>
      </w:r>
      <w:r>
        <w:rPr>
          <w:rFonts w:ascii="Times New Roman" w:hAnsi="Times New Roman" w:cs="Times New Roman"/>
          <w:kern w:val="3"/>
          <w:lang w:val="uk-UA" w:eastAsia="ar-SA"/>
        </w:rPr>
        <w:t>рівська селищна рада, с.Осташки</w:t>
      </w:r>
    </w:p>
    <w:p w:rsidR="00A563FA" w:rsidRPr="000A15AB" w:rsidRDefault="00A563FA" w:rsidP="00A563FA">
      <w:pPr>
        <w:numPr>
          <w:ilvl w:val="0"/>
          <w:numId w:val="44"/>
        </w:numPr>
        <w:autoSpaceDN w:val="0"/>
        <w:spacing w:after="120"/>
        <w:jc w:val="both"/>
        <w:rPr>
          <w:rFonts w:ascii="Times New Roman" w:hAnsi="Times New Roman" w:cs="Times New Roman"/>
          <w:lang w:val="uk-UA"/>
        </w:rPr>
      </w:pPr>
      <w:r w:rsidRPr="000A15AB">
        <w:rPr>
          <w:rFonts w:ascii="Times New Roman" w:hAnsi="Times New Roman" w:cs="Times New Roman"/>
          <w:lang w:val="uk-UA"/>
        </w:rPr>
        <w:t xml:space="preserve">Кількість поставки товарів </w:t>
      </w:r>
      <w:r w:rsidRPr="000A15AB">
        <w:rPr>
          <w:rFonts w:ascii="Times New Roman" w:hAnsi="Times New Roman" w:cs="Times New Roman"/>
          <w:color w:val="000000"/>
          <w:lang w:val="uk-UA"/>
        </w:rPr>
        <w:t>:</w:t>
      </w:r>
    </w:p>
    <w:p w:rsidR="00A563FA" w:rsidRPr="000A15AB" w:rsidRDefault="00A563FA" w:rsidP="00A563FA">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xml:space="preserve">- модуль захисного укриття – </w:t>
      </w:r>
      <w:r>
        <w:rPr>
          <w:rFonts w:ascii="Times New Roman" w:hAnsi="Times New Roman" w:cs="Times New Roman"/>
          <w:lang w:val="uk-UA" w:eastAsia="uk-UA"/>
        </w:rPr>
        <w:t xml:space="preserve">не менше </w:t>
      </w:r>
      <w:r w:rsidRPr="000A15AB">
        <w:rPr>
          <w:rFonts w:ascii="Times New Roman" w:hAnsi="Times New Roman" w:cs="Times New Roman"/>
          <w:lang w:val="uk-UA" w:eastAsia="uk-UA"/>
        </w:rPr>
        <w:t>5 шт;</w:t>
      </w:r>
    </w:p>
    <w:p w:rsidR="00A563FA" w:rsidRPr="000A15AB" w:rsidRDefault="00A563FA" w:rsidP="00A563FA">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тамбур захисного укриття – 2 шт;</w:t>
      </w:r>
    </w:p>
    <w:p w:rsidR="00A563FA" w:rsidRPr="000A15AB" w:rsidRDefault="00A563FA" w:rsidP="00A563FA">
      <w:pPr>
        <w:autoSpaceDN w:val="0"/>
        <w:ind w:left="72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двері -2 шт.;</w:t>
      </w:r>
    </w:p>
    <w:p w:rsidR="00A563FA" w:rsidRDefault="00A563FA" w:rsidP="00A563FA">
      <w:pPr>
        <w:autoSpaceDN w:val="0"/>
        <w:ind w:left="72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сходинкові марши – 2 шт;</w:t>
      </w:r>
    </w:p>
    <w:p w:rsidR="00A563FA" w:rsidRPr="000A15AB" w:rsidRDefault="00A563FA" w:rsidP="00A563FA">
      <w:pPr>
        <w:autoSpaceDN w:val="0"/>
        <w:ind w:left="720"/>
        <w:jc w:val="both"/>
        <w:rPr>
          <w:rFonts w:ascii="Times New Roman" w:hAnsi="Times New Roman" w:cs="Times New Roman"/>
          <w:kern w:val="3"/>
          <w:lang w:val="uk-UA" w:eastAsia="ar-SA"/>
        </w:rPr>
      </w:pPr>
      <w:r>
        <w:rPr>
          <w:rFonts w:ascii="Times New Roman" w:hAnsi="Times New Roman" w:cs="Times New Roman"/>
          <w:kern w:val="3"/>
          <w:lang w:val="uk-UA" w:eastAsia="ar-SA"/>
        </w:rPr>
        <w:t xml:space="preserve">- бічні плити 6 м*2 м – 4 шт; </w:t>
      </w:r>
    </w:p>
    <w:p w:rsidR="00A563FA" w:rsidRPr="000A15AB" w:rsidRDefault="00A563FA" w:rsidP="00A563FA">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місця для сидіння – 7</w:t>
      </w:r>
      <w:r>
        <w:rPr>
          <w:rFonts w:ascii="Times New Roman" w:hAnsi="Times New Roman" w:cs="Times New Roman"/>
          <w:kern w:val="3"/>
          <w:lang w:val="uk-UA" w:eastAsia="ar-SA"/>
        </w:rPr>
        <w:t>8</w:t>
      </w:r>
      <w:r w:rsidRPr="000A15AB">
        <w:rPr>
          <w:rFonts w:ascii="Times New Roman" w:hAnsi="Times New Roman" w:cs="Times New Roman"/>
          <w:kern w:val="3"/>
          <w:lang w:val="uk-UA" w:eastAsia="ar-SA"/>
        </w:rPr>
        <w:t xml:space="preserve"> од;</w:t>
      </w:r>
    </w:p>
    <w:p w:rsidR="00A563FA" w:rsidRPr="000A15AB" w:rsidRDefault="00A563FA" w:rsidP="00A563FA">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електрообладнання: лампи для освітлення, розетки;</w:t>
      </w:r>
    </w:p>
    <w:p w:rsidR="00A563FA" w:rsidRPr="000A15AB" w:rsidRDefault="00A563FA" w:rsidP="00A563FA">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канальні притяжні та витяжні вентилятори;</w:t>
      </w:r>
    </w:p>
    <w:p w:rsidR="00A563FA" w:rsidRPr="000A15AB" w:rsidRDefault="00A563FA" w:rsidP="00A563FA">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w:t>
      </w:r>
      <w:r w:rsidRPr="000A15AB">
        <w:rPr>
          <w:rFonts w:ascii="Times New Roman" w:hAnsi="Times New Roman" w:cs="Times New Roman"/>
          <w:kern w:val="3"/>
          <w:lang w:val="uk-UA" w:eastAsia="ar-SA"/>
        </w:rPr>
        <w:tab/>
        <w:t>- біотуалети – 2 од.</w:t>
      </w:r>
    </w:p>
    <w:p w:rsidR="00A563FA" w:rsidRPr="000A15AB" w:rsidRDefault="00A563FA" w:rsidP="00A563FA">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матеріали для облаштування вхідної групи навісом;</w:t>
      </w:r>
    </w:p>
    <w:p w:rsidR="00A563FA" w:rsidRPr="000A15AB" w:rsidRDefault="00A563FA" w:rsidP="00A563FA">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вогнегасник;</w:t>
      </w:r>
    </w:p>
    <w:p w:rsidR="00A563FA" w:rsidRDefault="00E81E1C" w:rsidP="00A563FA">
      <w:pPr>
        <w:ind w:left="720"/>
        <w:contextualSpacing/>
        <w:jc w:val="both"/>
        <w:rPr>
          <w:rFonts w:ascii="Times New Roman" w:hAnsi="Times New Roman" w:cs="Times New Roman"/>
          <w:lang w:val="uk-UA" w:eastAsia="uk-UA"/>
        </w:rPr>
      </w:pPr>
      <w:r>
        <w:rPr>
          <w:rFonts w:ascii="Times New Roman" w:hAnsi="Times New Roman" w:cs="Times New Roman"/>
          <w:lang w:val="uk-UA" w:eastAsia="uk-UA"/>
        </w:rPr>
        <w:t>- аптечка;</w:t>
      </w:r>
    </w:p>
    <w:p w:rsidR="00E81E1C" w:rsidRDefault="00E81E1C" w:rsidP="00E81E1C">
      <w:pPr>
        <w:ind w:firstLine="360"/>
        <w:jc w:val="both"/>
        <w:rPr>
          <w:rFonts w:ascii="Times New Roman" w:hAnsi="Times New Roman" w:cs="Times New Roman"/>
          <w:lang w:val="uk-UA"/>
        </w:rPr>
      </w:pPr>
      <w:r>
        <w:rPr>
          <w:rFonts w:ascii="Times New Roman" w:hAnsi="Times New Roman" w:cs="Times New Roman"/>
          <w:lang w:val="uk-UA"/>
        </w:rPr>
        <w:t xml:space="preserve">      -лавки 26 шт довжиною по 1,5м.</w:t>
      </w:r>
    </w:p>
    <w:p w:rsidR="00A563FA" w:rsidRPr="000A15AB" w:rsidRDefault="00A563FA" w:rsidP="00E81E1C">
      <w:pPr>
        <w:autoSpaceDN w:val="0"/>
        <w:jc w:val="both"/>
        <w:rPr>
          <w:rFonts w:ascii="Times New Roman" w:hAnsi="Times New Roman" w:cs="Times New Roman"/>
          <w:kern w:val="3"/>
          <w:lang w:val="uk-UA" w:eastAsia="ar-SA"/>
        </w:rPr>
      </w:pPr>
    </w:p>
    <w:p w:rsidR="00A563FA" w:rsidRPr="000A15AB" w:rsidRDefault="00A563FA" w:rsidP="00A563FA">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Ціна тендерної пропозиції включає всі витрати (в т. ч. страхування, сплату митних тарифів, податків, зборів тощо) автотранспортні, навантажувальні-розвантажувальні роботи,</w:t>
      </w:r>
      <w:r w:rsidRPr="000A15AB">
        <w:rPr>
          <w:rFonts w:ascii="Liberation Serif" w:eastAsia="SimSun" w:hAnsi="Liberation Serif" w:cs="Lohit Devanagari"/>
          <w:color w:val="00000A"/>
          <w:lang w:val="uk-UA" w:bidi="hi-IN"/>
        </w:rPr>
        <w:t xml:space="preserve"> </w:t>
      </w:r>
      <w:r w:rsidRPr="000A15AB">
        <w:rPr>
          <w:rFonts w:ascii="Times New Roman" w:hAnsi="Times New Roman" w:cs="Times New Roman"/>
          <w:lang w:val="uk-UA"/>
        </w:rPr>
        <w:t>риття траншеї для розміщення споруди, влаштування основи під споруду з’єднувальні роботи, бітумна обробка, герметизація стиків, засипка ґрунтом. Встановлення сходинкових маршів.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що не входять в ціну договору не оплачується (не відшкодовується) Замовником.</w:t>
      </w:r>
    </w:p>
    <w:p w:rsidR="00A563FA" w:rsidRPr="000A15AB" w:rsidRDefault="00A563FA" w:rsidP="00A563FA">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 xml:space="preserve">Найпростіше укриття цивільного захисту у вигляді модульної швидкоспоруджуваної споруди </w:t>
      </w:r>
      <w:r w:rsidRPr="000A15AB">
        <w:rPr>
          <w:rFonts w:ascii="Times New Roman" w:hAnsi="Times New Roman" w:cs="Times New Roman"/>
          <w:lang w:val="uk-UA" w:eastAsia="ar-SA"/>
        </w:rPr>
        <w:t xml:space="preserve">являє собою споруду </w:t>
      </w:r>
      <w:r w:rsidRPr="000A15AB">
        <w:rPr>
          <w:rFonts w:ascii="Times New Roman" w:hAnsi="Times New Roman" w:cs="Times New Roman"/>
          <w:lang w:val="uk-UA"/>
        </w:rPr>
        <w:t>заводської</w:t>
      </w:r>
      <w:r w:rsidRPr="000A15AB">
        <w:rPr>
          <w:rFonts w:ascii="Times New Roman" w:hAnsi="Times New Roman" w:cs="Times New Roman"/>
          <w:spacing w:val="-8"/>
          <w:lang w:val="uk-UA"/>
        </w:rPr>
        <w:t xml:space="preserve"> </w:t>
      </w:r>
      <w:r w:rsidRPr="000A15AB">
        <w:rPr>
          <w:rFonts w:ascii="Times New Roman" w:hAnsi="Times New Roman" w:cs="Times New Roman"/>
          <w:lang w:val="uk-UA"/>
        </w:rPr>
        <w:t>готовності</w:t>
      </w:r>
      <w:r w:rsidRPr="000A15AB">
        <w:rPr>
          <w:rFonts w:ascii="Times New Roman" w:hAnsi="Times New Roman" w:cs="Times New Roman"/>
          <w:lang w:val="uk-UA" w:eastAsia="ar-SA"/>
        </w:rPr>
        <w:t xml:space="preserve"> для тимчасового розміщення населення.</w:t>
      </w:r>
    </w:p>
    <w:p w:rsidR="00A563FA" w:rsidRPr="000A15AB" w:rsidRDefault="00A563FA" w:rsidP="00A563FA">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r>
        <w:rPr>
          <w:rFonts w:ascii="Times New Roman" w:hAnsi="Times New Roman" w:cs="Times New Roman"/>
          <w:lang w:val="uk-UA"/>
        </w:rPr>
        <w:t xml:space="preserve"> про що надає підтвердження шляхом надання гарантійного листа.</w:t>
      </w:r>
    </w:p>
    <w:p w:rsidR="00A563FA" w:rsidRPr="000A15AB" w:rsidRDefault="00A563FA" w:rsidP="00A563FA">
      <w:pPr>
        <w:numPr>
          <w:ilvl w:val="0"/>
          <w:numId w:val="44"/>
        </w:numPr>
        <w:autoSpaceDN w:val="0"/>
        <w:spacing w:after="120"/>
        <w:jc w:val="both"/>
        <w:rPr>
          <w:rFonts w:ascii="Times New Roman" w:hAnsi="Times New Roman" w:cs="Times New Roman"/>
          <w:lang w:val="uk-UA" w:eastAsia="ru-RU"/>
        </w:rPr>
      </w:pPr>
      <w:r>
        <w:rPr>
          <w:rFonts w:ascii="Times New Roman" w:hAnsi="Times New Roman" w:cs="Times New Roman"/>
          <w:lang w:val="uk-UA"/>
        </w:rPr>
        <w:lastRenderedPageBreak/>
        <w:t xml:space="preserve">Споруда повинна забезпечувати можливість безперервного перебування захищуваних осіб впродовж 48 годин. Модульне укриття має бути забезпечене штучним, та аварійним освітленням. </w:t>
      </w:r>
      <w:r w:rsidRPr="000A15AB">
        <w:rPr>
          <w:rFonts w:ascii="Times New Roman" w:hAnsi="Times New Roman" w:cs="Times New Roman"/>
          <w:lang w:val="uk-UA"/>
        </w:rPr>
        <w:t xml:space="preserve">Основні приміщення призначені для укриття населення повинні мати </w:t>
      </w:r>
      <w:r>
        <w:rPr>
          <w:rFonts w:ascii="Times New Roman" w:hAnsi="Times New Roman" w:cs="Times New Roman"/>
          <w:lang w:val="uk-UA"/>
        </w:rPr>
        <w:t xml:space="preserve">примусову </w:t>
      </w:r>
      <w:r w:rsidRPr="000A15AB">
        <w:rPr>
          <w:rFonts w:ascii="Times New Roman" w:hAnsi="Times New Roman" w:cs="Times New Roman"/>
          <w:lang w:val="uk-UA"/>
        </w:rPr>
        <w:t>вентиляці</w:t>
      </w:r>
      <w:r>
        <w:rPr>
          <w:rFonts w:ascii="Times New Roman" w:hAnsi="Times New Roman" w:cs="Times New Roman"/>
          <w:lang w:val="uk-UA"/>
        </w:rPr>
        <w:t>ю</w:t>
      </w:r>
      <w:r w:rsidRPr="000A15AB">
        <w:rPr>
          <w:rFonts w:ascii="Times New Roman" w:hAnsi="Times New Roman" w:cs="Times New Roman"/>
          <w:lang w:val="uk-UA"/>
        </w:rPr>
        <w:t>.</w:t>
      </w:r>
    </w:p>
    <w:p w:rsidR="00A563FA" w:rsidRPr="000A15AB" w:rsidRDefault="00A563FA" w:rsidP="00A563FA">
      <w:pPr>
        <w:widowControl/>
        <w:numPr>
          <w:ilvl w:val="0"/>
          <w:numId w:val="44"/>
        </w:numPr>
        <w:suppressAutoHyphens w:val="0"/>
        <w:autoSpaceDE/>
        <w:spacing w:line="276" w:lineRule="auto"/>
        <w:rPr>
          <w:rFonts w:ascii="Times New Roman" w:hAnsi="Times New Roman" w:cs="Times New Roman"/>
          <w:lang w:val="uk-UA" w:eastAsia="ru-RU"/>
        </w:rPr>
      </w:pPr>
      <w:r w:rsidRPr="000A15AB">
        <w:rPr>
          <w:rFonts w:ascii="Times New Roman" w:hAnsi="Times New Roman" w:cs="Times New Roman"/>
          <w:lang w:val="uk-UA" w:eastAsia="ru-RU"/>
        </w:rPr>
        <w:t>Неякісний товар підлягає обов’язковій заміні. Всі витрати, пов’язані із заміною товару несе Постачальник.</w:t>
      </w:r>
    </w:p>
    <w:p w:rsidR="00A563FA" w:rsidRPr="000A15AB" w:rsidRDefault="00A563FA" w:rsidP="00A563FA">
      <w:pPr>
        <w:ind w:left="720"/>
        <w:rPr>
          <w:rFonts w:ascii="Times New Roman" w:hAnsi="Times New Roman" w:cs="Times New Roman"/>
          <w:lang w:val="uk-UA" w:eastAsia="ru-RU"/>
        </w:rPr>
      </w:pPr>
    </w:p>
    <w:p w:rsidR="00A563FA" w:rsidRPr="000A15AB" w:rsidRDefault="00A563FA" w:rsidP="00A563FA">
      <w:pPr>
        <w:ind w:firstLine="426"/>
        <w:jc w:val="both"/>
        <w:rPr>
          <w:rFonts w:ascii="Times New Roman" w:eastAsia="SimSun" w:hAnsi="Times New Roman" w:cs="Times New Roman"/>
          <w:color w:val="00000A"/>
          <w:lang w:val="uk-UA" w:bidi="hi-IN"/>
        </w:rPr>
      </w:pPr>
      <w:r w:rsidRPr="000A15AB">
        <w:rPr>
          <w:rFonts w:ascii="Times New Roman" w:eastAsia="SimSun" w:hAnsi="Times New Roman" w:cs="Times New Roman"/>
          <w:b/>
          <w:i/>
          <w:color w:val="00000A"/>
          <w:lang w:val="uk-UA" w:bidi="hi-IN"/>
        </w:rPr>
        <w:t>*</w:t>
      </w:r>
      <w:r w:rsidRPr="000A15AB">
        <w:rPr>
          <w:rFonts w:ascii="Times New Roman" w:eastAsia="SimSun" w:hAnsi="Times New Roman" w:cs="Times New Roman"/>
          <w:i/>
          <w:color w:val="00000A"/>
          <w:lang w:val="uk-UA" w:bidi="hi-IN"/>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закупівлі, джерело його походження або</w:t>
      </w:r>
      <w:r w:rsidRPr="000A15AB">
        <w:rPr>
          <w:rFonts w:ascii="Times New Roman" w:eastAsia="SimSun" w:hAnsi="Times New Roman" w:cs="Times New Roman"/>
          <w:color w:val="00000A"/>
          <w:lang w:val="uk-UA" w:bidi="hi-IN"/>
        </w:rPr>
        <w:t xml:space="preserve"> </w:t>
      </w:r>
      <w:r w:rsidRPr="000A15AB">
        <w:rPr>
          <w:rFonts w:ascii="Times New Roman" w:eastAsia="SimSun" w:hAnsi="Times New Roman" w:cs="Times New Roman"/>
          <w:i/>
          <w:color w:val="00000A"/>
          <w:lang w:val="uk-UA" w:bidi="hi-IN"/>
        </w:rPr>
        <w:t>виробника. Усі показники та функціональні можливості еквіваленту мають бути не гіршими, ніж у зазначеного товару.</w:t>
      </w:r>
      <w:r w:rsidRPr="000A15AB">
        <w:rPr>
          <w:rFonts w:ascii="Times New Roman" w:eastAsia="SimSun" w:hAnsi="Times New Roman" w:cs="Times New Roman"/>
          <w:color w:val="00000A"/>
          <w:lang w:val="uk-UA" w:bidi="hi-IN"/>
        </w:rPr>
        <w:t> </w:t>
      </w:r>
    </w:p>
    <w:p w:rsidR="00F37386" w:rsidRPr="00A563FA" w:rsidRDefault="00F37386" w:rsidP="00463EE9">
      <w:pPr>
        <w:ind w:right="242"/>
        <w:jc w:val="both"/>
        <w:rPr>
          <w:rFonts w:ascii="Times New Roman" w:hAnsi="Times New Roman" w:cs="Times New Roman"/>
          <w:i/>
          <w:iCs/>
          <w:color w:val="FF0000"/>
          <w:lang w:val="uk-UA"/>
        </w:rPr>
      </w:pPr>
    </w:p>
    <w:sectPr w:rsidR="00F37386" w:rsidRPr="00A563FA" w:rsidSect="00BF2329">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D5" w:rsidRDefault="00DF1FD5" w:rsidP="0050441D">
      <w:r>
        <w:separator/>
      </w:r>
    </w:p>
  </w:endnote>
  <w:endnote w:type="continuationSeparator" w:id="0">
    <w:p w:rsidR="00DF1FD5" w:rsidRDefault="00DF1FD5"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D5" w:rsidRDefault="00DF1FD5" w:rsidP="0050441D">
      <w:r>
        <w:separator/>
      </w:r>
    </w:p>
  </w:footnote>
  <w:footnote w:type="continuationSeparator" w:id="0">
    <w:p w:rsidR="00DF1FD5" w:rsidRDefault="00DF1FD5" w:rsidP="00504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15:restartNumberingAfterBreak="0">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15:restartNumberingAfterBreak="0">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1DFB547F"/>
    <w:multiLevelType w:val="hybridMultilevel"/>
    <w:tmpl w:val="A3F67E9A"/>
    <w:lvl w:ilvl="0" w:tplc="BAEC948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B42BA9"/>
    <w:multiLevelType w:val="hybridMultilevel"/>
    <w:tmpl w:val="5B344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7E5914"/>
    <w:multiLevelType w:val="hybridMultilevel"/>
    <w:tmpl w:val="4A50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0C1500"/>
    <w:multiLevelType w:val="hybridMultilevel"/>
    <w:tmpl w:val="ADBA6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47"/>
  </w:num>
  <w:num w:numId="4">
    <w:abstractNumId w:val="35"/>
  </w:num>
  <w:num w:numId="5">
    <w:abstractNumId w:val="9"/>
  </w:num>
  <w:num w:numId="6">
    <w:abstractNumId w:val="32"/>
  </w:num>
  <w:num w:numId="7">
    <w:abstractNumId w:val="44"/>
  </w:num>
  <w:num w:numId="8">
    <w:abstractNumId w:val="23"/>
  </w:num>
  <w:num w:numId="9">
    <w:abstractNumId w:val="10"/>
  </w:num>
  <w:num w:numId="10">
    <w:abstractNumId w:val="25"/>
  </w:num>
  <w:num w:numId="11">
    <w:abstractNumId w:val="43"/>
  </w:num>
  <w:num w:numId="12">
    <w:abstractNumId w:val="33"/>
  </w:num>
  <w:num w:numId="13">
    <w:abstractNumId w:val="49"/>
  </w:num>
  <w:num w:numId="14">
    <w:abstractNumId w:val="36"/>
  </w:num>
  <w:num w:numId="15">
    <w:abstractNumId w:val="20"/>
  </w:num>
  <w:num w:numId="16">
    <w:abstractNumId w:val="37"/>
  </w:num>
  <w:num w:numId="17">
    <w:abstractNumId w:val="46"/>
  </w:num>
  <w:num w:numId="18">
    <w:abstractNumId w:val="41"/>
  </w:num>
  <w:num w:numId="19">
    <w:abstractNumId w:val="39"/>
  </w:num>
  <w:num w:numId="20">
    <w:abstractNumId w:val="30"/>
  </w:num>
  <w:num w:numId="21">
    <w:abstractNumId w:val="29"/>
  </w:num>
  <w:num w:numId="22">
    <w:abstractNumId w:val="31"/>
  </w:num>
  <w:num w:numId="23">
    <w:abstractNumId w:val="11"/>
  </w:num>
  <w:num w:numId="24">
    <w:abstractNumId w:val="14"/>
  </w:num>
  <w:num w:numId="25">
    <w:abstractNumId w:val="13"/>
  </w:num>
  <w:num w:numId="26">
    <w:abstractNumId w:val="40"/>
  </w:num>
  <w:num w:numId="27">
    <w:abstractNumId w:val="26"/>
  </w:num>
  <w:num w:numId="28">
    <w:abstractNumId w:val="17"/>
  </w:num>
  <w:num w:numId="29">
    <w:abstractNumId w:val="42"/>
  </w:num>
  <w:num w:numId="30">
    <w:abstractNumId w:val="45"/>
  </w:num>
  <w:num w:numId="31">
    <w:abstractNumId w:val="19"/>
  </w:num>
  <w:num w:numId="32">
    <w:abstractNumId w:val="27"/>
  </w:num>
  <w:num w:numId="33">
    <w:abstractNumId w:val="38"/>
  </w:num>
  <w:num w:numId="34">
    <w:abstractNumId w:val="28"/>
  </w:num>
  <w:num w:numId="35">
    <w:abstractNumId w:val="21"/>
  </w:num>
  <w:num w:numId="36">
    <w:abstractNumId w:val="22"/>
  </w:num>
  <w:num w:numId="37">
    <w:abstractNumId w:val="12"/>
  </w:num>
  <w:num w:numId="38">
    <w:abstractNumId w:val="15"/>
  </w:num>
  <w:num w:numId="39">
    <w:abstractNumId w:val="16"/>
  </w:num>
  <w:num w:numId="40">
    <w:abstractNumId w:val="18"/>
  </w:num>
  <w:num w:numId="41">
    <w:abstractNumId w:val="48"/>
  </w:num>
  <w:num w:numId="42">
    <w:abstractNumId w:val="24"/>
  </w:num>
  <w:num w:numId="43">
    <w:abstractNumId w:val="34"/>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13513"/>
    <w:rsid w:val="000142FE"/>
    <w:rsid w:val="000221AB"/>
    <w:rsid w:val="00023136"/>
    <w:rsid w:val="000265EC"/>
    <w:rsid w:val="000340A5"/>
    <w:rsid w:val="000377FF"/>
    <w:rsid w:val="0004013F"/>
    <w:rsid w:val="00040474"/>
    <w:rsid w:val="000420BD"/>
    <w:rsid w:val="000526BF"/>
    <w:rsid w:val="00055ECD"/>
    <w:rsid w:val="00056FBF"/>
    <w:rsid w:val="000728F9"/>
    <w:rsid w:val="00073813"/>
    <w:rsid w:val="00075043"/>
    <w:rsid w:val="00075F42"/>
    <w:rsid w:val="000808B9"/>
    <w:rsid w:val="00083F6A"/>
    <w:rsid w:val="00086B04"/>
    <w:rsid w:val="000927A9"/>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7FC"/>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0D2F"/>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0A66"/>
    <w:rsid w:val="001D1365"/>
    <w:rsid w:val="001D2A3C"/>
    <w:rsid w:val="001D6818"/>
    <w:rsid w:val="001E2296"/>
    <w:rsid w:val="001E2D76"/>
    <w:rsid w:val="001F0DC1"/>
    <w:rsid w:val="001F2C8D"/>
    <w:rsid w:val="001F2CDA"/>
    <w:rsid w:val="001F765E"/>
    <w:rsid w:val="0020353F"/>
    <w:rsid w:val="00204F8D"/>
    <w:rsid w:val="00211678"/>
    <w:rsid w:val="00211A14"/>
    <w:rsid w:val="00211AC3"/>
    <w:rsid w:val="00211DA5"/>
    <w:rsid w:val="00214A46"/>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1BCC"/>
    <w:rsid w:val="002934CC"/>
    <w:rsid w:val="0029500E"/>
    <w:rsid w:val="002A1366"/>
    <w:rsid w:val="002A2D9C"/>
    <w:rsid w:val="002A51E4"/>
    <w:rsid w:val="002B1023"/>
    <w:rsid w:val="002B29CC"/>
    <w:rsid w:val="002B3007"/>
    <w:rsid w:val="002C0905"/>
    <w:rsid w:val="002C3AD2"/>
    <w:rsid w:val="002C4A5C"/>
    <w:rsid w:val="002D0C0E"/>
    <w:rsid w:val="002D18A6"/>
    <w:rsid w:val="002D6BF6"/>
    <w:rsid w:val="002F163B"/>
    <w:rsid w:val="00300199"/>
    <w:rsid w:val="00301E95"/>
    <w:rsid w:val="00302F10"/>
    <w:rsid w:val="00307C88"/>
    <w:rsid w:val="00323521"/>
    <w:rsid w:val="00323E08"/>
    <w:rsid w:val="00323F4E"/>
    <w:rsid w:val="0032609A"/>
    <w:rsid w:val="0032682D"/>
    <w:rsid w:val="00332158"/>
    <w:rsid w:val="00332B3F"/>
    <w:rsid w:val="003365CA"/>
    <w:rsid w:val="003378B6"/>
    <w:rsid w:val="00337E9C"/>
    <w:rsid w:val="003475BF"/>
    <w:rsid w:val="003522DD"/>
    <w:rsid w:val="00360359"/>
    <w:rsid w:val="00360E1A"/>
    <w:rsid w:val="00362828"/>
    <w:rsid w:val="00363752"/>
    <w:rsid w:val="00367B4C"/>
    <w:rsid w:val="00373595"/>
    <w:rsid w:val="00381AF1"/>
    <w:rsid w:val="003919E8"/>
    <w:rsid w:val="0039257B"/>
    <w:rsid w:val="003926B7"/>
    <w:rsid w:val="00392AA3"/>
    <w:rsid w:val="00393764"/>
    <w:rsid w:val="00394D11"/>
    <w:rsid w:val="0039615E"/>
    <w:rsid w:val="003A2D2E"/>
    <w:rsid w:val="003A575A"/>
    <w:rsid w:val="003A7F1D"/>
    <w:rsid w:val="003B25DE"/>
    <w:rsid w:val="003B7151"/>
    <w:rsid w:val="003B7D6F"/>
    <w:rsid w:val="003D3C15"/>
    <w:rsid w:val="003D4356"/>
    <w:rsid w:val="003D5517"/>
    <w:rsid w:val="003E7D9E"/>
    <w:rsid w:val="003F5388"/>
    <w:rsid w:val="004054C2"/>
    <w:rsid w:val="004176F8"/>
    <w:rsid w:val="00422D90"/>
    <w:rsid w:val="00425B61"/>
    <w:rsid w:val="00430BD1"/>
    <w:rsid w:val="0043391F"/>
    <w:rsid w:val="00440245"/>
    <w:rsid w:val="0044340F"/>
    <w:rsid w:val="00446C04"/>
    <w:rsid w:val="00447CC4"/>
    <w:rsid w:val="00463EE9"/>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91B"/>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DFA"/>
    <w:rsid w:val="00563E1B"/>
    <w:rsid w:val="005641B1"/>
    <w:rsid w:val="0056458C"/>
    <w:rsid w:val="00570FDC"/>
    <w:rsid w:val="00571DF7"/>
    <w:rsid w:val="0057225F"/>
    <w:rsid w:val="0057317B"/>
    <w:rsid w:val="00573DA9"/>
    <w:rsid w:val="00577490"/>
    <w:rsid w:val="00581DA1"/>
    <w:rsid w:val="005852EE"/>
    <w:rsid w:val="00586816"/>
    <w:rsid w:val="005869D5"/>
    <w:rsid w:val="00586E8D"/>
    <w:rsid w:val="00592637"/>
    <w:rsid w:val="00593D4C"/>
    <w:rsid w:val="00594BF9"/>
    <w:rsid w:val="005975B1"/>
    <w:rsid w:val="005A0BE5"/>
    <w:rsid w:val="005A1BD4"/>
    <w:rsid w:val="005A2AFA"/>
    <w:rsid w:val="005A480A"/>
    <w:rsid w:val="005A579D"/>
    <w:rsid w:val="005B26AE"/>
    <w:rsid w:val="005B2F24"/>
    <w:rsid w:val="005B71DE"/>
    <w:rsid w:val="005D0706"/>
    <w:rsid w:val="005E241D"/>
    <w:rsid w:val="005E6DBC"/>
    <w:rsid w:val="005E7857"/>
    <w:rsid w:val="005F1206"/>
    <w:rsid w:val="005F39BB"/>
    <w:rsid w:val="00600E2F"/>
    <w:rsid w:val="00603CF8"/>
    <w:rsid w:val="006053C0"/>
    <w:rsid w:val="00605714"/>
    <w:rsid w:val="0060572A"/>
    <w:rsid w:val="00607877"/>
    <w:rsid w:val="0061352E"/>
    <w:rsid w:val="0061356F"/>
    <w:rsid w:val="00613F23"/>
    <w:rsid w:val="00614168"/>
    <w:rsid w:val="00615056"/>
    <w:rsid w:val="00617CAF"/>
    <w:rsid w:val="0062689E"/>
    <w:rsid w:val="0063405F"/>
    <w:rsid w:val="00641033"/>
    <w:rsid w:val="00643A37"/>
    <w:rsid w:val="00644029"/>
    <w:rsid w:val="00652354"/>
    <w:rsid w:val="00660BAB"/>
    <w:rsid w:val="00662894"/>
    <w:rsid w:val="00665D90"/>
    <w:rsid w:val="00666ACF"/>
    <w:rsid w:val="006674C0"/>
    <w:rsid w:val="00670A8A"/>
    <w:rsid w:val="006765FF"/>
    <w:rsid w:val="006826AD"/>
    <w:rsid w:val="00683B07"/>
    <w:rsid w:val="0068450A"/>
    <w:rsid w:val="0069177C"/>
    <w:rsid w:val="00691CC3"/>
    <w:rsid w:val="0069250B"/>
    <w:rsid w:val="00692AF2"/>
    <w:rsid w:val="00693617"/>
    <w:rsid w:val="0069538D"/>
    <w:rsid w:val="006972CB"/>
    <w:rsid w:val="006A1CDB"/>
    <w:rsid w:val="006B082F"/>
    <w:rsid w:val="006B16AE"/>
    <w:rsid w:val="006B230E"/>
    <w:rsid w:val="006B3ED2"/>
    <w:rsid w:val="006B65A5"/>
    <w:rsid w:val="006B68D2"/>
    <w:rsid w:val="006B786C"/>
    <w:rsid w:val="006C3327"/>
    <w:rsid w:val="006C3A54"/>
    <w:rsid w:val="006C5774"/>
    <w:rsid w:val="006D133F"/>
    <w:rsid w:val="006D2D24"/>
    <w:rsid w:val="006D4E9C"/>
    <w:rsid w:val="006D4EE9"/>
    <w:rsid w:val="006D659C"/>
    <w:rsid w:val="006E3290"/>
    <w:rsid w:val="006F2307"/>
    <w:rsid w:val="006F292C"/>
    <w:rsid w:val="006F431B"/>
    <w:rsid w:val="007038FF"/>
    <w:rsid w:val="00703EF1"/>
    <w:rsid w:val="0071370F"/>
    <w:rsid w:val="00715328"/>
    <w:rsid w:val="00721E01"/>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2BD"/>
    <w:rsid w:val="00775BA8"/>
    <w:rsid w:val="00776CD7"/>
    <w:rsid w:val="00780549"/>
    <w:rsid w:val="0078284D"/>
    <w:rsid w:val="0078553F"/>
    <w:rsid w:val="00785C45"/>
    <w:rsid w:val="0079270B"/>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05AD3"/>
    <w:rsid w:val="00810E56"/>
    <w:rsid w:val="00822DC1"/>
    <w:rsid w:val="00826C91"/>
    <w:rsid w:val="00832356"/>
    <w:rsid w:val="00850593"/>
    <w:rsid w:val="008508A4"/>
    <w:rsid w:val="008531C4"/>
    <w:rsid w:val="00857C59"/>
    <w:rsid w:val="00864536"/>
    <w:rsid w:val="0086665E"/>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D1179"/>
    <w:rsid w:val="008D7435"/>
    <w:rsid w:val="008E0EEE"/>
    <w:rsid w:val="008E2293"/>
    <w:rsid w:val="008E364E"/>
    <w:rsid w:val="008F08E4"/>
    <w:rsid w:val="008F5351"/>
    <w:rsid w:val="008F7202"/>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57593"/>
    <w:rsid w:val="009660CA"/>
    <w:rsid w:val="00966196"/>
    <w:rsid w:val="00970893"/>
    <w:rsid w:val="00975FFC"/>
    <w:rsid w:val="00984086"/>
    <w:rsid w:val="00990268"/>
    <w:rsid w:val="009A1FDE"/>
    <w:rsid w:val="009A33F7"/>
    <w:rsid w:val="009A3A71"/>
    <w:rsid w:val="009A59E7"/>
    <w:rsid w:val="009B4296"/>
    <w:rsid w:val="009C3202"/>
    <w:rsid w:val="009C6063"/>
    <w:rsid w:val="009C7D8E"/>
    <w:rsid w:val="009D3824"/>
    <w:rsid w:val="009D676F"/>
    <w:rsid w:val="009E0115"/>
    <w:rsid w:val="009E1360"/>
    <w:rsid w:val="009F313D"/>
    <w:rsid w:val="009F3AAA"/>
    <w:rsid w:val="00A11604"/>
    <w:rsid w:val="00A163E5"/>
    <w:rsid w:val="00A17491"/>
    <w:rsid w:val="00A21F0D"/>
    <w:rsid w:val="00A2535C"/>
    <w:rsid w:val="00A30073"/>
    <w:rsid w:val="00A3682E"/>
    <w:rsid w:val="00A4131D"/>
    <w:rsid w:val="00A43A19"/>
    <w:rsid w:val="00A53253"/>
    <w:rsid w:val="00A549D8"/>
    <w:rsid w:val="00A55668"/>
    <w:rsid w:val="00A563FA"/>
    <w:rsid w:val="00A62E3D"/>
    <w:rsid w:val="00A65C98"/>
    <w:rsid w:val="00A708C3"/>
    <w:rsid w:val="00A75C75"/>
    <w:rsid w:val="00A76D1D"/>
    <w:rsid w:val="00A80E2F"/>
    <w:rsid w:val="00A81181"/>
    <w:rsid w:val="00A811B0"/>
    <w:rsid w:val="00A81FF5"/>
    <w:rsid w:val="00A848B9"/>
    <w:rsid w:val="00A866CB"/>
    <w:rsid w:val="00A931E0"/>
    <w:rsid w:val="00AA1989"/>
    <w:rsid w:val="00AA4E54"/>
    <w:rsid w:val="00AA4E9E"/>
    <w:rsid w:val="00AA7C45"/>
    <w:rsid w:val="00AB0604"/>
    <w:rsid w:val="00AB2764"/>
    <w:rsid w:val="00AC02A5"/>
    <w:rsid w:val="00AC333B"/>
    <w:rsid w:val="00AD0C51"/>
    <w:rsid w:val="00AD4D0D"/>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93756"/>
    <w:rsid w:val="00B9515A"/>
    <w:rsid w:val="00B970AD"/>
    <w:rsid w:val="00B976B9"/>
    <w:rsid w:val="00BA1015"/>
    <w:rsid w:val="00BA111E"/>
    <w:rsid w:val="00BA2E96"/>
    <w:rsid w:val="00BA3793"/>
    <w:rsid w:val="00BB068C"/>
    <w:rsid w:val="00BB47F7"/>
    <w:rsid w:val="00BB6887"/>
    <w:rsid w:val="00BC079E"/>
    <w:rsid w:val="00BC0B59"/>
    <w:rsid w:val="00BC7451"/>
    <w:rsid w:val="00BD698A"/>
    <w:rsid w:val="00BE0762"/>
    <w:rsid w:val="00BE13EB"/>
    <w:rsid w:val="00BE3CB0"/>
    <w:rsid w:val="00BE5FCC"/>
    <w:rsid w:val="00BF2329"/>
    <w:rsid w:val="00BF2823"/>
    <w:rsid w:val="00BF5BCB"/>
    <w:rsid w:val="00BF5F68"/>
    <w:rsid w:val="00C1076D"/>
    <w:rsid w:val="00C168DC"/>
    <w:rsid w:val="00C17866"/>
    <w:rsid w:val="00C17E11"/>
    <w:rsid w:val="00C316C8"/>
    <w:rsid w:val="00C326CE"/>
    <w:rsid w:val="00C32D97"/>
    <w:rsid w:val="00C34999"/>
    <w:rsid w:val="00C408C8"/>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0DEC"/>
    <w:rsid w:val="00CF27D4"/>
    <w:rsid w:val="00CF6AE7"/>
    <w:rsid w:val="00D04E22"/>
    <w:rsid w:val="00D064FD"/>
    <w:rsid w:val="00D07A01"/>
    <w:rsid w:val="00D113D0"/>
    <w:rsid w:val="00D20D75"/>
    <w:rsid w:val="00D21DB3"/>
    <w:rsid w:val="00D24E53"/>
    <w:rsid w:val="00D25A6D"/>
    <w:rsid w:val="00D26F76"/>
    <w:rsid w:val="00D33B5A"/>
    <w:rsid w:val="00D33C5B"/>
    <w:rsid w:val="00D3449B"/>
    <w:rsid w:val="00D36E23"/>
    <w:rsid w:val="00D42A41"/>
    <w:rsid w:val="00D445B6"/>
    <w:rsid w:val="00D44B9B"/>
    <w:rsid w:val="00D45E23"/>
    <w:rsid w:val="00D5405F"/>
    <w:rsid w:val="00D54B35"/>
    <w:rsid w:val="00D566DB"/>
    <w:rsid w:val="00D61D40"/>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1FD5"/>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1E1C"/>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2496"/>
    <w:rsid w:val="00F04CDF"/>
    <w:rsid w:val="00F06F78"/>
    <w:rsid w:val="00F14748"/>
    <w:rsid w:val="00F15DA9"/>
    <w:rsid w:val="00F1703E"/>
    <w:rsid w:val="00F21BB0"/>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21CD"/>
    <w:rsid w:val="00F92EE5"/>
    <w:rsid w:val="00F96F95"/>
    <w:rsid w:val="00FA4557"/>
    <w:rsid w:val="00FA6ACD"/>
    <w:rsid w:val="00FB09A2"/>
    <w:rsid w:val="00FB3507"/>
    <w:rsid w:val="00FC1ECF"/>
    <w:rsid w:val="00FC7F28"/>
    <w:rsid w:val="00FD3B4F"/>
    <w:rsid w:val="00FE1B0D"/>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40AE7F-C2D0-4C33-9F8B-70E9FD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ad"/>
    <w:rsid w:val="00551E64"/>
    <w:pPr>
      <w:spacing w:after="120"/>
    </w:pPr>
  </w:style>
  <w:style w:type="paragraph" w:styleId="ae">
    <w:name w:val="List"/>
    <w:basedOn w:val="ab"/>
    <w:rsid w:val="00551E64"/>
    <w:rPr>
      <w:rFonts w:cs="Mangal"/>
    </w:rPr>
  </w:style>
  <w:style w:type="paragraph" w:styleId="af">
    <w:name w:val="caption"/>
    <w:basedOn w:val="a"/>
    <w:qFormat/>
    <w:rsid w:val="00551E64"/>
    <w:pPr>
      <w:suppressLineNumbers/>
      <w:spacing w:before="120" w:after="120"/>
    </w:pPr>
    <w:rPr>
      <w:rFonts w:cs="Mangal"/>
      <w:i/>
      <w:iCs/>
    </w:rPr>
  </w:style>
  <w:style w:type="paragraph" w:customStyle="1" w:styleId="af0">
    <w:name w:val="Покажчик"/>
    <w:basedOn w:val="a"/>
    <w:rsid w:val="00551E64"/>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uiPriority w:val="99"/>
    <w:qFormat/>
    <w:rsid w:val="00551E64"/>
    <w:pPr>
      <w:widowControl/>
      <w:autoSpaceDE/>
      <w:spacing w:before="280" w:after="280"/>
    </w:pPr>
    <w:rPr>
      <w:rFonts w:ascii="Times New Roman" w:hAnsi="Times New Roman" w:cs="Times New Roman"/>
    </w:rPr>
  </w:style>
  <w:style w:type="paragraph" w:styleId="af3">
    <w:name w:val="footer"/>
    <w:basedOn w:val="a"/>
    <w:link w:val="af4"/>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551E64"/>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8">
    <w:name w:val="Body Text Indent"/>
    <w:basedOn w:val="a"/>
    <w:link w:val="af9"/>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a">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b">
    <w:name w:val="header"/>
    <w:basedOn w:val="a"/>
    <w:link w:val="afc"/>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4">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551E64"/>
    <w:pPr>
      <w:widowControl/>
      <w:autoSpaceDE/>
    </w:pPr>
    <w:rPr>
      <w:rFonts w:ascii="Verdana" w:hAnsi="Verdana" w:cs="Verdana"/>
      <w:sz w:val="20"/>
      <w:szCs w:val="20"/>
      <w:lang w:val="en-US"/>
    </w:rPr>
  </w:style>
  <w:style w:type="paragraph" w:customStyle="1" w:styleId="15">
    <w:name w:val="Без интервала1"/>
    <w:qFormat/>
    <w:rsid w:val="00551E64"/>
    <w:pPr>
      <w:suppressAutoHyphens/>
    </w:pPr>
    <w:rPr>
      <w:rFonts w:ascii="Calibri" w:hAnsi="Calibri" w:cs="Calibri"/>
      <w:sz w:val="22"/>
      <w:szCs w:val="22"/>
      <w:lang w:eastAsia="zh-CN"/>
    </w:rPr>
  </w:style>
  <w:style w:type="paragraph" w:customStyle="1" w:styleId="afe">
    <w:name w:val="Вміст таблиці"/>
    <w:basedOn w:val="a"/>
    <w:rsid w:val="00551E64"/>
    <w:pPr>
      <w:suppressLineNumbers/>
    </w:pPr>
  </w:style>
  <w:style w:type="paragraph" w:customStyle="1" w:styleId="aff">
    <w:name w:val="Заголовок таблиці"/>
    <w:basedOn w:val="afe"/>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0">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6">
    <w:name w:val="Обычный1"/>
    <w:rsid w:val="00B3765F"/>
    <w:pPr>
      <w:spacing w:line="276" w:lineRule="auto"/>
    </w:pPr>
    <w:rPr>
      <w:rFonts w:ascii="Arial" w:eastAsia="Arial" w:hAnsi="Arial" w:cs="Arial"/>
      <w:color w:val="000000"/>
      <w:sz w:val="22"/>
      <w:szCs w:val="22"/>
    </w:rPr>
  </w:style>
  <w:style w:type="paragraph" w:customStyle="1" w:styleId="17">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2">
    <w:name w:val="Document Map"/>
    <w:basedOn w:val="a"/>
    <w:link w:val="aff3"/>
    <w:uiPriority w:val="99"/>
    <w:semiHidden/>
    <w:unhideWhenUsed/>
    <w:rsid w:val="0039257B"/>
    <w:rPr>
      <w:rFonts w:ascii="Times New Roman" w:hAnsi="Times New Roman" w:cs="Times New Roman"/>
    </w:rPr>
  </w:style>
  <w:style w:type="character" w:customStyle="1" w:styleId="aff3">
    <w:name w:val="Схема документа Знак"/>
    <w:link w:val="aff2"/>
    <w:uiPriority w:val="99"/>
    <w:semiHidden/>
    <w:rsid w:val="0039257B"/>
    <w:rPr>
      <w:sz w:val="24"/>
      <w:szCs w:val="24"/>
      <w:lang w:eastAsia="zh-CN"/>
    </w:rPr>
  </w:style>
  <w:style w:type="paragraph" w:customStyle="1" w:styleId="18">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9">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ad">
    <w:name w:val="Основний текст Знак"/>
    <w:basedOn w:val="a0"/>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basedOn w:val="a0"/>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basedOn w:val="a0"/>
    <w:link w:val="af5"/>
    <w:locked/>
    <w:rsid w:val="00F410C5"/>
    <w:rPr>
      <w:szCs w:val="24"/>
      <w:lang w:val="uk-UA" w:eastAsia="zh-CN"/>
    </w:rPr>
  </w:style>
  <w:style w:type="character" w:customStyle="1" w:styleId="af9">
    <w:name w:val="Основний текст з відступом Знак"/>
    <w:basedOn w:val="a0"/>
    <w:link w:val="af8"/>
    <w:locked/>
    <w:rsid w:val="00F410C5"/>
    <w:rPr>
      <w:color w:val="000000"/>
      <w:sz w:val="24"/>
      <w:szCs w:val="24"/>
      <w:lang w:val="uk-UA" w:eastAsia="zh-CN"/>
    </w:rPr>
  </w:style>
  <w:style w:type="character" w:customStyle="1" w:styleId="HTML1">
    <w:name w:val="Стандартний HTML Знак"/>
    <w:basedOn w:val="a0"/>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basedOn w:val="a0"/>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4">
    <w:name w:val="List Paragraph"/>
    <w:basedOn w:val="a"/>
    <w:link w:val="aff5"/>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6">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ahoma"/>
      <w:sz w:val="16"/>
      <w:szCs w:val="16"/>
    </w:rPr>
  </w:style>
  <w:style w:type="character" w:customStyle="1" w:styleId="aff9">
    <w:name w:val="Текст у виносці Знак"/>
    <w:basedOn w:val="a0"/>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Назва Знак"/>
    <w:basedOn w:val="a0"/>
    <w:link w:val="aa"/>
    <w:rsid w:val="00F410C5"/>
    <w:rPr>
      <w:sz w:val="28"/>
      <w:lang w:val="uk-UA" w:eastAsia="zh-CN"/>
    </w:rPr>
  </w:style>
  <w:style w:type="paragraph" w:customStyle="1" w:styleId="1a">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basedOn w:val="a0"/>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basedOn w:val="a0"/>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basedOn w:val="afff2"/>
    <w:link w:val="afff3"/>
    <w:uiPriority w:val="99"/>
    <w:semiHidden/>
    <w:rsid w:val="00F410C5"/>
    <w:rPr>
      <w:rFonts w:ascii="Times New Roman CYR" w:hAnsi="Times New Roman CYR"/>
      <w:b/>
      <w:bCs/>
      <w:lang w:eastAsia="zh-CN"/>
    </w:rPr>
  </w:style>
  <w:style w:type="character" w:customStyle="1" w:styleId="aff5">
    <w:name w:val="Абзац списку Знак"/>
    <w:link w:val="aff4"/>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5">
    <w:name w:val="No Spacing"/>
    <w:qFormat/>
    <w:rsid w:val="00F21BB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143350560">
      <w:bodyDiv w:val="1"/>
      <w:marLeft w:val="0"/>
      <w:marRight w:val="0"/>
      <w:marTop w:val="0"/>
      <w:marBottom w:val="0"/>
      <w:divBdr>
        <w:top w:val="none" w:sz="0" w:space="0" w:color="auto"/>
        <w:left w:val="none" w:sz="0" w:space="0" w:color="auto"/>
        <w:bottom w:val="none" w:sz="0" w:space="0" w:color="auto"/>
        <w:right w:val="none" w:sz="0" w:space="0" w:color="auto"/>
      </w:divBdr>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0619">
      <w:bodyDiv w:val="1"/>
      <w:marLeft w:val="0"/>
      <w:marRight w:val="0"/>
      <w:marTop w:val="0"/>
      <w:marBottom w:val="0"/>
      <w:divBdr>
        <w:top w:val="none" w:sz="0" w:space="0" w:color="auto"/>
        <w:left w:val="none" w:sz="0" w:space="0" w:color="auto"/>
        <w:bottom w:val="none" w:sz="0" w:space="0" w:color="auto"/>
        <w:right w:val="none" w:sz="0" w:space="0" w:color="auto"/>
      </w:divBdr>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49187249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588856584">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759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58933028">
      <w:bodyDiv w:val="1"/>
      <w:marLeft w:val="0"/>
      <w:marRight w:val="0"/>
      <w:marTop w:val="0"/>
      <w:marBottom w:val="0"/>
      <w:divBdr>
        <w:top w:val="none" w:sz="0" w:space="0" w:color="auto"/>
        <w:left w:val="none" w:sz="0" w:space="0" w:color="auto"/>
        <w:bottom w:val="none" w:sz="0" w:space="0" w:color="auto"/>
        <w:right w:val="none" w:sz="0" w:space="0" w:color="auto"/>
      </w:divBdr>
    </w:div>
    <w:div w:id="873348540">
      <w:bodyDiv w:val="1"/>
      <w:marLeft w:val="0"/>
      <w:marRight w:val="0"/>
      <w:marTop w:val="0"/>
      <w:marBottom w:val="0"/>
      <w:divBdr>
        <w:top w:val="none" w:sz="0" w:space="0" w:color="auto"/>
        <w:left w:val="none" w:sz="0" w:space="0" w:color="auto"/>
        <w:bottom w:val="none" w:sz="0" w:space="0" w:color="auto"/>
        <w:right w:val="none" w:sz="0" w:space="0" w:color="auto"/>
      </w:divBdr>
      <w:divsChild>
        <w:div w:id="1566378748">
          <w:marLeft w:val="0"/>
          <w:marRight w:val="0"/>
          <w:marTop w:val="0"/>
          <w:marBottom w:val="0"/>
          <w:divBdr>
            <w:top w:val="none" w:sz="0" w:space="0" w:color="auto"/>
            <w:left w:val="none" w:sz="0" w:space="0" w:color="auto"/>
            <w:bottom w:val="none" w:sz="0" w:space="0" w:color="auto"/>
            <w:right w:val="none" w:sz="0" w:space="0" w:color="auto"/>
          </w:divBdr>
          <w:divsChild>
            <w:div w:id="633409259">
              <w:marLeft w:val="0"/>
              <w:marRight w:val="0"/>
              <w:marTop w:val="0"/>
              <w:marBottom w:val="0"/>
              <w:divBdr>
                <w:top w:val="none" w:sz="0" w:space="0" w:color="auto"/>
                <w:left w:val="none" w:sz="0" w:space="0" w:color="auto"/>
                <w:bottom w:val="none" w:sz="0" w:space="0" w:color="auto"/>
                <w:right w:val="none" w:sz="0" w:space="0" w:color="auto"/>
              </w:divBdr>
              <w:divsChild>
                <w:div w:id="597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201817463">
      <w:bodyDiv w:val="1"/>
      <w:marLeft w:val="0"/>
      <w:marRight w:val="0"/>
      <w:marTop w:val="0"/>
      <w:marBottom w:val="0"/>
      <w:divBdr>
        <w:top w:val="none" w:sz="0" w:space="0" w:color="auto"/>
        <w:left w:val="none" w:sz="0" w:space="0" w:color="auto"/>
        <w:bottom w:val="none" w:sz="0" w:space="0" w:color="auto"/>
        <w:right w:val="none" w:sz="0" w:space="0" w:color="auto"/>
      </w:divBdr>
    </w:div>
    <w:div w:id="1319117634">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395658186">
      <w:bodyDiv w:val="1"/>
      <w:marLeft w:val="0"/>
      <w:marRight w:val="0"/>
      <w:marTop w:val="0"/>
      <w:marBottom w:val="0"/>
      <w:divBdr>
        <w:top w:val="none" w:sz="0" w:space="0" w:color="auto"/>
        <w:left w:val="none" w:sz="0" w:space="0" w:color="auto"/>
        <w:bottom w:val="none" w:sz="0" w:space="0" w:color="auto"/>
        <w:right w:val="none" w:sz="0" w:space="0" w:color="auto"/>
      </w:divBdr>
      <w:divsChild>
        <w:div w:id="200175188">
          <w:marLeft w:val="0"/>
          <w:marRight w:val="0"/>
          <w:marTop w:val="0"/>
          <w:marBottom w:val="0"/>
          <w:divBdr>
            <w:top w:val="none" w:sz="0" w:space="0" w:color="auto"/>
            <w:left w:val="none" w:sz="0" w:space="0" w:color="auto"/>
            <w:bottom w:val="none" w:sz="0" w:space="0" w:color="auto"/>
            <w:right w:val="none" w:sz="0" w:space="0" w:color="auto"/>
          </w:divBdr>
          <w:divsChild>
            <w:div w:id="670108943">
              <w:marLeft w:val="0"/>
              <w:marRight w:val="0"/>
              <w:marTop w:val="0"/>
              <w:marBottom w:val="0"/>
              <w:divBdr>
                <w:top w:val="none" w:sz="0" w:space="0" w:color="auto"/>
                <w:left w:val="none" w:sz="0" w:space="0" w:color="auto"/>
                <w:bottom w:val="none" w:sz="0" w:space="0" w:color="auto"/>
                <w:right w:val="none" w:sz="0" w:space="0" w:color="auto"/>
              </w:divBdr>
              <w:divsChild>
                <w:div w:id="7570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92871082">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06766647">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713770463">
      <w:bodyDiv w:val="1"/>
      <w:marLeft w:val="0"/>
      <w:marRight w:val="0"/>
      <w:marTop w:val="0"/>
      <w:marBottom w:val="0"/>
      <w:divBdr>
        <w:top w:val="none" w:sz="0" w:space="0" w:color="auto"/>
        <w:left w:val="none" w:sz="0" w:space="0" w:color="auto"/>
        <w:bottom w:val="none" w:sz="0" w:space="0" w:color="auto"/>
        <w:right w:val="none" w:sz="0" w:space="0" w:color="auto"/>
      </w:divBdr>
    </w:div>
    <w:div w:id="1778140026">
      <w:bodyDiv w:val="1"/>
      <w:marLeft w:val="0"/>
      <w:marRight w:val="0"/>
      <w:marTop w:val="0"/>
      <w:marBottom w:val="0"/>
      <w:divBdr>
        <w:top w:val="none" w:sz="0" w:space="0" w:color="auto"/>
        <w:left w:val="none" w:sz="0" w:space="0" w:color="auto"/>
        <w:bottom w:val="none" w:sz="0" w:space="0" w:color="auto"/>
        <w:right w:val="none" w:sz="0" w:space="0" w:color="auto"/>
      </w:divBdr>
      <w:divsChild>
        <w:div w:id="1738825161">
          <w:marLeft w:val="0"/>
          <w:marRight w:val="0"/>
          <w:marTop w:val="0"/>
          <w:marBottom w:val="0"/>
          <w:divBdr>
            <w:top w:val="none" w:sz="0" w:space="0" w:color="auto"/>
            <w:left w:val="none" w:sz="0" w:space="0" w:color="auto"/>
            <w:bottom w:val="none" w:sz="0" w:space="0" w:color="auto"/>
            <w:right w:val="none" w:sz="0" w:space="0" w:color="auto"/>
          </w:divBdr>
          <w:divsChild>
            <w:div w:id="155655099">
              <w:marLeft w:val="0"/>
              <w:marRight w:val="0"/>
              <w:marTop w:val="0"/>
              <w:marBottom w:val="0"/>
              <w:divBdr>
                <w:top w:val="none" w:sz="0" w:space="0" w:color="auto"/>
                <w:left w:val="none" w:sz="0" w:space="0" w:color="auto"/>
                <w:bottom w:val="none" w:sz="0" w:space="0" w:color="auto"/>
                <w:right w:val="none" w:sz="0" w:space="0" w:color="auto"/>
              </w:divBdr>
              <w:divsChild>
                <w:div w:id="209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430">
      <w:bodyDiv w:val="1"/>
      <w:marLeft w:val="0"/>
      <w:marRight w:val="0"/>
      <w:marTop w:val="0"/>
      <w:marBottom w:val="0"/>
      <w:divBdr>
        <w:top w:val="none" w:sz="0" w:space="0" w:color="auto"/>
        <w:left w:val="none" w:sz="0" w:space="0" w:color="auto"/>
        <w:bottom w:val="none" w:sz="0" w:space="0" w:color="auto"/>
        <w:right w:val="none" w:sz="0" w:space="0" w:color="auto"/>
      </w:divBdr>
      <w:divsChild>
        <w:div w:id="2079668366">
          <w:marLeft w:val="0"/>
          <w:marRight w:val="0"/>
          <w:marTop w:val="0"/>
          <w:marBottom w:val="0"/>
          <w:divBdr>
            <w:top w:val="none" w:sz="0" w:space="0" w:color="auto"/>
            <w:left w:val="none" w:sz="0" w:space="0" w:color="auto"/>
            <w:bottom w:val="none" w:sz="0" w:space="0" w:color="auto"/>
            <w:right w:val="none" w:sz="0" w:space="0" w:color="auto"/>
          </w:divBdr>
          <w:divsChild>
            <w:div w:id="636103473">
              <w:marLeft w:val="0"/>
              <w:marRight w:val="0"/>
              <w:marTop w:val="0"/>
              <w:marBottom w:val="0"/>
              <w:divBdr>
                <w:top w:val="none" w:sz="0" w:space="0" w:color="auto"/>
                <w:left w:val="none" w:sz="0" w:space="0" w:color="auto"/>
                <w:bottom w:val="none" w:sz="0" w:space="0" w:color="auto"/>
                <w:right w:val="none" w:sz="0" w:space="0" w:color="auto"/>
              </w:divBdr>
              <w:divsChild>
                <w:div w:id="12592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1662488">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 w:id="2144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6128-3C43-4D89-92F4-FA146715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5689</Words>
  <Characters>3244</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8916</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Спецбух1</cp:lastModifiedBy>
  <cp:revision>32</cp:revision>
  <cp:lastPrinted>2023-09-14T09:19:00Z</cp:lastPrinted>
  <dcterms:created xsi:type="dcterms:W3CDTF">2023-06-13T12:25:00Z</dcterms:created>
  <dcterms:modified xsi:type="dcterms:W3CDTF">2024-04-15T07:08:00Z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