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4E" w:rsidRPr="008772BE" w:rsidRDefault="00247FB7" w:rsidP="0009674E">
      <w:pPr>
        <w:spacing w:line="240" w:lineRule="auto"/>
        <w:ind w:left="7230"/>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Додаток № 3</w:t>
      </w:r>
    </w:p>
    <w:p w:rsidR="0009674E" w:rsidRPr="00460C90" w:rsidRDefault="0009674E" w:rsidP="0009674E">
      <w:pPr>
        <w:spacing w:line="240" w:lineRule="auto"/>
        <w:ind w:left="7230"/>
        <w:rPr>
          <w:rFonts w:ascii="Times New Roman" w:hAnsi="Times New Roman" w:cs="Times New Roman"/>
          <w:i/>
          <w:color w:val="auto"/>
          <w:sz w:val="24"/>
          <w:szCs w:val="24"/>
          <w:lang w:val="uk-UA"/>
        </w:rPr>
      </w:pPr>
      <w:r w:rsidRPr="00460C90">
        <w:rPr>
          <w:rFonts w:ascii="Times New Roman" w:hAnsi="Times New Roman" w:cs="Times New Roman"/>
          <w:i/>
          <w:color w:val="auto"/>
          <w:sz w:val="24"/>
          <w:szCs w:val="24"/>
          <w:lang w:val="uk-UA"/>
        </w:rPr>
        <w:t>до тендерної документації</w:t>
      </w:r>
    </w:p>
    <w:p w:rsidR="0009674E" w:rsidRPr="00E06F0C" w:rsidRDefault="00247FB7" w:rsidP="0009674E">
      <w:pPr>
        <w:pStyle w:val="Style5"/>
        <w:widowControl/>
        <w:tabs>
          <w:tab w:val="left" w:leader="underscore" w:pos="2045"/>
        </w:tabs>
        <w:spacing w:before="19"/>
        <w:jc w:val="center"/>
        <w:rPr>
          <w:rStyle w:val="FontStyle13"/>
          <w:lang w:val="uk-UA" w:eastAsia="uk-UA"/>
        </w:rPr>
      </w:pPr>
      <w:r>
        <w:rPr>
          <w:rStyle w:val="FontStyle13"/>
          <w:lang w:val="uk-UA" w:eastAsia="uk-UA"/>
        </w:rPr>
        <w:t>ПРОЄ</w:t>
      </w:r>
      <w:r w:rsidR="0009674E" w:rsidRPr="00E06F0C">
        <w:rPr>
          <w:rStyle w:val="FontStyle13"/>
          <w:lang w:val="uk-UA" w:eastAsia="uk-UA"/>
        </w:rPr>
        <w:t>КТ ДОГОВОРУ  №</w:t>
      </w:r>
      <w:r w:rsidR="0009674E" w:rsidRPr="00E06F0C">
        <w:rPr>
          <w:rStyle w:val="FontStyle13"/>
          <w:lang w:val="uk-UA" w:eastAsia="uk-UA"/>
        </w:rPr>
        <w:tab/>
      </w:r>
    </w:p>
    <w:p w:rsidR="0009674E" w:rsidRPr="00E06F0C" w:rsidRDefault="0009674E" w:rsidP="0009674E">
      <w:pPr>
        <w:pStyle w:val="Style5"/>
        <w:widowControl/>
        <w:spacing w:before="5"/>
        <w:jc w:val="center"/>
        <w:rPr>
          <w:rStyle w:val="FontStyle13"/>
          <w:lang w:val="uk-UA" w:eastAsia="uk-UA"/>
        </w:rPr>
      </w:pPr>
      <w:r w:rsidRPr="00E06F0C">
        <w:rPr>
          <w:rStyle w:val="FontStyle13"/>
          <w:lang w:val="uk-UA" w:eastAsia="uk-UA"/>
        </w:rPr>
        <w:t xml:space="preserve">про </w:t>
      </w:r>
      <w:r w:rsidR="00185AA0">
        <w:rPr>
          <w:rStyle w:val="FontStyle13"/>
          <w:lang w:val="uk-UA" w:eastAsia="uk-UA"/>
        </w:rPr>
        <w:t>постачання</w:t>
      </w:r>
      <w:r w:rsidRPr="00E06F0C">
        <w:rPr>
          <w:rStyle w:val="FontStyle13"/>
          <w:lang w:val="uk-UA" w:eastAsia="uk-UA"/>
        </w:rPr>
        <w:t xml:space="preserve"> природного газу</w:t>
      </w:r>
    </w:p>
    <w:p w:rsidR="0009674E" w:rsidRPr="00E06F0C" w:rsidRDefault="00247FB7" w:rsidP="0009674E">
      <w:pPr>
        <w:pStyle w:val="Style7"/>
        <w:widowControl/>
        <w:spacing w:line="240" w:lineRule="exact"/>
        <w:jc w:val="left"/>
        <w:rPr>
          <w:lang w:val="uk-UA"/>
        </w:rPr>
      </w:pPr>
      <w:r>
        <w:rPr>
          <w:lang w:val="uk-UA"/>
        </w:rPr>
        <w:t xml:space="preserve"> </w:t>
      </w:r>
    </w:p>
    <w:p w:rsidR="0009674E" w:rsidRPr="00716804" w:rsidRDefault="00247FB7" w:rsidP="0009674E">
      <w:pPr>
        <w:pStyle w:val="af"/>
        <w:widowControl w:val="0"/>
        <w:tabs>
          <w:tab w:val="right" w:pos="10772"/>
        </w:tabs>
        <w:ind w:firstLine="708"/>
        <w:jc w:val="both"/>
        <w:rPr>
          <w:rFonts w:ascii="Times New Roman" w:hAnsi="Times New Roman" w:cs="Times New Roman"/>
          <w:lang w:val="uk-UA"/>
        </w:rPr>
      </w:pPr>
      <w:r>
        <w:rPr>
          <w:rFonts w:ascii="Times New Roman" w:hAnsi="Times New Roman" w:cs="Times New Roman"/>
          <w:b/>
          <w:bCs/>
          <w:lang w:val="uk-UA"/>
        </w:rPr>
        <w:t>м. Біляївка</w:t>
      </w:r>
      <w:r w:rsidR="0009674E" w:rsidRPr="00716804">
        <w:rPr>
          <w:rFonts w:ascii="Times New Roman" w:hAnsi="Times New Roman" w:cs="Times New Roman"/>
          <w:b/>
          <w:bCs/>
          <w:lang w:val="uk-UA"/>
        </w:rPr>
        <w:t xml:space="preserve">                                                                               «___» __________ 202_  р.</w:t>
      </w:r>
    </w:p>
    <w:p w:rsidR="0009674E" w:rsidRPr="00716804" w:rsidRDefault="00247FB7" w:rsidP="0009674E">
      <w:pPr>
        <w:pStyle w:val="af"/>
        <w:widowControl w:val="0"/>
        <w:jc w:val="both"/>
        <w:rPr>
          <w:rFonts w:ascii="Times New Roman" w:hAnsi="Times New Roman" w:cs="Times New Roman"/>
          <w:lang w:val="uk-UA"/>
        </w:rPr>
      </w:pPr>
      <w:r>
        <w:rPr>
          <w:rFonts w:ascii="Times New Roman" w:hAnsi="Times New Roman" w:cs="Times New Roman"/>
          <w:lang w:val="uk-UA"/>
        </w:rPr>
        <w:t xml:space="preserve"> </w:t>
      </w:r>
    </w:p>
    <w:p w:rsidR="0009674E" w:rsidRPr="00716804" w:rsidRDefault="0009674E" w:rsidP="0009674E">
      <w:pPr>
        <w:widowControl w:val="0"/>
        <w:ind w:firstLine="708"/>
        <w:jc w:val="both"/>
        <w:rPr>
          <w:rFonts w:ascii="Times New Roman" w:hAnsi="Times New Roman" w:cs="Times New Roman"/>
          <w:sz w:val="24"/>
          <w:szCs w:val="24"/>
        </w:rPr>
      </w:pPr>
      <w:r w:rsidRPr="00A17634">
        <w:rPr>
          <w:rFonts w:ascii="Times New Roman" w:hAnsi="Times New Roman" w:cs="Times New Roman"/>
          <w:b/>
          <w:bCs/>
          <w:sz w:val="24"/>
          <w:szCs w:val="24"/>
          <w:lang w:val="uk-UA"/>
        </w:rPr>
        <w:t>_______________________________________________________________________________________</w:t>
      </w:r>
      <w:r w:rsidRPr="00A17634">
        <w:rPr>
          <w:rFonts w:ascii="Times New Roman" w:hAnsi="Times New Roman" w:cs="Times New Roman"/>
          <w:sz w:val="24"/>
          <w:szCs w:val="24"/>
          <w:lang w:val="uk-UA"/>
        </w:rPr>
        <w:t xml:space="preserve">, юридична особа, що створена та діє відповідно до законодавства України, на підставі ліцензії на право провадження господарської діяльності з постачання природного газу на території України (постанова Національної комісії, що здійснює державне регулювання у сферах енергетики та комунальних послуг № _____ від ________ року), надалі - </w:t>
      </w:r>
      <w:r w:rsidRPr="00A17634">
        <w:rPr>
          <w:rFonts w:ascii="Times New Roman" w:hAnsi="Times New Roman" w:cs="Times New Roman"/>
          <w:b/>
          <w:bCs/>
          <w:sz w:val="24"/>
          <w:szCs w:val="24"/>
          <w:lang w:val="uk-UA"/>
        </w:rPr>
        <w:t>Постачальник</w:t>
      </w:r>
      <w:r w:rsidRPr="00A17634">
        <w:rPr>
          <w:rFonts w:ascii="Times New Roman" w:hAnsi="Times New Roman" w:cs="Times New Roman"/>
          <w:sz w:val="24"/>
          <w:szCs w:val="24"/>
          <w:lang w:val="uk-UA"/>
        </w:rPr>
        <w:t xml:space="preserve"> в особі ____________________________________________________________________________________________, який/яка діє на підставі Статуту, з однієї сторони, та </w:t>
      </w:r>
      <w:r w:rsidR="00524E00">
        <w:rPr>
          <w:rFonts w:ascii="Times New Roman" w:hAnsi="Times New Roman" w:cs="Times New Roman"/>
          <w:b/>
          <w:sz w:val="24"/>
          <w:szCs w:val="24"/>
          <w:lang w:val="uk-UA"/>
        </w:rPr>
        <w:t>_________________________________________</w:t>
      </w:r>
      <w:r w:rsidRPr="005B1E7A">
        <w:rPr>
          <w:rFonts w:ascii="Times New Roman" w:hAnsi="Times New Roman" w:cs="Times New Roman"/>
          <w:b/>
          <w:bCs/>
          <w:color w:val="auto"/>
          <w:sz w:val="24"/>
          <w:szCs w:val="24"/>
          <w:lang w:val="uk-UA"/>
        </w:rPr>
        <w:t xml:space="preserve">ЕІС-код </w:t>
      </w:r>
      <w:bookmarkStart w:id="0" w:name="_GoBack"/>
      <w:bookmarkEnd w:id="0"/>
      <w:r w:rsidR="00524E00">
        <w:rPr>
          <w:rFonts w:ascii="Times New Roman" w:hAnsi="Times New Roman" w:cs="Times New Roman"/>
          <w:b/>
          <w:color w:val="auto"/>
          <w:sz w:val="24"/>
          <w:szCs w:val="24"/>
          <w:lang w:val="uk-UA" w:eastAsia="uk-UA"/>
        </w:rPr>
        <w:t>___________________</w:t>
      </w:r>
      <w:r w:rsidRPr="00A17634">
        <w:rPr>
          <w:rFonts w:ascii="Times New Roman" w:hAnsi="Times New Roman" w:cs="Times New Roman"/>
          <w:b/>
          <w:bCs/>
          <w:sz w:val="24"/>
          <w:szCs w:val="24"/>
          <w:lang w:val="uk-UA"/>
        </w:rPr>
        <w:t xml:space="preserve">, </w:t>
      </w:r>
      <w:r w:rsidRPr="00A17634">
        <w:rPr>
          <w:rFonts w:ascii="Times New Roman" w:hAnsi="Times New Roman" w:cs="Times New Roman"/>
          <w:sz w:val="24"/>
          <w:szCs w:val="24"/>
          <w:lang w:val="uk-UA"/>
        </w:rPr>
        <w:t>юриди</w:t>
      </w:r>
      <w:r w:rsidRPr="00A17634">
        <w:rPr>
          <w:rFonts w:ascii="Times New Roman" w:hAnsi="Times New Roman" w:cs="Times New Roman"/>
          <w:spacing w:val="-3"/>
          <w:sz w:val="24"/>
          <w:szCs w:val="24"/>
          <w:lang w:val="uk-UA"/>
        </w:rPr>
        <w:t>ч</w:t>
      </w:r>
      <w:r w:rsidRPr="00A17634">
        <w:rPr>
          <w:rFonts w:ascii="Times New Roman" w:hAnsi="Times New Roman" w:cs="Times New Roman"/>
          <w:sz w:val="24"/>
          <w:szCs w:val="24"/>
          <w:lang w:val="uk-UA"/>
        </w:rPr>
        <w:t>на особа, що створена та діє  відповідно до зак</w:t>
      </w:r>
      <w:r w:rsidRPr="00A17634">
        <w:rPr>
          <w:rFonts w:ascii="Times New Roman" w:hAnsi="Times New Roman" w:cs="Times New Roman"/>
          <w:spacing w:val="-2"/>
          <w:sz w:val="24"/>
          <w:szCs w:val="24"/>
          <w:lang w:val="uk-UA"/>
        </w:rPr>
        <w:t>о</w:t>
      </w:r>
      <w:r w:rsidRPr="00A17634">
        <w:rPr>
          <w:rFonts w:ascii="Times New Roman" w:hAnsi="Times New Roman" w:cs="Times New Roman"/>
          <w:sz w:val="24"/>
          <w:szCs w:val="24"/>
          <w:lang w:val="uk-UA"/>
        </w:rPr>
        <w:t>но</w:t>
      </w:r>
      <w:r w:rsidRPr="00A17634">
        <w:rPr>
          <w:rFonts w:ascii="Times New Roman" w:hAnsi="Times New Roman" w:cs="Times New Roman"/>
          <w:spacing w:val="-2"/>
          <w:sz w:val="24"/>
          <w:szCs w:val="24"/>
          <w:lang w:val="uk-UA"/>
        </w:rPr>
        <w:t>д</w:t>
      </w:r>
      <w:r w:rsidRPr="00A17634">
        <w:rPr>
          <w:rFonts w:ascii="Times New Roman" w:hAnsi="Times New Roman" w:cs="Times New Roman"/>
          <w:sz w:val="24"/>
          <w:szCs w:val="24"/>
          <w:lang w:val="uk-UA"/>
        </w:rPr>
        <w:t xml:space="preserve">авства України і є </w:t>
      </w:r>
      <w:r w:rsidRPr="00A17634">
        <w:rPr>
          <w:rFonts w:ascii="Times New Roman" w:hAnsi="Times New Roman" w:cs="Times New Roman"/>
          <w:b/>
          <w:bCs/>
          <w:spacing w:val="-2"/>
          <w:sz w:val="24"/>
          <w:szCs w:val="24"/>
          <w:lang w:val="uk-UA"/>
        </w:rPr>
        <w:t>б</w:t>
      </w:r>
      <w:r w:rsidRPr="00A17634">
        <w:rPr>
          <w:rFonts w:ascii="Times New Roman" w:hAnsi="Times New Roman" w:cs="Times New Roman"/>
          <w:b/>
          <w:bCs/>
          <w:sz w:val="24"/>
          <w:szCs w:val="24"/>
          <w:lang w:val="uk-UA"/>
        </w:rPr>
        <w:t>юд</w:t>
      </w:r>
      <w:r w:rsidRPr="00A17634">
        <w:rPr>
          <w:rFonts w:ascii="Times New Roman" w:hAnsi="Times New Roman" w:cs="Times New Roman"/>
          <w:b/>
          <w:bCs/>
          <w:spacing w:val="-3"/>
          <w:sz w:val="24"/>
          <w:szCs w:val="24"/>
          <w:lang w:val="uk-UA"/>
        </w:rPr>
        <w:t>ж</w:t>
      </w:r>
      <w:r w:rsidRPr="00A17634">
        <w:rPr>
          <w:rFonts w:ascii="Times New Roman" w:hAnsi="Times New Roman" w:cs="Times New Roman"/>
          <w:b/>
          <w:bCs/>
          <w:sz w:val="24"/>
          <w:szCs w:val="24"/>
          <w:lang w:val="uk-UA"/>
        </w:rPr>
        <w:t>етною установо</w:t>
      </w:r>
      <w:r w:rsidRPr="00A17634">
        <w:rPr>
          <w:rFonts w:ascii="Times New Roman" w:hAnsi="Times New Roman" w:cs="Times New Roman"/>
          <w:b/>
          <w:bCs/>
          <w:spacing w:val="-3"/>
          <w:sz w:val="24"/>
          <w:szCs w:val="24"/>
          <w:lang w:val="uk-UA"/>
        </w:rPr>
        <w:t>ю</w:t>
      </w:r>
      <w:r w:rsidRPr="00A17634">
        <w:rPr>
          <w:rFonts w:ascii="Times New Roman" w:hAnsi="Times New Roman" w:cs="Times New Roman"/>
          <w:b/>
          <w:bCs/>
          <w:sz w:val="24"/>
          <w:szCs w:val="24"/>
          <w:lang w:val="uk-UA"/>
        </w:rPr>
        <w:t xml:space="preserve">/організацією, </w:t>
      </w:r>
      <w:r w:rsidRPr="00A17634">
        <w:rPr>
          <w:rFonts w:ascii="Times New Roman" w:hAnsi="Times New Roman" w:cs="Times New Roman"/>
          <w:sz w:val="24"/>
          <w:szCs w:val="24"/>
          <w:lang w:val="uk-UA"/>
        </w:rPr>
        <w:t xml:space="preserve">надалі –  Споживач, в особі </w:t>
      </w:r>
      <w:r>
        <w:rPr>
          <w:rFonts w:ascii="Times New Roman" w:hAnsi="Times New Roman" w:cs="Times New Roman"/>
          <w:b/>
          <w:spacing w:val="-1"/>
          <w:sz w:val="24"/>
          <w:szCs w:val="24"/>
          <w:lang w:val="uk-UA"/>
        </w:rPr>
        <w:t>________________________________________</w:t>
      </w:r>
      <w:r w:rsidRPr="00A17634">
        <w:rPr>
          <w:rFonts w:ascii="Times New Roman" w:hAnsi="Times New Roman" w:cs="Times New Roman"/>
          <w:spacing w:val="-1"/>
          <w:sz w:val="24"/>
          <w:szCs w:val="24"/>
          <w:lang w:val="uk-UA"/>
        </w:rPr>
        <w:t xml:space="preserve">, який діє відповідно до </w:t>
      </w:r>
      <w:r>
        <w:rPr>
          <w:rFonts w:ascii="Times New Roman" w:hAnsi="Times New Roman" w:cs="Times New Roman"/>
          <w:spacing w:val="-1"/>
          <w:sz w:val="24"/>
          <w:szCs w:val="24"/>
          <w:lang w:val="uk-UA"/>
        </w:rPr>
        <w:t>статуту</w:t>
      </w:r>
      <w:r w:rsidRPr="00A17634">
        <w:rPr>
          <w:rFonts w:ascii="Times New Roman" w:hAnsi="Times New Roman" w:cs="Times New Roman"/>
          <w:sz w:val="24"/>
          <w:szCs w:val="24"/>
          <w:lang w:val="uk-UA"/>
        </w:rPr>
        <w:t>, з іншої  сторони, в подальшом</w:t>
      </w:r>
      <w:r w:rsidRPr="00A17634">
        <w:rPr>
          <w:rFonts w:ascii="Times New Roman" w:hAnsi="Times New Roman" w:cs="Times New Roman"/>
          <w:spacing w:val="-2"/>
          <w:sz w:val="24"/>
          <w:szCs w:val="24"/>
          <w:lang w:val="uk-UA"/>
        </w:rPr>
        <w:t>у</w:t>
      </w:r>
      <w:r w:rsidRPr="00A17634">
        <w:rPr>
          <w:rFonts w:ascii="Times New Roman" w:hAnsi="Times New Roman" w:cs="Times New Roman"/>
          <w:sz w:val="24"/>
          <w:szCs w:val="24"/>
          <w:lang w:val="uk-UA"/>
        </w:rPr>
        <w:t xml:space="preserve"> разом іменовані </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Сторони</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 xml:space="preserve">, а кожен окремо – </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Сторона</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 кер</w:t>
      </w:r>
      <w:r w:rsidRPr="00A17634">
        <w:rPr>
          <w:rFonts w:ascii="Times New Roman" w:hAnsi="Times New Roman" w:cs="Times New Roman"/>
          <w:spacing w:val="-4"/>
          <w:sz w:val="24"/>
          <w:szCs w:val="24"/>
          <w:lang w:val="uk-UA"/>
        </w:rPr>
        <w:t>у</w:t>
      </w:r>
      <w:r w:rsidRPr="00A17634">
        <w:rPr>
          <w:rFonts w:ascii="Times New Roman" w:hAnsi="Times New Roman" w:cs="Times New Roman"/>
          <w:sz w:val="24"/>
          <w:szCs w:val="24"/>
          <w:lang w:val="uk-UA"/>
        </w:rPr>
        <w:t xml:space="preserve">ючись  Законом України </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Про ринок п</w:t>
      </w:r>
      <w:r w:rsidRPr="00A17634">
        <w:rPr>
          <w:rFonts w:ascii="Times New Roman" w:hAnsi="Times New Roman" w:cs="Times New Roman"/>
          <w:spacing w:val="-2"/>
          <w:sz w:val="24"/>
          <w:szCs w:val="24"/>
          <w:lang w:val="uk-UA"/>
        </w:rPr>
        <w:t>р</w:t>
      </w:r>
      <w:r w:rsidRPr="00A17634">
        <w:rPr>
          <w:rFonts w:ascii="Times New Roman" w:hAnsi="Times New Roman" w:cs="Times New Roman"/>
          <w:sz w:val="24"/>
          <w:szCs w:val="24"/>
          <w:lang w:val="uk-UA"/>
        </w:rPr>
        <w:t>иродного газу</w:t>
      </w:r>
      <w:r w:rsidRPr="00A17634">
        <w:rPr>
          <w:rFonts w:ascii="Times New Roman" w:hAnsi="Times New Roman" w:cs="Times New Roman"/>
          <w:spacing w:val="-7"/>
          <w:sz w:val="24"/>
          <w:szCs w:val="24"/>
          <w:lang w:val="uk-UA"/>
        </w:rPr>
        <w:t>»</w:t>
      </w:r>
      <w:r w:rsidRPr="00A17634">
        <w:rPr>
          <w:rFonts w:ascii="Times New Roman" w:hAnsi="Times New Roman" w:cs="Times New Roman"/>
          <w:sz w:val="24"/>
          <w:szCs w:val="24"/>
          <w:lang w:val="uk-UA"/>
        </w:rPr>
        <w:t xml:space="preserve">, Постановою </w:t>
      </w:r>
      <w:r w:rsidRPr="00716804">
        <w:rPr>
          <w:rFonts w:ascii="Times New Roman" w:hAnsi="Times New Roman" w:cs="Times New Roman"/>
          <w:sz w:val="24"/>
          <w:szCs w:val="24"/>
        </w:rPr>
        <w:t>Кабінету Міністрів України від 19.07.2022 року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внесеними постановою Кабінету Міністрів України від 29.07.2022 року № 839), Постановою Національної комісії, що  здійснює державне рег</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лювання </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 сфері енергетики та ком</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нальних посл</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г (далі - НКРЕКП)  №2496 від 30.09.2015 </w:t>
      </w:r>
      <w:r w:rsidRPr="00716804">
        <w:rPr>
          <w:rFonts w:ascii="Times New Roman" w:hAnsi="Times New Roman" w:cs="Times New Roman"/>
          <w:spacing w:val="-4"/>
          <w:sz w:val="24"/>
          <w:szCs w:val="24"/>
        </w:rPr>
        <w:t>«</w:t>
      </w:r>
      <w:r w:rsidRPr="00716804">
        <w:rPr>
          <w:rFonts w:ascii="Times New Roman" w:hAnsi="Times New Roman" w:cs="Times New Roman"/>
          <w:sz w:val="24"/>
          <w:szCs w:val="24"/>
        </w:rPr>
        <w:t>Про затвердження Правил постачання природного газу</w:t>
      </w:r>
      <w:r w:rsidRPr="00716804">
        <w:rPr>
          <w:rFonts w:ascii="Times New Roman" w:hAnsi="Times New Roman" w:cs="Times New Roman"/>
          <w:spacing w:val="-7"/>
          <w:sz w:val="24"/>
          <w:szCs w:val="24"/>
        </w:rPr>
        <w:t xml:space="preserve">» </w:t>
      </w:r>
      <w:r w:rsidRPr="00716804">
        <w:rPr>
          <w:rFonts w:ascii="Times New Roman" w:hAnsi="Times New Roman" w:cs="Times New Roman"/>
          <w:sz w:val="24"/>
          <w:szCs w:val="24"/>
        </w:rPr>
        <w:t>(надалі –  Правила постачання природного газ</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 Постановою НКРЕКП №2493 від 30.09.2015 </w:t>
      </w:r>
      <w:r w:rsidRPr="00716804">
        <w:rPr>
          <w:rFonts w:ascii="Times New Roman" w:hAnsi="Times New Roman" w:cs="Times New Roman"/>
          <w:spacing w:val="-7"/>
          <w:sz w:val="24"/>
          <w:szCs w:val="24"/>
        </w:rPr>
        <w:t>«</w:t>
      </w:r>
      <w:r w:rsidRPr="00716804">
        <w:rPr>
          <w:rFonts w:ascii="Times New Roman" w:hAnsi="Times New Roman" w:cs="Times New Roman"/>
          <w:sz w:val="24"/>
          <w:szCs w:val="24"/>
        </w:rPr>
        <w:t>Про  затвердження Кодекс</w:t>
      </w:r>
      <w:r w:rsidRPr="00716804">
        <w:rPr>
          <w:rFonts w:ascii="Times New Roman" w:hAnsi="Times New Roman" w:cs="Times New Roman"/>
          <w:spacing w:val="-2"/>
          <w:sz w:val="24"/>
          <w:szCs w:val="24"/>
        </w:rPr>
        <w:t xml:space="preserve">у </w:t>
      </w:r>
      <w:r w:rsidRPr="00716804">
        <w:rPr>
          <w:rFonts w:ascii="Times New Roman" w:hAnsi="Times New Roman" w:cs="Times New Roman"/>
          <w:sz w:val="24"/>
          <w:szCs w:val="24"/>
        </w:rPr>
        <w:t>газотранспортної си</w:t>
      </w:r>
      <w:r w:rsidRPr="00716804">
        <w:rPr>
          <w:rFonts w:ascii="Times New Roman" w:hAnsi="Times New Roman" w:cs="Times New Roman"/>
          <w:spacing w:val="-3"/>
          <w:sz w:val="24"/>
          <w:szCs w:val="24"/>
        </w:rPr>
        <w:t>с</w:t>
      </w:r>
      <w:r w:rsidRPr="00716804">
        <w:rPr>
          <w:rFonts w:ascii="Times New Roman" w:hAnsi="Times New Roman" w:cs="Times New Roman"/>
          <w:sz w:val="24"/>
          <w:szCs w:val="24"/>
        </w:rPr>
        <w:t>теми</w:t>
      </w:r>
      <w:r w:rsidRPr="00716804">
        <w:rPr>
          <w:rFonts w:ascii="Times New Roman" w:hAnsi="Times New Roman" w:cs="Times New Roman"/>
          <w:spacing w:val="-7"/>
          <w:sz w:val="24"/>
          <w:szCs w:val="24"/>
        </w:rPr>
        <w:t xml:space="preserve">» </w:t>
      </w:r>
      <w:r w:rsidRPr="00716804">
        <w:rPr>
          <w:rFonts w:ascii="Times New Roman" w:hAnsi="Times New Roman" w:cs="Times New Roman"/>
          <w:sz w:val="24"/>
          <w:szCs w:val="24"/>
        </w:rPr>
        <w:t>(надалі – Кодекс ГТС), Постановою  НКРЕКП №2494 від 30</w:t>
      </w:r>
      <w:r w:rsidRPr="00716804">
        <w:rPr>
          <w:rFonts w:ascii="Times New Roman" w:hAnsi="Times New Roman" w:cs="Times New Roman"/>
          <w:spacing w:val="-2"/>
          <w:sz w:val="24"/>
          <w:szCs w:val="24"/>
        </w:rPr>
        <w:t>.</w:t>
      </w:r>
      <w:r w:rsidRPr="00716804">
        <w:rPr>
          <w:rFonts w:ascii="Times New Roman" w:hAnsi="Times New Roman" w:cs="Times New Roman"/>
          <w:sz w:val="24"/>
          <w:szCs w:val="24"/>
        </w:rPr>
        <w:t xml:space="preserve">09.2015 </w:t>
      </w:r>
      <w:r w:rsidRPr="00716804">
        <w:rPr>
          <w:rFonts w:ascii="Times New Roman" w:hAnsi="Times New Roman" w:cs="Times New Roman"/>
          <w:spacing w:val="-7"/>
          <w:sz w:val="24"/>
          <w:szCs w:val="24"/>
        </w:rPr>
        <w:t>«</w:t>
      </w:r>
      <w:r w:rsidRPr="00716804">
        <w:rPr>
          <w:rFonts w:ascii="Times New Roman" w:hAnsi="Times New Roman" w:cs="Times New Roman"/>
          <w:sz w:val="24"/>
          <w:szCs w:val="24"/>
        </w:rPr>
        <w:t>Про затвердження Кодекс</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 xml:space="preserve"> газорозподільних систем</w:t>
      </w:r>
      <w:r w:rsidRPr="00716804">
        <w:rPr>
          <w:rFonts w:ascii="Times New Roman" w:hAnsi="Times New Roman" w:cs="Times New Roman"/>
          <w:spacing w:val="-9"/>
          <w:sz w:val="24"/>
          <w:szCs w:val="24"/>
        </w:rPr>
        <w:t>»</w:t>
      </w:r>
      <w:r w:rsidRPr="00716804">
        <w:rPr>
          <w:rFonts w:ascii="Times New Roman" w:hAnsi="Times New Roman" w:cs="Times New Roman"/>
          <w:sz w:val="24"/>
          <w:szCs w:val="24"/>
        </w:rPr>
        <w:t xml:space="preserve"> (далі –  Кодекс ГРМ), Постан</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 xml:space="preserve">вою НКРЕКП №3013 від 24.12.2019 </w:t>
      </w:r>
      <w:r w:rsidRPr="00716804">
        <w:rPr>
          <w:rFonts w:ascii="Times New Roman" w:hAnsi="Times New Roman" w:cs="Times New Roman"/>
          <w:spacing w:val="-7"/>
          <w:sz w:val="24"/>
          <w:szCs w:val="24"/>
        </w:rPr>
        <w:t>«</w:t>
      </w:r>
      <w:r w:rsidRPr="00716804">
        <w:rPr>
          <w:rFonts w:ascii="Times New Roman" w:hAnsi="Times New Roman" w:cs="Times New Roman"/>
          <w:sz w:val="24"/>
          <w:szCs w:val="24"/>
        </w:rPr>
        <w:t>Про встановлення тарифів дл</w:t>
      </w:r>
      <w:r w:rsidRPr="00716804">
        <w:rPr>
          <w:rFonts w:ascii="Times New Roman" w:hAnsi="Times New Roman" w:cs="Times New Roman"/>
          <w:spacing w:val="-2"/>
          <w:sz w:val="24"/>
          <w:szCs w:val="24"/>
        </w:rPr>
        <w:t>я</w:t>
      </w:r>
      <w:r w:rsidRPr="00716804">
        <w:rPr>
          <w:rFonts w:ascii="Times New Roman" w:hAnsi="Times New Roman" w:cs="Times New Roman"/>
          <w:sz w:val="24"/>
          <w:szCs w:val="24"/>
        </w:rPr>
        <w:t xml:space="preserve">  ТОВ </w:t>
      </w:r>
      <w:r w:rsidRPr="00716804">
        <w:rPr>
          <w:rFonts w:ascii="Times New Roman" w:hAnsi="Times New Roman" w:cs="Times New Roman"/>
          <w:spacing w:val="-7"/>
          <w:sz w:val="24"/>
          <w:szCs w:val="24"/>
        </w:rPr>
        <w:t>«</w:t>
      </w:r>
      <w:r w:rsidRPr="00716804">
        <w:rPr>
          <w:rFonts w:ascii="Times New Roman" w:hAnsi="Times New Roman" w:cs="Times New Roman"/>
          <w:sz w:val="24"/>
          <w:szCs w:val="24"/>
        </w:rPr>
        <w:t>ОПЕРАТОР ГТС УКРА</w:t>
      </w:r>
      <w:r w:rsidRPr="00716804">
        <w:rPr>
          <w:rFonts w:ascii="Times New Roman" w:hAnsi="Times New Roman" w:cs="Times New Roman"/>
          <w:spacing w:val="-3"/>
          <w:sz w:val="24"/>
          <w:szCs w:val="24"/>
        </w:rPr>
        <w:t>Ї</w:t>
      </w:r>
      <w:r w:rsidRPr="00716804">
        <w:rPr>
          <w:rFonts w:ascii="Times New Roman" w:hAnsi="Times New Roman" w:cs="Times New Roman"/>
          <w:sz w:val="24"/>
          <w:szCs w:val="24"/>
        </w:rPr>
        <w:t>НИ</w:t>
      </w:r>
      <w:r w:rsidRPr="00716804">
        <w:rPr>
          <w:rFonts w:ascii="Times New Roman" w:hAnsi="Times New Roman" w:cs="Times New Roman"/>
          <w:spacing w:val="-7"/>
          <w:sz w:val="24"/>
          <w:szCs w:val="24"/>
        </w:rPr>
        <w:t xml:space="preserve">» </w:t>
      </w:r>
      <w:r w:rsidRPr="00716804">
        <w:rPr>
          <w:rFonts w:ascii="Times New Roman" w:hAnsi="Times New Roman" w:cs="Times New Roman"/>
          <w:sz w:val="24"/>
          <w:szCs w:val="24"/>
        </w:rPr>
        <w:t>на посл</w:t>
      </w:r>
      <w:r w:rsidRPr="00716804">
        <w:rPr>
          <w:rFonts w:ascii="Times New Roman" w:hAnsi="Times New Roman" w:cs="Times New Roman"/>
          <w:spacing w:val="-2"/>
          <w:sz w:val="24"/>
          <w:szCs w:val="24"/>
        </w:rPr>
        <w:t>у</w:t>
      </w:r>
      <w:r w:rsidRPr="00716804">
        <w:rPr>
          <w:rFonts w:ascii="Times New Roman" w:hAnsi="Times New Roman" w:cs="Times New Roman"/>
          <w:sz w:val="24"/>
          <w:szCs w:val="24"/>
        </w:rPr>
        <w:t>ги транспорт</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вання природного газ</w:t>
      </w:r>
      <w:r w:rsidRPr="00716804">
        <w:rPr>
          <w:rFonts w:ascii="Times New Roman" w:hAnsi="Times New Roman" w:cs="Times New Roman"/>
          <w:spacing w:val="-7"/>
          <w:sz w:val="24"/>
          <w:szCs w:val="24"/>
        </w:rPr>
        <w:t xml:space="preserve">у </w:t>
      </w:r>
      <w:r w:rsidRPr="00716804">
        <w:rPr>
          <w:rFonts w:ascii="Times New Roman" w:hAnsi="Times New Roman" w:cs="Times New Roman"/>
          <w:sz w:val="24"/>
          <w:szCs w:val="24"/>
        </w:rPr>
        <w:t>для точок  вход</w:t>
      </w:r>
      <w:r w:rsidRPr="00716804">
        <w:rPr>
          <w:rFonts w:ascii="Times New Roman" w:hAnsi="Times New Roman" w:cs="Times New Roman"/>
          <w:spacing w:val="-7"/>
          <w:sz w:val="24"/>
          <w:szCs w:val="24"/>
        </w:rPr>
        <w:t xml:space="preserve">у </w:t>
      </w:r>
      <w:r w:rsidRPr="00716804">
        <w:rPr>
          <w:rFonts w:ascii="Times New Roman" w:hAnsi="Times New Roman" w:cs="Times New Roman"/>
          <w:sz w:val="24"/>
          <w:szCs w:val="24"/>
        </w:rPr>
        <w:t>і точок виход</w:t>
      </w:r>
      <w:r w:rsidRPr="00716804">
        <w:rPr>
          <w:rFonts w:ascii="Times New Roman" w:hAnsi="Times New Roman" w:cs="Times New Roman"/>
          <w:spacing w:val="-7"/>
          <w:sz w:val="24"/>
          <w:szCs w:val="24"/>
        </w:rPr>
        <w:t xml:space="preserve">у </w:t>
      </w:r>
      <w:r w:rsidRPr="00716804">
        <w:rPr>
          <w:rFonts w:ascii="Times New Roman" w:hAnsi="Times New Roman" w:cs="Times New Roman"/>
          <w:sz w:val="24"/>
          <w:szCs w:val="24"/>
        </w:rPr>
        <w:t>на рег</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ляторний період 2020–2024роки</w:t>
      </w:r>
      <w:r w:rsidRPr="00716804">
        <w:rPr>
          <w:rFonts w:ascii="Times New Roman" w:hAnsi="Times New Roman" w:cs="Times New Roman"/>
          <w:spacing w:val="-7"/>
          <w:sz w:val="24"/>
          <w:szCs w:val="24"/>
        </w:rPr>
        <w:t xml:space="preserve">» </w:t>
      </w:r>
      <w:r w:rsidRPr="00716804">
        <w:rPr>
          <w:rFonts w:ascii="Times New Roman" w:hAnsi="Times New Roman" w:cs="Times New Roman"/>
          <w:sz w:val="24"/>
          <w:szCs w:val="24"/>
        </w:rPr>
        <w:t>та іншими нормативно-правовими актами Ук</w:t>
      </w:r>
      <w:r w:rsidRPr="00716804">
        <w:rPr>
          <w:rFonts w:ascii="Times New Roman" w:hAnsi="Times New Roman" w:cs="Times New Roman"/>
          <w:spacing w:val="-2"/>
          <w:sz w:val="24"/>
          <w:szCs w:val="24"/>
        </w:rPr>
        <w:t>р</w:t>
      </w:r>
      <w:r w:rsidRPr="00716804">
        <w:rPr>
          <w:rFonts w:ascii="Times New Roman" w:hAnsi="Times New Roman" w:cs="Times New Roman"/>
          <w:sz w:val="24"/>
          <w:szCs w:val="24"/>
        </w:rPr>
        <w:t>аїни, що рег</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 xml:space="preserve">люють відносини </w:t>
      </w:r>
      <w:r w:rsidRPr="00716804">
        <w:rPr>
          <w:rFonts w:ascii="Times New Roman" w:hAnsi="Times New Roman" w:cs="Times New Roman"/>
          <w:spacing w:val="-7"/>
          <w:sz w:val="24"/>
          <w:szCs w:val="24"/>
        </w:rPr>
        <w:t xml:space="preserve">у </w:t>
      </w:r>
      <w:r w:rsidRPr="00716804">
        <w:rPr>
          <w:rFonts w:ascii="Times New Roman" w:hAnsi="Times New Roman" w:cs="Times New Roman"/>
          <w:sz w:val="24"/>
          <w:szCs w:val="24"/>
        </w:rPr>
        <w:t>сфері постачання приро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ного газ</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  </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клали цей договір постачання приро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ного газ</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 (надалі – Договір) про наст</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пне:</w:t>
      </w:r>
    </w:p>
    <w:p w:rsidR="0009674E" w:rsidRPr="00716804" w:rsidRDefault="0009674E" w:rsidP="0009674E">
      <w:pPr>
        <w:widowControl w:val="0"/>
        <w:ind w:firstLine="708"/>
        <w:jc w:val="both"/>
        <w:rPr>
          <w:rFonts w:ascii="Times New Roman" w:hAnsi="Times New Roman" w:cs="Times New Roman"/>
          <w:sz w:val="24"/>
          <w:szCs w:val="24"/>
        </w:rPr>
      </w:pPr>
    </w:p>
    <w:p w:rsidR="0009674E" w:rsidRPr="00716804" w:rsidRDefault="0009674E" w:rsidP="0009674E">
      <w:pPr>
        <w:pStyle w:val="af"/>
        <w:widowControl w:val="0"/>
        <w:numPr>
          <w:ilvl w:val="0"/>
          <w:numId w:val="26"/>
        </w:numPr>
        <w:jc w:val="center"/>
        <w:rPr>
          <w:rFonts w:ascii="Times New Roman" w:hAnsi="Times New Roman" w:cs="Times New Roman"/>
          <w:b/>
          <w:bCs/>
          <w:lang w:val="uk-UA"/>
        </w:rPr>
      </w:pPr>
      <w:r w:rsidRPr="00716804">
        <w:rPr>
          <w:rFonts w:ascii="Times New Roman" w:hAnsi="Times New Roman" w:cs="Times New Roman"/>
          <w:b/>
          <w:bCs/>
          <w:lang w:val="uk-UA"/>
        </w:rPr>
        <w:t>Предмет договору</w:t>
      </w:r>
    </w:p>
    <w:p w:rsidR="0009674E" w:rsidRPr="00716804" w:rsidRDefault="0009674E" w:rsidP="0009674E">
      <w:pPr>
        <w:pStyle w:val="af"/>
        <w:widowControl w:val="0"/>
        <w:ind w:left="720"/>
        <w:rPr>
          <w:rFonts w:ascii="Times New Roman" w:hAnsi="Times New Roman" w:cs="Times New Roman"/>
          <w:lang w:val="uk-UA"/>
        </w:rPr>
      </w:pPr>
    </w:p>
    <w:p w:rsidR="0009674E" w:rsidRPr="00716804" w:rsidRDefault="0009674E" w:rsidP="0009674E">
      <w:pPr>
        <w:widowControl w:val="0"/>
        <w:ind w:firstLine="709"/>
        <w:jc w:val="both"/>
        <w:rPr>
          <w:rFonts w:ascii="Times New Roman" w:hAnsi="Times New Roman" w:cs="Times New Roman"/>
          <w:b/>
          <w:sz w:val="24"/>
          <w:szCs w:val="24"/>
        </w:rPr>
      </w:pPr>
      <w:r w:rsidRPr="00716804">
        <w:rPr>
          <w:rFonts w:ascii="Times New Roman" w:hAnsi="Times New Roman" w:cs="Times New Roman"/>
          <w:sz w:val="24"/>
          <w:szCs w:val="24"/>
        </w:rPr>
        <w:t>1.1. Постачальник зоб</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в</w:t>
      </w:r>
      <w:r w:rsidRPr="00716804">
        <w:rPr>
          <w:rFonts w:ascii="Times New Roman" w:hAnsi="Times New Roman" w:cs="Times New Roman"/>
          <w:spacing w:val="-2"/>
          <w:sz w:val="24"/>
          <w:szCs w:val="24"/>
        </w:rPr>
        <w:t>'</w:t>
      </w:r>
      <w:r w:rsidRPr="00716804">
        <w:rPr>
          <w:rFonts w:ascii="Times New Roman" w:hAnsi="Times New Roman" w:cs="Times New Roman"/>
          <w:sz w:val="24"/>
          <w:szCs w:val="24"/>
        </w:rPr>
        <w:t>яз</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ється поставити Cпоживачеві  природний газ (далі – газ) за ДК 021:2015 код 09120000-6 «Газове паливо» (</w:t>
      </w:r>
      <w:r w:rsidRPr="00716804">
        <w:rPr>
          <w:rFonts w:ascii="Times New Roman" w:hAnsi="Times New Roman" w:cs="Times New Roman"/>
          <w:sz w:val="24"/>
          <w:szCs w:val="24"/>
          <w:shd w:val="clear" w:color="auto" w:fill="FFFFFF"/>
        </w:rPr>
        <w:t xml:space="preserve">Назва та код послуги кожної номенклатурної позиції предмета закупівлі: </w:t>
      </w:r>
      <w:r w:rsidRPr="00716804">
        <w:rPr>
          <w:rFonts w:ascii="Times New Roman" w:hAnsi="Times New Roman" w:cs="Times New Roman"/>
          <w:sz w:val="24"/>
          <w:szCs w:val="24"/>
        </w:rPr>
        <w:t>09123000-7 Природний газ) (природний газ), а Споживач  зобов</w:t>
      </w:r>
      <w:r w:rsidRPr="00716804">
        <w:rPr>
          <w:rFonts w:ascii="Times New Roman" w:hAnsi="Times New Roman" w:cs="Times New Roman"/>
          <w:spacing w:val="-2"/>
          <w:sz w:val="24"/>
          <w:szCs w:val="24"/>
        </w:rPr>
        <w:t>'</w:t>
      </w:r>
      <w:r w:rsidRPr="00716804">
        <w:rPr>
          <w:rFonts w:ascii="Times New Roman" w:hAnsi="Times New Roman" w:cs="Times New Roman"/>
          <w:sz w:val="24"/>
          <w:szCs w:val="24"/>
        </w:rPr>
        <w:t>яз</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ється прийняти його та оплатити на </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мовах цього Договор</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w:t>
      </w:r>
    </w:p>
    <w:p w:rsidR="0009674E" w:rsidRPr="00716804" w:rsidRDefault="0009674E" w:rsidP="0009674E">
      <w:pPr>
        <w:ind w:right="137" w:firstLine="662"/>
        <w:jc w:val="both"/>
        <w:rPr>
          <w:rFonts w:ascii="Times New Roman" w:hAnsi="Times New Roman" w:cs="Times New Roman"/>
          <w:color w:val="010302"/>
          <w:sz w:val="24"/>
          <w:szCs w:val="24"/>
        </w:rPr>
      </w:pPr>
      <w:r w:rsidRPr="00716804">
        <w:rPr>
          <w:rFonts w:ascii="Times New Roman" w:hAnsi="Times New Roman" w:cs="Times New Roman"/>
          <w:sz w:val="24"/>
          <w:szCs w:val="24"/>
        </w:rPr>
        <w:t>1.2. Природний газ, щ</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 xml:space="preserve"> постачається за цим Д</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говором, використов</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ється Спо</w:t>
      </w:r>
      <w:r w:rsidRPr="00716804">
        <w:rPr>
          <w:rFonts w:ascii="Times New Roman" w:hAnsi="Times New Roman" w:cs="Times New Roman"/>
          <w:spacing w:val="-2"/>
          <w:sz w:val="24"/>
          <w:szCs w:val="24"/>
        </w:rPr>
        <w:t>ж</w:t>
      </w:r>
      <w:r w:rsidRPr="00716804">
        <w:rPr>
          <w:rFonts w:ascii="Times New Roman" w:hAnsi="Times New Roman" w:cs="Times New Roman"/>
          <w:sz w:val="24"/>
          <w:szCs w:val="24"/>
        </w:rPr>
        <w:t>ивачем  для своїх власних п</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треб.</w:t>
      </w:r>
    </w:p>
    <w:p w:rsidR="0009674E" w:rsidRPr="00716804" w:rsidRDefault="0009674E" w:rsidP="0009674E">
      <w:pPr>
        <w:ind w:right="137" w:firstLine="662"/>
        <w:jc w:val="both"/>
        <w:rPr>
          <w:rFonts w:ascii="Times New Roman" w:hAnsi="Times New Roman" w:cs="Times New Roman"/>
          <w:color w:val="010302"/>
          <w:sz w:val="24"/>
          <w:szCs w:val="24"/>
        </w:rPr>
      </w:pPr>
      <w:r w:rsidRPr="00716804">
        <w:rPr>
          <w:rFonts w:ascii="Times New Roman" w:hAnsi="Times New Roman" w:cs="Times New Roman"/>
          <w:sz w:val="24"/>
          <w:szCs w:val="24"/>
        </w:rPr>
        <w:t>1.3.За цим Договором може б</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ти поставлений приро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ний газ (за код</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м згідно з УКТЗЕД  2711210000) власного видоб</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тк</w:t>
      </w:r>
      <w:r w:rsidRPr="00716804">
        <w:rPr>
          <w:rFonts w:ascii="Times New Roman" w:hAnsi="Times New Roman" w:cs="Times New Roman"/>
          <w:spacing w:val="-4"/>
          <w:sz w:val="24"/>
          <w:szCs w:val="24"/>
        </w:rPr>
        <w:t xml:space="preserve">у </w:t>
      </w:r>
      <w:r w:rsidRPr="00716804">
        <w:rPr>
          <w:rFonts w:ascii="Times New Roman" w:hAnsi="Times New Roman" w:cs="Times New Roman"/>
          <w:sz w:val="24"/>
          <w:szCs w:val="24"/>
        </w:rPr>
        <w:t>(природний газ, видоб</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ти й на т</w:t>
      </w:r>
      <w:r w:rsidRPr="00716804">
        <w:rPr>
          <w:rFonts w:ascii="Times New Roman" w:hAnsi="Times New Roman" w:cs="Times New Roman"/>
          <w:spacing w:val="-3"/>
          <w:sz w:val="24"/>
          <w:szCs w:val="24"/>
        </w:rPr>
        <w:t>е</w:t>
      </w:r>
      <w:r w:rsidRPr="00716804">
        <w:rPr>
          <w:rFonts w:ascii="Times New Roman" w:hAnsi="Times New Roman" w:cs="Times New Roman"/>
          <w:sz w:val="24"/>
          <w:szCs w:val="24"/>
        </w:rPr>
        <w:t>риторії України) та/або  імпортований прир</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дний газ, ввезений на митн</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 xml:space="preserve"> територію України.</w:t>
      </w:r>
    </w:p>
    <w:p w:rsidR="0009674E" w:rsidRPr="00716804" w:rsidRDefault="0009674E" w:rsidP="0009674E">
      <w:pPr>
        <w:ind w:right="137" w:firstLine="662"/>
        <w:jc w:val="both"/>
        <w:rPr>
          <w:rFonts w:ascii="Times New Roman" w:hAnsi="Times New Roman" w:cs="Times New Roman"/>
          <w:color w:val="010302"/>
          <w:sz w:val="24"/>
          <w:szCs w:val="24"/>
        </w:rPr>
      </w:pPr>
      <w:r w:rsidRPr="00716804">
        <w:rPr>
          <w:rFonts w:ascii="Times New Roman" w:hAnsi="Times New Roman" w:cs="Times New Roman"/>
          <w:sz w:val="24"/>
          <w:szCs w:val="24"/>
        </w:rPr>
        <w:t>1.4. Споживач підтвердж</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є та гарант</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є, що на момент підписання цього Договор</w:t>
      </w:r>
      <w:r w:rsidRPr="00716804">
        <w:rPr>
          <w:rFonts w:ascii="Times New Roman" w:hAnsi="Times New Roman" w:cs="Times New Roman"/>
          <w:spacing w:val="-4"/>
          <w:sz w:val="24"/>
          <w:szCs w:val="24"/>
        </w:rPr>
        <w:t>у у</w:t>
      </w:r>
      <w:r w:rsidRPr="00716804">
        <w:rPr>
          <w:rFonts w:ascii="Times New Roman" w:hAnsi="Times New Roman" w:cs="Times New Roman"/>
          <w:sz w:val="24"/>
          <w:szCs w:val="24"/>
        </w:rPr>
        <w:t xml:space="preserve">  Споживача є в наявно</w:t>
      </w:r>
      <w:r w:rsidRPr="00716804">
        <w:rPr>
          <w:rFonts w:ascii="Times New Roman" w:hAnsi="Times New Roman" w:cs="Times New Roman"/>
          <w:spacing w:val="-3"/>
          <w:sz w:val="24"/>
          <w:szCs w:val="24"/>
        </w:rPr>
        <w:t>с</w:t>
      </w:r>
      <w:r w:rsidRPr="00716804">
        <w:rPr>
          <w:rFonts w:ascii="Times New Roman" w:hAnsi="Times New Roman" w:cs="Times New Roman"/>
          <w:sz w:val="24"/>
          <w:szCs w:val="24"/>
        </w:rPr>
        <w:t xml:space="preserve">ті </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кладений договір на розпо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іл приро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 xml:space="preserve">ного </w:t>
      </w:r>
      <w:r w:rsidRPr="00716804">
        <w:rPr>
          <w:rFonts w:ascii="Times New Roman" w:hAnsi="Times New Roman" w:cs="Times New Roman"/>
          <w:spacing w:val="-2"/>
          <w:sz w:val="24"/>
          <w:szCs w:val="24"/>
        </w:rPr>
        <w:t>г</w:t>
      </w:r>
      <w:r w:rsidRPr="00716804">
        <w:rPr>
          <w:rFonts w:ascii="Times New Roman" w:hAnsi="Times New Roman" w:cs="Times New Roman"/>
          <w:sz w:val="24"/>
          <w:szCs w:val="24"/>
        </w:rPr>
        <w:t>аз</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 xml:space="preserve"> між Споживачем та  Оператором газорозподільної мережі (надалі – Оператор ГРМ) та присвоєний Операторо</w:t>
      </w:r>
      <w:r w:rsidRPr="00716804">
        <w:rPr>
          <w:rFonts w:ascii="Times New Roman" w:hAnsi="Times New Roman" w:cs="Times New Roman"/>
          <w:spacing w:val="-2"/>
          <w:sz w:val="24"/>
          <w:szCs w:val="24"/>
        </w:rPr>
        <w:t>м</w:t>
      </w:r>
      <w:r w:rsidRPr="00716804">
        <w:rPr>
          <w:rFonts w:ascii="Times New Roman" w:hAnsi="Times New Roman" w:cs="Times New Roman"/>
          <w:sz w:val="24"/>
          <w:szCs w:val="24"/>
        </w:rPr>
        <w:t xml:space="preserve">  ГРМ персональний E</w:t>
      </w:r>
      <w:r w:rsidRPr="00716804">
        <w:rPr>
          <w:rFonts w:ascii="Times New Roman" w:hAnsi="Times New Roman" w:cs="Times New Roman"/>
          <w:spacing w:val="-5"/>
          <w:sz w:val="24"/>
          <w:szCs w:val="24"/>
        </w:rPr>
        <w:t>I</w:t>
      </w:r>
      <w:r w:rsidRPr="00716804">
        <w:rPr>
          <w:rFonts w:ascii="Times New Roman" w:hAnsi="Times New Roman" w:cs="Times New Roman"/>
          <w:sz w:val="24"/>
          <w:szCs w:val="24"/>
        </w:rPr>
        <w:t xml:space="preserve">C-код та/або </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кладений договір  транспорт</w:t>
      </w:r>
      <w:r w:rsidRPr="00716804">
        <w:rPr>
          <w:rFonts w:ascii="Times New Roman" w:hAnsi="Times New Roman" w:cs="Times New Roman"/>
          <w:spacing w:val="-4"/>
          <w:sz w:val="24"/>
          <w:szCs w:val="24"/>
        </w:rPr>
        <w:t>у</w:t>
      </w:r>
      <w:r w:rsidRPr="00716804">
        <w:rPr>
          <w:rFonts w:ascii="Times New Roman" w:hAnsi="Times New Roman" w:cs="Times New Roman"/>
          <w:sz w:val="24"/>
          <w:szCs w:val="24"/>
        </w:rPr>
        <w:t>вання приро</w:t>
      </w:r>
      <w:r w:rsidRPr="00716804">
        <w:rPr>
          <w:rFonts w:ascii="Times New Roman" w:hAnsi="Times New Roman" w:cs="Times New Roman"/>
          <w:spacing w:val="-2"/>
          <w:sz w:val="24"/>
          <w:szCs w:val="24"/>
        </w:rPr>
        <w:t>д</w:t>
      </w:r>
      <w:r w:rsidRPr="00716804">
        <w:rPr>
          <w:rFonts w:ascii="Times New Roman" w:hAnsi="Times New Roman" w:cs="Times New Roman"/>
          <w:sz w:val="24"/>
          <w:szCs w:val="24"/>
        </w:rPr>
        <w:t>ного газ</w:t>
      </w:r>
      <w:r w:rsidRPr="00716804">
        <w:rPr>
          <w:rFonts w:ascii="Times New Roman" w:hAnsi="Times New Roman" w:cs="Times New Roman"/>
          <w:spacing w:val="-7"/>
          <w:sz w:val="24"/>
          <w:szCs w:val="24"/>
        </w:rPr>
        <w:t>у</w:t>
      </w:r>
      <w:r w:rsidRPr="00716804">
        <w:rPr>
          <w:rFonts w:ascii="Times New Roman" w:hAnsi="Times New Roman" w:cs="Times New Roman"/>
          <w:sz w:val="24"/>
          <w:szCs w:val="24"/>
        </w:rPr>
        <w:t xml:space="preserve"> між  Споживачем та Оператором газотранспортної системи (надалі – Оператор ГТС) та присвоєний  </w:t>
      </w:r>
      <w:r w:rsidRPr="00716804">
        <w:rPr>
          <w:rFonts w:ascii="Times New Roman" w:hAnsi="Times New Roman" w:cs="Times New Roman"/>
          <w:sz w:val="24"/>
          <w:szCs w:val="24"/>
        </w:rPr>
        <w:lastRenderedPageBreak/>
        <w:t>Оператором ГТС персональний  E</w:t>
      </w:r>
      <w:r w:rsidRPr="00716804">
        <w:rPr>
          <w:rFonts w:ascii="Times New Roman" w:hAnsi="Times New Roman" w:cs="Times New Roman"/>
          <w:spacing w:val="-5"/>
          <w:sz w:val="24"/>
          <w:szCs w:val="24"/>
        </w:rPr>
        <w:t>I</w:t>
      </w:r>
      <w:r w:rsidRPr="00716804">
        <w:rPr>
          <w:rFonts w:ascii="Times New Roman" w:hAnsi="Times New Roman" w:cs="Times New Roman"/>
          <w:sz w:val="24"/>
          <w:szCs w:val="24"/>
        </w:rPr>
        <w:t>C-код (якщо об’єкти Споживача безпосередньо при</w:t>
      </w:r>
      <w:r w:rsidRPr="00716804">
        <w:rPr>
          <w:rFonts w:ascii="Times New Roman" w:hAnsi="Times New Roman" w:cs="Times New Roman"/>
          <w:spacing w:val="-2"/>
          <w:sz w:val="24"/>
          <w:szCs w:val="24"/>
        </w:rPr>
        <w:t>є</w:t>
      </w:r>
      <w:r w:rsidRPr="00716804">
        <w:rPr>
          <w:rFonts w:ascii="Times New Roman" w:hAnsi="Times New Roman" w:cs="Times New Roman"/>
          <w:sz w:val="24"/>
          <w:szCs w:val="24"/>
        </w:rPr>
        <w:t>днані  до газотранспортн</w:t>
      </w:r>
      <w:r w:rsidRPr="00716804">
        <w:rPr>
          <w:rFonts w:ascii="Times New Roman" w:hAnsi="Times New Roman" w:cs="Times New Roman"/>
          <w:spacing w:val="-2"/>
          <w:sz w:val="24"/>
          <w:szCs w:val="24"/>
        </w:rPr>
        <w:t>о</w:t>
      </w:r>
      <w:r w:rsidRPr="00716804">
        <w:rPr>
          <w:rFonts w:ascii="Times New Roman" w:hAnsi="Times New Roman" w:cs="Times New Roman"/>
          <w:sz w:val="24"/>
          <w:szCs w:val="24"/>
        </w:rPr>
        <w:t>ї мережі).</w:t>
      </w:r>
    </w:p>
    <w:p w:rsidR="0009674E" w:rsidRPr="00716804" w:rsidRDefault="0009674E" w:rsidP="0009674E">
      <w:pPr>
        <w:ind w:right="137" w:firstLine="662"/>
        <w:jc w:val="both"/>
        <w:rPr>
          <w:rFonts w:ascii="Times New Roman" w:hAnsi="Times New Roman" w:cs="Times New Roman"/>
          <w:color w:val="010302"/>
          <w:sz w:val="24"/>
          <w:szCs w:val="24"/>
        </w:rPr>
      </w:pPr>
      <w:r w:rsidRPr="00716804">
        <w:rPr>
          <w:rFonts w:ascii="Times New Roman" w:hAnsi="Times New Roman" w:cs="Times New Roman"/>
          <w:color w:val="010302"/>
          <w:sz w:val="24"/>
          <w:szCs w:val="24"/>
        </w:rPr>
        <w:t xml:space="preserve">Відповідальність за достовірність інформації, зазначеної в цьому пункті, несе Споживач. </w:t>
      </w:r>
    </w:p>
    <w:p w:rsidR="0009674E" w:rsidRPr="00716804" w:rsidRDefault="0009674E" w:rsidP="0009674E">
      <w:pPr>
        <w:ind w:right="137" w:firstLine="662"/>
        <w:jc w:val="both"/>
        <w:rPr>
          <w:rFonts w:ascii="Times New Roman" w:hAnsi="Times New Roman" w:cs="Times New Roman"/>
          <w:color w:val="010302"/>
          <w:sz w:val="24"/>
          <w:szCs w:val="24"/>
        </w:rPr>
      </w:pPr>
      <w:r w:rsidRPr="00716804">
        <w:rPr>
          <w:rFonts w:ascii="Times New Roman" w:hAnsi="Times New Roman" w:cs="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524E00">
        <w:rPr>
          <w:rFonts w:ascii="Times New Roman" w:hAnsi="Times New Roman" w:cs="Times New Roman"/>
          <w:b/>
          <w:sz w:val="24"/>
          <w:szCs w:val="24"/>
        </w:rPr>
        <w:t>____________________________________________</w:t>
      </w:r>
      <w:r w:rsidRPr="00716804">
        <w:rPr>
          <w:rFonts w:ascii="Times New Roman" w:hAnsi="Times New Roman" w:cs="Times New Roman"/>
          <w:sz w:val="24"/>
          <w:szCs w:val="24"/>
        </w:rPr>
        <w:t>, з яким  (якими) Споживач уклав відповідний договір (договори).</w:t>
      </w:r>
    </w:p>
    <w:p w:rsidR="0009674E" w:rsidRPr="00716804" w:rsidRDefault="0009674E" w:rsidP="0009674E">
      <w:pPr>
        <w:widowControl w:val="0"/>
        <w:ind w:firstLine="708"/>
        <w:jc w:val="both"/>
        <w:rPr>
          <w:rFonts w:ascii="Times New Roman" w:hAnsi="Times New Roman" w:cs="Times New Roman"/>
          <w:sz w:val="24"/>
          <w:szCs w:val="24"/>
        </w:rPr>
      </w:pPr>
    </w:p>
    <w:p w:rsidR="0009674E" w:rsidRPr="00716804" w:rsidRDefault="0009674E" w:rsidP="0009674E">
      <w:pPr>
        <w:pStyle w:val="af"/>
        <w:widowControl w:val="0"/>
        <w:numPr>
          <w:ilvl w:val="0"/>
          <w:numId w:val="26"/>
        </w:numPr>
        <w:jc w:val="center"/>
        <w:rPr>
          <w:rFonts w:ascii="Times New Roman" w:hAnsi="Times New Roman" w:cs="Times New Roman"/>
          <w:b/>
          <w:bCs/>
          <w:lang w:val="uk-UA"/>
        </w:rPr>
      </w:pPr>
      <w:r w:rsidRPr="00716804">
        <w:rPr>
          <w:rFonts w:ascii="Times New Roman" w:hAnsi="Times New Roman" w:cs="Times New Roman"/>
          <w:b/>
          <w:bCs/>
          <w:lang w:val="uk-UA"/>
        </w:rPr>
        <w:t>Кількість та фізико-хімічні показники природного газу</w:t>
      </w:r>
    </w:p>
    <w:p w:rsidR="0009674E" w:rsidRPr="00716804" w:rsidRDefault="0009674E" w:rsidP="0009674E">
      <w:pPr>
        <w:widowControl w:val="0"/>
        <w:jc w:val="both"/>
        <w:rPr>
          <w:rFonts w:ascii="Times New Roman" w:hAnsi="Times New Roman" w:cs="Times New Roman"/>
          <w:sz w:val="24"/>
          <w:szCs w:val="24"/>
        </w:rPr>
      </w:pPr>
    </w:p>
    <w:p w:rsidR="0009674E" w:rsidRPr="00716804" w:rsidRDefault="0009674E" w:rsidP="0009674E">
      <w:pPr>
        <w:widowControl w:val="0"/>
        <w:ind w:firstLine="709"/>
        <w:jc w:val="both"/>
        <w:rPr>
          <w:rFonts w:ascii="Times New Roman" w:hAnsi="Times New Roman" w:cs="Times New Roman"/>
          <w:sz w:val="24"/>
          <w:szCs w:val="24"/>
        </w:rPr>
      </w:pPr>
      <w:r w:rsidRPr="00716804">
        <w:rPr>
          <w:rFonts w:ascii="Times New Roman" w:hAnsi="Times New Roman" w:cs="Times New Roman"/>
          <w:sz w:val="24"/>
          <w:szCs w:val="24"/>
        </w:rPr>
        <w:t xml:space="preserve">2.1. Постачальник передає Споживачу на умовах цього Договору замовлений  Споживачем обсяг (об’єм) </w:t>
      </w:r>
      <w:r w:rsidR="00863F55">
        <w:rPr>
          <w:rFonts w:ascii="Times New Roman" w:hAnsi="Times New Roman" w:cs="Times New Roman"/>
          <w:sz w:val="24"/>
          <w:szCs w:val="24"/>
        </w:rPr>
        <w:t xml:space="preserve">природного газу у період з </w:t>
      </w:r>
      <w:r w:rsidR="00863F55">
        <w:rPr>
          <w:rFonts w:ascii="Times New Roman" w:hAnsi="Times New Roman" w:cs="Times New Roman"/>
          <w:sz w:val="24"/>
          <w:szCs w:val="24"/>
          <w:lang w:val="uk-UA"/>
        </w:rPr>
        <w:t>квітня</w:t>
      </w:r>
      <w:r w:rsidR="00863F55">
        <w:rPr>
          <w:rFonts w:ascii="Times New Roman" w:hAnsi="Times New Roman" w:cs="Times New Roman"/>
          <w:sz w:val="24"/>
          <w:szCs w:val="24"/>
        </w:rPr>
        <w:t xml:space="preserve"> 2023 року по </w:t>
      </w:r>
      <w:r w:rsidR="00863F55">
        <w:rPr>
          <w:rFonts w:ascii="Times New Roman" w:hAnsi="Times New Roman" w:cs="Times New Roman"/>
          <w:sz w:val="24"/>
          <w:szCs w:val="24"/>
          <w:lang w:val="uk-UA"/>
        </w:rPr>
        <w:t>жовтень</w:t>
      </w:r>
      <w:r w:rsidRPr="00716804">
        <w:rPr>
          <w:rFonts w:ascii="Times New Roman" w:hAnsi="Times New Roman" w:cs="Times New Roman"/>
          <w:sz w:val="24"/>
          <w:szCs w:val="24"/>
        </w:rPr>
        <w:t xml:space="preserve"> 202</w:t>
      </w:r>
      <w:r>
        <w:rPr>
          <w:rFonts w:ascii="Times New Roman" w:hAnsi="Times New Roman" w:cs="Times New Roman"/>
          <w:sz w:val="24"/>
          <w:szCs w:val="24"/>
        </w:rPr>
        <w:t>3 року  (включно), в кількості____________</w:t>
      </w:r>
      <w:r w:rsidRPr="00716804">
        <w:rPr>
          <w:rFonts w:ascii="Times New Roman" w:hAnsi="Times New Roman" w:cs="Times New Roman"/>
          <w:sz w:val="24"/>
          <w:szCs w:val="24"/>
        </w:rPr>
        <w:t>________</w:t>
      </w:r>
      <w:r>
        <w:rPr>
          <w:rFonts w:ascii="Times New Roman" w:hAnsi="Times New Roman" w:cs="Times New Roman"/>
          <w:sz w:val="24"/>
          <w:szCs w:val="24"/>
        </w:rPr>
        <w:t>________________тис.куб.метрів</w:t>
      </w:r>
      <w:r w:rsidRPr="0071680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6804">
        <w:rPr>
          <w:rFonts w:ascii="Times New Roman" w:hAnsi="Times New Roman" w:cs="Times New Roman"/>
          <w:sz w:val="24"/>
          <w:szCs w:val="24"/>
        </w:rPr>
        <w:t>куб. метрів)</w:t>
      </w:r>
      <w:r>
        <w:rPr>
          <w:rFonts w:ascii="Times New Roman" w:hAnsi="Times New Roman" w:cs="Times New Roman"/>
          <w:sz w:val="24"/>
          <w:szCs w:val="24"/>
          <w:lang w:val="uk-UA"/>
        </w:rPr>
        <w:t xml:space="preserve">, </w:t>
      </w:r>
      <w:r w:rsidRPr="00716804">
        <w:rPr>
          <w:rFonts w:ascii="Times New Roman" w:hAnsi="Times New Roman" w:cs="Times New Roman"/>
          <w:sz w:val="24"/>
          <w:szCs w:val="24"/>
        </w:rPr>
        <w:t>в тому числі по місяцях (далі також – розрахункові періоди) (тис.куб.м.):</w:t>
      </w:r>
    </w:p>
    <w:p w:rsidR="0009674E" w:rsidRPr="00716804" w:rsidRDefault="0009674E" w:rsidP="0009674E">
      <w:pPr>
        <w:widowControl w:val="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845"/>
      </w:tblGrid>
      <w:tr w:rsidR="0009674E" w:rsidRPr="00716804" w:rsidTr="004B58DB">
        <w:trPr>
          <w:trHeight w:val="564"/>
        </w:trPr>
        <w:tc>
          <w:tcPr>
            <w:tcW w:w="3510" w:type="dxa"/>
            <w:vAlign w:val="center"/>
          </w:tcPr>
          <w:p w:rsidR="0009674E" w:rsidRPr="00716804" w:rsidRDefault="0009674E" w:rsidP="004B58DB">
            <w:pPr>
              <w:widowControl w:val="0"/>
              <w:rPr>
                <w:rFonts w:ascii="Times New Roman" w:hAnsi="Times New Roman" w:cs="Times New Roman"/>
                <w:sz w:val="24"/>
                <w:szCs w:val="24"/>
              </w:rPr>
            </w:pPr>
            <w:r w:rsidRPr="00716804">
              <w:rPr>
                <w:rFonts w:ascii="Times New Roman" w:hAnsi="Times New Roman" w:cs="Times New Roman"/>
                <w:sz w:val="24"/>
                <w:szCs w:val="24"/>
              </w:rPr>
              <w:t>Розрахунковий період</w:t>
            </w:r>
          </w:p>
        </w:tc>
        <w:tc>
          <w:tcPr>
            <w:tcW w:w="5845" w:type="dxa"/>
            <w:vAlign w:val="center"/>
          </w:tcPr>
          <w:p w:rsidR="0009674E" w:rsidRPr="00716804" w:rsidRDefault="0009674E" w:rsidP="004B58DB">
            <w:pPr>
              <w:widowControl w:val="0"/>
              <w:rPr>
                <w:rFonts w:ascii="Times New Roman" w:hAnsi="Times New Roman" w:cs="Times New Roman"/>
                <w:sz w:val="24"/>
                <w:szCs w:val="24"/>
              </w:rPr>
            </w:pPr>
            <w:r w:rsidRPr="00716804">
              <w:rPr>
                <w:rFonts w:ascii="Times New Roman" w:hAnsi="Times New Roman" w:cs="Times New Roman"/>
                <w:sz w:val="24"/>
                <w:szCs w:val="24"/>
              </w:rPr>
              <w:t>Замовлений обсяг, тис. куб. м</w:t>
            </w:r>
          </w:p>
        </w:tc>
      </w:tr>
      <w:tr w:rsidR="0009674E" w:rsidRPr="00716804" w:rsidTr="004B58DB">
        <w:tc>
          <w:tcPr>
            <w:tcW w:w="3510" w:type="dxa"/>
          </w:tcPr>
          <w:p w:rsidR="0009674E" w:rsidRPr="00716804" w:rsidRDefault="00460C90" w:rsidP="004B58DB">
            <w:pPr>
              <w:widowControl w:val="0"/>
              <w:ind w:left="742"/>
              <w:jc w:val="both"/>
              <w:rPr>
                <w:rFonts w:ascii="Times New Roman" w:hAnsi="Times New Roman" w:cs="Times New Roman"/>
                <w:sz w:val="24"/>
                <w:szCs w:val="24"/>
              </w:rPr>
            </w:pPr>
            <w:r>
              <w:rPr>
                <w:rFonts w:ascii="Times New Roman" w:hAnsi="Times New Roman" w:cs="Times New Roman"/>
                <w:sz w:val="24"/>
                <w:szCs w:val="24"/>
                <w:lang w:val="uk-UA"/>
              </w:rPr>
              <w:t>Квітень</w:t>
            </w:r>
            <w:r w:rsidR="0009674E" w:rsidRPr="00716804">
              <w:rPr>
                <w:rFonts w:ascii="Times New Roman" w:hAnsi="Times New Roman" w:cs="Times New Roman"/>
                <w:sz w:val="24"/>
                <w:szCs w:val="24"/>
              </w:rPr>
              <w:t xml:space="preserve"> 2023</w:t>
            </w:r>
          </w:p>
        </w:tc>
        <w:tc>
          <w:tcPr>
            <w:tcW w:w="5845" w:type="dxa"/>
          </w:tcPr>
          <w:p w:rsidR="0009674E"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r>
      <w:tr w:rsidR="0009674E" w:rsidRPr="00716804" w:rsidTr="004B58DB">
        <w:tc>
          <w:tcPr>
            <w:tcW w:w="3510" w:type="dxa"/>
          </w:tcPr>
          <w:p w:rsidR="0009674E" w:rsidRPr="00716804" w:rsidRDefault="00460C90" w:rsidP="004B58DB">
            <w:pPr>
              <w:widowControl w:val="0"/>
              <w:ind w:left="742"/>
              <w:jc w:val="both"/>
              <w:rPr>
                <w:rFonts w:ascii="Times New Roman" w:hAnsi="Times New Roman" w:cs="Times New Roman"/>
                <w:sz w:val="24"/>
                <w:szCs w:val="24"/>
              </w:rPr>
            </w:pPr>
            <w:r>
              <w:rPr>
                <w:rFonts w:ascii="Times New Roman" w:hAnsi="Times New Roman" w:cs="Times New Roman"/>
                <w:sz w:val="24"/>
                <w:szCs w:val="24"/>
                <w:lang w:val="uk-UA"/>
              </w:rPr>
              <w:t>Травень</w:t>
            </w:r>
            <w:r w:rsidR="0009674E" w:rsidRPr="00716804">
              <w:rPr>
                <w:rFonts w:ascii="Times New Roman" w:hAnsi="Times New Roman" w:cs="Times New Roman"/>
                <w:sz w:val="24"/>
                <w:szCs w:val="24"/>
              </w:rPr>
              <w:t xml:space="preserve"> 2023</w:t>
            </w:r>
          </w:p>
        </w:tc>
        <w:tc>
          <w:tcPr>
            <w:tcW w:w="5845" w:type="dxa"/>
          </w:tcPr>
          <w:p w:rsidR="0009674E"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0,919</w:t>
            </w:r>
          </w:p>
        </w:tc>
      </w:tr>
      <w:tr w:rsidR="0009674E" w:rsidRPr="00716804" w:rsidTr="004B58DB">
        <w:tc>
          <w:tcPr>
            <w:tcW w:w="3510" w:type="dxa"/>
          </w:tcPr>
          <w:p w:rsidR="0009674E" w:rsidRPr="00716804" w:rsidRDefault="00460C90" w:rsidP="004B58DB">
            <w:pPr>
              <w:widowControl w:val="0"/>
              <w:ind w:left="742"/>
              <w:jc w:val="both"/>
              <w:rPr>
                <w:rFonts w:ascii="Times New Roman" w:hAnsi="Times New Roman" w:cs="Times New Roman"/>
                <w:sz w:val="24"/>
                <w:szCs w:val="24"/>
              </w:rPr>
            </w:pPr>
            <w:r>
              <w:rPr>
                <w:rFonts w:ascii="Times New Roman" w:hAnsi="Times New Roman" w:cs="Times New Roman"/>
                <w:sz w:val="24"/>
                <w:szCs w:val="24"/>
                <w:lang w:val="uk-UA"/>
              </w:rPr>
              <w:t>Черевень</w:t>
            </w:r>
            <w:r w:rsidR="0009674E" w:rsidRPr="00716804">
              <w:rPr>
                <w:rFonts w:ascii="Times New Roman" w:hAnsi="Times New Roman" w:cs="Times New Roman"/>
                <w:sz w:val="24"/>
                <w:szCs w:val="24"/>
              </w:rPr>
              <w:t xml:space="preserve"> 2023</w:t>
            </w:r>
          </w:p>
        </w:tc>
        <w:tc>
          <w:tcPr>
            <w:tcW w:w="5845" w:type="dxa"/>
          </w:tcPr>
          <w:p w:rsidR="0009674E"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0,916</w:t>
            </w:r>
          </w:p>
        </w:tc>
      </w:tr>
      <w:tr w:rsidR="00460C90" w:rsidRPr="00716804" w:rsidTr="004B58DB">
        <w:tc>
          <w:tcPr>
            <w:tcW w:w="3510" w:type="dxa"/>
          </w:tcPr>
          <w:p w:rsidR="00460C90" w:rsidRPr="00460C90" w:rsidRDefault="00460C90" w:rsidP="004B58DB">
            <w:pPr>
              <w:widowControl w:val="0"/>
              <w:ind w:left="742"/>
              <w:jc w:val="both"/>
              <w:rPr>
                <w:rFonts w:ascii="Times New Roman" w:hAnsi="Times New Roman" w:cs="Times New Roman"/>
                <w:sz w:val="24"/>
                <w:szCs w:val="24"/>
                <w:lang w:val="uk-UA"/>
              </w:rPr>
            </w:pPr>
            <w:r>
              <w:rPr>
                <w:rFonts w:ascii="Times New Roman" w:hAnsi="Times New Roman" w:cs="Times New Roman"/>
                <w:sz w:val="24"/>
                <w:szCs w:val="24"/>
                <w:lang w:val="uk-UA"/>
              </w:rPr>
              <w:t>Липень 2023</w:t>
            </w:r>
          </w:p>
        </w:tc>
        <w:tc>
          <w:tcPr>
            <w:tcW w:w="5845" w:type="dxa"/>
          </w:tcPr>
          <w:p w:rsidR="00460C90"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0,916</w:t>
            </w:r>
          </w:p>
        </w:tc>
      </w:tr>
      <w:tr w:rsidR="00460C90" w:rsidRPr="00716804" w:rsidTr="004B58DB">
        <w:tc>
          <w:tcPr>
            <w:tcW w:w="3510" w:type="dxa"/>
          </w:tcPr>
          <w:p w:rsidR="00460C90" w:rsidRPr="00460C90" w:rsidRDefault="00460C90" w:rsidP="004B58DB">
            <w:pPr>
              <w:widowControl w:val="0"/>
              <w:ind w:left="742"/>
              <w:jc w:val="both"/>
              <w:rPr>
                <w:rFonts w:ascii="Times New Roman" w:hAnsi="Times New Roman" w:cs="Times New Roman"/>
                <w:sz w:val="24"/>
                <w:szCs w:val="24"/>
                <w:lang w:val="uk-UA"/>
              </w:rPr>
            </w:pPr>
            <w:r>
              <w:rPr>
                <w:rFonts w:ascii="Times New Roman" w:hAnsi="Times New Roman" w:cs="Times New Roman"/>
                <w:sz w:val="24"/>
                <w:szCs w:val="24"/>
                <w:lang w:val="uk-UA"/>
              </w:rPr>
              <w:t>Серпень 2023</w:t>
            </w:r>
          </w:p>
        </w:tc>
        <w:tc>
          <w:tcPr>
            <w:tcW w:w="5845" w:type="dxa"/>
          </w:tcPr>
          <w:p w:rsidR="00460C90"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0,916</w:t>
            </w:r>
          </w:p>
        </w:tc>
      </w:tr>
      <w:tr w:rsidR="00460C90" w:rsidRPr="00716804" w:rsidTr="004B58DB">
        <w:tc>
          <w:tcPr>
            <w:tcW w:w="3510" w:type="dxa"/>
          </w:tcPr>
          <w:p w:rsidR="00460C90" w:rsidRPr="00460C90" w:rsidRDefault="00460C90" w:rsidP="004B58DB">
            <w:pPr>
              <w:widowControl w:val="0"/>
              <w:ind w:left="742"/>
              <w:jc w:val="both"/>
              <w:rPr>
                <w:rFonts w:ascii="Times New Roman" w:hAnsi="Times New Roman" w:cs="Times New Roman"/>
                <w:sz w:val="24"/>
                <w:szCs w:val="24"/>
                <w:lang w:val="uk-UA"/>
              </w:rPr>
            </w:pPr>
            <w:r>
              <w:rPr>
                <w:rFonts w:ascii="Times New Roman" w:hAnsi="Times New Roman" w:cs="Times New Roman"/>
                <w:sz w:val="24"/>
                <w:szCs w:val="24"/>
                <w:lang w:val="uk-UA"/>
              </w:rPr>
              <w:t>Вересень 2023</w:t>
            </w:r>
          </w:p>
        </w:tc>
        <w:tc>
          <w:tcPr>
            <w:tcW w:w="5845" w:type="dxa"/>
          </w:tcPr>
          <w:p w:rsidR="00460C90"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0,916</w:t>
            </w:r>
          </w:p>
        </w:tc>
      </w:tr>
      <w:tr w:rsidR="00460C90" w:rsidRPr="00716804" w:rsidTr="004B58DB">
        <w:tc>
          <w:tcPr>
            <w:tcW w:w="3510" w:type="dxa"/>
          </w:tcPr>
          <w:p w:rsidR="00460C90" w:rsidRPr="00460C90" w:rsidRDefault="00460C90" w:rsidP="004B58DB">
            <w:pPr>
              <w:widowControl w:val="0"/>
              <w:ind w:left="742"/>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2023</w:t>
            </w:r>
          </w:p>
        </w:tc>
        <w:tc>
          <w:tcPr>
            <w:tcW w:w="5845" w:type="dxa"/>
          </w:tcPr>
          <w:p w:rsidR="00460C90"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6,897</w:t>
            </w:r>
          </w:p>
        </w:tc>
      </w:tr>
      <w:tr w:rsidR="0009674E" w:rsidRPr="00716804" w:rsidTr="004B58DB">
        <w:trPr>
          <w:trHeight w:val="343"/>
        </w:trPr>
        <w:tc>
          <w:tcPr>
            <w:tcW w:w="3510" w:type="dxa"/>
            <w:vAlign w:val="center"/>
          </w:tcPr>
          <w:p w:rsidR="0009674E" w:rsidRPr="00716804" w:rsidRDefault="0009674E" w:rsidP="004B58DB">
            <w:pPr>
              <w:widowControl w:val="0"/>
              <w:ind w:left="742"/>
              <w:rPr>
                <w:rFonts w:ascii="Times New Roman" w:hAnsi="Times New Roman" w:cs="Times New Roman"/>
                <w:sz w:val="24"/>
                <w:szCs w:val="24"/>
              </w:rPr>
            </w:pPr>
            <w:r w:rsidRPr="00716804">
              <w:rPr>
                <w:rFonts w:ascii="Times New Roman" w:hAnsi="Times New Roman" w:cs="Times New Roman"/>
                <w:sz w:val="24"/>
                <w:szCs w:val="24"/>
              </w:rPr>
              <w:t>ВСЬОГО</w:t>
            </w:r>
          </w:p>
        </w:tc>
        <w:tc>
          <w:tcPr>
            <w:tcW w:w="5845" w:type="dxa"/>
          </w:tcPr>
          <w:p w:rsidR="0009674E" w:rsidRPr="00460C90" w:rsidRDefault="00460C90" w:rsidP="004B58D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20,480</w:t>
            </w:r>
          </w:p>
        </w:tc>
      </w:tr>
    </w:tbl>
    <w:p w:rsidR="0009674E" w:rsidRPr="00716804" w:rsidRDefault="0009674E" w:rsidP="0009674E">
      <w:pPr>
        <w:widowControl w:val="0"/>
        <w:jc w:val="both"/>
        <w:rPr>
          <w:rFonts w:ascii="Times New Roman" w:hAnsi="Times New Roman" w:cs="Times New Roman"/>
          <w:sz w:val="24"/>
          <w:szCs w:val="24"/>
        </w:rPr>
      </w:pP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2.2. 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09674E" w:rsidRPr="00716804" w:rsidRDefault="0009674E" w:rsidP="0009674E">
      <w:pPr>
        <w:pStyle w:val="ab"/>
        <w:numPr>
          <w:ilvl w:val="1"/>
          <w:numId w:val="26"/>
        </w:numPr>
        <w:suppressAutoHyphens/>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9674E" w:rsidRPr="00716804" w:rsidRDefault="0009674E" w:rsidP="0009674E">
      <w:pPr>
        <w:pStyle w:val="ab"/>
        <w:numPr>
          <w:ilvl w:val="1"/>
          <w:numId w:val="26"/>
        </w:numPr>
        <w:suppressAutoHyphens/>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9674E" w:rsidRPr="00716804" w:rsidRDefault="0009674E" w:rsidP="0009674E">
      <w:pPr>
        <w:pStyle w:val="ab"/>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Споживач зобов’язується самостійно контролювати обсяги використання газу і своєчасно обмежувати (припиняти)використання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відповідну додаткову угоду на коригування замовлених обсягів за цим Договором. </w:t>
      </w:r>
    </w:p>
    <w:p w:rsidR="0009674E" w:rsidRPr="00716804" w:rsidRDefault="0009674E" w:rsidP="0009674E">
      <w:pPr>
        <w:pStyle w:val="ab"/>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09674E" w:rsidRPr="00716804" w:rsidRDefault="0009674E" w:rsidP="0009674E">
      <w:pPr>
        <w:pStyle w:val="ab"/>
        <w:numPr>
          <w:ilvl w:val="1"/>
          <w:numId w:val="26"/>
        </w:numPr>
        <w:suppressAutoHyphens/>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9674E" w:rsidRPr="00716804" w:rsidRDefault="0009674E" w:rsidP="0009674E">
      <w:pPr>
        <w:pStyle w:val="ab"/>
        <w:numPr>
          <w:ilvl w:val="1"/>
          <w:numId w:val="26"/>
        </w:numPr>
        <w:suppressAutoHyphens/>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lastRenderedPageBreak/>
        <w:t>За розрахункову одиницю газу приймається один метр кубічний (м3), приведений  до стандартних умов: температура (t) 293,18 К (20оС), тиск газу (Р) 101,325 кПа (</w:t>
      </w:r>
      <w:smartTag w:uri="urn:schemas-microsoft-com:office:smarttags" w:element="metricconverter">
        <w:smartTagPr>
          <w:attr w:name="ProductID" w:val="760 мм"/>
        </w:smartTagPr>
        <w:r w:rsidRPr="00716804">
          <w:rPr>
            <w:rFonts w:ascii="Times New Roman" w:hAnsi="Times New Roman" w:cs="Times New Roman"/>
            <w:sz w:val="24"/>
            <w:szCs w:val="24"/>
          </w:rPr>
          <w:t>760 мм</w:t>
        </w:r>
      </w:smartTag>
      <w:r w:rsidRPr="00716804">
        <w:rPr>
          <w:rFonts w:ascii="Times New Roman" w:hAnsi="Times New Roman" w:cs="Times New Roman"/>
          <w:sz w:val="24"/>
          <w:szCs w:val="24"/>
        </w:rPr>
        <w:t xml:space="preserve"> рт.  ст.).</w:t>
      </w:r>
    </w:p>
    <w:p w:rsidR="0009674E" w:rsidRPr="00716804" w:rsidRDefault="0009674E" w:rsidP="0009674E">
      <w:pPr>
        <w:pStyle w:val="ab"/>
        <w:numPr>
          <w:ilvl w:val="1"/>
          <w:numId w:val="26"/>
        </w:numPr>
        <w:suppressAutoHyphens/>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9674E" w:rsidRPr="00716804" w:rsidRDefault="0009674E" w:rsidP="0009674E">
      <w:pPr>
        <w:widowControl w:val="0"/>
        <w:ind w:firstLine="709"/>
        <w:jc w:val="both"/>
        <w:rPr>
          <w:rFonts w:ascii="Times New Roman" w:hAnsi="Times New Roman" w:cs="Times New Roman"/>
          <w:sz w:val="24"/>
          <w:szCs w:val="24"/>
          <w:lang w:val="uk-UA"/>
        </w:rPr>
      </w:pPr>
    </w:p>
    <w:p w:rsidR="0009674E" w:rsidRPr="00716804" w:rsidRDefault="0009674E" w:rsidP="0009674E">
      <w:pPr>
        <w:pStyle w:val="ab"/>
        <w:widowControl w:val="0"/>
        <w:numPr>
          <w:ilvl w:val="0"/>
          <w:numId w:val="26"/>
        </w:numPr>
        <w:suppressAutoHyphens/>
        <w:spacing w:after="200" w:line="276" w:lineRule="auto"/>
        <w:jc w:val="center"/>
        <w:rPr>
          <w:rFonts w:ascii="Times New Roman" w:hAnsi="Times New Roman" w:cs="Times New Roman"/>
          <w:b/>
          <w:sz w:val="24"/>
          <w:szCs w:val="24"/>
        </w:rPr>
      </w:pPr>
      <w:r w:rsidRPr="00716804">
        <w:rPr>
          <w:rFonts w:ascii="Times New Roman" w:hAnsi="Times New Roman" w:cs="Times New Roman"/>
          <w:b/>
          <w:sz w:val="24"/>
          <w:szCs w:val="24"/>
        </w:rPr>
        <w:t>Порядок та умови передачі природного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3.1. Постачальник передає Споживачу у загальному потоці природний газ у внутрішній  точці виходу з газотранспортної системи.</w:t>
      </w:r>
    </w:p>
    <w:p w:rsidR="0009674E" w:rsidRPr="00716804" w:rsidRDefault="0009674E" w:rsidP="0009674E">
      <w:pPr>
        <w:pStyle w:val="ab"/>
        <w:widowControl w:val="0"/>
        <w:spacing w:after="0" w:line="240" w:lineRule="auto"/>
        <w:ind w:left="0" w:firstLine="720"/>
        <w:jc w:val="both"/>
        <w:rPr>
          <w:rFonts w:ascii="Times New Roman" w:hAnsi="Times New Roman" w:cs="Times New Roman"/>
          <w:sz w:val="24"/>
          <w:szCs w:val="24"/>
        </w:rPr>
      </w:pPr>
      <w:r w:rsidRPr="00716804">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9674E" w:rsidRPr="00716804" w:rsidRDefault="0009674E" w:rsidP="0009674E">
      <w:pPr>
        <w:pStyle w:val="ab"/>
        <w:widowControl w:val="0"/>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9674E" w:rsidRPr="00716804" w:rsidRDefault="0009674E" w:rsidP="0009674E">
      <w:pPr>
        <w:pStyle w:val="ab"/>
        <w:widowControl w:val="0"/>
        <w:spacing w:after="0"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w:t>
      </w:r>
      <w:r w:rsidRPr="00716804">
        <w:rPr>
          <w:rFonts w:ascii="Times New Roman" w:hAnsi="Times New Roman" w:cs="Times New Roman"/>
          <w:sz w:val="24"/>
          <w:szCs w:val="24"/>
        </w:rPr>
        <w:lastRenderedPageBreak/>
        <w:t>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9674E" w:rsidRPr="00716804" w:rsidRDefault="0009674E" w:rsidP="0009674E">
      <w:pPr>
        <w:pStyle w:val="ab"/>
        <w:widowControl w:val="0"/>
        <w:spacing w:line="240" w:lineRule="auto"/>
        <w:ind w:left="0" w:firstLine="567"/>
        <w:jc w:val="both"/>
        <w:rPr>
          <w:rFonts w:ascii="Times New Roman" w:hAnsi="Times New Roman" w:cs="Times New Roman"/>
          <w:sz w:val="24"/>
          <w:szCs w:val="24"/>
        </w:rPr>
      </w:pPr>
      <w:r w:rsidRPr="00716804">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9674E" w:rsidRPr="00716804" w:rsidRDefault="0009674E" w:rsidP="0009674E">
      <w:pPr>
        <w:pStyle w:val="ab"/>
        <w:widowControl w:val="0"/>
        <w:spacing w:line="240" w:lineRule="auto"/>
        <w:ind w:left="0"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sz w:val="24"/>
          <w:szCs w:val="24"/>
        </w:rPr>
      </w:pPr>
      <w:r w:rsidRPr="00716804">
        <w:rPr>
          <w:rFonts w:ascii="Times New Roman" w:hAnsi="Times New Roman" w:cs="Times New Roman"/>
          <w:b/>
          <w:sz w:val="24"/>
          <w:szCs w:val="24"/>
        </w:rPr>
        <w:t>Ціна та вартість природного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4.1. Ціна та порядок зміни ціни на природний газ, який постачається за цим Договором,  встановлюється наступним чином: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b/>
          <w:sz w:val="24"/>
          <w:szCs w:val="24"/>
        </w:rPr>
        <w:t>Ціна  природного газу</w:t>
      </w:r>
      <w:r w:rsidRPr="00716804">
        <w:rPr>
          <w:rFonts w:ascii="Times New Roman" w:hAnsi="Times New Roman" w:cs="Times New Roman"/>
          <w:sz w:val="24"/>
          <w:szCs w:val="24"/>
        </w:rPr>
        <w:t xml:space="preserve"> за 1000 куб. м  газу без ПДВ – _____________ грн.,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крім того податок на додану вартість за ставкою 20%,</w:t>
      </w:r>
    </w:p>
    <w:p w:rsidR="0009674E" w:rsidRPr="00716804" w:rsidRDefault="0009674E" w:rsidP="0009674E">
      <w:pPr>
        <w:ind w:firstLine="567"/>
        <w:jc w:val="both"/>
        <w:rPr>
          <w:rFonts w:ascii="Times New Roman" w:hAnsi="Times New Roman" w:cs="Times New Roman"/>
          <w:b/>
          <w:sz w:val="24"/>
          <w:szCs w:val="24"/>
        </w:rPr>
      </w:pPr>
      <w:r w:rsidRPr="00716804">
        <w:rPr>
          <w:rFonts w:ascii="Times New Roman" w:hAnsi="Times New Roman" w:cs="Times New Roman"/>
          <w:sz w:val="24"/>
          <w:szCs w:val="24"/>
        </w:rPr>
        <w:t xml:space="preserve">ціна природного газу за 1000 куб. м. з ПДВ – </w:t>
      </w:r>
      <w:r w:rsidRPr="00716804">
        <w:rPr>
          <w:rFonts w:ascii="Times New Roman" w:hAnsi="Times New Roman" w:cs="Times New Roman"/>
          <w:b/>
          <w:sz w:val="24"/>
          <w:szCs w:val="24"/>
        </w:rPr>
        <w:t>____________ грн;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грн., крім того ПДВ - 20% , всього з ПДВ – __________ грн. за 1000  куб. 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b/>
          <w:sz w:val="24"/>
          <w:szCs w:val="24"/>
        </w:rPr>
        <w:t>Всього ціна газу за 1000 куб. м з ПДВ,</w:t>
      </w:r>
      <w:r w:rsidRPr="00716804">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716804">
        <w:rPr>
          <w:rFonts w:ascii="Times New Roman" w:hAnsi="Times New Roman" w:cs="Times New Roman"/>
          <w:b/>
          <w:sz w:val="24"/>
          <w:szCs w:val="24"/>
        </w:rPr>
        <w:t>_________________ грн.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4.3</w:t>
      </w:r>
      <w:r w:rsidRPr="00716804">
        <w:rPr>
          <w:rFonts w:ascii="Times New Roman" w:hAnsi="Times New Roman" w:cs="Times New Roman"/>
          <w:b/>
          <w:sz w:val="24"/>
          <w:szCs w:val="24"/>
        </w:rPr>
        <w:t>. Загальна вартість цього Договору на дату укладання</w:t>
      </w:r>
      <w:r w:rsidRPr="00716804">
        <w:rPr>
          <w:rFonts w:ascii="Times New Roman" w:hAnsi="Times New Roman" w:cs="Times New Roman"/>
          <w:sz w:val="24"/>
          <w:szCs w:val="24"/>
        </w:rPr>
        <w:t xml:space="preserve"> становить __________________грн,  крім  того ПДВ  -  _________________ грн, разом  з ПДВ – _________________ грн.    (___________________________________________________________________________________) грн.</w:t>
      </w:r>
    </w:p>
    <w:p w:rsidR="0009674E" w:rsidRPr="00716804" w:rsidRDefault="0009674E" w:rsidP="0009674E">
      <w:pPr>
        <w:pStyle w:val="ab"/>
        <w:widowControl w:val="0"/>
        <w:spacing w:after="0" w:line="240" w:lineRule="auto"/>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sz w:val="24"/>
          <w:szCs w:val="24"/>
        </w:rPr>
      </w:pPr>
      <w:r w:rsidRPr="00716804">
        <w:rPr>
          <w:rFonts w:ascii="Times New Roman" w:hAnsi="Times New Roman" w:cs="Times New Roman"/>
          <w:b/>
          <w:sz w:val="24"/>
          <w:szCs w:val="24"/>
        </w:rPr>
        <w:t>Порядок та умови проведення розрахунків</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- 70% вартості фактично переданого відповідно до акту приймання-передачі природного  газу –до останнього числа місяця, наступного за місяцем, в якому було здійснено постачання  газу.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 у першу чергу відшкодовуються витрати Постачальника, пов'язані з одержанням  виконання;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2) у другу - сплачуються інфляційні нарахування, відсотки річних, пені, штрафи;</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9674E" w:rsidRPr="00716804" w:rsidRDefault="0009674E" w:rsidP="0009674E">
      <w:pPr>
        <w:widowControl w:val="0"/>
        <w:ind w:left="360"/>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sz w:val="24"/>
          <w:szCs w:val="24"/>
        </w:rPr>
      </w:pPr>
      <w:r w:rsidRPr="00716804">
        <w:rPr>
          <w:rFonts w:ascii="Times New Roman" w:hAnsi="Times New Roman" w:cs="Times New Roman"/>
          <w:b/>
          <w:sz w:val="24"/>
          <w:szCs w:val="24"/>
        </w:rPr>
        <w:t xml:space="preserve">Права та обов’язки сторін </w:t>
      </w:r>
    </w:p>
    <w:p w:rsidR="0009674E" w:rsidRPr="00716804" w:rsidRDefault="0009674E" w:rsidP="0009674E">
      <w:pPr>
        <w:ind w:firstLine="567"/>
        <w:jc w:val="both"/>
        <w:rPr>
          <w:rFonts w:ascii="Times New Roman" w:hAnsi="Times New Roman" w:cs="Times New Roman"/>
          <w:b/>
          <w:sz w:val="24"/>
          <w:szCs w:val="24"/>
        </w:rPr>
      </w:pPr>
      <w:r w:rsidRPr="00716804">
        <w:rPr>
          <w:rFonts w:ascii="Times New Roman" w:hAnsi="Times New Roman" w:cs="Times New Roman"/>
          <w:b/>
          <w:sz w:val="24"/>
          <w:szCs w:val="24"/>
        </w:rPr>
        <w:t>6.1. Споживач має право:</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 використовувати (відбирати) природний газ відповідно до умов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ind w:firstLine="567"/>
        <w:jc w:val="center"/>
        <w:rPr>
          <w:rFonts w:ascii="Times New Roman" w:hAnsi="Times New Roman" w:cs="Times New Roman"/>
          <w:b/>
          <w:sz w:val="24"/>
          <w:szCs w:val="24"/>
        </w:rPr>
      </w:pPr>
      <w:r w:rsidRPr="00716804">
        <w:rPr>
          <w:rFonts w:ascii="Times New Roman" w:hAnsi="Times New Roman" w:cs="Times New Roman"/>
          <w:b/>
          <w:sz w:val="24"/>
          <w:szCs w:val="24"/>
        </w:rPr>
        <w:t>6.2. Споживач зобов'язаний:</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1) мати діючий (діючі)  договір/договори на розподіл природного газу з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 самостійно припиняти (обмежувати) використання природного газу в разі:</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порушення строків оплати за договором про постачання природного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lastRenderedPageBreak/>
        <w:t>- перевищення обсягів використання газу, зазначених в пункті 2.1 цього Договору, без їх коригування додатковою угодою;</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невключення/виключення Споживача до/з Реєстру споживачів Постачальника в інформаційній платформі Оператора ГТС;</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інших випадках, передбачених цим Договором та законодавством;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5) компенсувати Постачальнику вартість послуг на відключення газопостачання Споживачу;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6.3. Постачальник має право:</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 ініціювати заходи з припинення (обмеження) постачання природного газу Споживачеві в разі:</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невиконання Споживачем пунктів 5.1 та 8.4.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відмови Споживача від підписання акту приймання-передачі без відповідного  письмового обґрунтування.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Газопостачання Споживачу може бути припинено в </w:t>
      </w:r>
      <w:r w:rsidRPr="00716804">
        <w:rPr>
          <w:rFonts w:ascii="Times New Roman" w:hAnsi="Times New Roman" w:cs="Times New Roman"/>
          <w:sz w:val="24"/>
          <w:szCs w:val="24"/>
        </w:rPr>
        <w:tab/>
        <w:t>інших випадках,  передбачених чинним законодавством України;</w:t>
      </w:r>
    </w:p>
    <w:p w:rsidR="0009674E" w:rsidRPr="00716804" w:rsidRDefault="00643A1E" w:rsidP="0009674E">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ілінія 158" o:spid="_x0000_s1026" style="position:absolute;left:0;text-align:left;margin-left:295.75pt;margin-top:69pt;width:258.6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485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" path="m,175260r3284854,l3284854,,,,,175260xe" stroked="f" strokeweight="1pt">
            <v:stroke joinstyle="miter"/>
            <v:path arrowok="t"/>
            <w10:wrap anchorx="page"/>
          </v:shape>
        </w:pict>
      </w:r>
      <w:r>
        <w:rPr>
          <w:rFonts w:ascii="Times New Roman" w:hAnsi="Times New Roman" w:cs="Times New Roman"/>
          <w:noProof/>
          <w:sz w:val="24"/>
          <w:szCs w:val="24"/>
        </w:rPr>
        <w:pict>
          <v:shape id="Полілінія 159" o:spid="_x0000_s1028" style="position:absolute;left:0;text-align:left;margin-left:71.2pt;margin-top:82.8pt;width:483.2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3689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" path="m,175260r6136894,l6136894,,,,,175260xe" stroked="f" strokeweight="1pt">
            <v:stroke joinstyle="miter"/>
            <v:path arrowok="t"/>
            <w10:wrap anchorx="page"/>
          </v:shape>
        </w:pict>
      </w:r>
      <w:r>
        <w:rPr>
          <w:rFonts w:ascii="Times New Roman" w:hAnsi="Times New Roman" w:cs="Times New Roman"/>
          <w:noProof/>
          <w:sz w:val="24"/>
          <w:szCs w:val="24"/>
        </w:rPr>
        <w:pict>
          <v:shape id="Полілінія 160" o:spid="_x0000_s1027" style="position:absolute;left:0;text-align:left;margin-left:71.2pt;margin-top:96.6pt;width:480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74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" path="m,175260r6095746,l6095746,,,,,175260xe" stroked="f" strokeweight="1pt">
            <v:stroke joinstyle="miter"/>
            <v:path arrowok="t"/>
            <w10:wrap anchorx="page"/>
          </v:shape>
        </w:pict>
      </w:r>
      <w:r w:rsidR="0009674E" w:rsidRPr="00716804">
        <w:rPr>
          <w:rFonts w:ascii="Times New Roman" w:hAnsi="Times New Roman" w:cs="Times New Roman"/>
          <w:sz w:val="24"/>
          <w:szCs w:val="24"/>
        </w:rPr>
        <w:t>2) в односторонньому порядку розірвати цей Договір у разі невиконання Споживачем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ind w:firstLine="567"/>
        <w:jc w:val="center"/>
        <w:rPr>
          <w:rFonts w:ascii="Times New Roman" w:hAnsi="Times New Roman" w:cs="Times New Roman"/>
          <w:b/>
          <w:sz w:val="24"/>
          <w:szCs w:val="24"/>
        </w:rPr>
      </w:pPr>
      <w:r w:rsidRPr="00716804">
        <w:rPr>
          <w:rFonts w:ascii="Times New Roman" w:hAnsi="Times New Roman" w:cs="Times New Roman"/>
          <w:b/>
          <w:sz w:val="24"/>
          <w:szCs w:val="24"/>
        </w:rPr>
        <w:t>6.4. Постачальник зобов'язаний:</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 виконувати умови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тощо;</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sz w:val="24"/>
          <w:szCs w:val="24"/>
        </w:rPr>
      </w:pPr>
      <w:r w:rsidRPr="00716804">
        <w:rPr>
          <w:rFonts w:ascii="Times New Roman" w:hAnsi="Times New Roman" w:cs="Times New Roman"/>
          <w:b/>
          <w:sz w:val="24"/>
          <w:szCs w:val="24"/>
        </w:rPr>
        <w:t>Відповідальність сторін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7.1. За невиконання або неналежне виконання договірних зобов'язань за цим Договором  </w:t>
      </w:r>
      <w:r w:rsidRPr="00716804">
        <w:rPr>
          <w:rFonts w:ascii="Times New Roman" w:hAnsi="Times New Roman" w:cs="Times New Roman"/>
          <w:sz w:val="24"/>
          <w:szCs w:val="24"/>
        </w:rPr>
        <w:br/>
        <w:t>Сторони несуть відповідальність у випадках, передбачених законодавством і цим Договором.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sidRPr="00716804">
        <w:rPr>
          <w:rFonts w:ascii="Times New Roman" w:hAnsi="Times New Roman" w:cs="Times New Roman"/>
          <w:sz w:val="24"/>
          <w:szCs w:val="24"/>
        </w:rPr>
        <w:lastRenderedPageBreak/>
        <w:t>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7.3. Постачальник не відповідає за підтримання належного тиску на газорозподільних  станціях.</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sz w:val="24"/>
          <w:szCs w:val="24"/>
        </w:rPr>
      </w:pPr>
      <w:r w:rsidRPr="00716804">
        <w:rPr>
          <w:rFonts w:ascii="Times New Roman" w:hAnsi="Times New Roman" w:cs="Times New Roman"/>
          <w:b/>
          <w:sz w:val="24"/>
          <w:szCs w:val="24"/>
        </w:rPr>
        <w:t>Порядок припинення (обмеження) та відновлення газопостачання</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Газопостачання припиняється Постачальником з дати, зазначеної в Повідомленні.  </w:t>
      </w:r>
      <w:r w:rsidRPr="00716804">
        <w:rPr>
          <w:rFonts w:ascii="Times New Roman" w:hAnsi="Times New Roman" w:cs="Times New Roman"/>
          <w:sz w:val="24"/>
          <w:szCs w:val="24"/>
        </w:rPr>
        <w:b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Постачальник не припиняє постачання Споживачу у випадках:</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w:t>
      </w:r>
      <w:r w:rsidRPr="00716804">
        <w:rPr>
          <w:rFonts w:ascii="Times New Roman" w:hAnsi="Times New Roman" w:cs="Times New Roman"/>
          <w:sz w:val="24"/>
          <w:szCs w:val="24"/>
        </w:rPr>
        <w:lastRenderedPageBreak/>
        <w:t>рахунок Постачальника, який зазначається в надісланому Споживачеві  рахунку-фактурі із призначенням платежу;</w:t>
      </w:r>
    </w:p>
    <w:p w:rsidR="0009674E" w:rsidRPr="00716804" w:rsidRDefault="0009674E" w:rsidP="0009674E">
      <w:pPr>
        <w:widowControl w:val="0"/>
        <w:ind w:firstLine="567"/>
        <w:jc w:val="both"/>
        <w:rPr>
          <w:rFonts w:ascii="Times New Roman" w:hAnsi="Times New Roman" w:cs="Times New Roman"/>
          <w:sz w:val="24"/>
          <w:szCs w:val="24"/>
        </w:rPr>
      </w:pPr>
      <w:r w:rsidRPr="00716804">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9674E" w:rsidRPr="00716804" w:rsidRDefault="0009674E" w:rsidP="0009674E">
      <w:pPr>
        <w:widowControl w:val="0"/>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bCs/>
          <w:sz w:val="24"/>
          <w:szCs w:val="24"/>
        </w:rPr>
      </w:pPr>
      <w:r w:rsidRPr="00716804">
        <w:rPr>
          <w:rFonts w:ascii="Times New Roman" w:hAnsi="Times New Roman" w:cs="Times New Roman"/>
          <w:b/>
          <w:sz w:val="24"/>
          <w:szCs w:val="24"/>
        </w:rPr>
        <w:t xml:space="preserve">Порядок зміни постачальника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bCs/>
          <w:sz w:val="24"/>
          <w:szCs w:val="24"/>
        </w:rPr>
      </w:pPr>
      <w:r w:rsidRPr="00716804">
        <w:rPr>
          <w:rFonts w:ascii="Times New Roman" w:hAnsi="Times New Roman" w:cs="Times New Roman"/>
          <w:b/>
          <w:sz w:val="24"/>
          <w:szCs w:val="24"/>
        </w:rPr>
        <w:t>Форс-мажор</w:t>
      </w:r>
    </w:p>
    <w:p w:rsidR="0009674E" w:rsidRPr="00716804" w:rsidRDefault="0009674E" w:rsidP="0009674E">
      <w:pPr>
        <w:ind w:firstLine="567"/>
        <w:jc w:val="both"/>
        <w:rPr>
          <w:rFonts w:ascii="Times New Roman" w:hAnsi="Times New Roman" w:cs="Times New Roman"/>
          <w:sz w:val="24"/>
          <w:szCs w:val="24"/>
          <w:lang w:val="uk-UA"/>
        </w:rPr>
      </w:pPr>
      <w:r w:rsidRPr="00716804">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10.2. Строк виконання зобов'язань відкладається на строк дії форс-мажорних обставин.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9674E" w:rsidRPr="00716804" w:rsidRDefault="0009674E" w:rsidP="0009674E">
      <w:pPr>
        <w:ind w:firstLine="567"/>
        <w:jc w:val="both"/>
        <w:rPr>
          <w:rFonts w:ascii="Times New Roman" w:hAnsi="Times New Roman" w:cs="Times New Roman"/>
          <w:bCs/>
          <w:sz w:val="24"/>
          <w:szCs w:val="24"/>
        </w:rPr>
      </w:pPr>
    </w:p>
    <w:p w:rsidR="0009674E" w:rsidRPr="00716804" w:rsidRDefault="0009674E" w:rsidP="0009674E">
      <w:pPr>
        <w:pStyle w:val="ab"/>
        <w:numPr>
          <w:ilvl w:val="0"/>
          <w:numId w:val="26"/>
        </w:numPr>
        <w:suppressAutoHyphens/>
        <w:spacing w:after="200" w:line="276" w:lineRule="auto"/>
        <w:jc w:val="center"/>
        <w:rPr>
          <w:rFonts w:ascii="Times New Roman" w:hAnsi="Times New Roman" w:cs="Times New Roman"/>
          <w:b/>
          <w:sz w:val="24"/>
          <w:szCs w:val="24"/>
        </w:rPr>
      </w:pPr>
      <w:r w:rsidRPr="00716804">
        <w:rPr>
          <w:rFonts w:ascii="Times New Roman" w:hAnsi="Times New Roman" w:cs="Times New Roman"/>
          <w:b/>
          <w:sz w:val="24"/>
          <w:szCs w:val="24"/>
        </w:rPr>
        <w:t>Порядок розв'язання спорів (розбіжностей)</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11.2. У разі недосягнення Сторонами згоди спори (розбіжності) розв'язуються у  судовому порядку.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bCs/>
          <w:sz w:val="24"/>
          <w:szCs w:val="24"/>
        </w:rPr>
      </w:pPr>
      <w:r w:rsidRPr="00716804">
        <w:rPr>
          <w:rFonts w:ascii="Times New Roman" w:hAnsi="Times New Roman" w:cs="Times New Roman"/>
          <w:b/>
          <w:sz w:val="24"/>
          <w:szCs w:val="24"/>
        </w:rPr>
        <w:t>Санкційне та антикорупційне застереження</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lastRenderedPageBreak/>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9674E" w:rsidRPr="00716804" w:rsidRDefault="0009674E" w:rsidP="0009674E">
      <w:pPr>
        <w:ind w:firstLine="567"/>
        <w:jc w:val="both"/>
        <w:rPr>
          <w:rFonts w:ascii="Times New Roman" w:hAnsi="Times New Roman" w:cs="Times New Roman"/>
          <w:sz w:val="24"/>
          <w:szCs w:val="24"/>
          <w:lang w:val="en-US"/>
        </w:rPr>
      </w:pPr>
      <w:r w:rsidRPr="00716804">
        <w:rPr>
          <w:rFonts w:ascii="Times New Roman" w:hAnsi="Times New Roman" w:cs="Times New Roman"/>
          <w:sz w:val="24"/>
          <w:szCs w:val="24"/>
          <w:lang w:val="en-US"/>
        </w:rPr>
        <w:t xml:space="preserve">12.1.4. </w:t>
      </w:r>
      <w:r w:rsidRPr="00716804">
        <w:rPr>
          <w:rFonts w:ascii="Times New Roman" w:hAnsi="Times New Roman" w:cs="Times New Roman"/>
          <w:sz w:val="24"/>
          <w:szCs w:val="24"/>
        </w:rPr>
        <w:t>Споживача</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та</w:t>
      </w:r>
      <w:r w:rsidRPr="00716804">
        <w:rPr>
          <w:rFonts w:ascii="Times New Roman" w:hAnsi="Times New Roman" w:cs="Times New Roman"/>
          <w:sz w:val="24"/>
          <w:szCs w:val="24"/>
          <w:lang w:val="en-US"/>
        </w:rPr>
        <w:t>/</w:t>
      </w:r>
      <w:r w:rsidRPr="00716804">
        <w:rPr>
          <w:rFonts w:ascii="Times New Roman" w:hAnsi="Times New Roman" w:cs="Times New Roman"/>
          <w:sz w:val="24"/>
          <w:szCs w:val="24"/>
        </w:rPr>
        <w:t>абоучасникаСпоживача</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та</w:t>
      </w:r>
      <w:r w:rsidRPr="00716804">
        <w:rPr>
          <w:rFonts w:ascii="Times New Roman" w:hAnsi="Times New Roman" w:cs="Times New Roman"/>
          <w:sz w:val="24"/>
          <w:szCs w:val="24"/>
          <w:lang w:val="en-US"/>
        </w:rPr>
        <w:t>/</w:t>
      </w:r>
      <w:r w:rsidRPr="00716804">
        <w:rPr>
          <w:rFonts w:ascii="Times New Roman" w:hAnsi="Times New Roman" w:cs="Times New Roman"/>
          <w:sz w:val="24"/>
          <w:szCs w:val="24"/>
        </w:rPr>
        <w:t>абокінцевогобенефіціарноговласникаСпоживачавнесенодоспискусанкцій</w:t>
      </w:r>
      <w:r w:rsidRPr="00716804">
        <w:rPr>
          <w:rFonts w:ascii="Times New Roman" w:hAnsi="Times New Roman" w:cs="Times New Roman"/>
          <w:sz w:val="24"/>
          <w:szCs w:val="24"/>
          <w:lang w:val="en-US"/>
        </w:rPr>
        <w:t xml:space="preserve"> Her Majesty’s Treasury </w:t>
      </w:r>
      <w:r w:rsidRPr="00716804">
        <w:rPr>
          <w:rFonts w:ascii="Times New Roman" w:hAnsi="Times New Roman" w:cs="Times New Roman"/>
          <w:sz w:val="24"/>
          <w:szCs w:val="24"/>
        </w:rPr>
        <w:t>ВеликоїБританії</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списокосіб</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включенихдо</w:t>
      </w:r>
      <w:r w:rsidRPr="00716804">
        <w:rPr>
          <w:rFonts w:ascii="Times New Roman" w:hAnsi="Times New Roman" w:cs="Times New Roman"/>
          <w:sz w:val="24"/>
          <w:szCs w:val="24"/>
          <w:lang w:val="en-US"/>
        </w:rPr>
        <w:t xml:space="preserve"> Consolidated list of financial sanctions targets in the UK </w:t>
      </w:r>
      <w:r w:rsidRPr="00716804">
        <w:rPr>
          <w:rFonts w:ascii="Times New Roman" w:hAnsi="Times New Roman" w:cs="Times New Roman"/>
          <w:sz w:val="24"/>
          <w:szCs w:val="24"/>
        </w:rPr>
        <w:t>тадо</w:t>
      </w:r>
      <w:r w:rsidRPr="00716804">
        <w:rPr>
          <w:rFonts w:ascii="Times New Roman" w:hAnsi="Times New Roman" w:cs="Times New Roman"/>
          <w:sz w:val="24"/>
          <w:szCs w:val="24"/>
          <w:lang w:val="en-US"/>
        </w:rPr>
        <w:t xml:space="preserve"> List of persons subject to restrictive measures in view of Russia’s actions destabilising the situation in Ukraine, </w:t>
      </w:r>
      <w:r w:rsidRPr="00716804">
        <w:rPr>
          <w:rFonts w:ascii="Times New Roman" w:hAnsi="Times New Roman" w:cs="Times New Roman"/>
          <w:sz w:val="24"/>
          <w:szCs w:val="24"/>
        </w:rPr>
        <w:t>щоведеться</w:t>
      </w:r>
      <w:r w:rsidRPr="00716804">
        <w:rPr>
          <w:rFonts w:ascii="Times New Roman" w:hAnsi="Times New Roman" w:cs="Times New Roman"/>
          <w:sz w:val="24"/>
          <w:szCs w:val="24"/>
          <w:lang w:val="en-US"/>
        </w:rPr>
        <w:t xml:space="preserve"> the UK Office of Financial Sanctions Implementation (OFSI) of the Her Majesty’s Treasury);</w:t>
      </w:r>
    </w:p>
    <w:p w:rsidR="0009674E" w:rsidRPr="00716804" w:rsidRDefault="0009674E" w:rsidP="0009674E">
      <w:pPr>
        <w:ind w:firstLine="567"/>
        <w:jc w:val="both"/>
        <w:rPr>
          <w:rFonts w:ascii="Times New Roman" w:hAnsi="Times New Roman" w:cs="Times New Roman"/>
          <w:sz w:val="24"/>
          <w:szCs w:val="24"/>
          <w:lang w:val="en-US"/>
        </w:rPr>
      </w:pPr>
      <w:r w:rsidRPr="00716804">
        <w:rPr>
          <w:rFonts w:ascii="Times New Roman" w:hAnsi="Times New Roman" w:cs="Times New Roman"/>
          <w:sz w:val="24"/>
          <w:szCs w:val="24"/>
          <w:lang w:val="en-US"/>
        </w:rPr>
        <w:t xml:space="preserve">12.1.5. </w:t>
      </w:r>
      <w:r w:rsidRPr="00716804">
        <w:rPr>
          <w:rFonts w:ascii="Times New Roman" w:hAnsi="Times New Roman" w:cs="Times New Roman"/>
          <w:sz w:val="24"/>
          <w:szCs w:val="24"/>
        </w:rPr>
        <w:t>Споживача</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та</w:t>
      </w:r>
      <w:r w:rsidRPr="00716804">
        <w:rPr>
          <w:rFonts w:ascii="Times New Roman" w:hAnsi="Times New Roman" w:cs="Times New Roman"/>
          <w:sz w:val="24"/>
          <w:szCs w:val="24"/>
          <w:lang w:val="en-US"/>
        </w:rPr>
        <w:t>/</w:t>
      </w:r>
      <w:r w:rsidRPr="00716804">
        <w:rPr>
          <w:rFonts w:ascii="Times New Roman" w:hAnsi="Times New Roman" w:cs="Times New Roman"/>
          <w:sz w:val="24"/>
          <w:szCs w:val="24"/>
        </w:rPr>
        <w:t>абоучасникаСпоживача</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та</w:t>
      </w:r>
      <w:r w:rsidRPr="00716804">
        <w:rPr>
          <w:rFonts w:ascii="Times New Roman" w:hAnsi="Times New Roman" w:cs="Times New Roman"/>
          <w:sz w:val="24"/>
          <w:szCs w:val="24"/>
          <w:lang w:val="en-US"/>
        </w:rPr>
        <w:t>/</w:t>
      </w:r>
      <w:r w:rsidRPr="00716804">
        <w:rPr>
          <w:rFonts w:ascii="Times New Roman" w:hAnsi="Times New Roman" w:cs="Times New Roman"/>
          <w:sz w:val="24"/>
          <w:szCs w:val="24"/>
        </w:rPr>
        <w:t>абокінцевогобенефіціарноговласникаСпоживачавнесенодоспискусанкційРадиБезпекиООН</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зведенийсписоксанкційРадиБезпекиОрганізаціїОб</w:t>
      </w:r>
      <w:r w:rsidRPr="00716804">
        <w:rPr>
          <w:rFonts w:ascii="Times New Roman" w:hAnsi="Times New Roman" w:cs="Times New Roman"/>
          <w:sz w:val="24"/>
          <w:szCs w:val="24"/>
          <w:lang w:val="en-US"/>
        </w:rPr>
        <w:t>’</w:t>
      </w:r>
      <w:r w:rsidRPr="00716804">
        <w:rPr>
          <w:rFonts w:ascii="Times New Roman" w:hAnsi="Times New Roman" w:cs="Times New Roman"/>
          <w:sz w:val="24"/>
          <w:szCs w:val="24"/>
        </w:rPr>
        <w:t>єднанихНацій</w:t>
      </w:r>
      <w:r w:rsidRPr="00716804">
        <w:rPr>
          <w:rFonts w:ascii="Times New Roman" w:hAnsi="Times New Roman" w:cs="Times New Roman"/>
          <w:sz w:val="24"/>
          <w:szCs w:val="24"/>
          <w:lang w:val="en-US"/>
        </w:rPr>
        <w:t xml:space="preserve"> (Consolidated United Nations Security Council Sanctions List), </w:t>
      </w:r>
      <w:r w:rsidRPr="00716804">
        <w:rPr>
          <w:rFonts w:ascii="Times New Roman" w:hAnsi="Times New Roman" w:cs="Times New Roman"/>
          <w:sz w:val="24"/>
          <w:szCs w:val="24"/>
        </w:rPr>
        <w:t>доякоговключенофізичнихтаюридичнихосіб</w:t>
      </w:r>
      <w:r w:rsidRPr="00716804">
        <w:rPr>
          <w:rFonts w:ascii="Times New Roman" w:hAnsi="Times New Roman" w:cs="Times New Roman"/>
          <w:sz w:val="24"/>
          <w:szCs w:val="24"/>
          <w:lang w:val="en-US"/>
        </w:rPr>
        <w:t xml:space="preserve">, </w:t>
      </w:r>
      <w:r w:rsidRPr="00716804">
        <w:rPr>
          <w:rFonts w:ascii="Times New Roman" w:hAnsi="Times New Roman" w:cs="Times New Roman"/>
          <w:sz w:val="24"/>
          <w:szCs w:val="24"/>
        </w:rPr>
        <w:t>щодоякихзастосованосанкційнізаходиРадиБезпекиООН</w:t>
      </w:r>
      <w:r w:rsidRPr="00716804">
        <w:rPr>
          <w:rFonts w:ascii="Times New Roman" w:hAnsi="Times New Roman" w:cs="Times New Roman"/>
          <w:sz w:val="24"/>
          <w:szCs w:val="24"/>
          <w:lang w:val="en-US"/>
        </w:rPr>
        <w:t>).</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9674E" w:rsidRPr="00716804" w:rsidRDefault="0009674E" w:rsidP="0009674E">
      <w:pPr>
        <w:ind w:firstLine="567"/>
        <w:jc w:val="both"/>
        <w:rPr>
          <w:rFonts w:ascii="Times New Roman" w:hAnsi="Times New Roman" w:cs="Times New Roman"/>
          <w:sz w:val="24"/>
          <w:szCs w:val="24"/>
        </w:rPr>
      </w:pPr>
      <w:r>
        <w:rPr>
          <w:rFonts w:ascii="Times New Roman" w:hAnsi="Times New Roman" w:cs="Times New Roman"/>
          <w:sz w:val="24"/>
          <w:szCs w:val="24"/>
        </w:rPr>
        <w:t>12.2.2. Щ</w:t>
      </w:r>
      <w:r w:rsidRPr="00716804">
        <w:rPr>
          <w:rFonts w:ascii="Times New Roman" w:hAnsi="Times New Roman" w:cs="Times New Roman"/>
          <w:sz w:val="24"/>
          <w:szCs w:val="24"/>
        </w:rPr>
        <w:t>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w:t>
      </w:r>
      <w:r w:rsidRPr="00716804">
        <w:rPr>
          <w:rFonts w:ascii="Times New Roman" w:hAnsi="Times New Roman" w:cs="Times New Roman"/>
          <w:sz w:val="24"/>
          <w:szCs w:val="24"/>
        </w:rPr>
        <w:lastRenderedPageBreak/>
        <w:t>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bCs/>
          <w:sz w:val="24"/>
          <w:szCs w:val="24"/>
        </w:rPr>
      </w:pPr>
      <w:r w:rsidRPr="00716804">
        <w:rPr>
          <w:rFonts w:ascii="Times New Roman" w:hAnsi="Times New Roman" w:cs="Times New Roman"/>
          <w:b/>
          <w:sz w:val="24"/>
          <w:szCs w:val="24"/>
        </w:rPr>
        <w:t>Строк дії Договору та інші умови.</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13.1. Даний Догов</w:t>
      </w:r>
      <w:r w:rsidR="00863F55">
        <w:rPr>
          <w:rFonts w:ascii="Times New Roman" w:hAnsi="Times New Roman" w:cs="Times New Roman"/>
          <w:sz w:val="24"/>
          <w:szCs w:val="24"/>
        </w:rPr>
        <w:t xml:space="preserve">ір набирає чинності з «01» </w:t>
      </w:r>
      <w:r w:rsidR="00863F55">
        <w:rPr>
          <w:rFonts w:ascii="Times New Roman" w:hAnsi="Times New Roman" w:cs="Times New Roman"/>
          <w:sz w:val="24"/>
          <w:szCs w:val="24"/>
          <w:lang w:val="uk-UA"/>
        </w:rPr>
        <w:t>квітня 2023 року</w:t>
      </w:r>
      <w:r w:rsidRPr="00716804">
        <w:rPr>
          <w:rFonts w:ascii="Times New Roman" w:hAnsi="Times New Roman" w:cs="Times New Roman"/>
          <w:sz w:val="24"/>
          <w:szCs w:val="24"/>
        </w:rPr>
        <w:t xml:space="preserve">  і діє в частин</w:t>
      </w:r>
      <w:r w:rsidR="00863F55">
        <w:rPr>
          <w:rFonts w:ascii="Times New Roman" w:hAnsi="Times New Roman" w:cs="Times New Roman"/>
          <w:sz w:val="24"/>
          <w:szCs w:val="24"/>
        </w:rPr>
        <w:t xml:space="preserve">і поставки  газу до «31» </w:t>
      </w:r>
      <w:r w:rsidR="00863F55">
        <w:rPr>
          <w:rFonts w:ascii="Times New Roman" w:hAnsi="Times New Roman" w:cs="Times New Roman"/>
          <w:sz w:val="24"/>
          <w:szCs w:val="24"/>
          <w:lang w:val="uk-UA"/>
        </w:rPr>
        <w:t>жовтня</w:t>
      </w:r>
      <w:r w:rsidRPr="00716804">
        <w:rPr>
          <w:rFonts w:ascii="Times New Roman" w:hAnsi="Times New Roman" w:cs="Times New Roman"/>
          <w:sz w:val="24"/>
          <w:szCs w:val="24"/>
        </w:rPr>
        <w:t xml:space="preserve">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та підписуються уповноваженими представниками Сторін, крім випадків, зазначених у пунктах 13.4. та 13.5. цього Договору.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Споживач ____________________ платникомподатку на доданувартість та __________________статус</w:t>
      </w:r>
    </w:p>
    <w:p w:rsidR="0009674E" w:rsidRPr="00716804" w:rsidRDefault="0009674E" w:rsidP="0009674E">
      <w:pPr>
        <w:jc w:val="both"/>
        <w:rPr>
          <w:rFonts w:ascii="Times New Roman" w:hAnsi="Times New Roman" w:cs="Times New Roman"/>
          <w:b/>
          <w:i/>
          <w:sz w:val="24"/>
          <w:szCs w:val="24"/>
        </w:rPr>
      </w:pPr>
      <w:r w:rsidRPr="00716804">
        <w:rPr>
          <w:rFonts w:ascii="Times New Roman" w:hAnsi="Times New Roman" w:cs="Times New Roman"/>
          <w:b/>
          <w:i/>
          <w:sz w:val="24"/>
          <w:szCs w:val="24"/>
        </w:rPr>
        <w:t>(є/не є, потрібне зазначити) (має/не має, потрібне зазначити)</w:t>
      </w:r>
    </w:p>
    <w:p w:rsidR="0009674E" w:rsidRPr="00716804" w:rsidRDefault="0009674E" w:rsidP="0009674E">
      <w:pPr>
        <w:rPr>
          <w:rFonts w:ascii="Times New Roman" w:hAnsi="Times New Roman" w:cs="Times New Roman"/>
          <w:sz w:val="24"/>
          <w:szCs w:val="24"/>
        </w:rPr>
      </w:pPr>
      <w:r w:rsidRPr="00716804">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rsidR="0009674E" w:rsidRPr="00716804" w:rsidRDefault="0009674E" w:rsidP="0009674E">
      <w:pPr>
        <w:rPr>
          <w:rFonts w:ascii="Times New Roman" w:hAnsi="Times New Roman" w:cs="Times New Roman"/>
          <w:sz w:val="24"/>
          <w:szCs w:val="24"/>
        </w:rPr>
      </w:pPr>
      <w:r w:rsidRPr="00716804">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09674E" w:rsidRPr="00716804" w:rsidRDefault="0009674E" w:rsidP="0009674E">
      <w:pPr>
        <w:jc w:val="both"/>
        <w:rPr>
          <w:rFonts w:ascii="Times New Roman" w:hAnsi="Times New Roman" w:cs="Times New Roman"/>
          <w:sz w:val="24"/>
          <w:szCs w:val="24"/>
        </w:rPr>
      </w:pPr>
      <w:r w:rsidRPr="00716804">
        <w:rPr>
          <w:rFonts w:ascii="Times New Roman" w:hAnsi="Times New Roman" w:cs="Times New Roman"/>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09674E" w:rsidRPr="00716804" w:rsidRDefault="0009674E" w:rsidP="0009674E">
      <w:pPr>
        <w:ind w:firstLine="567"/>
        <w:jc w:val="both"/>
        <w:rPr>
          <w:rFonts w:ascii="Times New Roman" w:hAnsi="Times New Roman" w:cs="Times New Roman"/>
          <w:sz w:val="24"/>
          <w:szCs w:val="24"/>
        </w:rPr>
      </w:pPr>
      <w:r w:rsidRPr="00716804">
        <w:rPr>
          <w:rFonts w:ascii="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9674E" w:rsidRPr="00716804" w:rsidRDefault="0009674E" w:rsidP="0009674E">
      <w:pPr>
        <w:ind w:firstLine="567"/>
        <w:jc w:val="both"/>
        <w:rPr>
          <w:rFonts w:ascii="Times New Roman" w:hAnsi="Times New Roman" w:cs="Times New Roman"/>
          <w:sz w:val="24"/>
          <w:szCs w:val="24"/>
        </w:rPr>
      </w:pPr>
    </w:p>
    <w:p w:rsidR="0009674E" w:rsidRPr="00716804" w:rsidRDefault="0009674E" w:rsidP="0009674E">
      <w:pPr>
        <w:pStyle w:val="ab"/>
        <w:widowControl w:val="0"/>
        <w:numPr>
          <w:ilvl w:val="0"/>
          <w:numId w:val="26"/>
        </w:numPr>
        <w:suppressAutoHyphens/>
        <w:spacing w:after="0" w:line="240" w:lineRule="auto"/>
        <w:jc w:val="center"/>
        <w:rPr>
          <w:rFonts w:ascii="Times New Roman" w:hAnsi="Times New Roman" w:cs="Times New Roman"/>
          <w:b/>
          <w:bCs/>
          <w:sz w:val="24"/>
          <w:szCs w:val="24"/>
        </w:rPr>
      </w:pPr>
      <w:r w:rsidRPr="00716804">
        <w:rPr>
          <w:rFonts w:ascii="Times New Roman" w:hAnsi="Times New Roman" w:cs="Times New Roman"/>
          <w:b/>
          <w:sz w:val="24"/>
          <w:szCs w:val="24"/>
        </w:rPr>
        <w:t>Адреси та реквізити сторін</w:t>
      </w:r>
    </w:p>
    <w:p w:rsidR="0009674E" w:rsidRPr="00716804" w:rsidRDefault="0009674E" w:rsidP="0009674E">
      <w:pPr>
        <w:widowControl w:val="0"/>
        <w:jc w:val="center"/>
        <w:rPr>
          <w:rFonts w:ascii="Times New Roman" w:hAnsi="Times New Roman" w:cs="Times New Roman"/>
          <w:b/>
          <w:bCs/>
          <w:sz w:val="24"/>
          <w:szCs w:val="24"/>
        </w:rPr>
      </w:pPr>
    </w:p>
    <w:tbl>
      <w:tblPr>
        <w:tblW w:w="10424" w:type="dxa"/>
        <w:tblInd w:w="108" w:type="dxa"/>
        <w:tblLayout w:type="fixed"/>
        <w:tblLook w:val="0000"/>
      </w:tblPr>
      <w:tblGrid>
        <w:gridCol w:w="5245"/>
        <w:gridCol w:w="5179"/>
      </w:tblGrid>
      <w:tr w:rsidR="0009674E" w:rsidRPr="00716804" w:rsidTr="004B58DB">
        <w:trPr>
          <w:trHeight w:val="2690"/>
        </w:trPr>
        <w:tc>
          <w:tcPr>
            <w:tcW w:w="5245" w:type="dxa"/>
          </w:tcPr>
          <w:p w:rsidR="0009674E" w:rsidRPr="00716804" w:rsidRDefault="0009674E" w:rsidP="004B58DB">
            <w:pPr>
              <w:widowControl w:val="0"/>
              <w:jc w:val="center"/>
              <w:rPr>
                <w:rFonts w:ascii="Times New Roman" w:hAnsi="Times New Roman" w:cs="Times New Roman"/>
                <w:b/>
                <w:bCs/>
                <w:sz w:val="24"/>
                <w:szCs w:val="24"/>
              </w:rPr>
            </w:pPr>
            <w:r w:rsidRPr="00716804">
              <w:rPr>
                <w:rFonts w:ascii="Times New Roman" w:hAnsi="Times New Roman" w:cs="Times New Roman"/>
                <w:b/>
                <w:bCs/>
                <w:sz w:val="24"/>
                <w:szCs w:val="24"/>
              </w:rPr>
              <w:t>Постачальник:</w:t>
            </w:r>
          </w:p>
          <w:p w:rsidR="0009674E" w:rsidRPr="00716804" w:rsidRDefault="0009674E" w:rsidP="004B58DB">
            <w:pPr>
              <w:widowControl w:val="0"/>
              <w:rPr>
                <w:rFonts w:ascii="Times New Roman" w:hAnsi="Times New Roman" w:cs="Times New Roman"/>
                <w:b/>
                <w:bCs/>
                <w:sz w:val="24"/>
                <w:szCs w:val="24"/>
              </w:rPr>
            </w:pPr>
          </w:p>
        </w:tc>
        <w:tc>
          <w:tcPr>
            <w:tcW w:w="5179" w:type="dxa"/>
          </w:tcPr>
          <w:p w:rsidR="0009674E" w:rsidRPr="00716804" w:rsidRDefault="0009674E" w:rsidP="004B58DB">
            <w:pPr>
              <w:widowControl w:val="0"/>
              <w:jc w:val="center"/>
              <w:rPr>
                <w:rFonts w:ascii="Times New Roman" w:hAnsi="Times New Roman" w:cs="Times New Roman"/>
                <w:b/>
                <w:bCs/>
                <w:sz w:val="24"/>
                <w:szCs w:val="24"/>
              </w:rPr>
            </w:pPr>
            <w:r w:rsidRPr="00716804">
              <w:rPr>
                <w:rFonts w:ascii="Times New Roman" w:hAnsi="Times New Roman" w:cs="Times New Roman"/>
                <w:b/>
                <w:bCs/>
                <w:sz w:val="24"/>
                <w:szCs w:val="24"/>
              </w:rPr>
              <w:t>Споживач:</w:t>
            </w:r>
          </w:p>
          <w:p w:rsidR="0009674E" w:rsidRPr="00716804" w:rsidRDefault="0009674E" w:rsidP="004B58DB">
            <w:pPr>
              <w:widowControl w:val="0"/>
              <w:rPr>
                <w:rFonts w:ascii="Times New Roman" w:hAnsi="Times New Roman" w:cs="Times New Roman"/>
                <w:sz w:val="24"/>
                <w:szCs w:val="24"/>
              </w:rPr>
            </w:pPr>
          </w:p>
        </w:tc>
      </w:tr>
    </w:tbl>
    <w:p w:rsidR="0009674E" w:rsidRPr="00716804" w:rsidRDefault="0009674E" w:rsidP="00922D23">
      <w:pPr>
        <w:pStyle w:val="Style4"/>
        <w:widowControl/>
        <w:tabs>
          <w:tab w:val="left" w:pos="1142"/>
        </w:tabs>
        <w:spacing w:before="5" w:line="274" w:lineRule="exact"/>
        <w:ind w:firstLine="0"/>
        <w:rPr>
          <w:i/>
          <w:iCs/>
          <w:lang w:val="uk-UA"/>
        </w:rPr>
      </w:pPr>
      <w:r w:rsidRPr="00716804">
        <w:rPr>
          <w:b/>
          <w:bCs/>
          <w:i/>
          <w:iCs/>
          <w:lang w:val="uk-UA"/>
        </w:rPr>
        <w:lastRenderedPageBreak/>
        <w:t>Примітки:</w:t>
      </w:r>
    </w:p>
    <w:p w:rsidR="0009674E" w:rsidRPr="00716804" w:rsidRDefault="0009674E" w:rsidP="0009674E">
      <w:pPr>
        <w:spacing w:line="240" w:lineRule="auto"/>
        <w:ind w:firstLine="709"/>
        <w:jc w:val="both"/>
        <w:rPr>
          <w:rFonts w:ascii="Times New Roman" w:hAnsi="Times New Roman" w:cs="Times New Roman"/>
          <w:i/>
          <w:iCs/>
          <w:color w:val="auto"/>
          <w:sz w:val="24"/>
          <w:szCs w:val="24"/>
          <w:lang w:val="uk-UA"/>
        </w:rPr>
      </w:pPr>
      <w:r w:rsidRPr="00716804">
        <w:rPr>
          <w:rFonts w:ascii="Times New Roman" w:hAnsi="Times New Roman" w:cs="Times New Roman"/>
          <w:i/>
          <w:iCs/>
          <w:color w:val="auto"/>
          <w:sz w:val="24"/>
          <w:szCs w:val="24"/>
          <w:lang w:val="uk-UA"/>
        </w:rPr>
        <w:t xml:space="preserve">У разі згоди з умовами договору, учасник торгів підписує даний документ. </w:t>
      </w:r>
    </w:p>
    <w:p w:rsidR="0009674E" w:rsidRPr="00716804" w:rsidRDefault="0009674E" w:rsidP="0009674E">
      <w:pPr>
        <w:spacing w:line="240" w:lineRule="auto"/>
        <w:rPr>
          <w:rFonts w:ascii="Times New Roman" w:hAnsi="Times New Roman" w:cs="Times New Roman"/>
          <w:b/>
          <w:i/>
          <w:color w:val="auto"/>
          <w:sz w:val="24"/>
          <w:szCs w:val="24"/>
          <w:lang w:val="uk-UA" w:eastAsia="uk-UA"/>
        </w:rPr>
      </w:pPr>
    </w:p>
    <w:p w:rsidR="009A69DD" w:rsidRPr="0009674E" w:rsidRDefault="009A69DD" w:rsidP="0009674E">
      <w:pPr>
        <w:rPr>
          <w:lang w:val="uk-UA"/>
        </w:rPr>
      </w:pPr>
    </w:p>
    <w:sectPr w:rsidR="009A69DD" w:rsidRPr="0009674E" w:rsidSect="00575F72">
      <w:footerReference w:type="even" r:id="rId7"/>
      <w:footerReference w:type="default" r:id="rId8"/>
      <w:pgSz w:w="11906" w:h="16838"/>
      <w:pgMar w:top="426" w:right="566" w:bottom="284" w:left="1134" w:header="42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E0" w:rsidRDefault="00240BE0">
      <w:pPr>
        <w:spacing w:line="240" w:lineRule="auto"/>
      </w:pPr>
      <w:r>
        <w:separator/>
      </w:r>
    </w:p>
  </w:endnote>
  <w:endnote w:type="continuationSeparator" w:id="1">
    <w:p w:rsidR="00240BE0" w:rsidRDefault="00240B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4A" w:rsidRDefault="00643A1E" w:rsidP="00C53185">
    <w:pPr>
      <w:pStyle w:val="a6"/>
      <w:framePr w:wrap="around" w:vAnchor="text" w:hAnchor="margin" w:xAlign="right" w:y="1"/>
      <w:rPr>
        <w:rStyle w:val="a8"/>
      </w:rPr>
    </w:pPr>
    <w:r>
      <w:rPr>
        <w:rStyle w:val="a8"/>
      </w:rPr>
      <w:fldChar w:fldCharType="begin"/>
    </w:r>
    <w:r w:rsidR="00237415">
      <w:rPr>
        <w:rStyle w:val="a8"/>
      </w:rPr>
      <w:instrText xml:space="preserve">PAGE  </w:instrText>
    </w:r>
    <w:r>
      <w:rPr>
        <w:rStyle w:val="a8"/>
      </w:rPr>
      <w:fldChar w:fldCharType="end"/>
    </w:r>
  </w:p>
  <w:p w:rsidR="00CA4F4A" w:rsidRDefault="00240BE0" w:rsidP="00B16D7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4A" w:rsidRDefault="00643A1E">
    <w:pPr>
      <w:pStyle w:val="a6"/>
      <w:jc w:val="right"/>
    </w:pPr>
    <w:r>
      <w:fldChar w:fldCharType="begin"/>
    </w:r>
    <w:r w:rsidR="00237415">
      <w:instrText>PAGE   \* MERGEFORMAT</w:instrText>
    </w:r>
    <w:r>
      <w:fldChar w:fldCharType="separate"/>
    </w:r>
    <w:r w:rsidR="00863F55">
      <w:t>2</w:t>
    </w:r>
    <w:r>
      <w:fldChar w:fldCharType="end"/>
    </w:r>
  </w:p>
  <w:p w:rsidR="00CA4F4A" w:rsidRDefault="00240BE0" w:rsidP="00B16D7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E0" w:rsidRDefault="00240BE0">
      <w:pPr>
        <w:spacing w:line="240" w:lineRule="auto"/>
      </w:pPr>
      <w:r>
        <w:separator/>
      </w:r>
    </w:p>
  </w:footnote>
  <w:footnote w:type="continuationSeparator" w:id="1">
    <w:p w:rsidR="00240BE0" w:rsidRDefault="00240B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340510"/>
    <w:lvl w:ilvl="0">
      <w:numFmt w:val="bullet"/>
      <w:lvlText w:val="*"/>
      <w:lvlJc w:val="left"/>
    </w:lvl>
  </w:abstractNum>
  <w:abstractNum w:abstractNumId="1">
    <w:nsid w:val="0C2E7B03"/>
    <w:multiLevelType w:val="multilevel"/>
    <w:tmpl w:val="FDAAFE1A"/>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E062C51"/>
    <w:multiLevelType w:val="multilevel"/>
    <w:tmpl w:val="26F2591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ECE1865"/>
    <w:multiLevelType w:val="hybridMultilevel"/>
    <w:tmpl w:val="B18608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1D43"/>
    <w:multiLevelType w:val="multilevel"/>
    <w:tmpl w:val="8E143D0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167A7546"/>
    <w:multiLevelType w:val="multilevel"/>
    <w:tmpl w:val="80E67D5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1B0A8E"/>
    <w:multiLevelType w:val="hybridMultilevel"/>
    <w:tmpl w:val="3982C350"/>
    <w:lvl w:ilvl="0" w:tplc="C534051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82579"/>
    <w:multiLevelType w:val="multilevel"/>
    <w:tmpl w:val="7996E5F0"/>
    <w:lvl w:ilvl="0">
      <w:start w:val="1"/>
      <w:numFmt w:val="decimal"/>
      <w:lvlText w:val="%1."/>
      <w:lvlJc w:val="left"/>
      <w:pPr>
        <w:ind w:left="3621" w:hanging="360"/>
      </w:pPr>
      <w:rPr>
        <w:rFonts w:hint="default"/>
      </w:rPr>
    </w:lvl>
    <w:lvl w:ilvl="1">
      <w:start w:val="5"/>
      <w:numFmt w:val="decimal"/>
      <w:isLgl/>
      <w:lvlText w:val="%1.%2."/>
      <w:lvlJc w:val="left"/>
      <w:pPr>
        <w:ind w:left="3801" w:hanging="540"/>
      </w:pPr>
      <w:rPr>
        <w:rFonts w:hint="default"/>
      </w:rPr>
    </w:lvl>
    <w:lvl w:ilvl="2">
      <w:start w:val="3"/>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8">
    <w:nsid w:val="241D2954"/>
    <w:multiLevelType w:val="singleLevel"/>
    <w:tmpl w:val="71FAF6A4"/>
    <w:lvl w:ilvl="0">
      <w:start w:val="1"/>
      <w:numFmt w:val="decimal"/>
      <w:lvlText w:val="2.2.%1."/>
      <w:legacy w:legacy="1" w:legacySpace="0" w:legacyIndent="624"/>
      <w:lvlJc w:val="left"/>
      <w:rPr>
        <w:rFonts w:ascii="Times New Roman" w:hAnsi="Times New Roman" w:cs="Times New Roman" w:hint="default"/>
      </w:rPr>
    </w:lvl>
  </w:abstractNum>
  <w:abstractNum w:abstractNumId="9">
    <w:nsid w:val="30A1509A"/>
    <w:multiLevelType w:val="multilevel"/>
    <w:tmpl w:val="DD70A58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1D6ED3"/>
    <w:multiLevelType w:val="singleLevel"/>
    <w:tmpl w:val="0484BB58"/>
    <w:lvl w:ilvl="0">
      <w:start w:val="1"/>
      <w:numFmt w:val="decimal"/>
      <w:lvlText w:val="9.%1."/>
      <w:legacy w:legacy="1" w:legacySpace="0" w:legacyIndent="427"/>
      <w:lvlJc w:val="left"/>
      <w:rPr>
        <w:rFonts w:ascii="Times New Roman" w:hAnsi="Times New Roman" w:cs="Times New Roman" w:hint="default"/>
        <w:sz w:val="22"/>
      </w:rPr>
    </w:lvl>
  </w:abstractNum>
  <w:abstractNum w:abstractNumId="11">
    <w:nsid w:val="49AC1FF2"/>
    <w:multiLevelType w:val="singleLevel"/>
    <w:tmpl w:val="6336A13A"/>
    <w:lvl w:ilvl="0">
      <w:start w:val="3"/>
      <w:numFmt w:val="decimal"/>
      <w:lvlText w:val="1.%1."/>
      <w:legacy w:legacy="1" w:legacySpace="0" w:legacyIndent="398"/>
      <w:lvlJc w:val="left"/>
      <w:rPr>
        <w:rFonts w:ascii="Times New Roman" w:hAnsi="Times New Roman" w:cs="Times New Roman" w:hint="default"/>
      </w:rPr>
    </w:lvl>
  </w:abstractNum>
  <w:abstractNum w:abstractNumId="12">
    <w:nsid w:val="4D6F5002"/>
    <w:multiLevelType w:val="singleLevel"/>
    <w:tmpl w:val="35EA9F08"/>
    <w:lvl w:ilvl="0">
      <w:start w:val="1"/>
      <w:numFmt w:val="decimal"/>
      <w:lvlText w:val="10.%1."/>
      <w:legacy w:legacy="1" w:legacySpace="0" w:legacyIndent="561"/>
      <w:lvlJc w:val="left"/>
      <w:rPr>
        <w:rFonts w:ascii="Times New Roman" w:hAnsi="Times New Roman" w:cs="Times New Roman" w:hint="default"/>
      </w:rPr>
    </w:lvl>
  </w:abstractNum>
  <w:abstractNum w:abstractNumId="13">
    <w:nsid w:val="4DE16ECC"/>
    <w:multiLevelType w:val="multilevel"/>
    <w:tmpl w:val="D5E66858"/>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color w:val="auto"/>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955D88"/>
    <w:multiLevelType w:val="singleLevel"/>
    <w:tmpl w:val="E82A55E8"/>
    <w:lvl w:ilvl="0">
      <w:start w:val="1"/>
      <w:numFmt w:val="decimal"/>
      <w:lvlText w:val="13.%1."/>
      <w:legacy w:legacy="1" w:legacySpace="0" w:legacyIndent="615"/>
      <w:lvlJc w:val="left"/>
      <w:rPr>
        <w:rFonts w:ascii="Times New Roman" w:hAnsi="Times New Roman" w:cs="Times New Roman" w:hint="default"/>
      </w:rPr>
    </w:lvl>
  </w:abstractNum>
  <w:abstractNum w:abstractNumId="15">
    <w:nsid w:val="50D846F6"/>
    <w:multiLevelType w:val="singleLevel"/>
    <w:tmpl w:val="3386F7F0"/>
    <w:lvl w:ilvl="0">
      <w:start w:val="6"/>
      <w:numFmt w:val="decimal"/>
      <w:lvlText w:val="8.%1."/>
      <w:legacy w:legacy="1" w:legacySpace="0" w:legacyIndent="422"/>
      <w:lvlJc w:val="left"/>
      <w:rPr>
        <w:rFonts w:ascii="Times New Roman" w:hAnsi="Times New Roman" w:cs="Times New Roman" w:hint="default"/>
      </w:rPr>
    </w:lvl>
  </w:abstractNum>
  <w:abstractNum w:abstractNumId="16">
    <w:nsid w:val="5198734D"/>
    <w:multiLevelType w:val="multilevel"/>
    <w:tmpl w:val="4586744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4DD7896"/>
    <w:multiLevelType w:val="multilevel"/>
    <w:tmpl w:val="DB721DDC"/>
    <w:lvl w:ilvl="0">
      <w:start w:val="1"/>
      <w:numFmt w:val="decimal"/>
      <w:lvlText w:val="5.%1."/>
      <w:lvlJc w:val="left"/>
      <w:pPr>
        <w:ind w:left="720" w:hanging="360"/>
      </w:pPr>
      <w:rPr>
        <w:rFonts w:cs="Times New Roman"/>
        <w:b w:val="0"/>
        <w:b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A5E1B02"/>
    <w:multiLevelType w:val="multilevel"/>
    <w:tmpl w:val="B964E31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CC4B6C"/>
    <w:multiLevelType w:val="hybridMultilevel"/>
    <w:tmpl w:val="6BA649F6"/>
    <w:lvl w:ilvl="0" w:tplc="6C72E176">
      <w:start w:val="1"/>
      <w:numFmt w:val="decimal"/>
      <w:lvlText w:val="2.%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4803E06"/>
    <w:multiLevelType w:val="multilevel"/>
    <w:tmpl w:val="3E664ED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FE68CC"/>
    <w:multiLevelType w:val="hybridMultilevel"/>
    <w:tmpl w:val="3E98D3BE"/>
    <w:lvl w:ilvl="0" w:tplc="7AFEE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C05860"/>
    <w:multiLevelType w:val="multilevel"/>
    <w:tmpl w:val="4ABC9FD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792697E"/>
    <w:multiLevelType w:val="multilevel"/>
    <w:tmpl w:val="B5367B50"/>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cs="Times New Roman" w:hint="default"/>
        <w:sz w:val="22"/>
        <w:szCs w:val="22"/>
      </w:rPr>
    </w:lvl>
    <w:lvl w:ilvl="2">
      <w:start w:val="1"/>
      <w:numFmt w:val="decimal"/>
      <w:isLgl/>
      <w:lvlText w:val="%1.%2.%3."/>
      <w:lvlJc w:val="left"/>
      <w:pPr>
        <w:ind w:left="1749" w:hanging="975"/>
      </w:pPr>
      <w:rPr>
        <w:rFonts w:cs="Times New Roman" w:hint="default"/>
      </w:rPr>
    </w:lvl>
    <w:lvl w:ilvl="3">
      <w:start w:val="1"/>
      <w:numFmt w:val="decimal"/>
      <w:isLgl/>
      <w:lvlText w:val="%1.%2.%3.%4."/>
      <w:lvlJc w:val="left"/>
      <w:pPr>
        <w:ind w:left="1956" w:hanging="975"/>
      </w:pPr>
      <w:rPr>
        <w:rFonts w:cs="Times New Roman" w:hint="default"/>
      </w:rPr>
    </w:lvl>
    <w:lvl w:ilvl="4">
      <w:start w:val="1"/>
      <w:numFmt w:val="decimal"/>
      <w:isLgl/>
      <w:lvlText w:val="%1.%2.%3.%4.%5."/>
      <w:lvlJc w:val="left"/>
      <w:pPr>
        <w:ind w:left="2163" w:hanging="975"/>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2889" w:hanging="108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25">
    <w:nsid w:val="7DBA1EE7"/>
    <w:multiLevelType w:val="multilevel"/>
    <w:tmpl w:val="53BCB31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5"/>
  </w:num>
  <w:num w:numId="4">
    <w:abstractNumId w:val="10"/>
  </w:num>
  <w:num w:numId="5">
    <w:abstractNumId w:val="12"/>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4"/>
  </w:num>
  <w:num w:numId="8">
    <w:abstractNumId w:val="3"/>
  </w:num>
  <w:num w:numId="9">
    <w:abstractNumId w:val="6"/>
  </w:num>
  <w:num w:numId="10">
    <w:abstractNumId w:val="7"/>
  </w:num>
  <w:num w:numId="11">
    <w:abstractNumId w:val="19"/>
  </w:num>
  <w:num w:numId="12">
    <w:abstractNumId w:val="2"/>
  </w:num>
  <w:num w:numId="13">
    <w:abstractNumId w:val="16"/>
  </w:num>
  <w:num w:numId="14">
    <w:abstractNumId w:val="17"/>
  </w:num>
  <w:num w:numId="15">
    <w:abstractNumId w:val="5"/>
  </w:num>
  <w:num w:numId="16">
    <w:abstractNumId w:val="18"/>
  </w:num>
  <w:num w:numId="17">
    <w:abstractNumId w:val="25"/>
  </w:num>
  <w:num w:numId="18">
    <w:abstractNumId w:val="23"/>
  </w:num>
  <w:num w:numId="19">
    <w:abstractNumId w:val="9"/>
  </w:num>
  <w:num w:numId="20">
    <w:abstractNumId w:val="22"/>
  </w:num>
  <w:num w:numId="21">
    <w:abstractNumId w:val="20"/>
  </w:num>
  <w:num w:numId="22">
    <w:abstractNumId w:val="4"/>
  </w:num>
  <w:num w:numId="23">
    <w:abstractNumId w:val="1"/>
  </w:num>
  <w:num w:numId="24">
    <w:abstractNumId w:val="13"/>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footnotePr>
    <w:footnote w:id="0"/>
    <w:footnote w:id="1"/>
  </w:footnotePr>
  <w:endnotePr>
    <w:endnote w:id="0"/>
    <w:endnote w:id="1"/>
  </w:endnotePr>
  <w:compat/>
  <w:rsids>
    <w:rsidRoot w:val="00DD4B39"/>
    <w:rsid w:val="0003133D"/>
    <w:rsid w:val="00060DCF"/>
    <w:rsid w:val="00091145"/>
    <w:rsid w:val="0009674E"/>
    <w:rsid w:val="000C3090"/>
    <w:rsid w:val="000D2D29"/>
    <w:rsid w:val="00185AA0"/>
    <w:rsid w:val="00237415"/>
    <w:rsid w:val="00240BE0"/>
    <w:rsid w:val="00247FB7"/>
    <w:rsid w:val="002D34D1"/>
    <w:rsid w:val="002E6126"/>
    <w:rsid w:val="00460C90"/>
    <w:rsid w:val="00524E00"/>
    <w:rsid w:val="005B1E7A"/>
    <w:rsid w:val="005F1AA0"/>
    <w:rsid w:val="00643A1E"/>
    <w:rsid w:val="00863F55"/>
    <w:rsid w:val="00922D23"/>
    <w:rsid w:val="00995E67"/>
    <w:rsid w:val="009A69DD"/>
    <w:rsid w:val="00B4236A"/>
    <w:rsid w:val="00BA52CD"/>
    <w:rsid w:val="00DD4B39"/>
    <w:rsid w:val="00E50E8E"/>
    <w:rsid w:val="00E56FD6"/>
    <w:rsid w:val="00E64BCC"/>
    <w:rsid w:val="00EB3EF5"/>
    <w:rsid w:val="00F13B96"/>
    <w:rsid w:val="00FD6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15"/>
    <w:pPr>
      <w:spacing w:line="276" w:lineRule="auto"/>
    </w:pPr>
    <w:rPr>
      <w:rFonts w:ascii="Arial" w:eastAsia="Arial" w:hAnsi="Arial" w:cs="Arial"/>
      <w:color w:val="000000"/>
      <w:sz w:val="22"/>
      <w:szCs w:val="22"/>
      <w:lang w:eastAsia="ru-RU"/>
    </w:rPr>
  </w:style>
  <w:style w:type="paragraph" w:styleId="1">
    <w:name w:val="heading 1"/>
    <w:basedOn w:val="a"/>
    <w:next w:val="a"/>
    <w:link w:val="10"/>
    <w:qFormat/>
    <w:rsid w:val="002D34D1"/>
    <w:pPr>
      <w:keepNext/>
      <w:outlineLvl w:val="0"/>
    </w:pPr>
  </w:style>
  <w:style w:type="paragraph" w:styleId="4">
    <w:name w:val="heading 4"/>
    <w:basedOn w:val="a"/>
    <w:next w:val="a"/>
    <w:link w:val="40"/>
    <w:qFormat/>
    <w:rsid w:val="002D34D1"/>
    <w:pPr>
      <w:keepNext/>
      <w:ind w:right="396"/>
      <w:jc w:val="center"/>
      <w:outlineLvl w:val="3"/>
    </w:pPr>
    <w:rPr>
      <w:b/>
    </w:rPr>
  </w:style>
  <w:style w:type="paragraph" w:styleId="6">
    <w:name w:val="heading 6"/>
    <w:basedOn w:val="a"/>
    <w:next w:val="a"/>
    <w:link w:val="60"/>
    <w:qFormat/>
    <w:rsid w:val="002D34D1"/>
    <w:pPr>
      <w:keepNext/>
      <w:ind w:right="396"/>
      <w:outlineLvl w:val="5"/>
    </w:pPr>
    <w:rPr>
      <w:b/>
      <w:sz w:val="18"/>
      <w:lang w:val="en-US"/>
    </w:rPr>
  </w:style>
  <w:style w:type="paragraph" w:styleId="7">
    <w:name w:val="heading 7"/>
    <w:basedOn w:val="a"/>
    <w:next w:val="a"/>
    <w:link w:val="70"/>
    <w:qFormat/>
    <w:rsid w:val="002D34D1"/>
    <w:pPr>
      <w:keepNext/>
      <w:ind w:left="-108" w:right="-108"/>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D1"/>
    <w:rPr>
      <w:sz w:val="24"/>
      <w:lang w:val="uk-UA" w:eastAsia="ru-RU"/>
    </w:rPr>
  </w:style>
  <w:style w:type="character" w:customStyle="1" w:styleId="40">
    <w:name w:val="Заголовок 4 Знак"/>
    <w:basedOn w:val="a0"/>
    <w:link w:val="4"/>
    <w:rsid w:val="002D34D1"/>
    <w:rPr>
      <w:b/>
      <w:sz w:val="22"/>
      <w:lang w:val="uk-UA" w:eastAsia="ru-RU"/>
    </w:rPr>
  </w:style>
  <w:style w:type="character" w:customStyle="1" w:styleId="60">
    <w:name w:val="Заголовок 6 Знак"/>
    <w:basedOn w:val="a0"/>
    <w:link w:val="6"/>
    <w:rsid w:val="002D34D1"/>
    <w:rPr>
      <w:b/>
      <w:sz w:val="18"/>
      <w:lang w:val="en-US" w:eastAsia="ru-RU"/>
    </w:rPr>
  </w:style>
  <w:style w:type="character" w:customStyle="1" w:styleId="70">
    <w:name w:val="Заголовок 7 Знак"/>
    <w:basedOn w:val="a0"/>
    <w:link w:val="7"/>
    <w:rsid w:val="002D34D1"/>
    <w:rPr>
      <w:b/>
      <w:lang w:val="uk-UA" w:eastAsia="ru-RU"/>
    </w:rPr>
  </w:style>
  <w:style w:type="paragraph" w:styleId="a3">
    <w:name w:val="Title"/>
    <w:basedOn w:val="a"/>
    <w:next w:val="a"/>
    <w:link w:val="a4"/>
    <w:qFormat/>
    <w:rsid w:val="00237415"/>
    <w:pPr>
      <w:keepNext/>
      <w:keepLines/>
      <w:spacing w:before="480" w:after="120"/>
      <w:contextualSpacing/>
    </w:pPr>
    <w:rPr>
      <w:b/>
      <w:sz w:val="72"/>
      <w:szCs w:val="72"/>
    </w:rPr>
  </w:style>
  <w:style w:type="character" w:customStyle="1" w:styleId="a4">
    <w:name w:val="Название Знак"/>
    <w:basedOn w:val="a0"/>
    <w:link w:val="a3"/>
    <w:rsid w:val="00237415"/>
    <w:rPr>
      <w:rFonts w:ascii="Arial" w:eastAsia="Arial" w:hAnsi="Arial" w:cs="Arial"/>
      <w:b/>
      <w:color w:val="000000"/>
      <w:sz w:val="72"/>
      <w:szCs w:val="72"/>
      <w:lang w:eastAsia="ru-RU"/>
    </w:rPr>
  </w:style>
  <w:style w:type="paragraph" w:customStyle="1" w:styleId="rvps2">
    <w:name w:val="rvps2"/>
    <w:basedOn w:val="a"/>
    <w:qFormat/>
    <w:rsid w:val="0023741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5">
    <w:name w:val="Hyperlink"/>
    <w:uiPriority w:val="99"/>
    <w:rsid w:val="00237415"/>
    <w:rPr>
      <w:rFonts w:cs="Times New Roman"/>
      <w:color w:val="0000FF"/>
      <w:u w:val="single"/>
    </w:rPr>
  </w:style>
  <w:style w:type="paragraph" w:styleId="a6">
    <w:name w:val="footer"/>
    <w:basedOn w:val="a"/>
    <w:link w:val="a7"/>
    <w:uiPriority w:val="99"/>
    <w:rsid w:val="00237415"/>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7">
    <w:name w:val="Нижний колонтитул Знак"/>
    <w:basedOn w:val="a0"/>
    <w:link w:val="a6"/>
    <w:uiPriority w:val="99"/>
    <w:rsid w:val="00237415"/>
    <w:rPr>
      <w:rFonts w:ascii="Calibri" w:hAnsi="Calibri" w:cs="Arial"/>
      <w:noProof/>
      <w:sz w:val="22"/>
      <w:szCs w:val="22"/>
    </w:rPr>
  </w:style>
  <w:style w:type="character" w:styleId="a8">
    <w:name w:val="page number"/>
    <w:rsid w:val="00237415"/>
    <w:rPr>
      <w:rFonts w:cs="Times New Roman"/>
    </w:rPr>
  </w:style>
  <w:style w:type="paragraph" w:styleId="a9">
    <w:name w:val="Body Text"/>
    <w:aliases w:val="ISO,ISO т"/>
    <w:basedOn w:val="a"/>
    <w:link w:val="aa"/>
    <w:rsid w:val="00237415"/>
    <w:pPr>
      <w:spacing w:after="120" w:line="240" w:lineRule="auto"/>
    </w:pPr>
    <w:rPr>
      <w:rFonts w:ascii="Times New Roman" w:eastAsia="Times New Roman" w:hAnsi="Times New Roman" w:cs="Times New Roman"/>
      <w:color w:val="auto"/>
      <w:sz w:val="24"/>
      <w:szCs w:val="24"/>
    </w:rPr>
  </w:style>
  <w:style w:type="character" w:customStyle="1" w:styleId="aa">
    <w:name w:val="Основной текст Знак"/>
    <w:aliases w:val="ISO Знак,ISO т Знак"/>
    <w:basedOn w:val="a0"/>
    <w:link w:val="a9"/>
    <w:rsid w:val="00237415"/>
    <w:rPr>
      <w:szCs w:val="24"/>
      <w:lang w:eastAsia="ru-RU"/>
    </w:rPr>
  </w:style>
  <w:style w:type="paragraph" w:customStyle="1" w:styleId="2">
    <w:name w:val="Абзац списка2"/>
    <w:basedOn w:val="a"/>
    <w:uiPriority w:val="99"/>
    <w:rsid w:val="00237415"/>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b">
    <w:name w:val="List Paragraph"/>
    <w:aliases w:val="название табл/рис,заголовок 1.1,Number Bullets,List Paragraph (numbered (a)),List Paragraph_Num123,Chapter10,Details"/>
    <w:basedOn w:val="a"/>
    <w:link w:val="ac"/>
    <w:uiPriority w:val="99"/>
    <w:qFormat/>
    <w:rsid w:val="00237415"/>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c">
    <w:name w:val="Абзац списка Знак"/>
    <w:aliases w:val="название табл/рис Знак,заголовок 1.1 Знак,Number Bullets Знак,List Paragraph (numbered (a)) Знак,List Paragraph_Num123 Знак,Chapter10 Знак,Details Знак"/>
    <w:link w:val="ab"/>
    <w:uiPriority w:val="99"/>
    <w:locked/>
    <w:rsid w:val="00237415"/>
    <w:rPr>
      <w:rFonts w:asciiTheme="minorHAnsi" w:eastAsiaTheme="minorHAnsi" w:hAnsiTheme="minorHAnsi" w:cstheme="minorBidi"/>
      <w:sz w:val="22"/>
      <w:szCs w:val="22"/>
      <w:lang w:val="uk-UA"/>
    </w:rPr>
  </w:style>
  <w:style w:type="paragraph" w:customStyle="1" w:styleId="11">
    <w:name w:val="Без интервала1"/>
    <w:link w:val="NoSpacingChar1"/>
    <w:qFormat/>
    <w:rsid w:val="00237415"/>
    <w:rPr>
      <w:rFonts w:ascii="Calibri" w:hAnsi="Calibri" w:cs="Calibri"/>
      <w:sz w:val="22"/>
      <w:szCs w:val="22"/>
      <w:lang w:eastAsia="ru-RU"/>
    </w:rPr>
  </w:style>
  <w:style w:type="paragraph" w:styleId="ad">
    <w:name w:val="No Spacing"/>
    <w:link w:val="ae"/>
    <w:uiPriority w:val="1"/>
    <w:qFormat/>
    <w:rsid w:val="00237415"/>
    <w:rPr>
      <w:rFonts w:asciiTheme="minorHAnsi" w:eastAsiaTheme="minorHAnsi" w:hAnsiTheme="minorHAnsi" w:cstheme="minorBidi"/>
      <w:sz w:val="22"/>
      <w:szCs w:val="22"/>
    </w:rPr>
  </w:style>
  <w:style w:type="character" w:customStyle="1" w:styleId="ae">
    <w:name w:val="Без интервала Знак"/>
    <w:link w:val="ad"/>
    <w:uiPriority w:val="1"/>
    <w:locked/>
    <w:rsid w:val="00237415"/>
    <w:rPr>
      <w:rFonts w:asciiTheme="minorHAnsi" w:eastAsiaTheme="minorHAnsi" w:hAnsiTheme="minorHAnsi" w:cstheme="minorBidi"/>
      <w:sz w:val="22"/>
      <w:szCs w:val="22"/>
    </w:rPr>
  </w:style>
  <w:style w:type="character" w:customStyle="1" w:styleId="FontStyle12">
    <w:name w:val="Font Style12"/>
    <w:basedOn w:val="a0"/>
    <w:uiPriority w:val="99"/>
    <w:rsid w:val="00237415"/>
    <w:rPr>
      <w:rFonts w:ascii="Times New Roman" w:hAnsi="Times New Roman" w:cs="Times New Roman" w:hint="default"/>
      <w:sz w:val="22"/>
      <w:szCs w:val="22"/>
    </w:rPr>
  </w:style>
  <w:style w:type="paragraph" w:customStyle="1" w:styleId="Style4">
    <w:name w:val="Style4"/>
    <w:basedOn w:val="a"/>
    <w:uiPriority w:val="99"/>
    <w:rsid w:val="00237415"/>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237415"/>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character" w:customStyle="1" w:styleId="FontStyle13">
    <w:name w:val="Font Style13"/>
    <w:basedOn w:val="a0"/>
    <w:uiPriority w:val="99"/>
    <w:rsid w:val="00237415"/>
    <w:rPr>
      <w:rFonts w:ascii="Times New Roman" w:hAnsi="Times New Roman" w:cs="Times New Roman"/>
      <w:b/>
      <w:bCs/>
      <w:sz w:val="22"/>
      <w:szCs w:val="22"/>
    </w:rPr>
  </w:style>
  <w:style w:type="character" w:customStyle="1" w:styleId="NoSpacingChar1">
    <w:name w:val="No Spacing Char1"/>
    <w:link w:val="11"/>
    <w:locked/>
    <w:rsid w:val="00237415"/>
    <w:rPr>
      <w:rFonts w:ascii="Calibri" w:hAnsi="Calibri" w:cs="Calibri"/>
      <w:sz w:val="22"/>
      <w:szCs w:val="22"/>
      <w:lang w:eastAsia="ru-RU"/>
    </w:rPr>
  </w:style>
  <w:style w:type="paragraph" w:customStyle="1" w:styleId="Style1">
    <w:name w:val="Style1"/>
    <w:basedOn w:val="a"/>
    <w:uiPriority w:val="99"/>
    <w:rsid w:val="00237415"/>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2">
    <w:name w:val="Style2"/>
    <w:basedOn w:val="a"/>
    <w:uiPriority w:val="99"/>
    <w:rsid w:val="00237415"/>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3">
    <w:name w:val="Style3"/>
    <w:basedOn w:val="a"/>
    <w:uiPriority w:val="99"/>
    <w:rsid w:val="00237415"/>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5">
    <w:name w:val="Style5"/>
    <w:basedOn w:val="a"/>
    <w:uiPriority w:val="99"/>
    <w:rsid w:val="00237415"/>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7">
    <w:name w:val="Style7"/>
    <w:basedOn w:val="a"/>
    <w:uiPriority w:val="99"/>
    <w:rsid w:val="00237415"/>
    <w:pPr>
      <w:widowControl w:val="0"/>
      <w:autoSpaceDE w:val="0"/>
      <w:autoSpaceDN w:val="0"/>
      <w:adjustRightInd w:val="0"/>
      <w:spacing w:line="274" w:lineRule="exact"/>
      <w:jc w:val="both"/>
    </w:pPr>
    <w:rPr>
      <w:rFonts w:ascii="Times New Roman" w:eastAsiaTheme="minorEastAsia" w:hAnsi="Times New Roman" w:cs="Times New Roman"/>
      <w:color w:val="auto"/>
      <w:sz w:val="24"/>
      <w:szCs w:val="24"/>
    </w:rPr>
  </w:style>
  <w:style w:type="paragraph" w:customStyle="1" w:styleId="Style8">
    <w:name w:val="Style8"/>
    <w:basedOn w:val="a"/>
    <w:uiPriority w:val="99"/>
    <w:rsid w:val="00237415"/>
    <w:pPr>
      <w:widowControl w:val="0"/>
      <w:autoSpaceDE w:val="0"/>
      <w:autoSpaceDN w:val="0"/>
      <w:adjustRightInd w:val="0"/>
      <w:spacing w:line="275" w:lineRule="exact"/>
      <w:ind w:firstLine="859"/>
      <w:jc w:val="both"/>
    </w:pPr>
    <w:rPr>
      <w:rFonts w:ascii="Times New Roman" w:eastAsiaTheme="minorEastAsia" w:hAnsi="Times New Roman" w:cs="Times New Roman"/>
      <w:color w:val="auto"/>
      <w:sz w:val="24"/>
      <w:szCs w:val="24"/>
    </w:rPr>
  </w:style>
  <w:style w:type="character" w:customStyle="1" w:styleId="FontStyle11">
    <w:name w:val="Font Style11"/>
    <w:basedOn w:val="a0"/>
    <w:uiPriority w:val="99"/>
    <w:rsid w:val="00237415"/>
    <w:rPr>
      <w:rFonts w:ascii="Times New Roman" w:hAnsi="Times New Roman" w:cs="Times New Roman"/>
      <w:i/>
      <w:iCs/>
      <w:sz w:val="22"/>
      <w:szCs w:val="22"/>
    </w:rPr>
  </w:style>
  <w:style w:type="paragraph" w:customStyle="1" w:styleId="20">
    <w:name w:val="Абзац списку2"/>
    <w:basedOn w:val="a"/>
    <w:uiPriority w:val="99"/>
    <w:qFormat/>
    <w:rsid w:val="00237415"/>
    <w:pPr>
      <w:spacing w:after="160" w:line="259" w:lineRule="auto"/>
      <w:ind w:left="720"/>
    </w:pPr>
    <w:rPr>
      <w:rFonts w:ascii="Calibri" w:eastAsia="Calibri" w:hAnsi="Calibri" w:cs="Calibri"/>
      <w:color w:val="auto"/>
      <w:lang w:eastAsia="en-US"/>
    </w:rPr>
  </w:style>
  <w:style w:type="paragraph" w:customStyle="1" w:styleId="3">
    <w:name w:val="Абзац списку3"/>
    <w:basedOn w:val="a"/>
    <w:uiPriority w:val="99"/>
    <w:qFormat/>
    <w:rsid w:val="00237415"/>
    <w:pPr>
      <w:spacing w:after="160" w:line="259" w:lineRule="auto"/>
      <w:ind w:left="720"/>
    </w:pPr>
    <w:rPr>
      <w:rFonts w:ascii="Calibri" w:eastAsia="Calibri" w:hAnsi="Calibri" w:cs="Calibri"/>
      <w:color w:val="auto"/>
      <w:lang w:eastAsia="en-US"/>
    </w:rPr>
  </w:style>
  <w:style w:type="paragraph" w:customStyle="1" w:styleId="indent">
    <w:name w:val="indent"/>
    <w:basedOn w:val="a"/>
    <w:rsid w:val="0023741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
    <w:name w:val="Нормальный"/>
    <w:uiPriority w:val="99"/>
    <w:rsid w:val="0009674E"/>
    <w:pPr>
      <w:suppressAutoHyphens/>
    </w:pPr>
    <w:rPr>
      <w:rFonts w:ascii="&amp;Iaoa?ao?a" w:hAnsi="&amp;Iaoa?ao?a" w:cs="&amp;Iaoa?ao?a"/>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4967</Words>
  <Characters>28315</Characters>
  <Application>Microsoft Office Word</Application>
  <DocSecurity>0</DocSecurity>
  <Lines>235</Lines>
  <Paragraphs>66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8</cp:revision>
  <dcterms:created xsi:type="dcterms:W3CDTF">2022-11-11T11:07:00Z</dcterms:created>
  <dcterms:modified xsi:type="dcterms:W3CDTF">2023-03-07T07:54:00Z</dcterms:modified>
</cp:coreProperties>
</file>