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EC" w:rsidRPr="00740EF6" w:rsidRDefault="007C6DEC" w:rsidP="007C6DE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40EF6">
        <w:rPr>
          <w:rFonts w:ascii="Times New Roman" w:hAnsi="Times New Roman"/>
          <w:b/>
          <w:sz w:val="24"/>
          <w:szCs w:val="24"/>
          <w:lang w:eastAsia="ru-RU"/>
        </w:rPr>
        <w:t>ДОДАТОК 3</w:t>
      </w:r>
    </w:p>
    <w:p w:rsidR="007C6DEC" w:rsidRPr="00740EF6" w:rsidRDefault="007C6DEC" w:rsidP="007C6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6DEC" w:rsidRPr="00740EF6" w:rsidRDefault="007C6DEC" w:rsidP="007C6DEC">
      <w:pPr>
        <w:spacing w:after="0" w:line="240" w:lineRule="exact"/>
        <w:jc w:val="center"/>
        <w:rPr>
          <w:rFonts w:ascii="Times New Roman" w:hAnsi="Times New Roman"/>
          <w:i/>
          <w:sz w:val="24"/>
          <w:szCs w:val="24"/>
        </w:rPr>
      </w:pPr>
      <w:r w:rsidRPr="00740EF6">
        <w:rPr>
          <w:rFonts w:ascii="Times New Roman" w:hAnsi="Times New Roman"/>
          <w:i/>
          <w:sz w:val="24"/>
          <w:szCs w:val="24"/>
        </w:rPr>
        <w:t>*Проект договору має бути поданий у пропозиції учасника, як невід’ємна її частина.</w:t>
      </w:r>
    </w:p>
    <w:p w:rsidR="007C6DEC" w:rsidRPr="00740EF6" w:rsidRDefault="007C6DEC" w:rsidP="007C6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C6DEC" w:rsidRPr="00740EF6" w:rsidRDefault="007C6DEC" w:rsidP="007C6D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0EF6">
        <w:rPr>
          <w:rFonts w:ascii="Times New Roman" w:hAnsi="Times New Roman"/>
          <w:b/>
          <w:sz w:val="24"/>
          <w:szCs w:val="24"/>
          <w:lang w:eastAsia="ru-RU"/>
        </w:rPr>
        <w:t>ПРОЕКТ ДОГОВОРУ</w:t>
      </w:r>
    </w:p>
    <w:p w:rsidR="00AE3883" w:rsidRPr="00AE3883" w:rsidRDefault="00AE3883" w:rsidP="00AE38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>Договір № ___</w:t>
      </w:r>
    </w:p>
    <w:p w:rsidR="00AE3883" w:rsidRPr="00AE3883" w:rsidRDefault="00AE3883" w:rsidP="00AE388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3883" w:rsidRPr="00AE3883" w:rsidRDefault="005C2F27" w:rsidP="00AE3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717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Плужне</w:t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«___» _________ 202</w:t>
      </w:r>
      <w:r w:rsidR="002015A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року</w:t>
      </w:r>
      <w:r w:rsidR="00AE3883"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E3883" w:rsidRPr="00AE3883" w:rsidRDefault="00AE3883" w:rsidP="00AE3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6DEC" w:rsidRPr="00AE3883" w:rsidRDefault="00AE3883" w:rsidP="00AE3883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388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="005C2F27">
        <w:rPr>
          <w:rFonts w:ascii="Times New Roman" w:eastAsia="Times New Roman" w:hAnsi="Times New Roman"/>
          <w:b/>
          <w:sz w:val="24"/>
          <w:szCs w:val="24"/>
          <w:lang w:eastAsia="ru-RU"/>
        </w:rPr>
        <w:t>Плужненська</w:t>
      </w:r>
      <w:proofErr w:type="spellEnd"/>
      <w:r w:rsidR="005C2F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гімназія</w:t>
      </w:r>
      <w:r w:rsidR="002015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3883">
        <w:rPr>
          <w:rFonts w:ascii="Times New Roman" w:hAnsi="Times New Roman"/>
          <w:sz w:val="24"/>
          <w:szCs w:val="24"/>
        </w:rPr>
        <w:t>(надалі</w:t>
      </w:r>
      <w:r w:rsidRPr="00AE3883">
        <w:rPr>
          <w:rFonts w:ascii="Times New Roman" w:hAnsi="Times New Roman"/>
          <w:b/>
          <w:sz w:val="24"/>
          <w:szCs w:val="24"/>
        </w:rPr>
        <w:t xml:space="preserve"> Замовник</w:t>
      </w:r>
      <w:r w:rsidRPr="00AE3883">
        <w:rPr>
          <w:rFonts w:ascii="Times New Roman" w:hAnsi="Times New Roman"/>
          <w:sz w:val="24"/>
          <w:szCs w:val="24"/>
        </w:rPr>
        <w:t>)</w:t>
      </w:r>
      <w:r w:rsidR="007C6DEC" w:rsidRPr="00740E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надалі «Покупець», в </w:t>
      </w:r>
      <w:r w:rsidR="005C2F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особі  директора </w:t>
      </w:r>
      <w:proofErr w:type="spellStart"/>
      <w:r w:rsidR="005C2F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Конончука</w:t>
      </w:r>
      <w:proofErr w:type="spellEnd"/>
      <w:r w:rsidR="005C2F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Ростислава Борисовича </w:t>
      </w:r>
      <w:r w:rsidR="007C6DEC" w:rsidRPr="00740EF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що діє на підставі </w:t>
      </w:r>
      <w:r w:rsidR="005C2F2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Статуту </w:t>
      </w:r>
      <w:r w:rsidR="007C6DEC" w:rsidRPr="00740EF6">
        <w:rPr>
          <w:rFonts w:ascii="Times New Roman" w:hAnsi="Times New Roman"/>
          <w:sz w:val="24"/>
          <w:szCs w:val="24"/>
        </w:rPr>
        <w:t xml:space="preserve">(далі - Покупець), з однієї сторони, і </w:t>
      </w:r>
      <w:r w:rsidR="007C6DEC" w:rsidRPr="00740EF6">
        <w:rPr>
          <w:rFonts w:ascii="Times New Roman" w:hAnsi="Times New Roman"/>
          <w:b/>
          <w:sz w:val="24"/>
          <w:szCs w:val="24"/>
        </w:rPr>
        <w:t xml:space="preserve">________________________, </w:t>
      </w:r>
      <w:r w:rsidR="007C6DEC" w:rsidRPr="00740EF6">
        <w:rPr>
          <w:rFonts w:ascii="Times New Roman" w:hAnsi="Times New Roman"/>
          <w:color w:val="000000"/>
          <w:sz w:val="24"/>
          <w:szCs w:val="24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5" w:history="1">
        <w:r w:rsidR="007C6DEC" w:rsidRPr="00740EF6">
          <w:rPr>
            <w:rStyle w:val="a3"/>
            <w:rFonts w:ascii="Times New Roman" w:hAnsi="Times New Roman"/>
            <w:color w:val="000000"/>
            <w:sz w:val="24"/>
            <w:szCs w:val="24"/>
          </w:rPr>
          <w:t>Про публічні закупівлі</w:t>
        </w:r>
      </w:hyperlink>
      <w:r w:rsidR="007C6DEC" w:rsidRPr="00740EF6">
        <w:rPr>
          <w:rFonts w:ascii="Times New Roman" w:hAnsi="Times New Roman"/>
          <w:color w:val="000000"/>
          <w:sz w:val="24"/>
          <w:szCs w:val="24"/>
        </w:rPr>
        <w:t xml:space="preserve">» № </w:t>
      </w:r>
      <w:r w:rsidR="007C6DEC" w:rsidRPr="00740EF6">
        <w:rPr>
          <w:rFonts w:ascii="Times New Roman" w:hAnsi="Times New Roman"/>
          <w:bCs/>
          <w:color w:val="000000"/>
          <w:sz w:val="24"/>
          <w:szCs w:val="24"/>
        </w:rPr>
        <w:t>922-VIII</w:t>
      </w:r>
      <w:r w:rsidR="007C6DEC" w:rsidRPr="00740EF6">
        <w:rPr>
          <w:rFonts w:ascii="Times New Roman" w:hAnsi="Times New Roman"/>
          <w:color w:val="000000"/>
          <w:sz w:val="24"/>
          <w:szCs w:val="24"/>
        </w:rPr>
        <w:t xml:space="preserve"> від 25.12.2015р., Цивільним кодексом України від 16.01.2003р. (№ </w:t>
      </w:r>
      <w:r w:rsidR="007C6DEC" w:rsidRPr="00740EF6">
        <w:rPr>
          <w:rFonts w:ascii="Times New Roman" w:hAnsi="Times New Roman"/>
          <w:bCs/>
          <w:color w:val="000000"/>
          <w:sz w:val="24"/>
          <w:szCs w:val="24"/>
        </w:rPr>
        <w:t>435-IV)</w:t>
      </w:r>
      <w:r w:rsidR="007C6DEC" w:rsidRPr="00740EF6">
        <w:rPr>
          <w:rFonts w:ascii="Times New Roman" w:hAnsi="Times New Roman"/>
          <w:color w:val="000000"/>
          <w:sz w:val="24"/>
          <w:szCs w:val="24"/>
        </w:rPr>
        <w:t xml:space="preserve">, Господарським кодексом України від 16.01.2003 (№ </w:t>
      </w:r>
      <w:r w:rsidR="007C6DEC" w:rsidRPr="00740EF6">
        <w:rPr>
          <w:rFonts w:ascii="Times New Roman" w:hAnsi="Times New Roman"/>
          <w:bCs/>
          <w:color w:val="000000"/>
          <w:sz w:val="24"/>
          <w:szCs w:val="24"/>
        </w:rPr>
        <w:t xml:space="preserve">436-IV), </w:t>
      </w:r>
      <w:r w:rsidR="007C6DEC" w:rsidRPr="00740EF6">
        <w:rPr>
          <w:rFonts w:ascii="Times New Roman" w:hAnsi="Times New Roman"/>
          <w:color w:val="000000"/>
          <w:sz w:val="24"/>
          <w:szCs w:val="24"/>
        </w:rPr>
        <w:t>уклали цей договір поставки про таке (</w:t>
      </w:r>
      <w:r w:rsidR="007C6DEC" w:rsidRPr="00740EF6">
        <w:rPr>
          <w:rFonts w:ascii="Times New Roman" w:hAnsi="Times New Roman"/>
          <w:sz w:val="24"/>
          <w:szCs w:val="24"/>
        </w:rPr>
        <w:t>далі — Договір):</w:t>
      </w:r>
    </w:p>
    <w:p w:rsidR="007C6DEC" w:rsidRPr="00740EF6" w:rsidRDefault="007C6DEC" w:rsidP="007C6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6DEC" w:rsidRPr="00740EF6" w:rsidRDefault="007C6DEC" w:rsidP="007C6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0EF6">
        <w:rPr>
          <w:rFonts w:ascii="Times New Roman" w:hAnsi="Times New Roman"/>
          <w:b/>
          <w:sz w:val="24"/>
          <w:szCs w:val="24"/>
        </w:rPr>
        <w:t>1. ПРЕДМЕТ ДОГОВОРУ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>1.1. На умовах цього Договору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740EF6">
        <w:rPr>
          <w:rFonts w:ascii="Times New Roman" w:hAnsi="Times New Roman"/>
          <w:sz w:val="24"/>
          <w:szCs w:val="24"/>
          <w:lang w:val="uk-UA" w:eastAsia="uk-UA"/>
        </w:rPr>
        <w:t>Продавець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 зобов’язується у 20</w:t>
      </w:r>
      <w:r w:rsidR="003468AC">
        <w:rPr>
          <w:rFonts w:ascii="Times New Roman" w:hAnsi="Times New Roman"/>
          <w:sz w:val="24"/>
          <w:szCs w:val="24"/>
          <w:lang w:val="uk-UA"/>
        </w:rPr>
        <w:t>2</w:t>
      </w:r>
      <w:r w:rsidR="002015AE">
        <w:rPr>
          <w:rFonts w:ascii="Times New Roman" w:hAnsi="Times New Roman"/>
          <w:sz w:val="24"/>
          <w:szCs w:val="24"/>
          <w:lang w:val="uk-UA"/>
        </w:rPr>
        <w:t>2</w:t>
      </w:r>
      <w:r w:rsidRPr="00740EF6">
        <w:rPr>
          <w:rFonts w:ascii="Times New Roman" w:hAnsi="Times New Roman"/>
          <w:sz w:val="24"/>
          <w:szCs w:val="24"/>
          <w:lang w:val="uk-UA"/>
        </w:rPr>
        <w:t>році поставити Покупцеві Товар, а Покупець – прийняти та оплатити цей Товар.</w:t>
      </w:r>
    </w:p>
    <w:p w:rsidR="007C6DEC" w:rsidRPr="00AE3883" w:rsidRDefault="007C6DEC" w:rsidP="007C6DEC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1.2. Найменування товару:  </w:t>
      </w:r>
      <w:r w:rsidR="009642D0"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«</w:t>
      </w:r>
      <w:proofErr w:type="spellStart"/>
      <w:r w:rsidR="009642D0"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ДК</w:t>
      </w:r>
      <w:proofErr w:type="spellEnd"/>
      <w:r w:rsidR="009642D0"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021:2015: 03410000-7 </w:t>
      </w:r>
      <w:r w:rsidR="000D7A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2015A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</w:t>
      </w:r>
      <w:r w:rsidR="000D7AB8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еревина</w:t>
      </w:r>
      <w:r w:rsidR="002015AE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(Дрова паливні соснові, обрізки, тирса</w:t>
      </w:r>
      <w:r w:rsidR="009642D0"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)»</w:t>
      </w:r>
      <w:r w:rsidR="00AE3883"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740EF6">
        <w:rPr>
          <w:rFonts w:ascii="Times New Roman" w:hAnsi="Times New Roman"/>
          <w:noProof/>
          <w:sz w:val="24"/>
          <w:szCs w:val="24"/>
          <w:lang w:val="uk-UA"/>
        </w:rPr>
        <w:t>1.3. Кількість товару</w:t>
      </w:r>
      <w:r w:rsidR="002015AE">
        <w:rPr>
          <w:rFonts w:ascii="Times New Roman" w:hAnsi="Times New Roman"/>
          <w:sz w:val="24"/>
          <w:szCs w:val="24"/>
          <w:lang w:val="uk-UA"/>
        </w:rPr>
        <w:t xml:space="preserve"> ,</w:t>
      </w:r>
      <w:r w:rsidR="002015AE">
        <w:rPr>
          <w:rFonts w:ascii="Times New Roman" w:hAnsi="Times New Roman"/>
          <w:noProof/>
          <w:sz w:val="24"/>
          <w:szCs w:val="24"/>
          <w:lang w:val="uk-UA"/>
        </w:rPr>
        <w:t xml:space="preserve"> н</w:t>
      </w:r>
      <w:r w:rsidRPr="006707E4">
        <w:rPr>
          <w:rFonts w:ascii="Times New Roman" w:hAnsi="Times New Roman"/>
          <w:noProof/>
          <w:sz w:val="24"/>
          <w:szCs w:val="24"/>
          <w:lang w:val="uk-UA"/>
        </w:rPr>
        <w:t>оменклатура</w:t>
      </w:r>
      <w:r w:rsidRPr="00740EF6">
        <w:rPr>
          <w:rFonts w:ascii="Times New Roman" w:hAnsi="Times New Roman"/>
          <w:noProof/>
          <w:sz w:val="24"/>
          <w:szCs w:val="24"/>
          <w:lang w:val="uk-UA"/>
        </w:rPr>
        <w:t xml:space="preserve"> (асортимент) Товару, що є предметом цього Договору, визначаються в Специфікації</w:t>
      </w:r>
      <w:r w:rsidRPr="00740EF6">
        <w:rPr>
          <w:rFonts w:ascii="Times New Roman" w:hAnsi="Times New Roman"/>
          <w:sz w:val="24"/>
          <w:szCs w:val="24"/>
          <w:lang w:val="uk-UA"/>
        </w:rPr>
        <w:t>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1.4. Обсяги закупівлі Товару можуть бути зменшені Покупцем, зокрема з урахуванням фактичного обсягу видатків Покупця та залежно від реального фінансування видатків, а також у зв’язку з виробничими можливостями та потребами Покупця». Найменування  (асортимент), кількість  та  вартість  Товару наводяться у Специфікації до цього Договору, який є невід’ємною частиною цього Договору.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b/>
          <w:sz w:val="24"/>
          <w:szCs w:val="24"/>
          <w:lang w:val="uk-UA" w:eastAsia="uk-UA"/>
        </w:rPr>
        <w:t>2. ЦІНА ДОГОВОРУ ТА ПОРЯДОК РОЗРАХУНКІВ</w:t>
      </w:r>
    </w:p>
    <w:p w:rsidR="007C6DEC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>2.1. Ціна цього Договору становить _____________________ грн. (___________________), ПДВ ____________________ грн. (________________________________________________________).</w:t>
      </w:r>
    </w:p>
    <w:p w:rsidR="00D94B9D" w:rsidRDefault="00A13BFD" w:rsidP="007C6DEC">
      <w:pPr>
        <w:pStyle w:val="1"/>
        <w:spacing w:line="276" w:lineRule="auto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2.2.Д</w:t>
      </w:r>
      <w:r w:rsidR="00EC1ABB">
        <w:rPr>
          <w:rFonts w:ascii="Times New Roman" w:hAnsi="Times New Roman"/>
          <w:sz w:val="24"/>
          <w:szCs w:val="24"/>
          <w:lang w:val="uk-UA" w:eastAsia="uk-UA"/>
        </w:rPr>
        <w:t>жерело фінансування закупівлі місцевий бюджет</w:t>
      </w:r>
      <w:r w:rsidR="00AE3883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13BFD" w:rsidRPr="00740EF6" w:rsidRDefault="00D94B9D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lang w:val="uk-UA"/>
        </w:rPr>
        <w:t>2.3.</w:t>
      </w:r>
      <w:r w:rsidRPr="00D94B9D">
        <w:rPr>
          <w:rFonts w:ascii="Times New Roman" w:hAnsi="Times New Roman"/>
          <w:sz w:val="24"/>
          <w:szCs w:val="24"/>
          <w:lang w:val="uk-UA" w:eastAsia="uk-UA"/>
        </w:rPr>
        <w:t>Умови та порядок розрахунків: оплата за поставлений Товар здійснюється  Покупцем впродовж</w:t>
      </w:r>
      <w:r w:rsidR="002015AE">
        <w:rPr>
          <w:rFonts w:ascii="Times New Roman" w:hAnsi="Times New Roman"/>
          <w:sz w:val="24"/>
          <w:szCs w:val="24"/>
          <w:lang w:val="uk-UA" w:eastAsia="uk-UA"/>
        </w:rPr>
        <w:t xml:space="preserve"> 10</w:t>
      </w:r>
      <w:r w:rsidRPr="00D94B9D">
        <w:rPr>
          <w:rFonts w:ascii="Times New Roman" w:hAnsi="Times New Roman"/>
          <w:sz w:val="24"/>
          <w:szCs w:val="24"/>
          <w:lang w:val="uk-UA" w:eastAsia="uk-UA"/>
        </w:rPr>
        <w:t xml:space="preserve"> календарних днів з моменту отримання кожної окремої партії Товару у безготівковій формі та у національній валюті – гривні, на підставі первинних документів, оформлених на</w:t>
      </w:r>
      <w:r w:rsidR="002015AE">
        <w:rPr>
          <w:rFonts w:ascii="Times New Roman" w:hAnsi="Times New Roman"/>
          <w:sz w:val="24"/>
          <w:szCs w:val="24"/>
          <w:lang w:val="uk-UA" w:eastAsia="uk-UA"/>
        </w:rPr>
        <w:t>лежним чином  (</w:t>
      </w:r>
      <w:r w:rsidRPr="00D94B9D">
        <w:rPr>
          <w:rFonts w:ascii="Times New Roman" w:hAnsi="Times New Roman"/>
          <w:sz w:val="24"/>
          <w:szCs w:val="24"/>
          <w:lang w:val="uk-UA" w:eastAsia="uk-UA"/>
        </w:rPr>
        <w:t xml:space="preserve"> видаткової накладної чи акту приймання-передачі Товару та податкової  накладної ).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D94B9D">
        <w:rPr>
          <w:rFonts w:ascii="Times New Roman" w:hAnsi="Times New Roman"/>
          <w:sz w:val="24"/>
          <w:szCs w:val="24"/>
          <w:lang w:val="uk-UA" w:eastAsia="uk-UA"/>
        </w:rPr>
        <w:t>4</w:t>
      </w:r>
      <w:r w:rsidRPr="00740EF6">
        <w:rPr>
          <w:rFonts w:ascii="Times New Roman" w:hAnsi="Times New Roman"/>
          <w:sz w:val="24"/>
          <w:szCs w:val="24"/>
          <w:lang w:val="uk-UA" w:eastAsia="uk-UA"/>
        </w:rPr>
        <w:t xml:space="preserve">. Ціна  Товару означає ціну, за яку Продавець пропонує надати </w:t>
      </w:r>
      <w:r w:rsidR="002015AE">
        <w:rPr>
          <w:rFonts w:ascii="Times New Roman" w:hAnsi="Times New Roman"/>
          <w:sz w:val="24"/>
          <w:szCs w:val="24"/>
          <w:lang w:val="uk-UA" w:eastAsia="uk-UA"/>
        </w:rPr>
        <w:t>товар</w:t>
      </w:r>
      <w:r w:rsidRPr="00740EF6">
        <w:rPr>
          <w:rFonts w:ascii="Times New Roman" w:hAnsi="Times New Roman"/>
          <w:sz w:val="24"/>
          <w:szCs w:val="24"/>
          <w:lang w:val="uk-UA" w:eastAsia="uk-UA"/>
        </w:rPr>
        <w:t>, передбачені в технічній специфікації з урахуванням вартості усіх витрат на сплату податків, та інших платежів і зборів, що сплачуються або мають бути сплачені.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>2.</w:t>
      </w:r>
      <w:r w:rsidR="00D94B9D">
        <w:rPr>
          <w:rFonts w:ascii="Times New Roman" w:hAnsi="Times New Roman"/>
          <w:sz w:val="24"/>
          <w:szCs w:val="24"/>
          <w:lang w:val="uk-UA" w:eastAsia="uk-UA"/>
        </w:rPr>
        <w:t>5</w:t>
      </w:r>
      <w:r w:rsidRPr="00740EF6">
        <w:rPr>
          <w:rFonts w:ascii="Times New Roman" w:hAnsi="Times New Roman"/>
          <w:sz w:val="24"/>
          <w:szCs w:val="24"/>
          <w:lang w:val="uk-UA" w:eastAsia="uk-UA"/>
        </w:rPr>
        <w:t>. Ціна цього Договору може бути зменшена за взаємною згодою сторін, шляхом укладання додаткової угоди.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3. ЯКІСТЬ ТОВАРУ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lastRenderedPageBreak/>
        <w:t>3.1.</w:t>
      </w:r>
      <w:r w:rsidRPr="00740EF6">
        <w:rPr>
          <w:rFonts w:ascii="Times New Roman" w:hAnsi="Times New Roman"/>
          <w:bCs/>
          <w:sz w:val="24"/>
          <w:szCs w:val="24"/>
          <w:lang w:val="uk-UA"/>
        </w:rPr>
        <w:t xml:space="preserve"> Якість Товару: Товар повинен відповідати Державним стандартам України, що пред’являються до цього виду Товару, у відповідності до вимог чинного законодавства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3.2. Якість товару, що є предметом поставки за цим Договором має підтверджуватися документа</w:t>
      </w:r>
      <w:r w:rsidR="004B652D">
        <w:rPr>
          <w:rFonts w:ascii="Times New Roman" w:hAnsi="Times New Roman"/>
          <w:sz w:val="24"/>
          <w:szCs w:val="24"/>
          <w:lang w:val="uk-UA"/>
        </w:rPr>
        <w:t>ми, що посвідчують якість товару.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707E4">
        <w:rPr>
          <w:rFonts w:ascii="Times New Roman" w:hAnsi="Times New Roman"/>
          <w:sz w:val="24"/>
          <w:szCs w:val="24"/>
          <w:lang w:val="uk-UA"/>
        </w:rPr>
        <w:t>3.3. Товар приймається на підставі належно оформлених первинних документів (відповідної накладної).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3.4. У разі постачання товару, що не відповідає вимогам щодо якості, Покупець має право вимагати усунення браку, або заміну товару.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3.5. Товар має бути упакований таким чином, щоб виключити його пошкодження при транспортуванні.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b/>
          <w:sz w:val="24"/>
          <w:szCs w:val="24"/>
          <w:lang w:val="uk-UA" w:eastAsia="uk-UA"/>
        </w:rPr>
        <w:t>4. ТЕРМІН НАДАННЯ ПОСЛУГ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 xml:space="preserve">4.1. Товар поставляється Покупцю у відповідності до потреби, згідно замовлень до даного Договору. </w:t>
      </w:r>
      <w:r w:rsidR="00717D23">
        <w:rPr>
          <w:rFonts w:ascii="Times New Roman" w:hAnsi="Times New Roman"/>
          <w:sz w:val="24"/>
          <w:szCs w:val="24"/>
          <w:lang w:val="uk-UA" w:eastAsia="uk-UA"/>
        </w:rPr>
        <w:t xml:space="preserve">Замовлення здійснюються по телефону чи на </w:t>
      </w:r>
      <w:proofErr w:type="spellStart"/>
      <w:r w:rsidR="00717D23">
        <w:rPr>
          <w:rFonts w:ascii="Times New Roman" w:hAnsi="Times New Roman"/>
          <w:sz w:val="24"/>
          <w:szCs w:val="24"/>
          <w:lang w:val="uk-UA" w:eastAsia="uk-UA"/>
        </w:rPr>
        <w:t>ел.пошту</w:t>
      </w:r>
      <w:proofErr w:type="spellEnd"/>
      <w:r w:rsidR="00717D23">
        <w:rPr>
          <w:rFonts w:ascii="Times New Roman" w:hAnsi="Times New Roman"/>
          <w:sz w:val="24"/>
          <w:szCs w:val="24"/>
          <w:lang w:val="uk-UA" w:eastAsia="uk-UA"/>
        </w:rPr>
        <w:t xml:space="preserve"> Постачальника, яку він надає при підписанні договору.</w:t>
      </w:r>
    </w:p>
    <w:p w:rsidR="007C6DEC" w:rsidRPr="00D94B9D" w:rsidRDefault="00D94B9D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4.2.</w:t>
      </w:r>
      <w:r w:rsidR="007C6DEC" w:rsidRPr="00740EF6">
        <w:rPr>
          <w:rFonts w:ascii="Times New Roman" w:hAnsi="Times New Roman"/>
          <w:sz w:val="24"/>
          <w:szCs w:val="24"/>
          <w:lang w:val="uk-UA" w:eastAsia="uk-UA"/>
        </w:rPr>
        <w:t>Місце поставки товару:</w:t>
      </w:r>
      <w:r w:rsidR="00B55992">
        <w:rPr>
          <w:rFonts w:ascii="Times New Roman" w:hAnsi="Times New Roman"/>
          <w:sz w:val="24"/>
          <w:szCs w:val="24"/>
          <w:lang w:val="uk-UA" w:eastAsia="uk-UA"/>
        </w:rPr>
        <w:t xml:space="preserve">вул. </w:t>
      </w:r>
      <w:r w:rsidR="002015AE">
        <w:rPr>
          <w:rFonts w:ascii="Times New Roman" w:hAnsi="Times New Roman"/>
          <w:sz w:val="24"/>
          <w:szCs w:val="24"/>
          <w:lang w:val="uk-UA" w:eastAsia="uk-UA"/>
        </w:rPr>
        <w:t>Соборна</w:t>
      </w:r>
      <w:r w:rsidR="00B55992">
        <w:rPr>
          <w:rFonts w:ascii="Times New Roman" w:hAnsi="Times New Roman"/>
          <w:sz w:val="24"/>
          <w:szCs w:val="24"/>
          <w:lang w:val="uk-UA" w:eastAsia="uk-UA"/>
        </w:rPr>
        <w:t xml:space="preserve">, 2 с. Плужне </w:t>
      </w:r>
      <w:proofErr w:type="spellStart"/>
      <w:r w:rsidR="002015AE">
        <w:rPr>
          <w:rFonts w:ascii="Times New Roman" w:hAnsi="Times New Roman"/>
          <w:sz w:val="24"/>
          <w:szCs w:val="24"/>
          <w:lang w:val="uk-UA" w:eastAsia="uk-UA"/>
        </w:rPr>
        <w:t>Шепетівський</w:t>
      </w:r>
      <w:proofErr w:type="spellEnd"/>
      <w:r w:rsidR="00CC64C7">
        <w:rPr>
          <w:rFonts w:ascii="Times New Roman" w:hAnsi="Times New Roman"/>
          <w:sz w:val="24"/>
          <w:szCs w:val="24"/>
          <w:lang w:val="uk-UA" w:eastAsia="uk-UA"/>
        </w:rPr>
        <w:t xml:space="preserve"> район Хмельницька обл.</w:t>
      </w:r>
    </w:p>
    <w:p w:rsidR="007C6DEC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 w:eastAsia="uk-UA"/>
        </w:rPr>
        <w:t>4.</w:t>
      </w:r>
      <w:r w:rsidR="00D94B9D">
        <w:rPr>
          <w:rFonts w:ascii="Times New Roman" w:hAnsi="Times New Roman"/>
          <w:sz w:val="24"/>
          <w:szCs w:val="24"/>
          <w:lang w:val="uk-UA" w:eastAsia="uk-UA"/>
        </w:rPr>
        <w:t>3</w:t>
      </w:r>
      <w:r w:rsidRPr="00740EF6">
        <w:rPr>
          <w:rFonts w:ascii="Times New Roman" w:hAnsi="Times New Roman"/>
          <w:sz w:val="24"/>
          <w:szCs w:val="24"/>
          <w:lang w:val="uk-UA" w:eastAsia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Поста</w:t>
      </w:r>
      <w:r w:rsidR="00B55992">
        <w:rPr>
          <w:rFonts w:ascii="Times New Roman" w:hAnsi="Times New Roman"/>
          <w:sz w:val="24"/>
          <w:szCs w:val="24"/>
          <w:lang w:val="uk-UA"/>
        </w:rPr>
        <w:t xml:space="preserve">вка товару здійснюється </w:t>
      </w:r>
      <w:r>
        <w:rPr>
          <w:rFonts w:ascii="Times New Roman" w:hAnsi="Times New Roman"/>
          <w:sz w:val="24"/>
          <w:szCs w:val="24"/>
          <w:lang w:val="uk-UA"/>
        </w:rPr>
        <w:t xml:space="preserve"> партіями згідно замовлення за вище наведен</w:t>
      </w:r>
      <w:r w:rsidR="00265B4C">
        <w:rPr>
          <w:rFonts w:ascii="Times New Roman" w:hAnsi="Times New Roman"/>
          <w:sz w:val="24"/>
          <w:szCs w:val="24"/>
          <w:lang w:val="uk-UA"/>
        </w:rPr>
        <w:t>ою</w:t>
      </w:r>
      <w:r w:rsidR="00B5599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адрес</w:t>
      </w:r>
      <w:r w:rsidR="004B652D">
        <w:rPr>
          <w:rFonts w:ascii="Times New Roman" w:hAnsi="Times New Roman"/>
          <w:sz w:val="24"/>
          <w:szCs w:val="24"/>
          <w:lang w:val="uk-UA"/>
        </w:rPr>
        <w:t>ою, до 1 вересня 2022 року.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</w:t>
      </w:r>
      <w:r w:rsidR="00D94B9D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740EF6">
        <w:rPr>
          <w:rFonts w:ascii="Times New Roman" w:hAnsi="Times New Roman"/>
          <w:sz w:val="24"/>
          <w:szCs w:val="24"/>
          <w:lang w:val="uk-UA"/>
        </w:rPr>
        <w:t>У разі виявлення Покупцем невідповідності Товару технічним умовам, Постачальник проводить його заміну на якісний за свій рахунок не пізніше трьох днів від пред’явлення претензій Покупця.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b/>
          <w:spacing w:val="-2"/>
          <w:sz w:val="24"/>
          <w:szCs w:val="24"/>
          <w:lang w:val="uk-UA" w:eastAsia="uk-UA"/>
        </w:rPr>
        <w:t>5. ПРАВА ТА ОБОВ’ЯЗКИ СТОРІН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5.1. П</w:t>
      </w:r>
      <w:r w:rsidR="00717D23">
        <w:rPr>
          <w:rFonts w:ascii="Times New Roman" w:hAnsi="Times New Roman"/>
          <w:spacing w:val="-2"/>
          <w:sz w:val="24"/>
          <w:szCs w:val="24"/>
          <w:lang w:val="uk-UA" w:eastAsia="uk-UA"/>
        </w:rPr>
        <w:t>остачальник</w:t>
      </w: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 зобов’язується: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5.1.1. </w:t>
      </w: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Забезпечити поставку товару до пункту доставки  товару за адресами що передбачені п.4.3 цього Договору за рахунок Продавця.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5.1.2. Надати завірені печаткою копії документів, які підтверджують якість поставленого товару;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5.2. Продавець має право: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5.2.1. Своєчасно та в повному обсязі отримувати плату за товари;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5.3. Покупець  зобов’язується: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5.3.1. Своєчасно та в повному обсязі сплачувати  кошти за товар.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5.3.2. Належно виконувати умови цього Договору.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5.3.3. Приймати поставлені товари за кількістю і якістю у відповідності до чинного законодавства України.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>5.4.  Покупець має право: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5.4.1.Достроково розірвати цей Договір у разі невиконання зобов'язань</w:t>
      </w:r>
      <w:r w:rsidR="00717D23">
        <w:rPr>
          <w:rFonts w:ascii="Times New Roman" w:hAnsi="Times New Roman"/>
          <w:spacing w:val="2"/>
          <w:sz w:val="24"/>
          <w:szCs w:val="24"/>
          <w:lang w:val="uk-UA"/>
        </w:rPr>
        <w:t xml:space="preserve"> (наприклад невиконання заявок Покупця </w:t>
      </w: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 </w:t>
      </w:r>
      <w:proofErr w:type="spellStart"/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П</w:t>
      </w:r>
      <w:r w:rsidR="00717D23">
        <w:rPr>
          <w:rFonts w:ascii="Times New Roman" w:hAnsi="Times New Roman"/>
          <w:spacing w:val="2"/>
          <w:sz w:val="24"/>
          <w:szCs w:val="24"/>
          <w:lang w:val="uk-UA"/>
        </w:rPr>
        <w:t>остачальниом</w:t>
      </w:r>
      <w:proofErr w:type="spellEnd"/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, повідомивши його про це у строк не менш ніж за 1</w:t>
      </w:r>
      <w:r>
        <w:rPr>
          <w:rFonts w:ascii="Times New Roman" w:hAnsi="Times New Roman"/>
          <w:spacing w:val="2"/>
          <w:sz w:val="24"/>
          <w:szCs w:val="24"/>
          <w:lang w:val="uk-UA"/>
        </w:rPr>
        <w:t>0</w:t>
      </w: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 календарних днів до дати розірвання Договору ;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5.4.2. Контролювати поставку товарів у строки, встановлені цим Договором;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5.4.3. Зменшити обсяг закупівель залежно від реального фінансування видатків Покупця. У такому випадку Сторони вносять відповідні зміни до цього Договору.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5.4.4. Відмовитись від приймання Товару у випадку: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- виявлення пошкодження товару;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>- постачання зіпсованого товару;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2"/>
          <w:sz w:val="24"/>
          <w:szCs w:val="24"/>
          <w:lang w:val="uk-UA"/>
        </w:rPr>
      </w:pP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- поставки товару, що не передбачений письмовою заявкою </w:t>
      </w:r>
      <w:r w:rsidR="00717D23">
        <w:rPr>
          <w:rFonts w:ascii="Times New Roman" w:hAnsi="Times New Roman"/>
          <w:spacing w:val="2"/>
          <w:sz w:val="24"/>
          <w:szCs w:val="24"/>
          <w:lang w:val="uk-UA"/>
        </w:rPr>
        <w:t>Покупця</w:t>
      </w:r>
      <w:r w:rsidRPr="00740EF6">
        <w:rPr>
          <w:rFonts w:ascii="Times New Roman" w:hAnsi="Times New Roman"/>
          <w:spacing w:val="2"/>
          <w:sz w:val="24"/>
          <w:szCs w:val="24"/>
          <w:lang w:val="uk-UA"/>
        </w:rPr>
        <w:t xml:space="preserve">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  <w:r w:rsidRPr="00740EF6">
        <w:rPr>
          <w:rFonts w:ascii="Times New Roman" w:hAnsi="Times New Roman"/>
          <w:spacing w:val="-2"/>
          <w:sz w:val="24"/>
          <w:szCs w:val="24"/>
          <w:lang w:val="uk-UA" w:eastAsia="uk-UA"/>
        </w:rPr>
        <w:t xml:space="preserve">5.4.5. Своєчасно отримати всі необхідні документи.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pacing w:val="-2"/>
          <w:sz w:val="24"/>
          <w:szCs w:val="24"/>
          <w:lang w:val="uk-UA" w:eastAsia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6. ВІДПОВІДАЛЬНІСТЬ СТОРІН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6.2. У разі невиконання або несвоєчасного виконання зобов'язань при закупівлі товарів  за бюджетні кошти Учасник сплачує Замовнику штрафні санкції (неустойка, штраф, пеня) у розмірі:- </w:t>
      </w:r>
      <w:r w:rsidRPr="00740EF6">
        <w:rPr>
          <w:rFonts w:ascii="Times New Roman" w:hAnsi="Times New Roman"/>
          <w:sz w:val="24"/>
          <w:szCs w:val="24"/>
          <w:u w:val="single"/>
          <w:lang w:val="uk-UA"/>
        </w:rPr>
        <w:t>за порушення строків виконання зобов’язання стягується пеня у розмірі 0,1 % вартості товару, з  якого допущено прострочення за кожний день прострочення, а за прострочення понад 30 днів додатково стягується штраф у розмірі 7 % вказаної вартості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6.3. Види порушень та санкції за них, установлені Договором: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6.3.1. За невиконання чи неналежне виконання своїх зобов’язань по Договору винна Сторона відшкодовує іншій Стороні спричинену в результаті цього шкоду в частині, що не покривається штрафом або пенею.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6.3.2. Сплата неустойки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6.4.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6.5. До моменту доставки товару до адреси Замовника, а також до моменту пі</w:t>
      </w:r>
      <w:r w:rsidR="00CC64C7">
        <w:rPr>
          <w:rFonts w:ascii="Times New Roman" w:hAnsi="Times New Roman"/>
          <w:sz w:val="24"/>
          <w:szCs w:val="24"/>
          <w:lang w:val="uk-UA"/>
        </w:rPr>
        <w:t xml:space="preserve">дписання  </w:t>
      </w:r>
      <w:proofErr w:type="spellStart"/>
      <w:r w:rsidR="00CC64C7">
        <w:rPr>
          <w:rFonts w:ascii="Times New Roman" w:hAnsi="Times New Roman"/>
          <w:sz w:val="24"/>
          <w:szCs w:val="24"/>
          <w:lang w:val="uk-UA"/>
        </w:rPr>
        <w:t>видатковаї</w:t>
      </w:r>
      <w:proofErr w:type="spellEnd"/>
      <w:r w:rsidR="00CC64C7">
        <w:rPr>
          <w:rFonts w:ascii="Times New Roman" w:hAnsi="Times New Roman"/>
          <w:sz w:val="24"/>
          <w:szCs w:val="24"/>
          <w:lang w:val="uk-UA"/>
        </w:rPr>
        <w:t xml:space="preserve"> накладної на товар</w:t>
      </w:r>
      <w:r w:rsidRPr="00740EF6">
        <w:rPr>
          <w:rFonts w:ascii="Times New Roman" w:hAnsi="Times New Roman"/>
          <w:sz w:val="24"/>
          <w:szCs w:val="24"/>
          <w:lang w:val="uk-UA"/>
        </w:rPr>
        <w:t>, відповідальність за кількість та цілісність, а також деформації та інші пошкодження товару несе Учасник.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6.6. Після підписання Акту приймання-передачі товару відповідальність за товар покладається на Замовника.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7. ОБСТАВИНИ НЕПЕРЕБОРНОЇ СИЛИ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CC64C7">
        <w:rPr>
          <w:rFonts w:ascii="Times New Roman" w:hAnsi="Times New Roman"/>
          <w:sz w:val="24"/>
          <w:szCs w:val="24"/>
          <w:lang w:val="uk-UA"/>
        </w:rPr>
        <w:t>5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днів з моменту їх виникнення повідомити про це іншу Сторону у письмовій формі.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7.3.</w:t>
      </w:r>
      <w:r w:rsidR="0032197F" w:rsidRPr="0032197F">
        <w:rPr>
          <w:rFonts w:ascii="Times New Roman" w:hAnsi="Times New Roman"/>
          <w:sz w:val="24"/>
          <w:szCs w:val="24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уповноваженими на це органами</w:t>
      </w:r>
      <w:r w:rsidR="0032197F">
        <w:rPr>
          <w:rFonts w:ascii="Times New Roman" w:hAnsi="Times New Roman"/>
          <w:sz w:val="24"/>
          <w:szCs w:val="24"/>
          <w:lang w:val="uk-UA"/>
        </w:rPr>
        <w:t>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7.4. У разі,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8. ВИРІШЕННЯ СПОРІВ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 xml:space="preserve">8.1.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8.2. У разі недосягнення Сторонами згоди, спори (розбіжності) вирішуються у судовому порядку.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9. СТРОК ДІЇ ДОГОВОРУ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9.1. Цей Договір набирає чинності з моменту його підписання уповноваженими представниками</w:t>
      </w:r>
      <w:r>
        <w:rPr>
          <w:rFonts w:ascii="Times New Roman" w:hAnsi="Times New Roman"/>
          <w:sz w:val="24"/>
          <w:szCs w:val="24"/>
          <w:lang w:val="uk-UA"/>
        </w:rPr>
        <w:t xml:space="preserve"> Сторін і діє до «31»грудня 20</w:t>
      </w:r>
      <w:r w:rsidR="00B55992">
        <w:rPr>
          <w:rFonts w:ascii="Times New Roman" w:hAnsi="Times New Roman"/>
          <w:sz w:val="24"/>
          <w:szCs w:val="24"/>
          <w:lang w:val="uk-UA"/>
        </w:rPr>
        <w:t>2</w:t>
      </w:r>
      <w:r w:rsidR="00CC64C7">
        <w:rPr>
          <w:rFonts w:ascii="Times New Roman" w:hAnsi="Times New Roman"/>
          <w:sz w:val="24"/>
          <w:szCs w:val="24"/>
          <w:lang w:val="uk-UA"/>
        </w:rPr>
        <w:t>2</w:t>
      </w:r>
      <w:r w:rsidR="00B55992">
        <w:rPr>
          <w:rFonts w:ascii="Times New Roman" w:hAnsi="Times New Roman"/>
          <w:sz w:val="24"/>
          <w:szCs w:val="24"/>
          <w:lang w:val="uk-UA"/>
        </w:rPr>
        <w:t>1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р. або до повного виконання договірних зобов’язань.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lastRenderedPageBreak/>
        <w:t xml:space="preserve">9.2. Цей Договір укладається і підписується у </w:t>
      </w:r>
      <w:r w:rsidRPr="00740EF6">
        <w:rPr>
          <w:rFonts w:ascii="Times New Roman" w:hAnsi="Times New Roman"/>
          <w:sz w:val="24"/>
          <w:szCs w:val="24"/>
          <w:u w:val="single"/>
          <w:lang w:val="uk-UA"/>
        </w:rPr>
        <w:t>двох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примірниках, що мають однакову юридичну силу,  –  по одному для кожної із сторін. 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10. ІНШІ УМОВИ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10.1. Сторони погодилися, що текст Договору, будь-які матеріали, інформація та відомості, які стосуються Договору, є конфіденційними і не можуть передаватися третім особам без попередньої письмової згоди іншої Сторони, крім випадків, коли таке передавання пов’язане з одержанням офіційних дозволів, документів для виконання Договору або сплати податків, інших обов’язкових платежів, а також у випадках, передбачених чинним законодавством, яке регулює зобов’язання Сторін Договору.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10.2. При невиконанні або несвоєчасному виконанні однією із Сторін своїх зобов’язань, інша має право призупинити виконання своїх зобов’язань на строк затримки виконання зобов’язань іншою Стороною.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10.3. Будь-які зміни та доповнення до даного Договору дійсні у тому випадку,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доповнень.</w:t>
      </w:r>
    </w:p>
    <w:p w:rsidR="007C6DEC" w:rsidRPr="00740EF6" w:rsidRDefault="007C6DEC" w:rsidP="007C6DEC">
      <w:pPr>
        <w:pStyle w:val="1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10.4. Все листування та переговори, які раніше існували між Сторонами, після підписання Договору втрачають силу.</w:t>
      </w:r>
    </w:p>
    <w:p w:rsidR="00AE3883" w:rsidRPr="00AE3883" w:rsidRDefault="007C6DEC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EF6">
        <w:rPr>
          <w:rFonts w:ascii="Times New Roman" w:eastAsia="Times New Roman" w:hAnsi="Times New Roman"/>
          <w:sz w:val="24"/>
          <w:szCs w:val="24"/>
        </w:rPr>
        <w:t xml:space="preserve">10.5. </w:t>
      </w:r>
      <w:r w:rsidRPr="00740EF6">
        <w:rPr>
          <w:rFonts w:ascii="Times New Roman" w:eastAsia="Times New Roman" w:hAnsi="Times New Roman"/>
          <w:color w:val="000000"/>
          <w:sz w:val="24"/>
          <w:szCs w:val="24"/>
        </w:rPr>
        <w:t xml:space="preserve">Умови договору про закупівлю не повинні відрізнятися від змісту тендерної пропозиції (у тому числі ціни за одиницю товару) переможця процедури закупівлі. </w:t>
      </w:r>
      <w:r w:rsidRPr="00740EF6">
        <w:rPr>
          <w:rFonts w:ascii="Times New Roman" w:eastAsia="Times New Roman" w:hAnsi="Times New Roman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</w:t>
      </w:r>
      <w:r w:rsidR="00AE3883" w:rsidRPr="00AE3883">
        <w:rPr>
          <w:rFonts w:ascii="Times New Roman" w:hAnsi="Times New Roman"/>
          <w:sz w:val="24"/>
          <w:szCs w:val="24"/>
        </w:rPr>
        <w:t xml:space="preserve"> крім випадків передбачених ст. 41 ЗУ «Про Публічні закупівлі»: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AE3883">
        <w:rPr>
          <w:rFonts w:ascii="Times New Roman" w:hAnsi="Times New Roman"/>
          <w:sz w:val="24"/>
          <w:szCs w:val="24"/>
        </w:rPr>
        <w:t>Platts</w:t>
      </w:r>
      <w:proofErr w:type="spellEnd"/>
      <w:r w:rsidRPr="00AE3883">
        <w:rPr>
          <w:rFonts w:ascii="Times New Roman" w:hAnsi="Times New Roman"/>
          <w:sz w:val="24"/>
          <w:szCs w:val="24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AE3883" w:rsidRPr="00AE3883" w:rsidRDefault="00AE3883" w:rsidP="00AE3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883">
        <w:rPr>
          <w:rFonts w:ascii="Times New Roman" w:hAnsi="Times New Roman"/>
          <w:sz w:val="24"/>
          <w:szCs w:val="24"/>
        </w:rPr>
        <w:t xml:space="preserve">8) зміни умов у зв’язку із застосуванням положень частини шостої цієї статті </w:t>
      </w:r>
    </w:p>
    <w:p w:rsidR="00AE3883" w:rsidRPr="00AE3883" w:rsidRDefault="00AE3883" w:rsidP="00AE38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1C7F" w:rsidRDefault="00D81C7F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C7F" w:rsidRDefault="00D81C7F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C7F" w:rsidRDefault="00D81C7F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C7F" w:rsidRDefault="00D81C7F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C7F" w:rsidRDefault="00D81C7F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11. ДОДАТКИ ДО ДОГОВОРУ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  <w:r w:rsidRPr="00740EF6">
        <w:rPr>
          <w:rFonts w:ascii="Times New Roman" w:hAnsi="Times New Roman"/>
          <w:sz w:val="24"/>
          <w:szCs w:val="24"/>
          <w:lang w:val="uk-UA"/>
        </w:rPr>
        <w:t>11.1. Невід'ємною частиною цього Договору є: Додат</w:t>
      </w:r>
      <w:r w:rsidR="00B55992">
        <w:rPr>
          <w:rFonts w:ascii="Times New Roman" w:hAnsi="Times New Roman"/>
          <w:sz w:val="24"/>
          <w:szCs w:val="24"/>
          <w:lang w:val="uk-UA"/>
        </w:rPr>
        <w:t>ок №1  Специфікація  № 1</w:t>
      </w:r>
      <w:r w:rsidRPr="00740EF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7C6DEC" w:rsidRPr="00740EF6" w:rsidRDefault="007C6DEC" w:rsidP="007C6DEC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40EF6">
        <w:rPr>
          <w:rFonts w:ascii="Times New Roman" w:hAnsi="Times New Roman"/>
          <w:b/>
          <w:sz w:val="24"/>
          <w:szCs w:val="24"/>
          <w:lang w:val="uk-UA"/>
        </w:rPr>
        <w:t>12.  ЮРИДИЧНІ АДРЕСИ СТОРІН.</w:t>
      </w:r>
    </w:p>
    <w:p w:rsidR="007C6DEC" w:rsidRPr="00740EF6" w:rsidRDefault="007C6DEC" w:rsidP="007C6DEC">
      <w:pPr>
        <w:pStyle w:val="1"/>
        <w:spacing w:line="276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5"/>
        <w:gridCol w:w="4991"/>
      </w:tblGrid>
      <w:tr w:rsidR="007C6DEC" w:rsidRPr="00740EF6" w:rsidTr="0056060B">
        <w:tc>
          <w:tcPr>
            <w:tcW w:w="5125" w:type="dxa"/>
            <w:shd w:val="clear" w:color="auto" w:fill="auto"/>
          </w:tcPr>
          <w:p w:rsidR="007C6DEC" w:rsidRPr="00740EF6" w:rsidRDefault="00717D23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Покупець</w:t>
            </w:r>
            <w:r w:rsidR="007C6DEC" w:rsidRPr="00740EF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Default="00B55992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Плужненська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B55992" w:rsidRDefault="00B55992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30320 Хмельницька область</w:t>
            </w:r>
          </w:p>
          <w:p w:rsidR="00B55992" w:rsidRDefault="00CC64C7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Шепетівський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</w:t>
            </w:r>
            <w:r w:rsidR="00B559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Плужне </w:t>
            </w:r>
          </w:p>
          <w:p w:rsidR="00B55992" w:rsidRPr="00740EF6" w:rsidRDefault="00EC1ABB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CC64C7">
              <w:rPr>
                <w:rFonts w:ascii="Times New Roman" w:hAnsi="Times New Roman"/>
                <w:sz w:val="24"/>
                <w:szCs w:val="24"/>
                <w:lang w:val="uk-UA"/>
              </w:rPr>
              <w:t>Соборна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,2 </w:t>
            </w:r>
          </w:p>
          <w:p w:rsidR="007C6DEC" w:rsidRDefault="00EC1ABB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 ЄДРПОУ 22989218</w:t>
            </w:r>
          </w:p>
          <w:p w:rsidR="00EC1ABB" w:rsidRDefault="00EC1ABB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МФО 820172 ДКСУ м. Київ</w:t>
            </w:r>
          </w:p>
          <w:p w:rsidR="00EC1ABB" w:rsidRDefault="00EC1ABB" w:rsidP="00EC1ABB">
            <w:pPr>
              <w:pStyle w:val="3"/>
              <w:jc w:val="left"/>
              <w:rPr>
                <w:rFonts w:ascii="Times New Roman" w:hAnsi="Times New Roman"/>
                <w:b/>
                <w:i/>
                <w:noProof/>
                <w:szCs w:val="22"/>
              </w:rPr>
            </w:pPr>
            <w:r w:rsidRPr="00E83DED">
              <w:rPr>
                <w:rFonts w:ascii="Times New Roman" w:hAnsi="Times New Roman"/>
                <w:b/>
                <w:i/>
                <w:noProof/>
                <w:szCs w:val="22"/>
                <w:lang w:val="en-US"/>
              </w:rPr>
              <w:t>UA</w:t>
            </w:r>
            <w:r w:rsidRPr="00D67C99">
              <w:rPr>
                <w:rFonts w:ascii="Times New Roman" w:hAnsi="Times New Roman"/>
                <w:b/>
                <w:i/>
                <w:noProof/>
                <w:szCs w:val="22"/>
              </w:rPr>
              <w:t>578201720344250003000036855</w:t>
            </w:r>
          </w:p>
          <w:p w:rsidR="00CC64C7" w:rsidRPr="00D81C7F" w:rsidRDefault="00CC64C7" w:rsidP="00CC64C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C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>-</w:t>
            </w:r>
            <w:r w:rsidRPr="00D81C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D81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plshi@ukr.net</w:t>
            </w:r>
          </w:p>
          <w:p w:rsidR="00CC64C7" w:rsidRPr="00CC64C7" w:rsidRDefault="00CC64C7" w:rsidP="00CC64C7"/>
          <w:p w:rsidR="00EC1ABB" w:rsidRDefault="00EC1ABB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EC1ABB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                 </w:t>
            </w:r>
            <w:r w:rsidR="004B652D">
              <w:rPr>
                <w:rFonts w:ascii="Times New Roman" w:hAnsi="Times New Roman"/>
                <w:sz w:val="24"/>
                <w:szCs w:val="24"/>
                <w:lang w:val="uk-UA"/>
              </w:rPr>
              <w:t>Ростислав КОНОНЧУК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C6DEC" w:rsidRPr="00740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91" w:type="dxa"/>
            <w:shd w:val="clear" w:color="auto" w:fill="auto"/>
          </w:tcPr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EF6">
              <w:rPr>
                <w:rFonts w:ascii="Times New Roman" w:hAnsi="Times New Roman"/>
                <w:sz w:val="24"/>
                <w:szCs w:val="24"/>
                <w:lang w:val="uk-UA"/>
              </w:rPr>
              <w:t>Постачальник:</w:t>
            </w: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740EF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_______________________________</w:t>
            </w: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E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C6DEC" w:rsidRPr="00740EF6" w:rsidRDefault="007C6DEC" w:rsidP="0056060B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C6DEC" w:rsidRPr="00265B4C" w:rsidRDefault="007C6DEC" w:rsidP="007C6D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7C6DEC" w:rsidRPr="00740EF6" w:rsidRDefault="007C6DEC" w:rsidP="007C6DEC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F4FBF" w:rsidRDefault="004B652D"/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D81C7F" w:rsidRDefault="00D81C7F" w:rsidP="00D81C7F">
      <w:pPr>
        <w:rPr>
          <w:b/>
          <w:sz w:val="28"/>
          <w:szCs w:val="28"/>
        </w:rPr>
      </w:pPr>
    </w:p>
    <w:p w:rsidR="00CC64C7" w:rsidRDefault="00CC64C7" w:rsidP="00D81C7F">
      <w:pPr>
        <w:rPr>
          <w:b/>
          <w:sz w:val="28"/>
          <w:szCs w:val="28"/>
        </w:rPr>
      </w:pPr>
    </w:p>
    <w:p w:rsidR="00D81C7F" w:rsidRPr="00717D23" w:rsidRDefault="00D81C7F" w:rsidP="00D81C7F">
      <w:pPr>
        <w:rPr>
          <w:b/>
          <w:sz w:val="28"/>
          <w:szCs w:val="28"/>
        </w:rPr>
      </w:pPr>
      <w:r w:rsidRPr="002276EF">
        <w:rPr>
          <w:b/>
          <w:sz w:val="28"/>
          <w:szCs w:val="28"/>
        </w:rPr>
        <w:lastRenderedPageBreak/>
        <w:t xml:space="preserve">  Додаток №1</w:t>
      </w:r>
      <w:r>
        <w:rPr>
          <w:b/>
          <w:sz w:val="28"/>
          <w:szCs w:val="28"/>
        </w:rPr>
        <w:t xml:space="preserve">                                                     </w:t>
      </w:r>
      <w:r w:rsidRPr="001127AA">
        <w:t xml:space="preserve">    До Договору №_____від _________202</w:t>
      </w:r>
      <w:r w:rsidR="00CC64C7">
        <w:t xml:space="preserve">2 </w:t>
      </w:r>
      <w:r w:rsidRPr="001127AA">
        <w:t>року</w:t>
      </w:r>
    </w:p>
    <w:p w:rsidR="00D81C7F" w:rsidRPr="00D81C7F" w:rsidRDefault="00D81C7F" w:rsidP="00D81C7F">
      <w:pPr>
        <w:rPr>
          <w:b/>
          <w:sz w:val="28"/>
          <w:szCs w:val="28"/>
        </w:rPr>
      </w:pPr>
      <w:r w:rsidRPr="00D81C7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</w:t>
      </w:r>
      <w:r w:rsidRPr="00D81C7F">
        <w:rPr>
          <w:b/>
          <w:sz w:val="28"/>
          <w:szCs w:val="28"/>
        </w:rPr>
        <w:t xml:space="preserve">            СПЕЦИФІКАЦІЯ</w:t>
      </w:r>
    </w:p>
    <w:p w:rsidR="00D81C7F" w:rsidRDefault="00D81C7F" w:rsidP="00D81C7F">
      <w:pPr>
        <w:pStyle w:val="1"/>
        <w:spacing w:line="276" w:lineRule="auto"/>
        <w:jc w:val="both"/>
        <w:rPr>
          <w:rFonts w:ascii="Times New Roman" w:eastAsia="Calibri" w:hAnsi="Times New Roman"/>
          <w:b/>
          <w:color w:val="000000"/>
          <w:lang w:val="uk-UA" w:eastAsia="uk-UA"/>
        </w:rPr>
      </w:pPr>
      <w:r>
        <w:rPr>
          <w:rFonts w:ascii="Times New Roman" w:hAnsi="Times New Roman"/>
          <w:lang w:val="uk-UA"/>
        </w:rPr>
        <w:t xml:space="preserve">      На закупівлю</w:t>
      </w:r>
      <w:r w:rsidRPr="00740EF6">
        <w:rPr>
          <w:rFonts w:ascii="Times New Roman" w:hAnsi="Times New Roman"/>
          <w:lang w:val="uk-UA"/>
        </w:rPr>
        <w:t xml:space="preserve">:  </w:t>
      </w:r>
      <w:proofErr w:type="spellStart"/>
      <w:r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ДК</w:t>
      </w:r>
      <w:proofErr w:type="spellEnd"/>
      <w:r w:rsidRPr="009642D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021:2015: 03410000-7 </w:t>
      </w:r>
      <w:r>
        <w:rPr>
          <w:rFonts w:ascii="Times New Roman" w:eastAsia="Courier New" w:hAnsi="Times New Roman"/>
          <w:b/>
          <w:i/>
          <w:color w:val="000000"/>
          <w:sz w:val="28"/>
          <w:szCs w:val="28"/>
        </w:rPr>
        <w:t xml:space="preserve">« </w:t>
      </w:r>
      <w:r w:rsidR="00CC64C7">
        <w:rPr>
          <w:rFonts w:ascii="Times New Roman" w:eastAsia="Courier New" w:hAnsi="Times New Roman"/>
          <w:b/>
          <w:i/>
          <w:color w:val="000000"/>
          <w:sz w:val="28"/>
          <w:szCs w:val="28"/>
          <w:lang w:val="uk-UA"/>
        </w:rPr>
        <w:t>Д</w:t>
      </w:r>
      <w:r>
        <w:rPr>
          <w:rFonts w:ascii="Times New Roman" w:eastAsia="Courier New" w:hAnsi="Times New Roman"/>
          <w:b/>
          <w:i/>
          <w:color w:val="000000"/>
          <w:sz w:val="28"/>
          <w:szCs w:val="28"/>
          <w:lang w:val="uk-UA"/>
        </w:rPr>
        <w:t>еревина</w:t>
      </w:r>
      <w:r w:rsidRPr="00C74F9D">
        <w:rPr>
          <w:rFonts w:ascii="Times New Roman" w:eastAsia="Courier New" w:hAnsi="Times New Roman"/>
          <w:b/>
          <w:i/>
          <w:color w:val="000000"/>
          <w:sz w:val="28"/>
          <w:szCs w:val="28"/>
        </w:rPr>
        <w:t xml:space="preserve"> </w:t>
      </w:r>
      <w:r w:rsidRPr="00C74F9D">
        <w:rPr>
          <w:rFonts w:ascii="Times New Roman" w:hAnsi="Times New Roman"/>
          <w:b/>
          <w:sz w:val="28"/>
          <w:szCs w:val="28"/>
        </w:rPr>
        <w:t>»</w:t>
      </w:r>
    </w:p>
    <w:p w:rsidR="00D81C7F" w:rsidRPr="00AE3883" w:rsidRDefault="00D81C7F" w:rsidP="00D81C7F">
      <w:pPr>
        <w:pStyle w:val="1"/>
        <w:spacing w:line="276" w:lineRule="auto"/>
        <w:jc w:val="both"/>
        <w:rPr>
          <w:rFonts w:ascii="Times New Roman" w:hAnsi="Times New Roman"/>
          <w:bCs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985"/>
        <w:gridCol w:w="686"/>
        <w:gridCol w:w="1033"/>
        <w:gridCol w:w="1440"/>
        <w:gridCol w:w="1425"/>
      </w:tblGrid>
      <w:tr w:rsidR="00D81C7F" w:rsidTr="00D81C7F">
        <w:trPr>
          <w:trHeight w:val="870"/>
        </w:trPr>
        <w:tc>
          <w:tcPr>
            <w:tcW w:w="615" w:type="dxa"/>
          </w:tcPr>
          <w:p w:rsidR="00D81C7F" w:rsidRDefault="00D81C7F" w:rsidP="001D0897">
            <w:pPr>
              <w:ind w:left="-83"/>
            </w:pPr>
            <w:r>
              <w:t>№</w:t>
            </w:r>
          </w:p>
        </w:tc>
        <w:tc>
          <w:tcPr>
            <w:tcW w:w="2985" w:type="dxa"/>
          </w:tcPr>
          <w:p w:rsidR="00D81C7F" w:rsidRPr="002276EF" w:rsidRDefault="00D81C7F" w:rsidP="001D0897">
            <w:pPr>
              <w:ind w:left="-83"/>
            </w:pPr>
            <w:r w:rsidRPr="002276EF">
              <w:t xml:space="preserve">        Назва предмета </w:t>
            </w:r>
          </w:p>
          <w:p w:rsidR="00D81C7F" w:rsidRPr="002276EF" w:rsidRDefault="00D81C7F" w:rsidP="001D0897">
            <w:pPr>
              <w:ind w:left="-83"/>
            </w:pPr>
            <w:r w:rsidRPr="002276EF">
              <w:t xml:space="preserve">        закупівлі</w:t>
            </w:r>
          </w:p>
        </w:tc>
        <w:tc>
          <w:tcPr>
            <w:tcW w:w="653" w:type="dxa"/>
          </w:tcPr>
          <w:p w:rsidR="00D81C7F" w:rsidRDefault="00D81C7F" w:rsidP="001D0897">
            <w:pPr>
              <w:ind w:left="-83"/>
            </w:pPr>
            <w:r>
              <w:t xml:space="preserve">Од </w:t>
            </w:r>
            <w:proofErr w:type="spellStart"/>
            <w:r>
              <w:t>вим</w:t>
            </w:r>
            <w:proofErr w:type="spellEnd"/>
          </w:p>
        </w:tc>
        <w:tc>
          <w:tcPr>
            <w:tcW w:w="1033" w:type="dxa"/>
          </w:tcPr>
          <w:p w:rsidR="00D81C7F" w:rsidRDefault="00D81C7F" w:rsidP="001D0897">
            <w:pPr>
              <w:ind w:left="-83"/>
            </w:pPr>
            <w:r>
              <w:t xml:space="preserve">   </w:t>
            </w:r>
            <w:proofErr w:type="spellStart"/>
            <w:r>
              <w:t>К-ть</w:t>
            </w:r>
            <w:proofErr w:type="spellEnd"/>
          </w:p>
        </w:tc>
        <w:tc>
          <w:tcPr>
            <w:tcW w:w="1440" w:type="dxa"/>
          </w:tcPr>
          <w:p w:rsidR="00D81C7F" w:rsidRDefault="00D81C7F" w:rsidP="001D0897">
            <w:pPr>
              <w:ind w:left="-83"/>
            </w:pPr>
            <w:r>
              <w:t xml:space="preserve">       ціна</w:t>
            </w:r>
          </w:p>
        </w:tc>
        <w:tc>
          <w:tcPr>
            <w:tcW w:w="1425" w:type="dxa"/>
          </w:tcPr>
          <w:p w:rsidR="00D81C7F" w:rsidRDefault="00D81C7F" w:rsidP="001D0897">
            <w:pPr>
              <w:ind w:left="-83"/>
            </w:pPr>
            <w:r>
              <w:t xml:space="preserve">     Всього, гривень</w:t>
            </w:r>
          </w:p>
        </w:tc>
      </w:tr>
      <w:tr w:rsidR="00D81C7F" w:rsidTr="00D81C7F">
        <w:trPr>
          <w:trHeight w:val="495"/>
        </w:trPr>
        <w:tc>
          <w:tcPr>
            <w:tcW w:w="615" w:type="dxa"/>
          </w:tcPr>
          <w:p w:rsidR="00D81C7F" w:rsidRDefault="00D81C7F" w:rsidP="001D0897">
            <w:pPr>
              <w:ind w:left="-83"/>
            </w:pPr>
            <w:r>
              <w:t>1</w:t>
            </w:r>
          </w:p>
        </w:tc>
        <w:tc>
          <w:tcPr>
            <w:tcW w:w="2985" w:type="dxa"/>
          </w:tcPr>
          <w:p w:rsidR="00D81C7F" w:rsidRDefault="00CC64C7" w:rsidP="001D0897">
            <w:pPr>
              <w:ind w:left="-83"/>
            </w:pPr>
            <w:r>
              <w:t>Дрова для опалення</w:t>
            </w:r>
            <w:r w:rsidR="00D81C7F">
              <w:t xml:space="preserve"> </w:t>
            </w:r>
          </w:p>
        </w:tc>
        <w:tc>
          <w:tcPr>
            <w:tcW w:w="653" w:type="dxa"/>
          </w:tcPr>
          <w:p w:rsidR="00D81C7F" w:rsidRDefault="00D81C7F" w:rsidP="00D81C7F">
            <w:pPr>
              <w:ind w:left="-83"/>
            </w:pPr>
            <w:r>
              <w:t xml:space="preserve"> м куб</w:t>
            </w:r>
          </w:p>
        </w:tc>
        <w:tc>
          <w:tcPr>
            <w:tcW w:w="1033" w:type="dxa"/>
          </w:tcPr>
          <w:p w:rsidR="00D81C7F" w:rsidRDefault="00CC64C7" w:rsidP="001D0897">
            <w:pPr>
              <w:ind w:left="-83"/>
            </w:pPr>
            <w:r>
              <w:t>120</w:t>
            </w:r>
          </w:p>
        </w:tc>
        <w:tc>
          <w:tcPr>
            <w:tcW w:w="1440" w:type="dxa"/>
          </w:tcPr>
          <w:p w:rsidR="00D81C7F" w:rsidRDefault="00D81C7F" w:rsidP="001D0897">
            <w:pPr>
              <w:ind w:left="-83"/>
            </w:pPr>
          </w:p>
        </w:tc>
        <w:tc>
          <w:tcPr>
            <w:tcW w:w="1425" w:type="dxa"/>
          </w:tcPr>
          <w:p w:rsidR="00D81C7F" w:rsidRDefault="00D81C7F" w:rsidP="001D0897">
            <w:pPr>
              <w:ind w:left="-83"/>
            </w:pPr>
          </w:p>
        </w:tc>
      </w:tr>
      <w:tr w:rsidR="00CC64C7" w:rsidTr="00D81C7F">
        <w:trPr>
          <w:trHeight w:val="495"/>
        </w:trPr>
        <w:tc>
          <w:tcPr>
            <w:tcW w:w="615" w:type="dxa"/>
          </w:tcPr>
          <w:p w:rsidR="00CC64C7" w:rsidRDefault="00CC64C7" w:rsidP="001D0897">
            <w:pPr>
              <w:ind w:left="-83"/>
            </w:pPr>
            <w:r>
              <w:t>2</w:t>
            </w:r>
          </w:p>
        </w:tc>
        <w:tc>
          <w:tcPr>
            <w:tcW w:w="2985" w:type="dxa"/>
          </w:tcPr>
          <w:p w:rsidR="00CC64C7" w:rsidRDefault="00CC64C7" w:rsidP="001D0897">
            <w:pPr>
              <w:ind w:left="-83"/>
            </w:pPr>
            <w:r>
              <w:t>Обрізки</w:t>
            </w:r>
          </w:p>
        </w:tc>
        <w:tc>
          <w:tcPr>
            <w:tcW w:w="653" w:type="dxa"/>
          </w:tcPr>
          <w:p w:rsidR="00CC64C7" w:rsidRDefault="00CC64C7" w:rsidP="00D81C7F">
            <w:pPr>
              <w:ind w:left="-83"/>
            </w:pPr>
            <w:r>
              <w:t>м/куб</w:t>
            </w:r>
          </w:p>
        </w:tc>
        <w:tc>
          <w:tcPr>
            <w:tcW w:w="1033" w:type="dxa"/>
          </w:tcPr>
          <w:p w:rsidR="00CC64C7" w:rsidRDefault="00CC64C7" w:rsidP="001D0897">
            <w:pPr>
              <w:ind w:left="-83"/>
            </w:pPr>
            <w:r>
              <w:t>60</w:t>
            </w:r>
          </w:p>
        </w:tc>
        <w:tc>
          <w:tcPr>
            <w:tcW w:w="1440" w:type="dxa"/>
          </w:tcPr>
          <w:p w:rsidR="00CC64C7" w:rsidRDefault="00CC64C7" w:rsidP="001D0897">
            <w:pPr>
              <w:ind w:left="-83"/>
            </w:pPr>
          </w:p>
        </w:tc>
        <w:tc>
          <w:tcPr>
            <w:tcW w:w="1425" w:type="dxa"/>
          </w:tcPr>
          <w:p w:rsidR="00CC64C7" w:rsidRDefault="00CC64C7" w:rsidP="001D0897">
            <w:pPr>
              <w:ind w:left="-83"/>
            </w:pPr>
          </w:p>
        </w:tc>
      </w:tr>
      <w:tr w:rsidR="00CC64C7" w:rsidTr="00D81C7F">
        <w:trPr>
          <w:trHeight w:val="495"/>
        </w:trPr>
        <w:tc>
          <w:tcPr>
            <w:tcW w:w="615" w:type="dxa"/>
          </w:tcPr>
          <w:p w:rsidR="00CC64C7" w:rsidRDefault="00CC64C7" w:rsidP="001D0897">
            <w:pPr>
              <w:ind w:left="-83"/>
            </w:pPr>
            <w:r>
              <w:t>3</w:t>
            </w:r>
          </w:p>
        </w:tc>
        <w:tc>
          <w:tcPr>
            <w:tcW w:w="2985" w:type="dxa"/>
          </w:tcPr>
          <w:p w:rsidR="00CC64C7" w:rsidRDefault="00CC64C7" w:rsidP="001D0897">
            <w:pPr>
              <w:ind w:left="-83"/>
            </w:pPr>
            <w:r>
              <w:t>Тирса</w:t>
            </w:r>
          </w:p>
        </w:tc>
        <w:tc>
          <w:tcPr>
            <w:tcW w:w="653" w:type="dxa"/>
          </w:tcPr>
          <w:p w:rsidR="00CC64C7" w:rsidRDefault="00CC64C7" w:rsidP="00D81C7F">
            <w:pPr>
              <w:ind w:left="-83"/>
            </w:pPr>
            <w:r>
              <w:t>м/куб</w:t>
            </w:r>
          </w:p>
        </w:tc>
        <w:tc>
          <w:tcPr>
            <w:tcW w:w="1033" w:type="dxa"/>
          </w:tcPr>
          <w:p w:rsidR="00CC64C7" w:rsidRDefault="00CC64C7" w:rsidP="001D0897">
            <w:pPr>
              <w:ind w:left="-83"/>
            </w:pPr>
            <w:r>
              <w:t>120</w:t>
            </w:r>
          </w:p>
        </w:tc>
        <w:tc>
          <w:tcPr>
            <w:tcW w:w="1440" w:type="dxa"/>
          </w:tcPr>
          <w:p w:rsidR="00CC64C7" w:rsidRDefault="00CC64C7" w:rsidP="001D0897">
            <w:pPr>
              <w:ind w:left="-83"/>
            </w:pPr>
          </w:p>
        </w:tc>
        <w:tc>
          <w:tcPr>
            <w:tcW w:w="1425" w:type="dxa"/>
          </w:tcPr>
          <w:p w:rsidR="00CC64C7" w:rsidRDefault="00CC64C7" w:rsidP="001D0897">
            <w:pPr>
              <w:ind w:left="-83"/>
            </w:pPr>
          </w:p>
        </w:tc>
      </w:tr>
      <w:tr w:rsidR="00D81C7F" w:rsidTr="00D81C7F">
        <w:trPr>
          <w:trHeight w:val="536"/>
        </w:trPr>
        <w:tc>
          <w:tcPr>
            <w:tcW w:w="615" w:type="dxa"/>
          </w:tcPr>
          <w:p w:rsidR="00D81C7F" w:rsidRDefault="00D81C7F" w:rsidP="001D0897">
            <w:pPr>
              <w:ind w:left="-83"/>
            </w:pPr>
          </w:p>
        </w:tc>
        <w:tc>
          <w:tcPr>
            <w:tcW w:w="2985" w:type="dxa"/>
          </w:tcPr>
          <w:p w:rsidR="00D81C7F" w:rsidRPr="009329DD" w:rsidRDefault="00D81C7F" w:rsidP="001D0897">
            <w:pPr>
              <w:ind w:left="-83"/>
              <w:rPr>
                <w:sz w:val="20"/>
                <w:szCs w:val="20"/>
              </w:rPr>
            </w:pPr>
            <w:r w:rsidRPr="009329DD">
              <w:rPr>
                <w:sz w:val="20"/>
                <w:szCs w:val="20"/>
              </w:rPr>
              <w:t xml:space="preserve">Загальна вартість тендерної пропозиції , </w:t>
            </w:r>
            <w:proofErr w:type="spellStart"/>
            <w:r w:rsidRPr="009329DD">
              <w:rPr>
                <w:sz w:val="20"/>
                <w:szCs w:val="20"/>
              </w:rPr>
              <w:t>грн</w:t>
            </w:r>
            <w:proofErr w:type="spellEnd"/>
            <w:r w:rsidRPr="009329DD">
              <w:rPr>
                <w:sz w:val="20"/>
                <w:szCs w:val="20"/>
              </w:rPr>
              <w:t xml:space="preserve"> ( обов’язково вказати з ПДВ чи якщо учасник не платник ПДВ  то зазначити без ПДВ)</w:t>
            </w:r>
          </w:p>
        </w:tc>
        <w:tc>
          <w:tcPr>
            <w:tcW w:w="653" w:type="dxa"/>
          </w:tcPr>
          <w:p w:rsidR="00D81C7F" w:rsidRDefault="00D81C7F" w:rsidP="001D0897">
            <w:pPr>
              <w:ind w:left="-83"/>
            </w:pPr>
          </w:p>
        </w:tc>
        <w:tc>
          <w:tcPr>
            <w:tcW w:w="1033" w:type="dxa"/>
          </w:tcPr>
          <w:p w:rsidR="00D81C7F" w:rsidRDefault="00D81C7F" w:rsidP="001D0897">
            <w:pPr>
              <w:ind w:left="-83"/>
            </w:pPr>
          </w:p>
        </w:tc>
        <w:tc>
          <w:tcPr>
            <w:tcW w:w="1440" w:type="dxa"/>
          </w:tcPr>
          <w:p w:rsidR="00D81C7F" w:rsidRDefault="00D81C7F" w:rsidP="001D0897">
            <w:pPr>
              <w:ind w:left="-83"/>
            </w:pPr>
          </w:p>
        </w:tc>
        <w:tc>
          <w:tcPr>
            <w:tcW w:w="1425" w:type="dxa"/>
          </w:tcPr>
          <w:p w:rsidR="00D81C7F" w:rsidRDefault="00D81C7F" w:rsidP="001D0897">
            <w:pPr>
              <w:ind w:left="-83"/>
            </w:pPr>
          </w:p>
        </w:tc>
      </w:tr>
    </w:tbl>
    <w:p w:rsidR="00D81C7F" w:rsidRDefault="00D81C7F" w:rsidP="00D81C7F"/>
    <w:p w:rsidR="00D81C7F" w:rsidRPr="001127AA" w:rsidRDefault="00D81C7F" w:rsidP="00D81C7F">
      <w:r>
        <w:t xml:space="preserve">    Сума прописом_____________________________________________________</w:t>
      </w:r>
    </w:p>
    <w:tbl>
      <w:tblPr>
        <w:tblW w:w="10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457"/>
      </w:tblGrid>
      <w:tr w:rsidR="00D81C7F" w:rsidRPr="00D81C7F" w:rsidTr="001D089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7D23" w:rsidRDefault="00717D23" w:rsidP="001D0897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17D23" w:rsidRDefault="00717D23" w:rsidP="001D0897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D81C7F" w:rsidRPr="00D81C7F" w:rsidRDefault="00717D23" w:rsidP="001D0897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Покупець</w:t>
            </w:r>
            <w:proofErr w:type="spellEnd"/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717D23" w:rsidRDefault="00717D23" w:rsidP="006005EE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17D23" w:rsidRDefault="00717D23" w:rsidP="006005EE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1C7F" w:rsidRPr="00D81C7F" w:rsidRDefault="00717D23" w:rsidP="006005EE">
            <w:pPr>
              <w:ind w:right="12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Постачальник</w:t>
            </w:r>
          </w:p>
        </w:tc>
      </w:tr>
      <w:tr w:rsidR="00D81C7F" w:rsidRPr="00D81C7F" w:rsidTr="001D0897">
        <w:trPr>
          <w:trHeight w:val="12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81C7F" w:rsidRPr="00D81C7F" w:rsidRDefault="00CC64C7" w:rsidP="001D0897">
            <w:pPr>
              <w:tabs>
                <w:tab w:val="left" w:pos="1635"/>
              </w:tabs>
              <w:ind w:right="1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Плужне</w:t>
            </w:r>
            <w:r w:rsidR="00D81C7F"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>нська</w:t>
            </w:r>
            <w:proofErr w:type="spellEnd"/>
            <w:r w:rsidR="00D81C7F"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гімназія</w:t>
            </w:r>
          </w:p>
          <w:p w:rsidR="00D81C7F" w:rsidRPr="00D81C7F" w:rsidRDefault="00D81C7F" w:rsidP="001D0897">
            <w:pPr>
              <w:tabs>
                <w:tab w:val="left" w:pos="1635"/>
              </w:tabs>
              <w:ind w:right="1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>Хмельницької обласної ради</w:t>
            </w:r>
          </w:p>
          <w:p w:rsidR="00D81C7F" w:rsidRPr="00D81C7F" w:rsidRDefault="00D81C7F" w:rsidP="001D0897">
            <w:pPr>
              <w:rPr>
                <w:rFonts w:ascii="Times New Roman" w:hAnsi="Times New Roman"/>
                <w:sz w:val="24"/>
                <w:szCs w:val="24"/>
              </w:rPr>
            </w:pPr>
            <w:r w:rsidRPr="00D81C7F">
              <w:rPr>
                <w:rFonts w:ascii="Times New Roman" w:hAnsi="Times New Roman"/>
                <w:sz w:val="24"/>
                <w:szCs w:val="24"/>
              </w:rPr>
              <w:t>30</w:t>
            </w:r>
            <w:r w:rsidR="00CC64C7">
              <w:rPr>
                <w:rFonts w:ascii="Times New Roman" w:hAnsi="Times New Roman"/>
                <w:sz w:val="24"/>
                <w:szCs w:val="24"/>
              </w:rPr>
              <w:t>320, Україна,  Хмельницька область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CC64C7">
              <w:rPr>
                <w:rFonts w:ascii="Times New Roman" w:hAnsi="Times New Roman"/>
                <w:sz w:val="24"/>
                <w:szCs w:val="24"/>
              </w:rPr>
              <w:t>Шепетівський</w:t>
            </w:r>
            <w:proofErr w:type="spellEnd"/>
            <w:r w:rsidR="00CC64C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 xml:space="preserve">  с.</w:t>
            </w:r>
            <w:r w:rsidR="00CC6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 xml:space="preserve">Плужне, </w:t>
            </w:r>
            <w:proofErr w:type="spellStart"/>
            <w:r w:rsidRPr="00D81C7F">
              <w:rPr>
                <w:rFonts w:ascii="Times New Roman" w:hAnsi="Times New Roman"/>
                <w:sz w:val="24"/>
                <w:szCs w:val="24"/>
              </w:rPr>
              <w:t>вул.</w:t>
            </w:r>
            <w:r w:rsidR="00CC64C7">
              <w:rPr>
                <w:rFonts w:ascii="Times New Roman" w:hAnsi="Times New Roman"/>
                <w:sz w:val="24"/>
                <w:szCs w:val="24"/>
              </w:rPr>
              <w:t>Соборна</w:t>
            </w:r>
            <w:proofErr w:type="spellEnd"/>
            <w:r w:rsidRPr="00D81C7F">
              <w:rPr>
                <w:rFonts w:ascii="Times New Roman" w:hAnsi="Times New Roman"/>
                <w:sz w:val="24"/>
                <w:szCs w:val="24"/>
              </w:rPr>
              <w:t xml:space="preserve"> Островського, 2 UA578201720344250003000036855</w:t>
            </w:r>
            <w:r w:rsidR="00717D2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>в ДКС України, м. Київ</w:t>
            </w:r>
          </w:p>
          <w:p w:rsidR="00D81C7F" w:rsidRPr="00D81C7F" w:rsidRDefault="00D81C7F" w:rsidP="001D0897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81C7F">
              <w:rPr>
                <w:rFonts w:ascii="Times New Roman" w:hAnsi="Times New Roman"/>
                <w:sz w:val="24"/>
                <w:szCs w:val="24"/>
              </w:rPr>
              <w:t>Код ЄДРПОУ 22989218</w:t>
            </w:r>
          </w:p>
          <w:p w:rsidR="00D81C7F" w:rsidRPr="00D81C7F" w:rsidRDefault="00D81C7F" w:rsidP="00D81C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C7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>-</w:t>
            </w:r>
            <w:r w:rsidRPr="00D81C7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1C7F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D81C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plshi@ukr.net</w:t>
            </w: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 w:rsidR="004B652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____________Ростислав</w:t>
            </w:r>
            <w:proofErr w:type="spellEnd"/>
            <w:r w:rsidR="004B6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КОНОНЧУК</w:t>
            </w:r>
            <w:r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1C7F">
              <w:rPr>
                <w:rFonts w:ascii="Times New Roman" w:hAnsi="Times New Roman"/>
                <w:b/>
                <w:bCs/>
                <w:sz w:val="24"/>
                <w:szCs w:val="24"/>
              </w:rPr>
              <w:t>М.П.          (підпис)</w:t>
            </w:r>
          </w:p>
        </w:tc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64C7" w:rsidRPr="00D81C7F" w:rsidRDefault="00CC64C7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1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_______________________</w:t>
            </w:r>
          </w:p>
          <w:p w:rsidR="00D81C7F" w:rsidRPr="00D81C7F" w:rsidRDefault="00D81C7F" w:rsidP="001D0897">
            <w:pPr>
              <w:ind w:right="127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81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М.П. (</w:t>
            </w:r>
            <w:proofErr w:type="spellStart"/>
            <w:proofErr w:type="gramStart"/>
            <w:r w:rsidRPr="00D81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D81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ідпис</w:t>
            </w:r>
            <w:proofErr w:type="spellEnd"/>
            <w:r w:rsidRPr="00D81C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</w:tr>
    </w:tbl>
    <w:p w:rsidR="00D81C7F" w:rsidRPr="00D81C7F" w:rsidRDefault="00D81C7F" w:rsidP="00D81C7F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D81C7F" w:rsidRPr="00D81C7F" w:rsidRDefault="00D81C7F">
      <w:pPr>
        <w:rPr>
          <w:rFonts w:ascii="Times New Roman" w:hAnsi="Times New Roman"/>
          <w:sz w:val="24"/>
          <w:szCs w:val="24"/>
        </w:rPr>
      </w:pPr>
    </w:p>
    <w:sectPr w:rsidR="00D81C7F" w:rsidRPr="00D81C7F" w:rsidSect="00B73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770"/>
    <w:multiLevelType w:val="multilevel"/>
    <w:tmpl w:val="333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03F5"/>
    <w:rsid w:val="000D7AB8"/>
    <w:rsid w:val="002015AE"/>
    <w:rsid w:val="00265B4C"/>
    <w:rsid w:val="0032197F"/>
    <w:rsid w:val="003468AC"/>
    <w:rsid w:val="003A69DB"/>
    <w:rsid w:val="004B652D"/>
    <w:rsid w:val="005C2F27"/>
    <w:rsid w:val="006005EE"/>
    <w:rsid w:val="006C6378"/>
    <w:rsid w:val="00717D23"/>
    <w:rsid w:val="00724DFC"/>
    <w:rsid w:val="00726908"/>
    <w:rsid w:val="007705EB"/>
    <w:rsid w:val="007C6DEC"/>
    <w:rsid w:val="009642D0"/>
    <w:rsid w:val="00A13BFD"/>
    <w:rsid w:val="00AE3883"/>
    <w:rsid w:val="00B55992"/>
    <w:rsid w:val="00B73068"/>
    <w:rsid w:val="00B771CF"/>
    <w:rsid w:val="00C90CD1"/>
    <w:rsid w:val="00CB30CB"/>
    <w:rsid w:val="00CC64C7"/>
    <w:rsid w:val="00D81C7F"/>
    <w:rsid w:val="00D94B9D"/>
    <w:rsid w:val="00E3390D"/>
    <w:rsid w:val="00E42820"/>
    <w:rsid w:val="00E503F5"/>
    <w:rsid w:val="00EC1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E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C1ABB"/>
    <w:pPr>
      <w:keepNext/>
      <w:spacing w:after="0" w:line="240" w:lineRule="auto"/>
      <w:jc w:val="right"/>
      <w:outlineLvl w:val="2"/>
    </w:pPr>
    <w:rPr>
      <w:rFonts w:ascii="Petersburg" w:eastAsia="Times New Roman" w:hAnsi="Petersburg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7C6DEC"/>
    <w:rPr>
      <w:rFonts w:ascii="Calibri" w:hAnsi="Calibri"/>
      <w:lang w:val="ru-RU"/>
    </w:rPr>
  </w:style>
  <w:style w:type="paragraph" w:customStyle="1" w:styleId="1">
    <w:name w:val="Без интервала1"/>
    <w:link w:val="NoSpacingChar1"/>
    <w:qFormat/>
    <w:rsid w:val="007C6DEC"/>
    <w:pPr>
      <w:spacing w:after="0" w:line="240" w:lineRule="auto"/>
    </w:pPr>
    <w:rPr>
      <w:rFonts w:ascii="Calibri" w:hAnsi="Calibri"/>
      <w:lang w:val="ru-RU"/>
    </w:rPr>
  </w:style>
  <w:style w:type="character" w:styleId="a3">
    <w:name w:val="Hyperlink"/>
    <w:rsid w:val="007C6DEC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C1ABB"/>
    <w:rPr>
      <w:rFonts w:ascii="Petersburg" w:eastAsia="Times New Roman" w:hAnsi="Petersburg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</dc:creator>
  <cp:lastModifiedBy>7</cp:lastModifiedBy>
  <cp:revision>19</cp:revision>
  <dcterms:created xsi:type="dcterms:W3CDTF">2018-12-14T13:35:00Z</dcterms:created>
  <dcterms:modified xsi:type="dcterms:W3CDTF">2022-05-18T13:46:00Z</dcterms:modified>
</cp:coreProperties>
</file>