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39BD" w:rsidRPr="00C839BD" w:rsidRDefault="00C839BD" w:rsidP="00C839BD">
      <w:pPr>
        <w:spacing w:after="0" w:line="240" w:lineRule="auto"/>
        <w:ind w:left="5670"/>
        <w:jc w:val="both"/>
        <w:rPr>
          <w:rFonts w:ascii="Times New Roman" w:eastAsia="Times New Roman" w:hAnsi="Times New Roman" w:cs="Times New Roman"/>
          <w:b/>
          <w:sz w:val="24"/>
          <w:szCs w:val="24"/>
          <w:lang w:eastAsia="uk-UA"/>
        </w:rPr>
      </w:pPr>
      <w:r w:rsidRPr="00C839BD">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 xml:space="preserve">               </w:t>
      </w:r>
      <w:r w:rsidR="00957C86">
        <w:rPr>
          <w:rFonts w:ascii="Times New Roman" w:eastAsia="Times New Roman" w:hAnsi="Times New Roman" w:cs="Times New Roman"/>
          <w:b/>
          <w:sz w:val="24"/>
          <w:szCs w:val="24"/>
          <w:lang w:eastAsia="uk-UA"/>
        </w:rPr>
        <w:t>Додаток 3</w:t>
      </w:r>
    </w:p>
    <w:p w:rsidR="00C839BD" w:rsidRPr="00C839BD" w:rsidRDefault="00C839BD" w:rsidP="00C839BD">
      <w:pPr>
        <w:spacing w:after="0" w:line="240" w:lineRule="auto"/>
        <w:ind w:left="5670"/>
        <w:jc w:val="both"/>
        <w:rPr>
          <w:rFonts w:ascii="Times New Roman" w:eastAsia="Times New Roman" w:hAnsi="Times New Roman" w:cs="Times New Roman"/>
          <w:sz w:val="24"/>
          <w:szCs w:val="24"/>
          <w:lang w:eastAsia="uk-UA"/>
        </w:rPr>
      </w:pPr>
      <w:r w:rsidRPr="00C839BD">
        <w:rPr>
          <w:rFonts w:ascii="Times New Roman" w:eastAsia="Times New Roman" w:hAnsi="Times New Roman" w:cs="Times New Roman"/>
          <w:i/>
          <w:sz w:val="24"/>
          <w:szCs w:val="24"/>
          <w:lang w:eastAsia="uk-UA"/>
        </w:rPr>
        <w:t xml:space="preserve">до тендерної документації на закупівлю товару -  основний словник національного класифікатора України ДК 021:2015 "Єдиний закупівельний словник"– 09120000-6 Газове паливо </w:t>
      </w:r>
      <w:r w:rsidRPr="00C839BD">
        <w:rPr>
          <w:rFonts w:ascii="Times New Roman" w:eastAsia="Times New Roman" w:hAnsi="Times New Roman" w:cs="Times New Roman"/>
          <w:sz w:val="24"/>
          <w:szCs w:val="24"/>
          <w:lang w:eastAsia="uk-UA"/>
        </w:rPr>
        <w:t>(П</w:t>
      </w:r>
      <w:r w:rsidRPr="00C839BD">
        <w:rPr>
          <w:rFonts w:ascii="Times New Roman" w:eastAsia="Calibri" w:hAnsi="Times New Roman" w:cs="Times New Roman"/>
          <w:bCs/>
          <w:color w:val="000000"/>
          <w:sz w:val="24"/>
          <w:szCs w:val="24"/>
          <w:bdr w:val="none" w:sz="0" w:space="0" w:color="auto" w:frame="1"/>
          <w:shd w:val="clear" w:color="auto" w:fill="FDFEFD"/>
          <w:lang w:eastAsia="uk-UA"/>
        </w:rPr>
        <w:t>риродний газ</w:t>
      </w:r>
      <w:r w:rsidRPr="00C839BD">
        <w:rPr>
          <w:rFonts w:ascii="Times New Roman" w:eastAsia="Times New Roman" w:hAnsi="Times New Roman" w:cs="Times New Roman"/>
          <w:sz w:val="24"/>
          <w:szCs w:val="24"/>
          <w:lang w:eastAsia="uk-UA"/>
        </w:rPr>
        <w:t>)</w:t>
      </w:r>
    </w:p>
    <w:p w:rsidR="00C839BD" w:rsidRPr="00C839BD" w:rsidRDefault="00C839BD" w:rsidP="00C839BD">
      <w:pPr>
        <w:spacing w:after="0"/>
        <w:jc w:val="both"/>
        <w:rPr>
          <w:rFonts w:ascii="Calibri" w:eastAsia="Calibri" w:hAnsi="Calibri" w:cs="Times New Roman"/>
        </w:rPr>
      </w:pPr>
    </w:p>
    <w:p w:rsidR="00957C86" w:rsidRPr="00957C86" w:rsidRDefault="00957C86" w:rsidP="00957C86">
      <w:pPr>
        <w:spacing w:after="200" w:line="276" w:lineRule="auto"/>
        <w:jc w:val="center"/>
        <w:rPr>
          <w:rFonts w:ascii="Times New Roman" w:eastAsia="Calibri" w:hAnsi="Times New Roman" w:cs="Times New Roman"/>
          <w:b/>
          <w:sz w:val="24"/>
          <w:szCs w:val="24"/>
        </w:rPr>
      </w:pPr>
      <w:r w:rsidRPr="00957C86">
        <w:rPr>
          <w:rFonts w:ascii="Times New Roman" w:eastAsia="Calibri" w:hAnsi="Times New Roman" w:cs="Times New Roman"/>
          <w:b/>
          <w:sz w:val="24"/>
          <w:szCs w:val="24"/>
        </w:rPr>
        <w:t>ПЕРЕЛІК ДОКУМЕНТІВ, ЯКІ НАДАЮТЬСЯ УЧАСНИКОМ  ТА ПЕРЕМОЖЦЕМ ВІДПОВІДНО ДО ВИМОГ СТАТТІ 17 ЗАКОНУ</w:t>
      </w:r>
    </w:p>
    <w:p w:rsidR="00957C86" w:rsidRPr="00957C86" w:rsidRDefault="00957C86" w:rsidP="00957C86">
      <w:pPr>
        <w:numPr>
          <w:ilvl w:val="0"/>
          <w:numId w:val="1"/>
        </w:numPr>
        <w:shd w:val="clear" w:color="auto" w:fill="FFFFFF"/>
        <w:spacing w:after="0" w:line="276" w:lineRule="auto"/>
        <w:ind w:firstLine="567"/>
        <w:jc w:val="both"/>
        <w:rPr>
          <w:rFonts w:ascii="Times New Roman" w:eastAsia="Times New Roman" w:hAnsi="Times New Roman" w:cs="Times New Roman"/>
          <w:color w:val="000000"/>
          <w:sz w:val="24"/>
          <w:szCs w:val="24"/>
          <w:lang w:eastAsia="ru-RU"/>
        </w:rPr>
      </w:pPr>
      <w:r w:rsidRPr="00957C86">
        <w:rPr>
          <w:rFonts w:ascii="Times New Roman" w:eastAsia="Times New Roman" w:hAnsi="Times New Roman" w:cs="Times New Roman"/>
          <w:color w:val="000000"/>
          <w:sz w:val="24"/>
          <w:szCs w:val="24"/>
          <w:lang w:eastAsia="ru-RU"/>
        </w:rPr>
        <w:t xml:space="preserve">У зв’язку з введенням в дію функціоналу в електронній системі закупівель стосовно </w:t>
      </w:r>
      <w:proofErr w:type="spellStart"/>
      <w:r w:rsidRPr="00957C86">
        <w:rPr>
          <w:rFonts w:ascii="Times New Roman" w:eastAsia="Times New Roman" w:hAnsi="Times New Roman" w:cs="Times New Roman"/>
          <w:color w:val="000000"/>
          <w:sz w:val="24"/>
          <w:szCs w:val="24"/>
          <w:lang w:eastAsia="ru-RU"/>
        </w:rPr>
        <w:t>електронізації</w:t>
      </w:r>
      <w:proofErr w:type="spellEnd"/>
      <w:r w:rsidRPr="00957C86">
        <w:rPr>
          <w:rFonts w:ascii="Times New Roman" w:eastAsia="Times New Roman" w:hAnsi="Times New Roman" w:cs="Times New Roman"/>
          <w:color w:val="000000"/>
          <w:sz w:val="24"/>
          <w:szCs w:val="24"/>
          <w:lang w:eastAsia="ru-RU"/>
        </w:rPr>
        <w:t xml:space="preserve"> підстав для відмови в участі у процедурі закупівель по ст.17 Закону спосіб подання такої інформації («документ», «заява», «галочка») та порядок змін  встановлюється Замовником в електронних полях системи по кожному пункту ч.1  ст.17 Закону.</w:t>
      </w:r>
    </w:p>
    <w:p w:rsidR="00957C86" w:rsidRPr="00957C86" w:rsidRDefault="00957C86" w:rsidP="00957C86">
      <w:pPr>
        <w:numPr>
          <w:ilvl w:val="0"/>
          <w:numId w:val="1"/>
        </w:numPr>
        <w:shd w:val="clear" w:color="auto" w:fill="FFFFFF"/>
        <w:spacing w:after="0" w:line="276" w:lineRule="auto"/>
        <w:ind w:firstLine="567"/>
        <w:jc w:val="both"/>
        <w:rPr>
          <w:rFonts w:ascii="Times New Roman" w:eastAsia="Times New Roman" w:hAnsi="Times New Roman" w:cs="Times New Roman"/>
          <w:color w:val="000000"/>
          <w:sz w:val="24"/>
          <w:szCs w:val="24"/>
          <w:lang w:eastAsia="ru-RU"/>
        </w:rPr>
      </w:pPr>
      <w:r w:rsidRPr="00957C86">
        <w:rPr>
          <w:rFonts w:ascii="Times New Roman" w:eastAsia="Times New Roman" w:hAnsi="Times New Roman" w:cs="Times New Roman"/>
          <w:color w:val="000000"/>
          <w:sz w:val="24"/>
          <w:szCs w:val="24"/>
          <w:lang w:eastAsia="ru-RU"/>
        </w:rPr>
        <w:t>Учасник процедури закупівлі в електронній системі закупівель під час подання тендерної пропозиції  надає інформацію про відсутність підстав, визначених пунктами 5,6,12  частини першої та частиною другою статті 17 Закону у вигляді довідок (зведеної довідки, тощо), складених учасником у довільній формі.</w:t>
      </w:r>
    </w:p>
    <w:p w:rsidR="00957C86" w:rsidRPr="00957C86" w:rsidRDefault="00957C86" w:rsidP="00957C86">
      <w:pPr>
        <w:numPr>
          <w:ilvl w:val="0"/>
          <w:numId w:val="1"/>
        </w:numPr>
        <w:shd w:val="clear" w:color="auto" w:fill="FFFFFF"/>
        <w:spacing w:after="0" w:line="276" w:lineRule="auto"/>
        <w:ind w:firstLine="567"/>
        <w:jc w:val="both"/>
        <w:rPr>
          <w:rFonts w:ascii="Times New Roman" w:eastAsia="Times New Roman" w:hAnsi="Times New Roman" w:cs="Times New Roman"/>
          <w:color w:val="000000"/>
          <w:sz w:val="24"/>
          <w:szCs w:val="24"/>
          <w:lang w:eastAsia="ru-RU"/>
        </w:rPr>
      </w:pPr>
      <w:r w:rsidRPr="00957C86">
        <w:rPr>
          <w:rFonts w:ascii="Times New Roman" w:eastAsia="Times New Roman" w:hAnsi="Times New Roman" w:cs="Times New Roman"/>
          <w:color w:val="000000"/>
          <w:sz w:val="24"/>
          <w:szCs w:val="24"/>
          <w:lang w:eastAsia="ru-RU"/>
        </w:rPr>
        <w:t>Замовник не вимагає від учасників документів, що підтверджують відсутність підстав, визначених пунктами 1 і 7 частини першої статті 17 Закону.</w:t>
      </w:r>
    </w:p>
    <w:p w:rsidR="00957C86" w:rsidRPr="00957C86" w:rsidRDefault="00957C86" w:rsidP="00957C86">
      <w:pPr>
        <w:widowControl w:val="0"/>
        <w:numPr>
          <w:ilvl w:val="0"/>
          <w:numId w:val="1"/>
        </w:numPr>
        <w:spacing w:after="0" w:line="276" w:lineRule="auto"/>
        <w:ind w:firstLine="567"/>
        <w:contextualSpacing/>
        <w:jc w:val="both"/>
        <w:rPr>
          <w:rFonts w:ascii="Times New Roman" w:eastAsia="Calibri" w:hAnsi="Times New Roman" w:cs="Times New Roman"/>
          <w:color w:val="000000"/>
          <w:sz w:val="24"/>
          <w:szCs w:val="24"/>
        </w:rPr>
      </w:pPr>
      <w:r w:rsidRPr="00957C86">
        <w:rPr>
          <w:rFonts w:ascii="Times New Roman" w:eastAsia="Calibri" w:hAnsi="Times New Roman" w:cs="Times New Roman"/>
          <w:sz w:val="24"/>
          <w:szCs w:val="24"/>
        </w:rPr>
        <w:t>Замовник не вимагає  документального підтвердження інформації,  про відповідність підставам, встановленим  статтею 17 Закону, у разі якщо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w:t>
      </w:r>
    </w:p>
    <w:p w:rsidR="00957C86" w:rsidRPr="00957C86" w:rsidRDefault="00957C86" w:rsidP="00957C86">
      <w:pPr>
        <w:numPr>
          <w:ilvl w:val="0"/>
          <w:numId w:val="1"/>
        </w:numPr>
        <w:shd w:val="clear" w:color="auto" w:fill="FFFFFF"/>
        <w:spacing w:after="0" w:line="276" w:lineRule="auto"/>
        <w:ind w:firstLine="567"/>
        <w:jc w:val="both"/>
        <w:rPr>
          <w:rFonts w:ascii="Times New Roman" w:eastAsia="Times New Roman" w:hAnsi="Times New Roman" w:cs="Times New Roman"/>
          <w:color w:val="000000"/>
          <w:sz w:val="24"/>
          <w:szCs w:val="24"/>
          <w:lang w:eastAsia="ru-RU"/>
        </w:rPr>
      </w:pPr>
      <w:r w:rsidRPr="00957C86">
        <w:rPr>
          <w:rFonts w:ascii="Times New Roman" w:eastAsia="Times New Roman" w:hAnsi="Times New Roman" w:cs="Times New Roman"/>
          <w:b/>
          <w:color w:val="000000"/>
          <w:sz w:val="24"/>
          <w:szCs w:val="24"/>
          <w:lang w:eastAsia="ru-RU"/>
        </w:rPr>
        <w:t xml:space="preserve">До уваги учасників!!! </w:t>
      </w:r>
      <w:r w:rsidRPr="00957C86">
        <w:rPr>
          <w:rFonts w:ascii="Times New Roman" w:eastAsia="Times New Roman" w:hAnsi="Times New Roman" w:cs="Times New Roman"/>
          <w:color w:val="000000"/>
          <w:sz w:val="24"/>
          <w:szCs w:val="24"/>
          <w:lang w:eastAsia="ru-RU"/>
        </w:rPr>
        <w:t xml:space="preserve">Норма Закону (частина 3 статті 17) встановлює, що учасник процедури закупівлі в електронній системі закупівель під час подання тендерної пропозиції </w:t>
      </w:r>
      <w:r w:rsidRPr="00957C86">
        <w:rPr>
          <w:rFonts w:ascii="Times New Roman" w:eastAsia="Times New Roman" w:hAnsi="Times New Roman" w:cs="Times New Roman"/>
          <w:b/>
          <w:color w:val="000000"/>
          <w:sz w:val="24"/>
          <w:szCs w:val="24"/>
          <w:u w:val="single"/>
          <w:lang w:eastAsia="ru-RU"/>
        </w:rPr>
        <w:t>підтверджує</w:t>
      </w:r>
      <w:r w:rsidRPr="00957C86">
        <w:rPr>
          <w:rFonts w:ascii="Times New Roman" w:eastAsia="Times New Roman" w:hAnsi="Times New Roman" w:cs="Times New Roman"/>
          <w:color w:val="000000"/>
          <w:sz w:val="24"/>
          <w:szCs w:val="24"/>
          <w:lang w:eastAsia="ru-RU"/>
        </w:rPr>
        <w:t xml:space="preserve"> відсутність підстав, передбачених пунктами 5, 6, 12 і 13 частини першої та частиною другою статті 17 Закону. </w:t>
      </w:r>
      <w:r w:rsidRPr="00957C86">
        <w:rPr>
          <w:rFonts w:ascii="Times New Roman" w:eastAsia="Times New Roman" w:hAnsi="Times New Roman" w:cs="Times New Roman"/>
          <w:b/>
          <w:color w:val="000000"/>
          <w:sz w:val="24"/>
          <w:szCs w:val="24"/>
          <w:lang w:eastAsia="ru-RU"/>
        </w:rPr>
        <w:t>Не надання такого  підтвердження буде  свідчить про наявність відповідної підстави для  відхилення тендерної пропозиції.</w:t>
      </w:r>
    </w:p>
    <w:p w:rsidR="00957C86" w:rsidRPr="00957C86" w:rsidRDefault="00957C86" w:rsidP="00957C86">
      <w:pPr>
        <w:numPr>
          <w:ilvl w:val="0"/>
          <w:numId w:val="1"/>
        </w:numPr>
        <w:shd w:val="clear" w:color="auto" w:fill="FFFFFF"/>
        <w:spacing w:after="0" w:line="276" w:lineRule="auto"/>
        <w:ind w:firstLine="567"/>
        <w:jc w:val="both"/>
        <w:rPr>
          <w:rFonts w:ascii="Times New Roman" w:eastAsia="Times New Roman" w:hAnsi="Times New Roman" w:cs="Times New Roman"/>
          <w:b/>
          <w:color w:val="000000"/>
          <w:sz w:val="24"/>
          <w:szCs w:val="24"/>
          <w:lang w:eastAsia="ru-RU"/>
        </w:rPr>
      </w:pPr>
      <w:r w:rsidRPr="00957C86">
        <w:rPr>
          <w:rFonts w:ascii="Times New Roman" w:eastAsia="Times New Roman" w:hAnsi="Times New Roman" w:cs="Times New Roman"/>
          <w:b/>
          <w:color w:val="000000"/>
          <w:sz w:val="24"/>
          <w:szCs w:val="24"/>
          <w:lang w:eastAsia="ru-RU"/>
        </w:rPr>
        <w:t>До уваги учасників-переможців!!!</w:t>
      </w:r>
      <w:r w:rsidRPr="00957C86">
        <w:rPr>
          <w:rFonts w:ascii="Times New Roman" w:eastAsia="Times New Roman" w:hAnsi="Times New Roman" w:cs="Times New Roman"/>
          <w:color w:val="000000"/>
          <w:sz w:val="24"/>
          <w:szCs w:val="24"/>
          <w:lang w:eastAsia="ru-RU"/>
        </w:rPr>
        <w:t xml:space="preserve">Норма Закону (частина 6 статті 17) встановлює, що переможець процедури закупівлі у строк, що не перевищує десяти днів з дати оприлюднення в електронній системі закупівель повідомлення про намір укласти договір про закупівлю, </w:t>
      </w:r>
      <w:r w:rsidRPr="00957C86">
        <w:rPr>
          <w:rFonts w:ascii="Times New Roman" w:eastAsia="Times New Roman" w:hAnsi="Times New Roman" w:cs="Times New Roman"/>
          <w:b/>
          <w:color w:val="000000"/>
          <w:sz w:val="24"/>
          <w:szCs w:val="24"/>
          <w:lang w:eastAsia="ru-RU"/>
        </w:rPr>
        <w:t>повинен надати</w:t>
      </w:r>
      <w:r w:rsidRPr="00957C86">
        <w:rPr>
          <w:rFonts w:ascii="Times New Roman" w:eastAsia="Times New Roman" w:hAnsi="Times New Roman" w:cs="Times New Roman"/>
          <w:color w:val="000000"/>
          <w:sz w:val="24"/>
          <w:szCs w:val="24"/>
          <w:lang w:eastAsia="ru-RU"/>
        </w:rPr>
        <w:t xml:space="preserve"> замовнику </w:t>
      </w:r>
      <w:r w:rsidRPr="00957C86">
        <w:rPr>
          <w:rFonts w:ascii="Times New Roman" w:eastAsia="Times New Roman" w:hAnsi="Times New Roman" w:cs="Times New Roman"/>
          <w:b/>
          <w:color w:val="000000"/>
          <w:sz w:val="24"/>
          <w:szCs w:val="24"/>
          <w:lang w:eastAsia="ru-RU"/>
        </w:rPr>
        <w:t xml:space="preserve">документи </w:t>
      </w:r>
      <w:r w:rsidRPr="00957C86">
        <w:rPr>
          <w:rFonts w:ascii="Times New Roman" w:eastAsia="Times New Roman" w:hAnsi="Times New Roman" w:cs="Times New Roman"/>
          <w:color w:val="000000"/>
          <w:sz w:val="24"/>
          <w:szCs w:val="24"/>
          <w:lang w:eastAsia="ru-RU"/>
        </w:rPr>
        <w:t xml:space="preserve">шляхом оприлюднення їх  в електронній системі закупівель, що підтверджують відсутність підстав, визначених пунктами </w:t>
      </w:r>
      <w:r w:rsidRPr="00957C86">
        <w:rPr>
          <w:rFonts w:ascii="Times New Roman" w:eastAsia="Times New Roman" w:hAnsi="Times New Roman" w:cs="Times New Roman"/>
          <w:b/>
          <w:color w:val="000000"/>
          <w:sz w:val="24"/>
          <w:szCs w:val="24"/>
          <w:lang w:eastAsia="ru-RU"/>
        </w:rPr>
        <w:t>2,3,5,6,8,12 і 13 частини першої та частиною другою статті 17</w:t>
      </w:r>
      <w:r w:rsidRPr="00957C86">
        <w:rPr>
          <w:rFonts w:ascii="Times New Roman" w:eastAsia="Times New Roman" w:hAnsi="Times New Roman" w:cs="Times New Roman"/>
          <w:color w:val="000000"/>
          <w:sz w:val="24"/>
          <w:szCs w:val="24"/>
          <w:lang w:eastAsia="ru-RU"/>
        </w:rPr>
        <w:t>.</w:t>
      </w:r>
    </w:p>
    <w:p w:rsidR="00957C86" w:rsidRPr="00957C86" w:rsidRDefault="00957C86" w:rsidP="00957C86">
      <w:pPr>
        <w:numPr>
          <w:ilvl w:val="0"/>
          <w:numId w:val="1"/>
        </w:numPr>
        <w:shd w:val="clear" w:color="auto" w:fill="FFFFFF"/>
        <w:spacing w:after="0" w:line="276" w:lineRule="auto"/>
        <w:ind w:firstLine="567"/>
        <w:jc w:val="both"/>
        <w:rPr>
          <w:rFonts w:ascii="Times New Roman" w:eastAsia="Times New Roman" w:hAnsi="Times New Roman" w:cs="Times New Roman"/>
          <w:color w:val="000000"/>
          <w:sz w:val="24"/>
          <w:szCs w:val="24"/>
          <w:lang w:eastAsia="ru-RU"/>
        </w:rPr>
      </w:pPr>
      <w:r w:rsidRPr="00957C86">
        <w:rPr>
          <w:rFonts w:ascii="Times New Roman" w:eastAsia="Times New Roman" w:hAnsi="Times New Roman" w:cs="Times New Roman"/>
          <w:color w:val="000000"/>
          <w:sz w:val="24"/>
          <w:szCs w:val="24"/>
          <w:lang w:eastAsia="ru-RU"/>
        </w:rPr>
        <w:t xml:space="preserve">Спосіб документального підтвердження згідно із законодавством щодо відсутності підстав, передбачених пунктами </w:t>
      </w:r>
      <w:r w:rsidRPr="00957C86">
        <w:rPr>
          <w:rFonts w:ascii="Times New Roman" w:eastAsia="Times New Roman" w:hAnsi="Times New Roman" w:cs="Times New Roman"/>
          <w:b/>
          <w:color w:val="000000"/>
          <w:sz w:val="24"/>
          <w:szCs w:val="24"/>
          <w:lang w:eastAsia="ru-RU"/>
        </w:rPr>
        <w:t>5, 6, 12 і 13</w:t>
      </w:r>
      <w:r w:rsidRPr="00957C86">
        <w:rPr>
          <w:rFonts w:ascii="Times New Roman" w:eastAsia="Times New Roman" w:hAnsi="Times New Roman" w:cs="Times New Roman"/>
          <w:color w:val="000000"/>
          <w:sz w:val="24"/>
          <w:szCs w:val="24"/>
          <w:lang w:eastAsia="ru-RU"/>
        </w:rPr>
        <w:t xml:space="preserve"> частини першої та частиною другою статті 17 Закону, визначається замовником для надання таких документів лише переможцем процедури закупівлі через електронну систему закупівель.</w:t>
      </w:r>
    </w:p>
    <w:p w:rsidR="00957C86" w:rsidRPr="00957C86" w:rsidRDefault="00957C86" w:rsidP="00957C86">
      <w:pPr>
        <w:numPr>
          <w:ilvl w:val="0"/>
          <w:numId w:val="1"/>
        </w:numPr>
        <w:shd w:val="clear" w:color="auto" w:fill="FFFFFF"/>
        <w:spacing w:after="0" w:line="276" w:lineRule="auto"/>
        <w:ind w:firstLine="567"/>
        <w:jc w:val="both"/>
        <w:rPr>
          <w:rFonts w:ascii="Times New Roman" w:eastAsia="Times New Roman" w:hAnsi="Times New Roman" w:cs="Times New Roman"/>
          <w:color w:val="000000"/>
          <w:sz w:val="24"/>
          <w:szCs w:val="24"/>
          <w:lang w:eastAsia="ru-RU"/>
        </w:rPr>
      </w:pPr>
      <w:r w:rsidRPr="00957C86">
        <w:rPr>
          <w:rFonts w:ascii="Times New Roman" w:eastAsia="Times New Roman" w:hAnsi="Times New Roman" w:cs="Times New Roman"/>
          <w:color w:val="000000"/>
          <w:sz w:val="24"/>
          <w:szCs w:val="24"/>
          <w:shd w:val="clear" w:color="auto" w:fill="FFFFFF"/>
          <w:lang w:eastAsia="ru-RU"/>
        </w:rPr>
        <w:t xml:space="preserve">Переможець процедури закупівлі у строк, </w:t>
      </w:r>
      <w:r w:rsidRPr="00957C86">
        <w:rPr>
          <w:rFonts w:ascii="Times New Roman" w:eastAsia="Times New Roman" w:hAnsi="Times New Roman" w:cs="Times New Roman"/>
          <w:b/>
          <w:color w:val="000000"/>
          <w:sz w:val="24"/>
          <w:szCs w:val="24"/>
          <w:shd w:val="clear" w:color="auto" w:fill="FFFFFF"/>
          <w:lang w:eastAsia="ru-RU"/>
        </w:rPr>
        <w:t>що не перевищує десяти днів з дати оприлюднення</w:t>
      </w:r>
      <w:r w:rsidRPr="00957C86">
        <w:rPr>
          <w:rFonts w:ascii="Times New Roman" w:eastAsia="Times New Roman" w:hAnsi="Times New Roman" w:cs="Times New Roman"/>
          <w:color w:val="000000"/>
          <w:sz w:val="24"/>
          <w:szCs w:val="24"/>
          <w:shd w:val="clear" w:color="auto" w:fill="FFFFFF"/>
          <w:lang w:eastAsia="ru-RU"/>
        </w:rPr>
        <w:t xml:space="preserve">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(у вигляді передбаченому згідно </w:t>
      </w:r>
      <w:r w:rsidRPr="00957C86">
        <w:rPr>
          <w:rFonts w:ascii="Times New Roman" w:eastAsia="Times New Roman" w:hAnsi="Times New Roman" w:cs="Times New Roman"/>
          <w:color w:val="000000"/>
          <w:sz w:val="24"/>
          <w:szCs w:val="24"/>
          <w:shd w:val="clear" w:color="auto" w:fill="FFFFFF"/>
          <w:lang w:eastAsia="ru-RU"/>
        </w:rPr>
        <w:lastRenderedPageBreak/>
        <w:t xml:space="preserve">п. 1.3. цієї документації), що підтверджують відсутність підстав, визначених пунктами </w:t>
      </w:r>
      <w:r w:rsidRPr="00957C86">
        <w:rPr>
          <w:rFonts w:ascii="Times New Roman" w:eastAsia="Times New Roman" w:hAnsi="Times New Roman" w:cs="Times New Roman"/>
          <w:b/>
          <w:color w:val="000000"/>
          <w:sz w:val="24"/>
          <w:szCs w:val="24"/>
          <w:shd w:val="clear" w:color="auto" w:fill="FFFFFF"/>
          <w:lang w:eastAsia="ru-RU"/>
        </w:rPr>
        <w:t>5, 6, 12  частини першої та частиною другою статті 17 Закону</w:t>
      </w:r>
      <w:r w:rsidRPr="00957C86">
        <w:rPr>
          <w:rFonts w:ascii="Times New Roman" w:eastAsia="Times New Roman" w:hAnsi="Times New Roman" w:cs="Times New Roman"/>
          <w:color w:val="000000"/>
          <w:sz w:val="24"/>
          <w:szCs w:val="24"/>
          <w:shd w:val="clear" w:color="auto" w:fill="FFFFFF"/>
          <w:lang w:eastAsia="ru-RU"/>
        </w:rPr>
        <w:t>, а саме:</w:t>
      </w:r>
    </w:p>
    <w:p w:rsidR="00957C86" w:rsidRPr="00957C86" w:rsidRDefault="00957C86" w:rsidP="00957C86">
      <w:pPr>
        <w:numPr>
          <w:ilvl w:val="0"/>
          <w:numId w:val="2"/>
        </w:numPr>
        <w:shd w:val="clear" w:color="auto" w:fill="FFFFFF"/>
        <w:spacing w:after="0" w:line="276" w:lineRule="auto"/>
        <w:jc w:val="both"/>
        <w:rPr>
          <w:rFonts w:ascii="Times New Roman" w:eastAsia="Times New Roman" w:hAnsi="Times New Roman" w:cs="Times New Roman"/>
          <w:color w:val="000000"/>
          <w:sz w:val="24"/>
          <w:szCs w:val="24"/>
          <w:shd w:val="clear" w:color="auto" w:fill="FFFFFF"/>
          <w:lang w:eastAsia="ru-RU"/>
        </w:rPr>
      </w:pPr>
      <w:r w:rsidRPr="00957C86">
        <w:rPr>
          <w:rFonts w:ascii="Times New Roman" w:eastAsia="Times New Roman" w:hAnsi="Times New Roman" w:cs="Times New Roman"/>
          <w:color w:val="000000"/>
          <w:sz w:val="24"/>
          <w:szCs w:val="24"/>
          <w:shd w:val="clear" w:color="auto" w:fill="FFFFFF"/>
          <w:lang w:eastAsia="ru-RU"/>
        </w:rPr>
        <w:t>довідка, видана Департаментом інформатизації МВС України (територіальним органом з надання сервісних послуг МВС України), та щодо (не)притягнення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 Зазначена довідка надається щодо осіб (особи), визначених згідно п. 5, 6, частини 1 ст. 17 Закону;</w:t>
      </w:r>
    </w:p>
    <w:p w:rsidR="00957C86" w:rsidRPr="00957C86" w:rsidRDefault="00957C86" w:rsidP="00957C86">
      <w:pPr>
        <w:numPr>
          <w:ilvl w:val="0"/>
          <w:numId w:val="2"/>
        </w:numPr>
        <w:shd w:val="clear" w:color="auto" w:fill="FFFFFF"/>
        <w:spacing w:after="0" w:line="276" w:lineRule="auto"/>
        <w:jc w:val="both"/>
        <w:rPr>
          <w:rFonts w:ascii="Times New Roman" w:eastAsia="Times New Roman" w:hAnsi="Times New Roman" w:cs="Times New Roman"/>
          <w:color w:val="000000"/>
          <w:sz w:val="24"/>
          <w:szCs w:val="24"/>
          <w:shd w:val="clear" w:color="auto" w:fill="FFFFFF"/>
          <w:lang w:eastAsia="ru-RU"/>
        </w:rPr>
      </w:pPr>
      <w:r w:rsidRPr="00957C86">
        <w:rPr>
          <w:rFonts w:ascii="Times New Roman" w:eastAsia="Times New Roman" w:hAnsi="Times New Roman" w:cs="Times New Roman"/>
          <w:color w:val="000000"/>
          <w:sz w:val="24"/>
          <w:szCs w:val="24"/>
          <w:lang w:eastAsia="ru-RU"/>
        </w:rPr>
        <w:t>довідка, складена учасником у довільній формі, що підтверджує відсутність підстави, передбаченої п.12 частини 1 ст.17 Закону;</w:t>
      </w:r>
    </w:p>
    <w:p w:rsidR="00957C86" w:rsidRPr="00957C86" w:rsidRDefault="00957C86" w:rsidP="00957C86">
      <w:pPr>
        <w:numPr>
          <w:ilvl w:val="0"/>
          <w:numId w:val="2"/>
        </w:numPr>
        <w:shd w:val="clear" w:color="auto" w:fill="FFFFFF"/>
        <w:spacing w:after="0" w:line="276" w:lineRule="auto"/>
        <w:jc w:val="both"/>
        <w:rPr>
          <w:rFonts w:ascii="Times New Roman" w:eastAsia="Times New Roman" w:hAnsi="Times New Roman" w:cs="Times New Roman"/>
          <w:color w:val="000000"/>
          <w:sz w:val="24"/>
          <w:szCs w:val="24"/>
          <w:shd w:val="clear" w:color="auto" w:fill="FFFFFF"/>
          <w:lang w:eastAsia="ru-RU"/>
        </w:rPr>
      </w:pPr>
      <w:r w:rsidRPr="00957C86">
        <w:rPr>
          <w:rFonts w:ascii="Times New Roman" w:eastAsia="Times New Roman" w:hAnsi="Times New Roman" w:cs="Times New Roman"/>
          <w:color w:val="000000"/>
          <w:sz w:val="24"/>
          <w:szCs w:val="24"/>
          <w:lang w:eastAsia="ru-RU"/>
        </w:rPr>
        <w:t>довідка, складена учасником у довільній формі, що підтверджує відсутність підстави, передбаченої абзацом 1 ч. 2 ст. 17 Закону, або інформація у довільній формі, що підтверджує вжиття заходів для доведення надійності учасника, згідно абзацу 2 ч. 2 ст. 17 Закону.</w:t>
      </w:r>
    </w:p>
    <w:p w:rsidR="00957C86" w:rsidRPr="00957C86" w:rsidRDefault="00957C86" w:rsidP="00957C86">
      <w:pPr>
        <w:shd w:val="clear" w:color="auto" w:fill="FFFFFF"/>
        <w:spacing w:after="0" w:line="276" w:lineRule="auto"/>
        <w:jc w:val="both"/>
        <w:rPr>
          <w:rFonts w:ascii="Times New Roman" w:eastAsia="Times New Roman" w:hAnsi="Times New Roman" w:cs="Times New Roman"/>
          <w:color w:val="000000"/>
          <w:sz w:val="24"/>
          <w:szCs w:val="24"/>
          <w:lang w:eastAsia="ru-RU"/>
        </w:rPr>
      </w:pPr>
    </w:p>
    <w:p w:rsidR="00957C86" w:rsidRPr="00957C86" w:rsidRDefault="00957C86" w:rsidP="00957C86">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957C86">
        <w:rPr>
          <w:rFonts w:ascii="Times New Roman" w:eastAsia="Times New Roman" w:hAnsi="Times New Roman" w:cs="Times New Roman"/>
          <w:color w:val="000000"/>
          <w:sz w:val="24"/>
          <w:szCs w:val="24"/>
          <w:lang w:eastAsia="ru-RU"/>
        </w:rPr>
        <w:t>Інформація про відсутність заборгованості з податків, зборів і платежів у переможця процедури закупівлі перевіряється замовником в електронній системі закупівель в інформації, що автоматично формується в електронній системі закупівель в результаті взаємодії електронної системи закупівель з інформаційними системами Державної фіскальної служби України.</w:t>
      </w:r>
    </w:p>
    <w:p w:rsidR="00957C86" w:rsidRPr="00957C86" w:rsidRDefault="00957C86" w:rsidP="00957C86">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957C86">
        <w:rPr>
          <w:rFonts w:ascii="Times New Roman" w:eastAsia="Times New Roman" w:hAnsi="Times New Roman" w:cs="Times New Roman"/>
          <w:color w:val="000000"/>
          <w:sz w:val="24"/>
          <w:szCs w:val="24"/>
          <w:lang w:eastAsia="ru-RU"/>
        </w:rPr>
        <w:t>У випадку наявності в переможця процедури закупівлі  заборгованості із сплати податків і зборів (обов’язкових платежів), що підтверджується згідно інформації, що міститься в електронній системі закупівель та яка сформована у порядку взаємодії електронної системи закупівель з інформаційними системами Державної фіскальної служби України щодо обміну інформацією про відсутність або наявність заборгованості (податкового боргу) зі сплати податків, зборів, платежів, контроль за якими покладено на органи Державної фіскальної служби України (згідно наказу Міністерства економічного розвитку і торгівлі України, Міністерства фінансів України від 17.01.2018р. № 37/11, далі – Порядок № 37/11), переможець  повинен надати інформацію, що підтверджує здійснення останнім заходів щодо розстрочення і відстрочення такої заборгованості у порядку та на умовах, визначених законодавством країни реєстрації такого переможця, зокрема для суб’єктів господарювання, що зареєстровані на території України - рішення органу доходів і зборів та/або укладений договір про розстрочення (відстрочення), прийняте/укладений згідно порядку розстрочення (відстрочення) грошових зобов’язань (податкового боргу) платників податків, затвердженого наказом Міністерства доходів і зборів України від 10.10.2013р.  № 574, або довідку про відсутність заборгованості з платежів, контроль за справлянням яких покладено на контролюючі органи, форма якої затверджена наказом Міністерства фінансів України від 03.09.2018 року №733, та яка видана контролюючим органом в електронній формі, що містить відповідну інформацію станом на будь-яку дату, наступну після  оприлюднення в електронній системі закупівель відповіді інформаційно-телекомунікаційної системи ДФС на запит згідно Порядку № 37/11, згідно якої повідомляється про наявність заборгованості в переможця, але в будь-якому випадку в межах строку згідно ч. 6 ст. 17 Закону.</w:t>
      </w:r>
    </w:p>
    <w:p w:rsidR="00957C86" w:rsidRPr="00957C86" w:rsidRDefault="00957C86" w:rsidP="00957C86">
      <w:pPr>
        <w:shd w:val="clear" w:color="auto" w:fill="FFFFFF"/>
        <w:spacing w:after="0" w:line="276" w:lineRule="auto"/>
        <w:jc w:val="both"/>
        <w:rPr>
          <w:rFonts w:ascii="Times New Roman" w:eastAsia="Times New Roman" w:hAnsi="Times New Roman" w:cs="Times New Roman"/>
          <w:b/>
          <w:color w:val="000000"/>
          <w:sz w:val="24"/>
          <w:szCs w:val="24"/>
          <w:lang w:eastAsia="ru-RU"/>
        </w:rPr>
      </w:pPr>
      <w:r w:rsidRPr="00957C86">
        <w:rPr>
          <w:rFonts w:ascii="Times New Roman" w:eastAsia="Times New Roman" w:hAnsi="Times New Roman" w:cs="Times New Roman"/>
          <w:b/>
          <w:color w:val="000000"/>
          <w:sz w:val="24"/>
          <w:szCs w:val="24"/>
          <w:lang w:eastAsia="ru-RU"/>
        </w:rPr>
        <w:t>Якщо переможцем процедури закупівлі документи, зазначені у статті 17 Закону не надані через електронну систему або не надані у строк, визначений Законом або не відповідають вимогам, визначеним у тендерній документації, замовник відхиляє таку пропозицію переможця відповідно до  пункту 3 частини 1 статті 31 Закону, а саме: «не надав у спосіб, зазначений в тендерній документації, документи, що підтверджують відсутність підстав, установлених статтею 17 Закону».</w:t>
      </w:r>
    </w:p>
    <w:p w:rsidR="00957C86" w:rsidRPr="00957C86" w:rsidRDefault="00957C86" w:rsidP="00957C86">
      <w:pPr>
        <w:keepNext/>
        <w:keepLines/>
        <w:widowControl w:val="0"/>
        <w:numPr>
          <w:ilvl w:val="0"/>
          <w:numId w:val="1"/>
        </w:numPr>
        <w:shd w:val="clear" w:color="auto" w:fill="FFFFFF"/>
        <w:spacing w:after="0" w:line="0" w:lineRule="atLeast"/>
        <w:ind w:right="218"/>
        <w:jc w:val="both"/>
        <w:rPr>
          <w:rFonts w:ascii="Times New Roman" w:eastAsia="Calibri" w:hAnsi="Times New Roman" w:cs="Times New Roman"/>
          <w:b/>
          <w:color w:val="000000"/>
          <w:sz w:val="24"/>
          <w:szCs w:val="24"/>
        </w:rPr>
      </w:pPr>
      <w:r w:rsidRPr="00957C86">
        <w:rPr>
          <w:rFonts w:ascii="Times New Roman" w:eastAsia="Calibri" w:hAnsi="Times New Roman" w:cs="Times New Roman"/>
          <w:color w:val="000000"/>
          <w:sz w:val="24"/>
          <w:szCs w:val="24"/>
        </w:rPr>
        <w:lastRenderedPageBreak/>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p w:rsidR="00957C86" w:rsidRPr="00957C86" w:rsidRDefault="00957C86" w:rsidP="00957C86">
      <w:pPr>
        <w:shd w:val="clear" w:color="auto" w:fill="FFFFFF"/>
        <w:spacing w:after="0" w:line="276" w:lineRule="auto"/>
        <w:jc w:val="both"/>
        <w:rPr>
          <w:rFonts w:ascii="Times New Roman" w:eastAsia="Times New Roman" w:hAnsi="Times New Roman" w:cs="Times New Roman"/>
          <w:color w:val="000000"/>
          <w:sz w:val="24"/>
          <w:szCs w:val="24"/>
          <w:lang w:eastAsia="ru-RU"/>
        </w:rPr>
      </w:pPr>
    </w:p>
    <w:p w:rsidR="00957C86" w:rsidRPr="00957C86" w:rsidRDefault="00957C86" w:rsidP="00957C86">
      <w:pPr>
        <w:widowControl w:val="0"/>
        <w:spacing w:after="200" w:line="276" w:lineRule="auto"/>
        <w:jc w:val="both"/>
        <w:rPr>
          <w:rFonts w:ascii="Times New Roman" w:eastAsia="Calibri" w:hAnsi="Times New Roman" w:cs="Times New Roman"/>
          <w:i/>
          <w:sz w:val="24"/>
          <w:szCs w:val="24"/>
        </w:rPr>
      </w:pPr>
    </w:p>
    <w:p w:rsidR="00957C86" w:rsidRPr="00957C86" w:rsidRDefault="00957C86" w:rsidP="00957C86">
      <w:pPr>
        <w:widowControl w:val="0"/>
        <w:spacing w:after="200" w:line="276" w:lineRule="auto"/>
        <w:ind w:hanging="21"/>
        <w:jc w:val="both"/>
        <w:rPr>
          <w:rFonts w:ascii="Times New Roman" w:eastAsia="Calibri" w:hAnsi="Times New Roman" w:cs="Times New Roman"/>
          <w:i/>
          <w:sz w:val="24"/>
          <w:szCs w:val="24"/>
        </w:rPr>
      </w:pPr>
      <w:r w:rsidRPr="00957C86">
        <w:rPr>
          <w:rFonts w:ascii="Times New Roman" w:eastAsia="Calibri" w:hAnsi="Times New Roman" w:cs="Times New Roman"/>
          <w:i/>
          <w:sz w:val="24"/>
          <w:szCs w:val="24"/>
        </w:rPr>
        <w:t xml:space="preserve">*Усі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957C86">
        <w:rPr>
          <w:rFonts w:ascii="Times New Roman" w:eastAsia="Calibri" w:hAnsi="Times New Roman" w:cs="Times New Roman"/>
          <w:i/>
          <w:sz w:val="24"/>
          <w:szCs w:val="24"/>
        </w:rPr>
        <w:t>скан</w:t>
      </w:r>
      <w:proofErr w:type="spellEnd"/>
      <w:r w:rsidRPr="00957C86">
        <w:rPr>
          <w:rFonts w:ascii="Times New Roman" w:eastAsia="Calibri" w:hAnsi="Times New Roman" w:cs="Times New Roman"/>
          <w:i/>
          <w:sz w:val="24"/>
          <w:szCs w:val="24"/>
        </w:rPr>
        <w:t>-копій, (файли з розширенням «…</w:t>
      </w:r>
      <w:proofErr w:type="spellStart"/>
      <w:r w:rsidRPr="00957C86">
        <w:rPr>
          <w:rFonts w:ascii="Times New Roman" w:eastAsia="Calibri" w:hAnsi="Times New Roman" w:cs="Times New Roman"/>
          <w:i/>
          <w:sz w:val="24"/>
          <w:szCs w:val="24"/>
        </w:rPr>
        <w:t>pdf</w:t>
      </w:r>
      <w:proofErr w:type="spellEnd"/>
      <w:r w:rsidRPr="00957C86">
        <w:rPr>
          <w:rFonts w:ascii="Times New Roman" w:eastAsia="Calibri" w:hAnsi="Times New Roman" w:cs="Times New Roman"/>
          <w:i/>
          <w:sz w:val="24"/>
          <w:szCs w:val="24"/>
        </w:rPr>
        <w:t>.», «…</w:t>
      </w:r>
      <w:proofErr w:type="spellStart"/>
      <w:r w:rsidRPr="00957C86">
        <w:rPr>
          <w:rFonts w:ascii="Times New Roman" w:eastAsia="Calibri" w:hAnsi="Times New Roman" w:cs="Times New Roman"/>
          <w:i/>
          <w:sz w:val="24"/>
          <w:szCs w:val="24"/>
        </w:rPr>
        <w:t>jpeg</w:t>
      </w:r>
      <w:proofErr w:type="spellEnd"/>
      <w:r w:rsidRPr="00957C86">
        <w:rPr>
          <w:rFonts w:ascii="Times New Roman" w:eastAsia="Calibri" w:hAnsi="Times New Roman" w:cs="Times New Roman"/>
          <w:i/>
          <w:sz w:val="24"/>
          <w:szCs w:val="24"/>
        </w:rPr>
        <w:t xml:space="preserve">.» тощо), зміст та вигляд яких повинен відповідати оригіналам відповідних документів, згідно з якими виготовляються такі </w:t>
      </w:r>
      <w:proofErr w:type="spellStart"/>
      <w:r w:rsidRPr="00957C86">
        <w:rPr>
          <w:rFonts w:ascii="Times New Roman" w:eastAsia="Calibri" w:hAnsi="Times New Roman" w:cs="Times New Roman"/>
          <w:i/>
          <w:sz w:val="24"/>
          <w:szCs w:val="24"/>
        </w:rPr>
        <w:t>скан</w:t>
      </w:r>
      <w:proofErr w:type="spellEnd"/>
      <w:r w:rsidRPr="00957C86">
        <w:rPr>
          <w:rFonts w:ascii="Times New Roman" w:eastAsia="Calibri" w:hAnsi="Times New Roman" w:cs="Times New Roman"/>
          <w:i/>
          <w:sz w:val="24"/>
          <w:szCs w:val="24"/>
        </w:rPr>
        <w:t>-копії.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зокрема за власноручним підписом учасника/уповноваженої особи учасника.</w:t>
      </w:r>
    </w:p>
    <w:p w:rsidR="00957C86" w:rsidRPr="00957C86" w:rsidRDefault="00957C86" w:rsidP="00957C86">
      <w:pPr>
        <w:widowControl w:val="0"/>
        <w:spacing w:after="200" w:line="276" w:lineRule="auto"/>
        <w:ind w:hanging="21"/>
        <w:jc w:val="both"/>
        <w:rPr>
          <w:rFonts w:ascii="Times New Roman" w:eastAsia="Calibri" w:hAnsi="Times New Roman" w:cs="Times New Roman"/>
          <w:i/>
          <w:sz w:val="24"/>
          <w:szCs w:val="24"/>
        </w:rPr>
      </w:pPr>
    </w:p>
    <w:p w:rsidR="00957C86" w:rsidRPr="00957C86" w:rsidRDefault="00957C86" w:rsidP="00957C86">
      <w:pPr>
        <w:widowControl w:val="0"/>
        <w:spacing w:after="200" w:line="276" w:lineRule="auto"/>
        <w:ind w:hanging="21"/>
        <w:jc w:val="both"/>
        <w:rPr>
          <w:rFonts w:ascii="Times New Roman" w:eastAsia="Calibri" w:hAnsi="Times New Roman" w:cs="Times New Roman"/>
          <w:i/>
          <w:sz w:val="24"/>
          <w:szCs w:val="24"/>
        </w:rPr>
      </w:pPr>
      <w:r w:rsidRPr="00957C86">
        <w:rPr>
          <w:rFonts w:ascii="Times New Roman" w:eastAsia="Calibri" w:hAnsi="Times New Roman" w:cs="Times New Roman"/>
          <w:i/>
          <w:sz w:val="24"/>
          <w:szCs w:val="24"/>
        </w:rPr>
        <w:t>Вимога щодо засвідчення того чи іншого документу тендерної пропозиції власноручним підписом учасника/уповноваженої особи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w:t>
      </w:r>
      <w:r w:rsidRPr="00957C86">
        <w:rPr>
          <w:rFonts w:ascii="Times New Roman" w:eastAsia="Calibri" w:hAnsi="Times New Roman" w:cs="Times New Roman"/>
          <w:bCs/>
          <w:i/>
          <w:sz w:val="24"/>
          <w:szCs w:val="24"/>
        </w:rPr>
        <w:t xml:space="preserve">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r w:rsidRPr="00957C86">
        <w:rPr>
          <w:rFonts w:ascii="Times New Roman" w:eastAsia="Calibri" w:hAnsi="Times New Roman" w:cs="Times New Roman"/>
          <w:i/>
          <w:sz w:val="24"/>
          <w:szCs w:val="24"/>
        </w:rPr>
        <w:t>на кожен з таких документів (матеріал чи інформацію).</w:t>
      </w:r>
    </w:p>
    <w:p w:rsidR="00957C86" w:rsidRPr="00957C86" w:rsidRDefault="00957C86" w:rsidP="00957C86">
      <w:pPr>
        <w:spacing w:after="0" w:line="240" w:lineRule="auto"/>
        <w:rPr>
          <w:rFonts w:ascii="Times New Roman" w:eastAsia="Calibri" w:hAnsi="Times New Roman" w:cs="Times New Roman"/>
          <w:i/>
          <w:sz w:val="24"/>
          <w:szCs w:val="24"/>
        </w:rPr>
      </w:pPr>
      <w:r w:rsidRPr="00957C86">
        <w:rPr>
          <w:rFonts w:ascii="Times New Roman" w:eastAsia="Calibri" w:hAnsi="Times New Roman" w:cs="Times New Roman"/>
          <w:i/>
          <w:sz w:val="24"/>
          <w:szCs w:val="24"/>
        </w:rPr>
        <w:t>Подається за формою, наведеною нижче на фірмовому бланку (у разі наявності).</w:t>
      </w:r>
    </w:p>
    <w:p w:rsidR="00957C86" w:rsidRPr="00957C86" w:rsidRDefault="00957C86" w:rsidP="00957C86">
      <w:pPr>
        <w:spacing w:after="0" w:line="240" w:lineRule="auto"/>
        <w:rPr>
          <w:rFonts w:ascii="Times New Roman" w:eastAsia="Calibri" w:hAnsi="Times New Roman" w:cs="Times New Roman"/>
          <w:color w:val="000000"/>
          <w:sz w:val="24"/>
          <w:szCs w:val="24"/>
        </w:rPr>
      </w:pPr>
      <w:r w:rsidRPr="00957C86">
        <w:rPr>
          <w:rFonts w:ascii="Times New Roman" w:eastAsia="Calibri" w:hAnsi="Times New Roman" w:cs="Times New Roman"/>
          <w:i/>
          <w:sz w:val="24"/>
          <w:szCs w:val="24"/>
        </w:rPr>
        <w:t>Учасник не повинен відступати від наведеної форми.</w:t>
      </w:r>
      <w:r w:rsidRPr="00957C86">
        <w:rPr>
          <w:rFonts w:ascii="Times New Roman" w:eastAsia="Calibri" w:hAnsi="Times New Roman" w:cs="Times New Roman"/>
          <w:color w:val="000000"/>
          <w:sz w:val="24"/>
          <w:szCs w:val="24"/>
        </w:rPr>
        <w:t xml:space="preserve"> </w:t>
      </w:r>
    </w:p>
    <w:p w:rsidR="00957C86" w:rsidRPr="00957C86" w:rsidRDefault="00957C86" w:rsidP="00957C86">
      <w:pPr>
        <w:spacing w:after="200" w:line="254" w:lineRule="auto"/>
        <w:rPr>
          <w:rFonts w:ascii="Times New Roman" w:eastAsia="Calibri" w:hAnsi="Times New Roman" w:cs="Times New Roman"/>
          <w:sz w:val="24"/>
          <w:szCs w:val="24"/>
        </w:rPr>
      </w:pPr>
    </w:p>
    <w:p w:rsidR="00957C86" w:rsidRDefault="00957C86" w:rsidP="00957C86">
      <w:pPr>
        <w:spacing w:after="200" w:line="254" w:lineRule="auto"/>
        <w:rPr>
          <w:rFonts w:ascii="Times New Roman" w:eastAsia="Calibri" w:hAnsi="Times New Roman" w:cs="Times New Roman"/>
          <w:sz w:val="24"/>
          <w:szCs w:val="24"/>
        </w:rPr>
      </w:pPr>
    </w:p>
    <w:p w:rsidR="00957C86" w:rsidRDefault="00957C86" w:rsidP="00957C86">
      <w:pPr>
        <w:spacing w:after="200" w:line="254" w:lineRule="auto"/>
        <w:rPr>
          <w:rFonts w:ascii="Times New Roman" w:eastAsia="Calibri" w:hAnsi="Times New Roman" w:cs="Times New Roman"/>
          <w:sz w:val="24"/>
          <w:szCs w:val="24"/>
        </w:rPr>
      </w:pPr>
    </w:p>
    <w:p w:rsidR="00957C86" w:rsidRDefault="00957C86" w:rsidP="00957C86">
      <w:pPr>
        <w:spacing w:after="200" w:line="254" w:lineRule="auto"/>
        <w:rPr>
          <w:rFonts w:ascii="Times New Roman" w:eastAsia="Calibri" w:hAnsi="Times New Roman" w:cs="Times New Roman"/>
          <w:sz w:val="24"/>
          <w:szCs w:val="24"/>
        </w:rPr>
      </w:pPr>
    </w:p>
    <w:p w:rsidR="00957C86" w:rsidRDefault="00957C86" w:rsidP="00957C86">
      <w:pPr>
        <w:spacing w:after="200" w:line="254" w:lineRule="auto"/>
        <w:rPr>
          <w:rFonts w:ascii="Times New Roman" w:eastAsia="Calibri" w:hAnsi="Times New Roman" w:cs="Times New Roman"/>
          <w:sz w:val="24"/>
          <w:szCs w:val="24"/>
        </w:rPr>
      </w:pPr>
    </w:p>
    <w:p w:rsidR="00957C86" w:rsidRDefault="00957C86" w:rsidP="00957C86">
      <w:pPr>
        <w:spacing w:after="200" w:line="254" w:lineRule="auto"/>
        <w:rPr>
          <w:rFonts w:ascii="Times New Roman" w:eastAsia="Calibri" w:hAnsi="Times New Roman" w:cs="Times New Roman"/>
          <w:sz w:val="24"/>
          <w:szCs w:val="24"/>
        </w:rPr>
      </w:pPr>
    </w:p>
    <w:p w:rsidR="00957C86" w:rsidRDefault="00957C86" w:rsidP="00957C86">
      <w:pPr>
        <w:spacing w:after="200" w:line="254" w:lineRule="auto"/>
        <w:rPr>
          <w:rFonts w:ascii="Times New Roman" w:eastAsia="Calibri" w:hAnsi="Times New Roman" w:cs="Times New Roman"/>
          <w:sz w:val="24"/>
          <w:szCs w:val="24"/>
        </w:rPr>
      </w:pPr>
    </w:p>
    <w:p w:rsidR="00957C86" w:rsidRDefault="00957C86" w:rsidP="00957C86">
      <w:pPr>
        <w:spacing w:after="200" w:line="254" w:lineRule="auto"/>
        <w:rPr>
          <w:rFonts w:ascii="Times New Roman" w:eastAsia="Calibri" w:hAnsi="Times New Roman" w:cs="Times New Roman"/>
          <w:sz w:val="24"/>
          <w:szCs w:val="24"/>
        </w:rPr>
      </w:pPr>
    </w:p>
    <w:p w:rsidR="00957C86" w:rsidRDefault="00957C86" w:rsidP="00957C86">
      <w:pPr>
        <w:spacing w:after="200" w:line="254" w:lineRule="auto"/>
        <w:rPr>
          <w:rFonts w:ascii="Times New Roman" w:eastAsia="Calibri" w:hAnsi="Times New Roman" w:cs="Times New Roman"/>
          <w:sz w:val="24"/>
          <w:szCs w:val="24"/>
        </w:rPr>
      </w:pPr>
    </w:p>
    <w:p w:rsidR="00957C86" w:rsidRDefault="00957C86" w:rsidP="00957C86">
      <w:pPr>
        <w:spacing w:after="200" w:line="254" w:lineRule="auto"/>
        <w:rPr>
          <w:rFonts w:ascii="Times New Roman" w:eastAsia="Calibri" w:hAnsi="Times New Roman" w:cs="Times New Roman"/>
          <w:sz w:val="24"/>
          <w:szCs w:val="24"/>
        </w:rPr>
      </w:pPr>
    </w:p>
    <w:p w:rsidR="00957C86" w:rsidRDefault="00957C86" w:rsidP="00957C86">
      <w:pPr>
        <w:spacing w:after="200" w:line="254" w:lineRule="auto"/>
        <w:rPr>
          <w:rFonts w:ascii="Times New Roman" w:eastAsia="Calibri" w:hAnsi="Times New Roman" w:cs="Times New Roman"/>
          <w:sz w:val="24"/>
          <w:szCs w:val="24"/>
        </w:rPr>
      </w:pPr>
    </w:p>
    <w:p w:rsidR="00957C86" w:rsidRDefault="00957C86" w:rsidP="00957C86">
      <w:pPr>
        <w:spacing w:after="200" w:line="254" w:lineRule="auto"/>
        <w:rPr>
          <w:rFonts w:ascii="Times New Roman" w:eastAsia="Calibri" w:hAnsi="Times New Roman" w:cs="Times New Roman"/>
          <w:sz w:val="24"/>
          <w:szCs w:val="24"/>
        </w:rPr>
      </w:pPr>
    </w:p>
    <w:p w:rsidR="00957C86" w:rsidRPr="00957C86" w:rsidRDefault="00957C86" w:rsidP="00957C86">
      <w:pPr>
        <w:spacing w:after="200" w:line="254" w:lineRule="auto"/>
        <w:rPr>
          <w:rFonts w:ascii="Times New Roman" w:eastAsia="Calibri" w:hAnsi="Times New Roman" w:cs="Times New Roman"/>
          <w:sz w:val="24"/>
          <w:szCs w:val="24"/>
        </w:rPr>
      </w:pPr>
    </w:p>
    <w:p w:rsidR="00957C86" w:rsidRPr="00957C86" w:rsidRDefault="00957C86" w:rsidP="00957C86">
      <w:pPr>
        <w:spacing w:after="200" w:line="254" w:lineRule="auto"/>
        <w:rPr>
          <w:rFonts w:ascii="Times New Roman" w:eastAsia="Calibri" w:hAnsi="Times New Roman" w:cs="Times New Roman"/>
          <w:sz w:val="24"/>
          <w:szCs w:val="24"/>
        </w:rPr>
      </w:pPr>
    </w:p>
    <w:p w:rsidR="00957C86" w:rsidRPr="00957C86" w:rsidRDefault="00957C86" w:rsidP="00957C86">
      <w:pPr>
        <w:spacing w:after="0" w:line="240" w:lineRule="auto"/>
        <w:jc w:val="center"/>
        <w:rPr>
          <w:rFonts w:ascii="Times New Roman" w:eastAsia="Calibri" w:hAnsi="Times New Roman" w:cs="Times New Roman"/>
          <w:b/>
          <w:sz w:val="24"/>
          <w:szCs w:val="24"/>
        </w:rPr>
      </w:pPr>
      <w:r w:rsidRPr="00957C86">
        <w:rPr>
          <w:rFonts w:ascii="Times New Roman" w:eastAsia="Calibri" w:hAnsi="Times New Roman" w:cs="Times New Roman"/>
          <w:b/>
          <w:sz w:val="24"/>
          <w:szCs w:val="24"/>
        </w:rPr>
        <w:lastRenderedPageBreak/>
        <w:t>Лист - згода</w:t>
      </w:r>
    </w:p>
    <w:p w:rsidR="00957C86" w:rsidRPr="00957C86" w:rsidRDefault="00957C86" w:rsidP="00957C86">
      <w:pPr>
        <w:spacing w:after="0" w:line="240" w:lineRule="auto"/>
        <w:jc w:val="center"/>
        <w:rPr>
          <w:rFonts w:ascii="Times New Roman" w:eastAsia="Calibri" w:hAnsi="Times New Roman" w:cs="Times New Roman"/>
          <w:b/>
          <w:sz w:val="24"/>
          <w:szCs w:val="24"/>
        </w:rPr>
      </w:pPr>
      <w:r w:rsidRPr="00957C86">
        <w:rPr>
          <w:rFonts w:ascii="Times New Roman" w:eastAsia="Calibri" w:hAnsi="Times New Roman" w:cs="Times New Roman"/>
          <w:b/>
          <w:sz w:val="24"/>
          <w:szCs w:val="24"/>
        </w:rPr>
        <w:t>на обробку персональних даних</w:t>
      </w:r>
    </w:p>
    <w:p w:rsidR="00957C86" w:rsidRPr="00957C86" w:rsidRDefault="00957C86" w:rsidP="00957C86">
      <w:pPr>
        <w:spacing w:after="0" w:line="240" w:lineRule="auto"/>
        <w:jc w:val="center"/>
        <w:rPr>
          <w:rFonts w:ascii="Times New Roman" w:eastAsia="Calibri" w:hAnsi="Times New Roman" w:cs="Times New Roman"/>
          <w:b/>
          <w:sz w:val="24"/>
          <w:szCs w:val="24"/>
        </w:rPr>
      </w:pPr>
      <w:r w:rsidRPr="00957C86">
        <w:rPr>
          <w:rFonts w:ascii="Times New Roman" w:eastAsia="Calibri" w:hAnsi="Times New Roman" w:cs="Times New Roman"/>
          <w:sz w:val="24"/>
          <w:szCs w:val="24"/>
        </w:rPr>
        <w:t>(</w:t>
      </w:r>
      <w:r w:rsidRPr="00957C86">
        <w:rPr>
          <w:rFonts w:ascii="Times New Roman" w:eastAsia="Calibri" w:hAnsi="Times New Roman" w:cs="Times New Roman"/>
          <w:i/>
          <w:sz w:val="24"/>
          <w:szCs w:val="24"/>
        </w:rPr>
        <w:t>надається представником учасника, або посадовою особою учасника</w:t>
      </w:r>
      <w:r w:rsidRPr="00957C86">
        <w:rPr>
          <w:rFonts w:ascii="Times New Roman" w:eastAsia="Calibri" w:hAnsi="Times New Roman" w:cs="Times New Roman"/>
          <w:sz w:val="24"/>
          <w:szCs w:val="24"/>
        </w:rPr>
        <w:t>)</w:t>
      </w:r>
    </w:p>
    <w:p w:rsidR="00957C86" w:rsidRPr="00957C86" w:rsidRDefault="00957C86" w:rsidP="00957C86">
      <w:pPr>
        <w:spacing w:after="0" w:line="240" w:lineRule="auto"/>
        <w:jc w:val="center"/>
        <w:rPr>
          <w:rFonts w:ascii="Times New Roman" w:eastAsia="Calibri" w:hAnsi="Times New Roman" w:cs="Times New Roman"/>
          <w:sz w:val="24"/>
          <w:szCs w:val="24"/>
        </w:rPr>
      </w:pPr>
    </w:p>
    <w:p w:rsidR="00957C86" w:rsidRPr="00957C86" w:rsidRDefault="00957C86" w:rsidP="00957C86">
      <w:pPr>
        <w:spacing w:after="0" w:line="240" w:lineRule="auto"/>
        <w:jc w:val="center"/>
        <w:rPr>
          <w:rFonts w:ascii="Times New Roman" w:eastAsia="Calibri" w:hAnsi="Times New Roman" w:cs="Times New Roman"/>
          <w:sz w:val="24"/>
          <w:szCs w:val="24"/>
        </w:rPr>
      </w:pPr>
    </w:p>
    <w:p w:rsidR="00957C86" w:rsidRPr="00957C86" w:rsidRDefault="00957C86" w:rsidP="00957C86">
      <w:pPr>
        <w:spacing w:after="0" w:line="240" w:lineRule="auto"/>
        <w:jc w:val="both"/>
        <w:rPr>
          <w:rFonts w:ascii="Times New Roman" w:eastAsia="Calibri" w:hAnsi="Times New Roman" w:cs="Times New Roman"/>
          <w:bCs/>
          <w:sz w:val="24"/>
          <w:szCs w:val="24"/>
        </w:rPr>
      </w:pPr>
      <w:r w:rsidRPr="00957C86">
        <w:rPr>
          <w:rFonts w:ascii="Times New Roman" w:eastAsia="Calibri" w:hAnsi="Times New Roman" w:cs="Times New Roman"/>
          <w:sz w:val="24"/>
          <w:szCs w:val="24"/>
        </w:rPr>
        <w:tab/>
      </w:r>
      <w:r w:rsidRPr="00957C86">
        <w:rPr>
          <w:rFonts w:ascii="Times New Roman" w:eastAsia="Calibri" w:hAnsi="Times New Roman" w:cs="Times New Roman"/>
          <w:bCs/>
          <w:sz w:val="24"/>
          <w:szCs w:val="24"/>
        </w:rPr>
        <w:t xml:space="preserve">  Відповідно до Закону України «Про захист персональних даних» Я__________________________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w:t>
      </w:r>
      <w:proofErr w:type="spellStart"/>
      <w:r w:rsidRPr="00957C86">
        <w:rPr>
          <w:rFonts w:ascii="Times New Roman" w:eastAsia="Calibri" w:hAnsi="Times New Roman" w:cs="Times New Roman"/>
          <w:bCs/>
          <w:sz w:val="24"/>
          <w:szCs w:val="24"/>
        </w:rPr>
        <w:t>т.ч</w:t>
      </w:r>
      <w:proofErr w:type="spellEnd"/>
      <w:r w:rsidRPr="00957C86">
        <w:rPr>
          <w:rFonts w:ascii="Times New Roman" w:eastAsia="Calibri" w:hAnsi="Times New Roman" w:cs="Times New Roman"/>
          <w:bCs/>
          <w:sz w:val="24"/>
          <w:szCs w:val="24"/>
        </w:rPr>
        <w:t>. паспортні дані, реєстраційний номер облікової картки фізичної особи платника податків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тендері, цивільно-правових та господарських відносин.</w:t>
      </w:r>
    </w:p>
    <w:p w:rsidR="00957C86" w:rsidRPr="00957C86" w:rsidRDefault="00957C86" w:rsidP="00957C86">
      <w:pPr>
        <w:spacing w:after="200" w:line="240" w:lineRule="auto"/>
        <w:jc w:val="both"/>
        <w:rPr>
          <w:rFonts w:ascii="Times New Roman" w:eastAsia="Calibri" w:hAnsi="Times New Roman" w:cs="Times New Roman"/>
          <w:bCs/>
          <w:sz w:val="24"/>
          <w:szCs w:val="24"/>
        </w:rPr>
      </w:pPr>
    </w:p>
    <w:p w:rsidR="00957C86" w:rsidRPr="00957C86" w:rsidRDefault="00957C86" w:rsidP="00957C86">
      <w:pPr>
        <w:spacing w:after="200" w:line="240" w:lineRule="auto"/>
        <w:jc w:val="both"/>
        <w:rPr>
          <w:rFonts w:ascii="Times New Roman" w:eastAsia="Calibri" w:hAnsi="Times New Roman" w:cs="Times New Roman"/>
          <w:bCs/>
          <w:sz w:val="24"/>
          <w:szCs w:val="24"/>
        </w:rPr>
      </w:pPr>
    </w:p>
    <w:p w:rsidR="00957C86" w:rsidRPr="00957C86" w:rsidRDefault="00957C86" w:rsidP="00957C86">
      <w:pPr>
        <w:spacing w:after="200" w:line="240" w:lineRule="auto"/>
        <w:jc w:val="both"/>
        <w:rPr>
          <w:rFonts w:ascii="Times New Roman" w:eastAsia="Calibri" w:hAnsi="Times New Roman" w:cs="Times New Roman"/>
          <w:bCs/>
          <w:sz w:val="24"/>
          <w:szCs w:val="24"/>
        </w:rPr>
      </w:pPr>
      <w:r w:rsidRPr="00957C86">
        <w:rPr>
          <w:rFonts w:ascii="Times New Roman" w:eastAsia="Calibri" w:hAnsi="Times New Roman" w:cs="Times New Roman"/>
          <w:bCs/>
          <w:sz w:val="24"/>
          <w:szCs w:val="24"/>
        </w:rPr>
        <w:t>“___” ________________ 2023року</w:t>
      </w:r>
    </w:p>
    <w:p w:rsidR="00957C86" w:rsidRPr="00957C86" w:rsidRDefault="00957C86" w:rsidP="00957C86">
      <w:pPr>
        <w:spacing w:after="200" w:line="240" w:lineRule="auto"/>
        <w:jc w:val="both"/>
        <w:rPr>
          <w:rFonts w:ascii="Times New Roman" w:eastAsia="Calibri" w:hAnsi="Times New Roman" w:cs="Times New Roman"/>
          <w:bCs/>
          <w:sz w:val="24"/>
          <w:szCs w:val="24"/>
        </w:rPr>
      </w:pPr>
    </w:p>
    <w:p w:rsidR="00957C86" w:rsidRPr="00957C86" w:rsidRDefault="00957C86" w:rsidP="00957C86">
      <w:pPr>
        <w:spacing w:after="0" w:line="240" w:lineRule="auto"/>
        <w:jc w:val="both"/>
        <w:rPr>
          <w:rFonts w:ascii="Times New Roman" w:eastAsia="Calibri" w:hAnsi="Times New Roman" w:cs="Times New Roman"/>
          <w:bCs/>
          <w:sz w:val="24"/>
          <w:szCs w:val="24"/>
        </w:rPr>
      </w:pPr>
      <w:r w:rsidRPr="00957C86">
        <w:rPr>
          <w:rFonts w:ascii="Times New Roman" w:eastAsia="Calibri" w:hAnsi="Times New Roman" w:cs="Times New Roman"/>
          <w:bCs/>
          <w:sz w:val="24"/>
          <w:szCs w:val="24"/>
        </w:rPr>
        <w:t xml:space="preserve">  ________________                                                            ___________________________________</w:t>
      </w:r>
    </w:p>
    <w:p w:rsidR="00957C86" w:rsidRPr="00957C86" w:rsidRDefault="00957C86" w:rsidP="00957C86">
      <w:pPr>
        <w:spacing w:after="0" w:line="240" w:lineRule="auto"/>
        <w:jc w:val="both"/>
        <w:rPr>
          <w:rFonts w:ascii="Times New Roman" w:eastAsia="Calibri" w:hAnsi="Times New Roman" w:cs="Times New Roman"/>
          <w:bCs/>
          <w:sz w:val="24"/>
          <w:szCs w:val="24"/>
        </w:rPr>
      </w:pPr>
      <w:r w:rsidRPr="00957C86">
        <w:rPr>
          <w:rFonts w:ascii="Times New Roman" w:eastAsia="Calibri" w:hAnsi="Times New Roman" w:cs="Times New Roman"/>
          <w:bCs/>
          <w:sz w:val="24"/>
          <w:szCs w:val="24"/>
        </w:rPr>
        <w:t xml:space="preserve">      [Підпис] </w:t>
      </w:r>
      <w:r w:rsidRPr="00957C86">
        <w:rPr>
          <w:rFonts w:ascii="Times New Roman" w:eastAsia="Calibri" w:hAnsi="Times New Roman" w:cs="Times New Roman"/>
          <w:bCs/>
          <w:sz w:val="24"/>
          <w:szCs w:val="24"/>
        </w:rPr>
        <w:tab/>
        <w:t xml:space="preserve">М.П.                                                                      прізвище, ініціали, посада </w:t>
      </w:r>
    </w:p>
    <w:p w:rsidR="00957C86" w:rsidRPr="00957C86" w:rsidRDefault="00957C86" w:rsidP="00957C86">
      <w:pPr>
        <w:spacing w:after="200" w:line="254" w:lineRule="auto"/>
        <w:rPr>
          <w:rFonts w:ascii="Calibri" w:eastAsia="Calibri" w:hAnsi="Calibri" w:cs="Times New Roman"/>
          <w:sz w:val="24"/>
          <w:szCs w:val="24"/>
        </w:rPr>
      </w:pPr>
    </w:p>
    <w:p w:rsidR="00957C86" w:rsidRPr="00957C86" w:rsidRDefault="00957C86" w:rsidP="00957C86">
      <w:pPr>
        <w:spacing w:after="200" w:line="276" w:lineRule="auto"/>
        <w:rPr>
          <w:rFonts w:ascii="Calibri" w:eastAsia="Calibri" w:hAnsi="Calibri" w:cs="Times New Roman"/>
        </w:rPr>
      </w:pPr>
    </w:p>
    <w:p w:rsidR="00957C86" w:rsidRPr="00957C86" w:rsidRDefault="00957C86" w:rsidP="00957C86">
      <w:pPr>
        <w:spacing w:after="200" w:line="276" w:lineRule="auto"/>
        <w:rPr>
          <w:rFonts w:ascii="Calibri" w:eastAsia="Calibri" w:hAnsi="Calibri" w:cs="Times New Roman"/>
        </w:rPr>
      </w:pPr>
    </w:p>
    <w:p w:rsidR="00957C86" w:rsidRPr="00957C86" w:rsidRDefault="00957C86" w:rsidP="00957C86">
      <w:pPr>
        <w:tabs>
          <w:tab w:val="left" w:pos="9356"/>
        </w:tabs>
        <w:spacing w:after="0" w:line="240" w:lineRule="auto"/>
        <w:ind w:right="-1"/>
        <w:rPr>
          <w:rFonts w:ascii="Times New Roman" w:eastAsia="Calibri" w:hAnsi="Times New Roman" w:cs="Times New Roman"/>
          <w:i/>
          <w:u w:val="single"/>
        </w:rPr>
      </w:pPr>
    </w:p>
    <w:p w:rsidR="00957C86" w:rsidRPr="00957C86" w:rsidRDefault="00957C86" w:rsidP="00957C86">
      <w:pPr>
        <w:tabs>
          <w:tab w:val="left" w:pos="9356"/>
        </w:tabs>
        <w:spacing w:after="0" w:line="240" w:lineRule="auto"/>
        <w:ind w:right="-1"/>
        <w:rPr>
          <w:rFonts w:ascii="Times New Roman" w:eastAsia="Calibri" w:hAnsi="Times New Roman" w:cs="Times New Roman"/>
          <w:i/>
          <w:u w:val="single"/>
        </w:rPr>
      </w:pPr>
    </w:p>
    <w:p w:rsidR="00957C86" w:rsidRDefault="00957C86" w:rsidP="00957C86">
      <w:pPr>
        <w:tabs>
          <w:tab w:val="left" w:pos="9356"/>
        </w:tabs>
        <w:spacing w:after="0" w:line="240" w:lineRule="auto"/>
        <w:ind w:right="-1"/>
        <w:rPr>
          <w:rFonts w:ascii="Times New Roman" w:eastAsia="Calibri" w:hAnsi="Times New Roman" w:cs="Times New Roman"/>
          <w:i/>
          <w:u w:val="single"/>
        </w:rPr>
      </w:pPr>
    </w:p>
    <w:p w:rsidR="00957C86" w:rsidRDefault="00957C86" w:rsidP="00957C86">
      <w:pPr>
        <w:tabs>
          <w:tab w:val="left" w:pos="9356"/>
        </w:tabs>
        <w:spacing w:after="0" w:line="240" w:lineRule="auto"/>
        <w:ind w:right="-1"/>
        <w:rPr>
          <w:rFonts w:ascii="Times New Roman" w:eastAsia="Calibri" w:hAnsi="Times New Roman" w:cs="Times New Roman"/>
          <w:i/>
          <w:u w:val="single"/>
        </w:rPr>
      </w:pPr>
    </w:p>
    <w:p w:rsidR="00957C86" w:rsidRDefault="00957C86" w:rsidP="00957C86">
      <w:pPr>
        <w:tabs>
          <w:tab w:val="left" w:pos="9356"/>
        </w:tabs>
        <w:spacing w:after="0" w:line="240" w:lineRule="auto"/>
        <w:ind w:right="-1"/>
        <w:rPr>
          <w:rFonts w:ascii="Times New Roman" w:eastAsia="Calibri" w:hAnsi="Times New Roman" w:cs="Times New Roman"/>
          <w:i/>
          <w:u w:val="single"/>
        </w:rPr>
      </w:pPr>
    </w:p>
    <w:p w:rsidR="00957C86" w:rsidRDefault="00957C86" w:rsidP="00957C86">
      <w:pPr>
        <w:tabs>
          <w:tab w:val="left" w:pos="9356"/>
        </w:tabs>
        <w:spacing w:after="0" w:line="240" w:lineRule="auto"/>
        <w:ind w:right="-1"/>
        <w:rPr>
          <w:rFonts w:ascii="Times New Roman" w:eastAsia="Calibri" w:hAnsi="Times New Roman" w:cs="Times New Roman"/>
          <w:i/>
          <w:u w:val="single"/>
        </w:rPr>
      </w:pPr>
    </w:p>
    <w:p w:rsidR="00957C86" w:rsidRDefault="00957C86" w:rsidP="00957C86">
      <w:pPr>
        <w:tabs>
          <w:tab w:val="left" w:pos="9356"/>
        </w:tabs>
        <w:spacing w:after="0" w:line="240" w:lineRule="auto"/>
        <w:ind w:right="-1"/>
        <w:rPr>
          <w:rFonts w:ascii="Times New Roman" w:eastAsia="Calibri" w:hAnsi="Times New Roman" w:cs="Times New Roman"/>
          <w:i/>
          <w:u w:val="single"/>
        </w:rPr>
      </w:pPr>
    </w:p>
    <w:p w:rsidR="00957C86" w:rsidRDefault="00957C86" w:rsidP="00957C86">
      <w:pPr>
        <w:tabs>
          <w:tab w:val="left" w:pos="9356"/>
        </w:tabs>
        <w:spacing w:after="0" w:line="240" w:lineRule="auto"/>
        <w:ind w:right="-1"/>
        <w:rPr>
          <w:rFonts w:ascii="Times New Roman" w:eastAsia="Calibri" w:hAnsi="Times New Roman" w:cs="Times New Roman"/>
          <w:i/>
          <w:u w:val="single"/>
        </w:rPr>
      </w:pPr>
    </w:p>
    <w:p w:rsidR="00957C86" w:rsidRDefault="00957C86" w:rsidP="00957C86">
      <w:pPr>
        <w:tabs>
          <w:tab w:val="left" w:pos="9356"/>
        </w:tabs>
        <w:spacing w:after="0" w:line="240" w:lineRule="auto"/>
        <w:ind w:right="-1"/>
        <w:rPr>
          <w:rFonts w:ascii="Times New Roman" w:eastAsia="Calibri" w:hAnsi="Times New Roman" w:cs="Times New Roman"/>
          <w:i/>
          <w:u w:val="single"/>
        </w:rPr>
      </w:pPr>
    </w:p>
    <w:p w:rsidR="00957C86" w:rsidRDefault="00957C86" w:rsidP="00957C86">
      <w:pPr>
        <w:tabs>
          <w:tab w:val="left" w:pos="9356"/>
        </w:tabs>
        <w:spacing w:after="0" w:line="240" w:lineRule="auto"/>
        <w:ind w:right="-1"/>
        <w:rPr>
          <w:rFonts w:ascii="Times New Roman" w:eastAsia="Calibri" w:hAnsi="Times New Roman" w:cs="Times New Roman"/>
          <w:i/>
          <w:u w:val="single"/>
        </w:rPr>
      </w:pPr>
    </w:p>
    <w:p w:rsidR="00957C86" w:rsidRDefault="00957C86" w:rsidP="00957C86">
      <w:pPr>
        <w:tabs>
          <w:tab w:val="left" w:pos="9356"/>
        </w:tabs>
        <w:spacing w:after="0" w:line="240" w:lineRule="auto"/>
        <w:ind w:right="-1"/>
        <w:rPr>
          <w:rFonts w:ascii="Times New Roman" w:eastAsia="Calibri" w:hAnsi="Times New Roman" w:cs="Times New Roman"/>
          <w:i/>
          <w:u w:val="single"/>
        </w:rPr>
      </w:pPr>
    </w:p>
    <w:p w:rsidR="00957C86" w:rsidRDefault="00957C86" w:rsidP="00957C86">
      <w:pPr>
        <w:tabs>
          <w:tab w:val="left" w:pos="9356"/>
        </w:tabs>
        <w:spacing w:after="0" w:line="240" w:lineRule="auto"/>
        <w:ind w:right="-1"/>
        <w:rPr>
          <w:rFonts w:ascii="Times New Roman" w:eastAsia="Calibri" w:hAnsi="Times New Roman" w:cs="Times New Roman"/>
          <w:i/>
          <w:u w:val="single"/>
        </w:rPr>
      </w:pPr>
    </w:p>
    <w:p w:rsidR="00957C86" w:rsidRDefault="00957C86" w:rsidP="00957C86">
      <w:pPr>
        <w:tabs>
          <w:tab w:val="left" w:pos="9356"/>
        </w:tabs>
        <w:spacing w:after="0" w:line="240" w:lineRule="auto"/>
        <w:ind w:right="-1"/>
        <w:rPr>
          <w:rFonts w:ascii="Times New Roman" w:eastAsia="Calibri" w:hAnsi="Times New Roman" w:cs="Times New Roman"/>
          <w:i/>
          <w:u w:val="single"/>
        </w:rPr>
      </w:pPr>
    </w:p>
    <w:p w:rsidR="00957C86" w:rsidRDefault="00957C86" w:rsidP="00957C86">
      <w:pPr>
        <w:tabs>
          <w:tab w:val="left" w:pos="9356"/>
        </w:tabs>
        <w:spacing w:after="0" w:line="240" w:lineRule="auto"/>
        <w:ind w:right="-1"/>
        <w:rPr>
          <w:rFonts w:ascii="Times New Roman" w:eastAsia="Calibri" w:hAnsi="Times New Roman" w:cs="Times New Roman"/>
          <w:i/>
          <w:u w:val="single"/>
        </w:rPr>
      </w:pPr>
    </w:p>
    <w:p w:rsidR="00957C86" w:rsidRDefault="00957C86" w:rsidP="00957C86">
      <w:pPr>
        <w:tabs>
          <w:tab w:val="left" w:pos="9356"/>
        </w:tabs>
        <w:spacing w:after="0" w:line="240" w:lineRule="auto"/>
        <w:ind w:right="-1"/>
        <w:rPr>
          <w:rFonts w:ascii="Times New Roman" w:eastAsia="Calibri" w:hAnsi="Times New Roman" w:cs="Times New Roman"/>
          <w:i/>
          <w:u w:val="single"/>
        </w:rPr>
      </w:pPr>
    </w:p>
    <w:p w:rsidR="00957C86" w:rsidRDefault="00957C86" w:rsidP="00957C86">
      <w:pPr>
        <w:tabs>
          <w:tab w:val="left" w:pos="9356"/>
        </w:tabs>
        <w:spacing w:after="0" w:line="240" w:lineRule="auto"/>
        <w:ind w:right="-1"/>
        <w:rPr>
          <w:rFonts w:ascii="Times New Roman" w:eastAsia="Calibri" w:hAnsi="Times New Roman" w:cs="Times New Roman"/>
          <w:i/>
          <w:u w:val="single"/>
        </w:rPr>
      </w:pPr>
    </w:p>
    <w:p w:rsidR="00957C86" w:rsidRDefault="00957C86" w:rsidP="00957C86">
      <w:pPr>
        <w:tabs>
          <w:tab w:val="left" w:pos="9356"/>
        </w:tabs>
        <w:spacing w:after="0" w:line="240" w:lineRule="auto"/>
        <w:ind w:right="-1"/>
        <w:rPr>
          <w:rFonts w:ascii="Times New Roman" w:eastAsia="Calibri" w:hAnsi="Times New Roman" w:cs="Times New Roman"/>
          <w:i/>
          <w:u w:val="single"/>
        </w:rPr>
      </w:pPr>
    </w:p>
    <w:p w:rsidR="00957C86" w:rsidRDefault="00957C86" w:rsidP="00957C86">
      <w:pPr>
        <w:tabs>
          <w:tab w:val="left" w:pos="9356"/>
        </w:tabs>
        <w:spacing w:after="0" w:line="240" w:lineRule="auto"/>
        <w:ind w:right="-1"/>
        <w:rPr>
          <w:rFonts w:ascii="Times New Roman" w:eastAsia="Calibri" w:hAnsi="Times New Roman" w:cs="Times New Roman"/>
          <w:i/>
          <w:u w:val="single"/>
        </w:rPr>
      </w:pPr>
    </w:p>
    <w:p w:rsidR="00957C86" w:rsidRDefault="00957C86" w:rsidP="00957C86">
      <w:pPr>
        <w:tabs>
          <w:tab w:val="left" w:pos="9356"/>
        </w:tabs>
        <w:spacing w:after="0" w:line="240" w:lineRule="auto"/>
        <w:ind w:right="-1"/>
        <w:rPr>
          <w:rFonts w:ascii="Times New Roman" w:eastAsia="Calibri" w:hAnsi="Times New Roman" w:cs="Times New Roman"/>
          <w:i/>
          <w:u w:val="single"/>
        </w:rPr>
      </w:pPr>
    </w:p>
    <w:p w:rsidR="00957C86" w:rsidRDefault="00957C86" w:rsidP="00957C86">
      <w:pPr>
        <w:tabs>
          <w:tab w:val="left" w:pos="9356"/>
        </w:tabs>
        <w:spacing w:after="0" w:line="240" w:lineRule="auto"/>
        <w:ind w:right="-1"/>
        <w:rPr>
          <w:rFonts w:ascii="Times New Roman" w:eastAsia="Calibri" w:hAnsi="Times New Roman" w:cs="Times New Roman"/>
          <w:i/>
          <w:u w:val="single"/>
        </w:rPr>
      </w:pPr>
    </w:p>
    <w:p w:rsidR="00957C86" w:rsidRDefault="00957C86" w:rsidP="00957C86">
      <w:pPr>
        <w:tabs>
          <w:tab w:val="left" w:pos="9356"/>
        </w:tabs>
        <w:spacing w:after="0" w:line="240" w:lineRule="auto"/>
        <w:ind w:right="-1"/>
        <w:rPr>
          <w:rFonts w:ascii="Times New Roman" w:eastAsia="Calibri" w:hAnsi="Times New Roman" w:cs="Times New Roman"/>
          <w:i/>
          <w:u w:val="single"/>
        </w:rPr>
      </w:pPr>
    </w:p>
    <w:p w:rsidR="00957C86" w:rsidRDefault="00957C86" w:rsidP="00957C86">
      <w:pPr>
        <w:tabs>
          <w:tab w:val="left" w:pos="9356"/>
        </w:tabs>
        <w:spacing w:after="0" w:line="240" w:lineRule="auto"/>
        <w:ind w:right="-1"/>
        <w:rPr>
          <w:rFonts w:ascii="Times New Roman" w:eastAsia="Calibri" w:hAnsi="Times New Roman" w:cs="Times New Roman"/>
          <w:i/>
          <w:u w:val="single"/>
        </w:rPr>
      </w:pPr>
    </w:p>
    <w:p w:rsidR="00957C86" w:rsidRDefault="00957C86" w:rsidP="00957C86">
      <w:pPr>
        <w:tabs>
          <w:tab w:val="left" w:pos="9356"/>
        </w:tabs>
        <w:spacing w:after="0" w:line="240" w:lineRule="auto"/>
        <w:ind w:right="-1"/>
        <w:rPr>
          <w:rFonts w:ascii="Times New Roman" w:eastAsia="Calibri" w:hAnsi="Times New Roman" w:cs="Times New Roman"/>
          <w:i/>
          <w:u w:val="single"/>
        </w:rPr>
      </w:pPr>
    </w:p>
    <w:p w:rsidR="00957C86" w:rsidRDefault="00957C86" w:rsidP="00957C86">
      <w:pPr>
        <w:tabs>
          <w:tab w:val="left" w:pos="9356"/>
        </w:tabs>
        <w:spacing w:after="0" w:line="240" w:lineRule="auto"/>
        <w:ind w:right="-1"/>
        <w:rPr>
          <w:rFonts w:ascii="Times New Roman" w:eastAsia="Calibri" w:hAnsi="Times New Roman" w:cs="Times New Roman"/>
          <w:i/>
          <w:u w:val="single"/>
        </w:rPr>
      </w:pPr>
    </w:p>
    <w:p w:rsidR="00957C86" w:rsidRDefault="00957C86" w:rsidP="00957C86">
      <w:pPr>
        <w:tabs>
          <w:tab w:val="left" w:pos="9356"/>
        </w:tabs>
        <w:spacing w:after="0" w:line="240" w:lineRule="auto"/>
        <w:ind w:right="-1"/>
        <w:rPr>
          <w:rFonts w:ascii="Times New Roman" w:eastAsia="Calibri" w:hAnsi="Times New Roman" w:cs="Times New Roman"/>
          <w:i/>
          <w:u w:val="single"/>
        </w:rPr>
      </w:pPr>
    </w:p>
    <w:p w:rsidR="00957C86" w:rsidRDefault="00957C86" w:rsidP="00957C86">
      <w:pPr>
        <w:tabs>
          <w:tab w:val="left" w:pos="9356"/>
        </w:tabs>
        <w:spacing w:after="0" w:line="240" w:lineRule="auto"/>
        <w:ind w:right="-1"/>
        <w:rPr>
          <w:rFonts w:ascii="Times New Roman" w:eastAsia="Calibri" w:hAnsi="Times New Roman" w:cs="Times New Roman"/>
          <w:i/>
          <w:u w:val="single"/>
        </w:rPr>
      </w:pPr>
    </w:p>
    <w:p w:rsidR="00957C86" w:rsidRPr="00957C86" w:rsidRDefault="00957C86" w:rsidP="00957C86">
      <w:pPr>
        <w:tabs>
          <w:tab w:val="left" w:pos="9356"/>
        </w:tabs>
        <w:spacing w:after="0" w:line="240" w:lineRule="auto"/>
        <w:ind w:right="-1"/>
        <w:rPr>
          <w:rFonts w:ascii="Times New Roman" w:eastAsia="Calibri" w:hAnsi="Times New Roman" w:cs="Times New Roman"/>
          <w:i/>
          <w:u w:val="single"/>
        </w:rPr>
      </w:pPr>
      <w:bookmarkStart w:id="0" w:name="_GoBack"/>
      <w:bookmarkEnd w:id="0"/>
    </w:p>
    <w:p w:rsidR="00957C86" w:rsidRPr="00957C86" w:rsidRDefault="00957C86" w:rsidP="00957C86">
      <w:pPr>
        <w:tabs>
          <w:tab w:val="left" w:pos="9356"/>
        </w:tabs>
        <w:spacing w:after="0" w:line="240" w:lineRule="auto"/>
        <w:ind w:right="-1"/>
        <w:rPr>
          <w:rFonts w:ascii="Times New Roman" w:eastAsia="Calibri" w:hAnsi="Times New Roman" w:cs="Times New Roman"/>
          <w:i/>
          <w:u w:val="single"/>
        </w:rPr>
      </w:pPr>
    </w:p>
    <w:p w:rsidR="00957C86" w:rsidRPr="00957C86" w:rsidRDefault="00957C86" w:rsidP="00957C86">
      <w:pPr>
        <w:tabs>
          <w:tab w:val="left" w:pos="9356"/>
        </w:tabs>
        <w:spacing w:after="0" w:line="240" w:lineRule="auto"/>
        <w:ind w:right="-1"/>
        <w:rPr>
          <w:rFonts w:ascii="Times New Roman" w:eastAsia="Calibri" w:hAnsi="Times New Roman" w:cs="Times New Roman"/>
          <w:i/>
          <w:u w:val="single"/>
        </w:rPr>
      </w:pPr>
      <w:r w:rsidRPr="00957C86">
        <w:rPr>
          <w:rFonts w:ascii="Times New Roman" w:eastAsia="Calibri" w:hAnsi="Times New Roman" w:cs="Times New Roman"/>
          <w:i/>
          <w:u w:val="single"/>
        </w:rPr>
        <w:lastRenderedPageBreak/>
        <w:t>Подається  за формою, наведеною нижче на фірмовому бланку (у разі наявності).</w:t>
      </w:r>
    </w:p>
    <w:p w:rsidR="00957C86" w:rsidRPr="00957C86" w:rsidRDefault="00957C86" w:rsidP="00957C86">
      <w:pPr>
        <w:tabs>
          <w:tab w:val="left" w:pos="690"/>
        </w:tabs>
        <w:spacing w:after="0" w:line="240" w:lineRule="auto"/>
        <w:rPr>
          <w:rFonts w:ascii="Times New Roman" w:eastAsia="Calibri" w:hAnsi="Times New Roman" w:cs="Times New Roman"/>
          <w:b/>
          <w:i/>
        </w:rPr>
      </w:pPr>
      <w:r w:rsidRPr="00957C86">
        <w:rPr>
          <w:rFonts w:ascii="Times New Roman" w:eastAsia="Calibri" w:hAnsi="Times New Roman" w:cs="Times New Roman"/>
          <w:i/>
          <w:u w:val="single"/>
        </w:rPr>
        <w:t>Учасник не повинен відступати від наведеної форми.</w:t>
      </w:r>
    </w:p>
    <w:p w:rsidR="00957C86" w:rsidRPr="00957C86" w:rsidRDefault="00957C86" w:rsidP="00957C86">
      <w:pPr>
        <w:spacing w:after="0" w:line="240" w:lineRule="auto"/>
        <w:rPr>
          <w:rFonts w:ascii="Times New Roman" w:eastAsia="Calibri" w:hAnsi="Times New Roman" w:cs="Times New Roman"/>
          <w:i/>
          <w:iCs/>
        </w:rPr>
      </w:pPr>
    </w:p>
    <w:p w:rsidR="00957C86" w:rsidRPr="00957C86" w:rsidRDefault="00957C86" w:rsidP="00957C86">
      <w:pPr>
        <w:keepNext/>
        <w:keepLines/>
        <w:tabs>
          <w:tab w:val="left" w:pos="6860"/>
        </w:tabs>
        <w:spacing w:after="0" w:line="240" w:lineRule="auto"/>
        <w:outlineLvl w:val="2"/>
        <w:rPr>
          <w:rFonts w:ascii="Times New Roman" w:eastAsia="SimSun" w:hAnsi="Times New Roman" w:cs="Times New Roman"/>
          <w:lang w:val="x-none" w:eastAsia="x-none"/>
        </w:rPr>
      </w:pPr>
    </w:p>
    <w:p w:rsidR="00957C86" w:rsidRPr="00957C86" w:rsidRDefault="00957C86" w:rsidP="00957C86">
      <w:pPr>
        <w:keepNext/>
        <w:keepLines/>
        <w:tabs>
          <w:tab w:val="left" w:pos="6860"/>
        </w:tabs>
        <w:spacing w:after="0" w:line="240" w:lineRule="auto"/>
        <w:ind w:left="288"/>
        <w:jc w:val="center"/>
        <w:outlineLvl w:val="2"/>
        <w:rPr>
          <w:rFonts w:ascii="Times New Roman" w:eastAsia="SimSun" w:hAnsi="Times New Roman" w:cs="Times New Roman"/>
          <w:b/>
          <w:sz w:val="24"/>
          <w:szCs w:val="24"/>
          <w:lang w:val="x-none" w:eastAsia="x-none"/>
        </w:rPr>
      </w:pPr>
      <w:r w:rsidRPr="00957C86">
        <w:rPr>
          <w:rFonts w:ascii="Times New Roman" w:eastAsia="SimSun" w:hAnsi="Times New Roman" w:cs="Times New Roman"/>
          <w:b/>
          <w:sz w:val="24"/>
          <w:szCs w:val="24"/>
          <w:lang w:val="x-none" w:eastAsia="x-none"/>
        </w:rPr>
        <w:t>ІНФОРМАЦІЯ ПРО УЧАСНИКА</w:t>
      </w:r>
    </w:p>
    <w:p w:rsidR="00957C86" w:rsidRPr="00957C86" w:rsidRDefault="00957C86" w:rsidP="00957C86">
      <w:pPr>
        <w:spacing w:after="200" w:line="276" w:lineRule="auto"/>
        <w:rPr>
          <w:rFonts w:ascii="Calibri" w:eastAsia="Calibri" w:hAnsi="Calibri" w:cs="Times New Roman"/>
          <w:lang w:val="x-none" w:eastAsia="x-none"/>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6"/>
        <w:gridCol w:w="3956"/>
        <w:gridCol w:w="5101"/>
      </w:tblGrid>
      <w:tr w:rsidR="00957C86" w:rsidRPr="00957C86" w:rsidTr="00FA224F">
        <w:trPr>
          <w:trHeight w:val="233"/>
        </w:trPr>
        <w:tc>
          <w:tcPr>
            <w:tcW w:w="866" w:type="dxa"/>
            <w:tcBorders>
              <w:top w:val="single" w:sz="4" w:space="0" w:color="auto"/>
              <w:left w:val="single" w:sz="4" w:space="0" w:color="auto"/>
              <w:bottom w:val="single" w:sz="4" w:space="0" w:color="auto"/>
              <w:right w:val="single" w:sz="4" w:space="0" w:color="auto"/>
            </w:tcBorders>
            <w:vAlign w:val="center"/>
          </w:tcPr>
          <w:p w:rsidR="00957C86" w:rsidRPr="00957C86" w:rsidRDefault="00957C86" w:rsidP="00957C86">
            <w:pPr>
              <w:spacing w:after="0" w:line="240" w:lineRule="auto"/>
              <w:jc w:val="center"/>
              <w:rPr>
                <w:rFonts w:ascii="Times New Roman" w:eastAsia="Calibri" w:hAnsi="Times New Roman" w:cs="Times New Roman"/>
                <w:b/>
                <w:sz w:val="24"/>
                <w:szCs w:val="24"/>
              </w:rPr>
            </w:pPr>
            <w:r w:rsidRPr="00957C86">
              <w:rPr>
                <w:rFonts w:ascii="Times New Roman" w:eastAsia="Calibri" w:hAnsi="Times New Roman" w:cs="Times New Roman"/>
                <w:b/>
                <w:sz w:val="24"/>
                <w:szCs w:val="24"/>
              </w:rPr>
              <w:t>№ з/п</w:t>
            </w:r>
          </w:p>
          <w:p w:rsidR="00957C86" w:rsidRPr="00957C86" w:rsidRDefault="00957C86" w:rsidP="00957C86">
            <w:pPr>
              <w:spacing w:after="0" w:line="240" w:lineRule="auto"/>
              <w:jc w:val="center"/>
              <w:rPr>
                <w:rFonts w:ascii="Times New Roman" w:eastAsia="Calibri" w:hAnsi="Times New Roman" w:cs="Times New Roman"/>
                <w:b/>
                <w:sz w:val="24"/>
                <w:szCs w:val="24"/>
              </w:rPr>
            </w:pPr>
          </w:p>
        </w:tc>
        <w:tc>
          <w:tcPr>
            <w:tcW w:w="3956" w:type="dxa"/>
            <w:tcBorders>
              <w:top w:val="single" w:sz="4" w:space="0" w:color="auto"/>
              <w:left w:val="single" w:sz="4" w:space="0" w:color="auto"/>
              <w:bottom w:val="single" w:sz="4" w:space="0" w:color="auto"/>
              <w:right w:val="single" w:sz="4" w:space="0" w:color="auto"/>
            </w:tcBorders>
            <w:vAlign w:val="center"/>
            <w:hideMark/>
          </w:tcPr>
          <w:p w:rsidR="00957C86" w:rsidRPr="00957C86" w:rsidRDefault="00957C86" w:rsidP="00957C86">
            <w:pPr>
              <w:spacing w:after="0" w:line="240" w:lineRule="auto"/>
              <w:jc w:val="center"/>
              <w:rPr>
                <w:rFonts w:ascii="Times New Roman" w:eastAsia="Calibri" w:hAnsi="Times New Roman" w:cs="Times New Roman"/>
                <w:b/>
                <w:sz w:val="24"/>
                <w:szCs w:val="24"/>
              </w:rPr>
            </w:pPr>
            <w:r w:rsidRPr="00957C86">
              <w:rPr>
                <w:rFonts w:ascii="Times New Roman" w:eastAsia="Calibri" w:hAnsi="Times New Roman" w:cs="Times New Roman"/>
                <w:b/>
                <w:sz w:val="24"/>
                <w:szCs w:val="24"/>
              </w:rPr>
              <w:t>Вимоги</w:t>
            </w:r>
          </w:p>
        </w:tc>
        <w:tc>
          <w:tcPr>
            <w:tcW w:w="5101" w:type="dxa"/>
            <w:tcBorders>
              <w:top w:val="single" w:sz="4" w:space="0" w:color="auto"/>
              <w:left w:val="single" w:sz="4" w:space="0" w:color="auto"/>
              <w:bottom w:val="single" w:sz="4" w:space="0" w:color="auto"/>
              <w:right w:val="single" w:sz="4" w:space="0" w:color="auto"/>
            </w:tcBorders>
            <w:vAlign w:val="center"/>
            <w:hideMark/>
          </w:tcPr>
          <w:p w:rsidR="00957C86" w:rsidRPr="00957C86" w:rsidRDefault="00957C86" w:rsidP="00957C86">
            <w:pPr>
              <w:spacing w:after="0" w:line="240" w:lineRule="auto"/>
              <w:jc w:val="center"/>
              <w:rPr>
                <w:rFonts w:ascii="Times New Roman" w:eastAsia="Calibri" w:hAnsi="Times New Roman" w:cs="Times New Roman"/>
                <w:b/>
                <w:sz w:val="24"/>
                <w:szCs w:val="24"/>
              </w:rPr>
            </w:pPr>
            <w:r w:rsidRPr="00957C86">
              <w:rPr>
                <w:rFonts w:ascii="Times New Roman" w:eastAsia="Calibri" w:hAnsi="Times New Roman" w:cs="Times New Roman"/>
                <w:b/>
                <w:sz w:val="24"/>
                <w:szCs w:val="24"/>
              </w:rPr>
              <w:t>Для заповнення</w:t>
            </w:r>
          </w:p>
        </w:tc>
      </w:tr>
      <w:tr w:rsidR="00957C86" w:rsidRPr="00957C86" w:rsidTr="00FA224F">
        <w:trPr>
          <w:trHeight w:val="193"/>
        </w:trPr>
        <w:tc>
          <w:tcPr>
            <w:tcW w:w="866" w:type="dxa"/>
            <w:tcBorders>
              <w:top w:val="single" w:sz="4" w:space="0" w:color="auto"/>
              <w:left w:val="single" w:sz="4" w:space="0" w:color="auto"/>
              <w:bottom w:val="single" w:sz="4" w:space="0" w:color="auto"/>
              <w:right w:val="single" w:sz="4" w:space="0" w:color="auto"/>
            </w:tcBorders>
            <w:vAlign w:val="center"/>
            <w:hideMark/>
          </w:tcPr>
          <w:p w:rsidR="00957C86" w:rsidRPr="00957C86" w:rsidRDefault="00957C86" w:rsidP="00957C86">
            <w:pPr>
              <w:spacing w:after="0" w:line="240" w:lineRule="auto"/>
              <w:jc w:val="center"/>
              <w:rPr>
                <w:rFonts w:ascii="Times New Roman" w:eastAsia="Calibri" w:hAnsi="Times New Roman" w:cs="Times New Roman"/>
                <w:sz w:val="24"/>
                <w:szCs w:val="24"/>
              </w:rPr>
            </w:pPr>
            <w:r w:rsidRPr="00957C86">
              <w:rPr>
                <w:rFonts w:ascii="Times New Roman" w:eastAsia="Calibri" w:hAnsi="Times New Roman" w:cs="Times New Roman"/>
                <w:sz w:val="24"/>
                <w:szCs w:val="24"/>
              </w:rPr>
              <w:t>1</w:t>
            </w:r>
          </w:p>
        </w:tc>
        <w:tc>
          <w:tcPr>
            <w:tcW w:w="3956" w:type="dxa"/>
            <w:tcBorders>
              <w:top w:val="single" w:sz="4" w:space="0" w:color="auto"/>
              <w:left w:val="single" w:sz="4" w:space="0" w:color="auto"/>
              <w:bottom w:val="single" w:sz="4" w:space="0" w:color="auto"/>
              <w:right w:val="single" w:sz="4" w:space="0" w:color="auto"/>
            </w:tcBorders>
            <w:hideMark/>
          </w:tcPr>
          <w:p w:rsidR="00957C86" w:rsidRPr="00957C86" w:rsidRDefault="00957C86" w:rsidP="00957C86">
            <w:pPr>
              <w:spacing w:after="0" w:line="240" w:lineRule="auto"/>
              <w:jc w:val="both"/>
              <w:rPr>
                <w:rFonts w:ascii="Times New Roman" w:eastAsia="Calibri" w:hAnsi="Times New Roman" w:cs="Times New Roman"/>
                <w:sz w:val="24"/>
                <w:szCs w:val="24"/>
              </w:rPr>
            </w:pPr>
            <w:r w:rsidRPr="00957C86">
              <w:rPr>
                <w:rFonts w:ascii="Times New Roman" w:eastAsia="Calibri" w:hAnsi="Times New Roman" w:cs="Times New Roman"/>
                <w:sz w:val="24"/>
                <w:szCs w:val="24"/>
              </w:rPr>
              <w:t>Повна назва Учасника</w:t>
            </w:r>
          </w:p>
        </w:tc>
        <w:tc>
          <w:tcPr>
            <w:tcW w:w="5101" w:type="dxa"/>
            <w:tcBorders>
              <w:top w:val="single" w:sz="4" w:space="0" w:color="auto"/>
              <w:left w:val="single" w:sz="4" w:space="0" w:color="auto"/>
              <w:bottom w:val="single" w:sz="4" w:space="0" w:color="auto"/>
              <w:right w:val="single" w:sz="4" w:space="0" w:color="auto"/>
            </w:tcBorders>
          </w:tcPr>
          <w:p w:rsidR="00957C86" w:rsidRPr="00957C86" w:rsidRDefault="00957C86" w:rsidP="00957C86">
            <w:pPr>
              <w:spacing w:after="0" w:line="240" w:lineRule="auto"/>
              <w:jc w:val="both"/>
              <w:rPr>
                <w:rFonts w:ascii="Times New Roman" w:eastAsia="Calibri" w:hAnsi="Times New Roman" w:cs="Times New Roman"/>
                <w:sz w:val="24"/>
                <w:szCs w:val="24"/>
              </w:rPr>
            </w:pPr>
          </w:p>
        </w:tc>
      </w:tr>
      <w:tr w:rsidR="00957C86" w:rsidRPr="00957C86" w:rsidTr="00FA224F">
        <w:trPr>
          <w:trHeight w:val="213"/>
        </w:trPr>
        <w:tc>
          <w:tcPr>
            <w:tcW w:w="866" w:type="dxa"/>
            <w:vMerge w:val="restart"/>
            <w:tcBorders>
              <w:top w:val="single" w:sz="4" w:space="0" w:color="auto"/>
              <w:left w:val="single" w:sz="4" w:space="0" w:color="auto"/>
              <w:bottom w:val="single" w:sz="4" w:space="0" w:color="auto"/>
              <w:right w:val="single" w:sz="4" w:space="0" w:color="auto"/>
            </w:tcBorders>
            <w:vAlign w:val="center"/>
          </w:tcPr>
          <w:p w:rsidR="00957C86" w:rsidRPr="00957C86" w:rsidRDefault="00957C86" w:rsidP="00957C86">
            <w:pPr>
              <w:spacing w:after="0" w:line="240" w:lineRule="auto"/>
              <w:jc w:val="center"/>
              <w:rPr>
                <w:rFonts w:ascii="Times New Roman" w:eastAsia="Calibri" w:hAnsi="Times New Roman" w:cs="Times New Roman"/>
                <w:sz w:val="24"/>
                <w:szCs w:val="24"/>
              </w:rPr>
            </w:pPr>
          </w:p>
          <w:p w:rsidR="00957C86" w:rsidRPr="00957C86" w:rsidRDefault="00957C86" w:rsidP="00957C86">
            <w:pPr>
              <w:spacing w:after="0" w:line="240" w:lineRule="auto"/>
              <w:jc w:val="center"/>
              <w:rPr>
                <w:rFonts w:ascii="Times New Roman" w:eastAsia="Calibri" w:hAnsi="Times New Roman" w:cs="Times New Roman"/>
                <w:sz w:val="24"/>
                <w:szCs w:val="24"/>
              </w:rPr>
            </w:pPr>
            <w:r w:rsidRPr="00957C86">
              <w:rPr>
                <w:rFonts w:ascii="Times New Roman" w:eastAsia="Calibri" w:hAnsi="Times New Roman" w:cs="Times New Roman"/>
                <w:sz w:val="24"/>
                <w:szCs w:val="24"/>
              </w:rPr>
              <w:t>2</w:t>
            </w:r>
          </w:p>
          <w:p w:rsidR="00957C86" w:rsidRPr="00957C86" w:rsidRDefault="00957C86" w:rsidP="00957C86">
            <w:pPr>
              <w:spacing w:after="0" w:line="240" w:lineRule="auto"/>
              <w:jc w:val="center"/>
              <w:rPr>
                <w:rFonts w:ascii="Times New Roman" w:eastAsia="Calibri" w:hAnsi="Times New Roman" w:cs="Times New Roman"/>
                <w:sz w:val="24"/>
                <w:szCs w:val="24"/>
              </w:rPr>
            </w:pPr>
          </w:p>
        </w:tc>
        <w:tc>
          <w:tcPr>
            <w:tcW w:w="3956" w:type="dxa"/>
            <w:tcBorders>
              <w:top w:val="single" w:sz="4" w:space="0" w:color="auto"/>
              <w:left w:val="single" w:sz="4" w:space="0" w:color="auto"/>
              <w:bottom w:val="single" w:sz="4" w:space="0" w:color="auto"/>
              <w:right w:val="single" w:sz="4" w:space="0" w:color="auto"/>
            </w:tcBorders>
            <w:hideMark/>
          </w:tcPr>
          <w:p w:rsidR="00957C86" w:rsidRPr="00957C86" w:rsidRDefault="00957C86" w:rsidP="00957C86">
            <w:pPr>
              <w:spacing w:after="0" w:line="240" w:lineRule="auto"/>
              <w:jc w:val="both"/>
              <w:rPr>
                <w:rFonts w:ascii="Times New Roman" w:eastAsia="Calibri" w:hAnsi="Times New Roman" w:cs="Times New Roman"/>
                <w:sz w:val="24"/>
                <w:szCs w:val="24"/>
              </w:rPr>
            </w:pPr>
            <w:r w:rsidRPr="00957C86">
              <w:rPr>
                <w:rFonts w:ascii="Times New Roman" w:eastAsia="Calibri" w:hAnsi="Times New Roman" w:cs="Times New Roman"/>
                <w:sz w:val="24"/>
                <w:szCs w:val="24"/>
              </w:rPr>
              <w:t>Місцезнаходження/ адреса фактичного перебування:</w:t>
            </w:r>
          </w:p>
        </w:tc>
        <w:tc>
          <w:tcPr>
            <w:tcW w:w="5101" w:type="dxa"/>
            <w:tcBorders>
              <w:top w:val="single" w:sz="4" w:space="0" w:color="auto"/>
              <w:left w:val="single" w:sz="4" w:space="0" w:color="auto"/>
              <w:bottom w:val="single" w:sz="4" w:space="0" w:color="auto"/>
              <w:right w:val="single" w:sz="4" w:space="0" w:color="auto"/>
            </w:tcBorders>
          </w:tcPr>
          <w:p w:rsidR="00957C86" w:rsidRPr="00957C86" w:rsidRDefault="00957C86" w:rsidP="00957C86">
            <w:pPr>
              <w:spacing w:after="0" w:line="240" w:lineRule="auto"/>
              <w:jc w:val="both"/>
              <w:rPr>
                <w:rFonts w:ascii="Times New Roman" w:eastAsia="Calibri" w:hAnsi="Times New Roman" w:cs="Times New Roman"/>
                <w:sz w:val="24"/>
                <w:szCs w:val="24"/>
              </w:rPr>
            </w:pPr>
          </w:p>
        </w:tc>
      </w:tr>
      <w:tr w:rsidR="00957C86" w:rsidRPr="00957C86" w:rsidTr="00FA224F">
        <w:trPr>
          <w:trHeight w:val="193"/>
        </w:trPr>
        <w:tc>
          <w:tcPr>
            <w:tcW w:w="0" w:type="auto"/>
            <w:vMerge/>
            <w:tcBorders>
              <w:top w:val="single" w:sz="4" w:space="0" w:color="auto"/>
              <w:left w:val="single" w:sz="4" w:space="0" w:color="auto"/>
              <w:bottom w:val="single" w:sz="4" w:space="0" w:color="auto"/>
              <w:right w:val="single" w:sz="4" w:space="0" w:color="auto"/>
            </w:tcBorders>
            <w:vAlign w:val="center"/>
            <w:hideMark/>
          </w:tcPr>
          <w:p w:rsidR="00957C86" w:rsidRPr="00957C86" w:rsidRDefault="00957C86" w:rsidP="00957C86">
            <w:pPr>
              <w:spacing w:after="0" w:line="276" w:lineRule="auto"/>
              <w:rPr>
                <w:rFonts w:ascii="Times New Roman" w:eastAsia="Times New Roman" w:hAnsi="Times New Roman" w:cs="Times New Roman"/>
                <w:sz w:val="24"/>
                <w:szCs w:val="24"/>
              </w:rPr>
            </w:pPr>
          </w:p>
        </w:tc>
        <w:tc>
          <w:tcPr>
            <w:tcW w:w="3956" w:type="dxa"/>
            <w:tcBorders>
              <w:top w:val="single" w:sz="4" w:space="0" w:color="auto"/>
              <w:left w:val="single" w:sz="4" w:space="0" w:color="auto"/>
              <w:bottom w:val="single" w:sz="4" w:space="0" w:color="auto"/>
              <w:right w:val="single" w:sz="4" w:space="0" w:color="auto"/>
            </w:tcBorders>
            <w:hideMark/>
          </w:tcPr>
          <w:p w:rsidR="00957C86" w:rsidRPr="00957C86" w:rsidRDefault="00957C86" w:rsidP="00957C86">
            <w:pPr>
              <w:spacing w:after="0" w:line="240" w:lineRule="auto"/>
              <w:jc w:val="right"/>
              <w:rPr>
                <w:rFonts w:ascii="Times New Roman" w:eastAsia="Calibri" w:hAnsi="Times New Roman" w:cs="Times New Roman"/>
                <w:sz w:val="24"/>
                <w:szCs w:val="24"/>
              </w:rPr>
            </w:pPr>
            <w:r w:rsidRPr="00957C86">
              <w:rPr>
                <w:rFonts w:ascii="Times New Roman" w:eastAsia="Calibri" w:hAnsi="Times New Roman" w:cs="Times New Roman"/>
                <w:sz w:val="24"/>
                <w:szCs w:val="24"/>
              </w:rPr>
              <w:t>Країна</w:t>
            </w:r>
          </w:p>
        </w:tc>
        <w:tc>
          <w:tcPr>
            <w:tcW w:w="5101" w:type="dxa"/>
            <w:tcBorders>
              <w:top w:val="single" w:sz="4" w:space="0" w:color="auto"/>
              <w:left w:val="single" w:sz="4" w:space="0" w:color="auto"/>
              <w:bottom w:val="single" w:sz="4" w:space="0" w:color="auto"/>
              <w:right w:val="single" w:sz="4" w:space="0" w:color="auto"/>
            </w:tcBorders>
          </w:tcPr>
          <w:p w:rsidR="00957C86" w:rsidRPr="00957C86" w:rsidRDefault="00957C86" w:rsidP="00957C86">
            <w:pPr>
              <w:spacing w:after="0" w:line="240" w:lineRule="auto"/>
              <w:jc w:val="both"/>
              <w:rPr>
                <w:rFonts w:ascii="Times New Roman" w:eastAsia="Calibri" w:hAnsi="Times New Roman" w:cs="Times New Roman"/>
                <w:sz w:val="24"/>
                <w:szCs w:val="24"/>
              </w:rPr>
            </w:pPr>
          </w:p>
        </w:tc>
      </w:tr>
      <w:tr w:rsidR="00957C86" w:rsidRPr="00957C86" w:rsidTr="00FA224F">
        <w:trPr>
          <w:trHeight w:val="2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957C86" w:rsidRPr="00957C86" w:rsidRDefault="00957C86" w:rsidP="00957C86">
            <w:pPr>
              <w:spacing w:after="0" w:line="276" w:lineRule="auto"/>
              <w:rPr>
                <w:rFonts w:ascii="Times New Roman" w:eastAsia="Times New Roman" w:hAnsi="Times New Roman" w:cs="Times New Roman"/>
                <w:sz w:val="24"/>
                <w:szCs w:val="24"/>
              </w:rPr>
            </w:pPr>
          </w:p>
        </w:tc>
        <w:tc>
          <w:tcPr>
            <w:tcW w:w="3956" w:type="dxa"/>
            <w:tcBorders>
              <w:top w:val="single" w:sz="4" w:space="0" w:color="auto"/>
              <w:left w:val="single" w:sz="4" w:space="0" w:color="auto"/>
              <w:bottom w:val="single" w:sz="4" w:space="0" w:color="auto"/>
              <w:right w:val="single" w:sz="4" w:space="0" w:color="auto"/>
            </w:tcBorders>
            <w:hideMark/>
          </w:tcPr>
          <w:p w:rsidR="00957C86" w:rsidRPr="00957C86" w:rsidRDefault="00957C86" w:rsidP="00957C86">
            <w:pPr>
              <w:spacing w:after="0" w:line="240" w:lineRule="auto"/>
              <w:jc w:val="right"/>
              <w:rPr>
                <w:rFonts w:ascii="Times New Roman" w:eastAsia="Calibri" w:hAnsi="Times New Roman" w:cs="Times New Roman"/>
                <w:sz w:val="24"/>
                <w:szCs w:val="24"/>
              </w:rPr>
            </w:pPr>
            <w:r w:rsidRPr="00957C86">
              <w:rPr>
                <w:rFonts w:ascii="Times New Roman" w:eastAsia="Calibri" w:hAnsi="Times New Roman" w:cs="Times New Roman"/>
                <w:sz w:val="24"/>
                <w:szCs w:val="24"/>
              </w:rPr>
              <w:t>Індекс</w:t>
            </w:r>
          </w:p>
        </w:tc>
        <w:tc>
          <w:tcPr>
            <w:tcW w:w="5101" w:type="dxa"/>
            <w:tcBorders>
              <w:top w:val="single" w:sz="4" w:space="0" w:color="auto"/>
              <w:left w:val="single" w:sz="4" w:space="0" w:color="auto"/>
              <w:bottom w:val="single" w:sz="4" w:space="0" w:color="auto"/>
              <w:right w:val="single" w:sz="4" w:space="0" w:color="auto"/>
            </w:tcBorders>
          </w:tcPr>
          <w:p w:rsidR="00957C86" w:rsidRPr="00957C86" w:rsidRDefault="00957C86" w:rsidP="00957C86">
            <w:pPr>
              <w:spacing w:after="0" w:line="240" w:lineRule="auto"/>
              <w:jc w:val="both"/>
              <w:rPr>
                <w:rFonts w:ascii="Times New Roman" w:eastAsia="Calibri" w:hAnsi="Times New Roman" w:cs="Times New Roman"/>
                <w:sz w:val="24"/>
                <w:szCs w:val="24"/>
              </w:rPr>
            </w:pPr>
          </w:p>
        </w:tc>
      </w:tr>
      <w:tr w:rsidR="00957C86" w:rsidRPr="00957C86" w:rsidTr="00FA224F">
        <w:trPr>
          <w:trHeight w:val="137"/>
        </w:trPr>
        <w:tc>
          <w:tcPr>
            <w:tcW w:w="0" w:type="auto"/>
            <w:vMerge/>
            <w:tcBorders>
              <w:top w:val="single" w:sz="4" w:space="0" w:color="auto"/>
              <w:left w:val="single" w:sz="4" w:space="0" w:color="auto"/>
              <w:bottom w:val="single" w:sz="4" w:space="0" w:color="auto"/>
              <w:right w:val="single" w:sz="4" w:space="0" w:color="auto"/>
            </w:tcBorders>
            <w:vAlign w:val="center"/>
            <w:hideMark/>
          </w:tcPr>
          <w:p w:rsidR="00957C86" w:rsidRPr="00957C86" w:rsidRDefault="00957C86" w:rsidP="00957C86">
            <w:pPr>
              <w:spacing w:after="0" w:line="276" w:lineRule="auto"/>
              <w:rPr>
                <w:rFonts w:ascii="Times New Roman" w:eastAsia="Times New Roman" w:hAnsi="Times New Roman" w:cs="Times New Roman"/>
                <w:sz w:val="24"/>
                <w:szCs w:val="24"/>
              </w:rPr>
            </w:pPr>
          </w:p>
        </w:tc>
        <w:tc>
          <w:tcPr>
            <w:tcW w:w="3956" w:type="dxa"/>
            <w:tcBorders>
              <w:top w:val="single" w:sz="4" w:space="0" w:color="auto"/>
              <w:left w:val="single" w:sz="4" w:space="0" w:color="auto"/>
              <w:bottom w:val="single" w:sz="4" w:space="0" w:color="auto"/>
              <w:right w:val="single" w:sz="4" w:space="0" w:color="auto"/>
            </w:tcBorders>
            <w:hideMark/>
          </w:tcPr>
          <w:p w:rsidR="00957C86" w:rsidRPr="00957C86" w:rsidRDefault="00957C86" w:rsidP="00957C86">
            <w:pPr>
              <w:spacing w:after="0" w:line="240" w:lineRule="auto"/>
              <w:jc w:val="right"/>
              <w:rPr>
                <w:rFonts w:ascii="Times New Roman" w:eastAsia="Calibri" w:hAnsi="Times New Roman" w:cs="Times New Roman"/>
                <w:sz w:val="24"/>
                <w:szCs w:val="24"/>
              </w:rPr>
            </w:pPr>
            <w:r w:rsidRPr="00957C86">
              <w:rPr>
                <w:rFonts w:ascii="Times New Roman" w:eastAsia="Calibri" w:hAnsi="Times New Roman" w:cs="Times New Roman"/>
                <w:sz w:val="24"/>
                <w:szCs w:val="24"/>
              </w:rPr>
              <w:t>Область</w:t>
            </w:r>
          </w:p>
        </w:tc>
        <w:tc>
          <w:tcPr>
            <w:tcW w:w="5101" w:type="dxa"/>
            <w:tcBorders>
              <w:top w:val="single" w:sz="4" w:space="0" w:color="auto"/>
              <w:left w:val="single" w:sz="4" w:space="0" w:color="auto"/>
              <w:bottom w:val="single" w:sz="4" w:space="0" w:color="auto"/>
              <w:right w:val="single" w:sz="4" w:space="0" w:color="auto"/>
            </w:tcBorders>
          </w:tcPr>
          <w:p w:rsidR="00957C86" w:rsidRPr="00957C86" w:rsidRDefault="00957C86" w:rsidP="00957C86">
            <w:pPr>
              <w:spacing w:after="0" w:line="240" w:lineRule="auto"/>
              <w:jc w:val="both"/>
              <w:rPr>
                <w:rFonts w:ascii="Times New Roman" w:eastAsia="Calibri" w:hAnsi="Times New Roman" w:cs="Times New Roman"/>
                <w:sz w:val="24"/>
                <w:szCs w:val="24"/>
              </w:rPr>
            </w:pPr>
          </w:p>
        </w:tc>
      </w:tr>
      <w:tr w:rsidR="00957C86" w:rsidRPr="00957C86" w:rsidTr="00FA224F">
        <w:trPr>
          <w:trHeight w:val="183"/>
        </w:trPr>
        <w:tc>
          <w:tcPr>
            <w:tcW w:w="0" w:type="auto"/>
            <w:vMerge/>
            <w:tcBorders>
              <w:top w:val="single" w:sz="4" w:space="0" w:color="auto"/>
              <w:left w:val="single" w:sz="4" w:space="0" w:color="auto"/>
              <w:bottom w:val="single" w:sz="4" w:space="0" w:color="auto"/>
              <w:right w:val="single" w:sz="4" w:space="0" w:color="auto"/>
            </w:tcBorders>
            <w:vAlign w:val="center"/>
            <w:hideMark/>
          </w:tcPr>
          <w:p w:rsidR="00957C86" w:rsidRPr="00957C86" w:rsidRDefault="00957C86" w:rsidP="00957C86">
            <w:pPr>
              <w:spacing w:after="0" w:line="276" w:lineRule="auto"/>
              <w:rPr>
                <w:rFonts w:ascii="Times New Roman" w:eastAsia="Times New Roman" w:hAnsi="Times New Roman" w:cs="Times New Roman"/>
                <w:sz w:val="24"/>
                <w:szCs w:val="24"/>
              </w:rPr>
            </w:pPr>
          </w:p>
        </w:tc>
        <w:tc>
          <w:tcPr>
            <w:tcW w:w="3956" w:type="dxa"/>
            <w:tcBorders>
              <w:top w:val="single" w:sz="4" w:space="0" w:color="auto"/>
              <w:left w:val="single" w:sz="4" w:space="0" w:color="auto"/>
              <w:bottom w:val="single" w:sz="4" w:space="0" w:color="auto"/>
              <w:right w:val="single" w:sz="4" w:space="0" w:color="auto"/>
            </w:tcBorders>
            <w:hideMark/>
          </w:tcPr>
          <w:p w:rsidR="00957C86" w:rsidRPr="00957C86" w:rsidRDefault="00957C86" w:rsidP="00957C86">
            <w:pPr>
              <w:spacing w:after="0" w:line="240" w:lineRule="auto"/>
              <w:jc w:val="right"/>
              <w:rPr>
                <w:rFonts w:ascii="Times New Roman" w:eastAsia="Calibri" w:hAnsi="Times New Roman" w:cs="Times New Roman"/>
                <w:sz w:val="24"/>
                <w:szCs w:val="24"/>
              </w:rPr>
            </w:pPr>
            <w:r w:rsidRPr="00957C86">
              <w:rPr>
                <w:rFonts w:ascii="Times New Roman" w:eastAsia="Calibri" w:hAnsi="Times New Roman" w:cs="Times New Roman"/>
                <w:sz w:val="24"/>
                <w:szCs w:val="24"/>
              </w:rPr>
              <w:t>Район</w:t>
            </w:r>
          </w:p>
        </w:tc>
        <w:tc>
          <w:tcPr>
            <w:tcW w:w="5101" w:type="dxa"/>
            <w:tcBorders>
              <w:top w:val="single" w:sz="4" w:space="0" w:color="auto"/>
              <w:left w:val="single" w:sz="4" w:space="0" w:color="auto"/>
              <w:bottom w:val="single" w:sz="4" w:space="0" w:color="auto"/>
              <w:right w:val="single" w:sz="4" w:space="0" w:color="auto"/>
            </w:tcBorders>
          </w:tcPr>
          <w:p w:rsidR="00957C86" w:rsidRPr="00957C86" w:rsidRDefault="00957C86" w:rsidP="00957C86">
            <w:pPr>
              <w:spacing w:after="0" w:line="240" w:lineRule="auto"/>
              <w:jc w:val="both"/>
              <w:rPr>
                <w:rFonts w:ascii="Times New Roman" w:eastAsia="Calibri" w:hAnsi="Times New Roman" w:cs="Times New Roman"/>
                <w:sz w:val="24"/>
                <w:szCs w:val="24"/>
              </w:rPr>
            </w:pPr>
          </w:p>
        </w:tc>
      </w:tr>
      <w:tr w:rsidR="00957C86" w:rsidRPr="00957C86" w:rsidTr="00FA224F">
        <w:trPr>
          <w:trHeight w:val="213"/>
        </w:trPr>
        <w:tc>
          <w:tcPr>
            <w:tcW w:w="0" w:type="auto"/>
            <w:vMerge/>
            <w:tcBorders>
              <w:top w:val="single" w:sz="4" w:space="0" w:color="auto"/>
              <w:left w:val="single" w:sz="4" w:space="0" w:color="auto"/>
              <w:bottom w:val="single" w:sz="4" w:space="0" w:color="auto"/>
              <w:right w:val="single" w:sz="4" w:space="0" w:color="auto"/>
            </w:tcBorders>
            <w:vAlign w:val="center"/>
            <w:hideMark/>
          </w:tcPr>
          <w:p w:rsidR="00957C86" w:rsidRPr="00957C86" w:rsidRDefault="00957C86" w:rsidP="00957C86">
            <w:pPr>
              <w:spacing w:after="0" w:line="276" w:lineRule="auto"/>
              <w:rPr>
                <w:rFonts w:ascii="Times New Roman" w:eastAsia="Times New Roman" w:hAnsi="Times New Roman" w:cs="Times New Roman"/>
                <w:sz w:val="24"/>
                <w:szCs w:val="24"/>
              </w:rPr>
            </w:pPr>
          </w:p>
        </w:tc>
        <w:tc>
          <w:tcPr>
            <w:tcW w:w="3956" w:type="dxa"/>
            <w:tcBorders>
              <w:top w:val="single" w:sz="4" w:space="0" w:color="auto"/>
              <w:left w:val="single" w:sz="4" w:space="0" w:color="auto"/>
              <w:bottom w:val="single" w:sz="4" w:space="0" w:color="auto"/>
              <w:right w:val="single" w:sz="4" w:space="0" w:color="auto"/>
            </w:tcBorders>
            <w:hideMark/>
          </w:tcPr>
          <w:p w:rsidR="00957C86" w:rsidRPr="00957C86" w:rsidRDefault="00957C86" w:rsidP="00957C86">
            <w:pPr>
              <w:spacing w:after="0" w:line="240" w:lineRule="auto"/>
              <w:jc w:val="right"/>
              <w:rPr>
                <w:rFonts w:ascii="Times New Roman" w:eastAsia="Calibri" w:hAnsi="Times New Roman" w:cs="Times New Roman"/>
                <w:sz w:val="24"/>
                <w:szCs w:val="24"/>
              </w:rPr>
            </w:pPr>
            <w:r w:rsidRPr="00957C86">
              <w:rPr>
                <w:rFonts w:ascii="Times New Roman" w:eastAsia="Calibri" w:hAnsi="Times New Roman" w:cs="Times New Roman"/>
                <w:sz w:val="24"/>
                <w:szCs w:val="24"/>
              </w:rPr>
              <w:t>Населений пункт</w:t>
            </w:r>
          </w:p>
        </w:tc>
        <w:tc>
          <w:tcPr>
            <w:tcW w:w="5101" w:type="dxa"/>
            <w:tcBorders>
              <w:top w:val="single" w:sz="4" w:space="0" w:color="auto"/>
              <w:left w:val="single" w:sz="4" w:space="0" w:color="auto"/>
              <w:bottom w:val="single" w:sz="4" w:space="0" w:color="auto"/>
              <w:right w:val="single" w:sz="4" w:space="0" w:color="auto"/>
            </w:tcBorders>
          </w:tcPr>
          <w:p w:rsidR="00957C86" w:rsidRPr="00957C86" w:rsidRDefault="00957C86" w:rsidP="00957C86">
            <w:pPr>
              <w:spacing w:after="0" w:line="240" w:lineRule="auto"/>
              <w:jc w:val="both"/>
              <w:rPr>
                <w:rFonts w:ascii="Times New Roman" w:eastAsia="Calibri" w:hAnsi="Times New Roman" w:cs="Times New Roman"/>
                <w:sz w:val="24"/>
                <w:szCs w:val="24"/>
              </w:rPr>
            </w:pPr>
          </w:p>
        </w:tc>
      </w:tr>
      <w:tr w:rsidR="00957C86" w:rsidRPr="00957C86" w:rsidTr="00FA224F">
        <w:trPr>
          <w:trHeight w:val="264"/>
        </w:trPr>
        <w:tc>
          <w:tcPr>
            <w:tcW w:w="0" w:type="auto"/>
            <w:vMerge/>
            <w:tcBorders>
              <w:top w:val="single" w:sz="4" w:space="0" w:color="auto"/>
              <w:left w:val="single" w:sz="4" w:space="0" w:color="auto"/>
              <w:bottom w:val="single" w:sz="4" w:space="0" w:color="auto"/>
              <w:right w:val="single" w:sz="4" w:space="0" w:color="auto"/>
            </w:tcBorders>
            <w:vAlign w:val="center"/>
            <w:hideMark/>
          </w:tcPr>
          <w:p w:rsidR="00957C86" w:rsidRPr="00957C86" w:rsidRDefault="00957C86" w:rsidP="00957C86">
            <w:pPr>
              <w:spacing w:after="0" w:line="276" w:lineRule="auto"/>
              <w:rPr>
                <w:rFonts w:ascii="Times New Roman" w:eastAsia="Times New Roman" w:hAnsi="Times New Roman" w:cs="Times New Roman"/>
                <w:sz w:val="24"/>
                <w:szCs w:val="24"/>
              </w:rPr>
            </w:pPr>
          </w:p>
        </w:tc>
        <w:tc>
          <w:tcPr>
            <w:tcW w:w="3956" w:type="dxa"/>
            <w:tcBorders>
              <w:top w:val="single" w:sz="4" w:space="0" w:color="auto"/>
              <w:left w:val="single" w:sz="4" w:space="0" w:color="auto"/>
              <w:bottom w:val="single" w:sz="4" w:space="0" w:color="auto"/>
              <w:right w:val="single" w:sz="4" w:space="0" w:color="auto"/>
            </w:tcBorders>
            <w:hideMark/>
          </w:tcPr>
          <w:p w:rsidR="00957C86" w:rsidRPr="00957C86" w:rsidRDefault="00957C86" w:rsidP="00957C86">
            <w:pPr>
              <w:spacing w:after="0" w:line="240" w:lineRule="auto"/>
              <w:jc w:val="right"/>
              <w:rPr>
                <w:rFonts w:ascii="Times New Roman" w:eastAsia="Calibri" w:hAnsi="Times New Roman" w:cs="Times New Roman"/>
                <w:sz w:val="24"/>
                <w:szCs w:val="24"/>
              </w:rPr>
            </w:pPr>
            <w:r w:rsidRPr="00957C86">
              <w:rPr>
                <w:rFonts w:ascii="Times New Roman" w:eastAsia="Calibri" w:hAnsi="Times New Roman" w:cs="Times New Roman"/>
                <w:sz w:val="24"/>
                <w:szCs w:val="24"/>
              </w:rPr>
              <w:t>Вулиця/проспект/ провулок/площа</w:t>
            </w:r>
          </w:p>
        </w:tc>
        <w:tc>
          <w:tcPr>
            <w:tcW w:w="5101" w:type="dxa"/>
            <w:tcBorders>
              <w:top w:val="single" w:sz="4" w:space="0" w:color="auto"/>
              <w:left w:val="single" w:sz="4" w:space="0" w:color="auto"/>
              <w:bottom w:val="single" w:sz="4" w:space="0" w:color="auto"/>
              <w:right w:val="single" w:sz="4" w:space="0" w:color="auto"/>
            </w:tcBorders>
          </w:tcPr>
          <w:p w:rsidR="00957C86" w:rsidRPr="00957C86" w:rsidRDefault="00957C86" w:rsidP="00957C86">
            <w:pPr>
              <w:spacing w:after="0" w:line="240" w:lineRule="auto"/>
              <w:jc w:val="both"/>
              <w:rPr>
                <w:rFonts w:ascii="Times New Roman" w:eastAsia="Calibri" w:hAnsi="Times New Roman" w:cs="Times New Roman"/>
                <w:sz w:val="24"/>
                <w:szCs w:val="24"/>
              </w:rPr>
            </w:pPr>
          </w:p>
        </w:tc>
      </w:tr>
      <w:tr w:rsidR="00957C86" w:rsidRPr="00957C86" w:rsidTr="00FA224F">
        <w:trPr>
          <w:trHeight w:val="209"/>
        </w:trPr>
        <w:tc>
          <w:tcPr>
            <w:tcW w:w="0" w:type="auto"/>
            <w:vMerge/>
            <w:tcBorders>
              <w:top w:val="single" w:sz="4" w:space="0" w:color="auto"/>
              <w:left w:val="single" w:sz="4" w:space="0" w:color="auto"/>
              <w:bottom w:val="single" w:sz="4" w:space="0" w:color="auto"/>
              <w:right w:val="single" w:sz="4" w:space="0" w:color="auto"/>
            </w:tcBorders>
            <w:vAlign w:val="center"/>
            <w:hideMark/>
          </w:tcPr>
          <w:p w:rsidR="00957C86" w:rsidRPr="00957C86" w:rsidRDefault="00957C86" w:rsidP="00957C86">
            <w:pPr>
              <w:spacing w:after="0" w:line="276" w:lineRule="auto"/>
              <w:rPr>
                <w:rFonts w:ascii="Times New Roman" w:eastAsia="Times New Roman" w:hAnsi="Times New Roman" w:cs="Times New Roman"/>
                <w:sz w:val="24"/>
                <w:szCs w:val="24"/>
              </w:rPr>
            </w:pPr>
          </w:p>
        </w:tc>
        <w:tc>
          <w:tcPr>
            <w:tcW w:w="3956" w:type="dxa"/>
            <w:tcBorders>
              <w:top w:val="single" w:sz="4" w:space="0" w:color="auto"/>
              <w:left w:val="single" w:sz="4" w:space="0" w:color="auto"/>
              <w:bottom w:val="single" w:sz="4" w:space="0" w:color="auto"/>
              <w:right w:val="single" w:sz="4" w:space="0" w:color="auto"/>
            </w:tcBorders>
            <w:hideMark/>
          </w:tcPr>
          <w:p w:rsidR="00957C86" w:rsidRPr="00957C86" w:rsidRDefault="00957C86" w:rsidP="00957C86">
            <w:pPr>
              <w:spacing w:after="0" w:line="240" w:lineRule="auto"/>
              <w:jc w:val="right"/>
              <w:rPr>
                <w:rFonts w:ascii="Times New Roman" w:eastAsia="Calibri" w:hAnsi="Times New Roman" w:cs="Times New Roman"/>
                <w:sz w:val="24"/>
                <w:szCs w:val="24"/>
              </w:rPr>
            </w:pPr>
            <w:r w:rsidRPr="00957C86">
              <w:rPr>
                <w:rFonts w:ascii="Times New Roman" w:eastAsia="Calibri" w:hAnsi="Times New Roman" w:cs="Times New Roman"/>
                <w:sz w:val="24"/>
                <w:szCs w:val="24"/>
              </w:rPr>
              <w:t>Будинок</w:t>
            </w:r>
          </w:p>
        </w:tc>
        <w:tc>
          <w:tcPr>
            <w:tcW w:w="5101" w:type="dxa"/>
            <w:tcBorders>
              <w:top w:val="single" w:sz="4" w:space="0" w:color="auto"/>
              <w:left w:val="single" w:sz="4" w:space="0" w:color="auto"/>
              <w:bottom w:val="single" w:sz="4" w:space="0" w:color="auto"/>
              <w:right w:val="single" w:sz="4" w:space="0" w:color="auto"/>
            </w:tcBorders>
          </w:tcPr>
          <w:p w:rsidR="00957C86" w:rsidRPr="00957C86" w:rsidRDefault="00957C86" w:rsidP="00957C86">
            <w:pPr>
              <w:spacing w:after="0" w:line="240" w:lineRule="auto"/>
              <w:jc w:val="both"/>
              <w:rPr>
                <w:rFonts w:ascii="Times New Roman" w:eastAsia="Calibri" w:hAnsi="Times New Roman" w:cs="Times New Roman"/>
                <w:sz w:val="24"/>
                <w:szCs w:val="24"/>
              </w:rPr>
            </w:pPr>
          </w:p>
        </w:tc>
      </w:tr>
      <w:tr w:rsidR="00957C86" w:rsidRPr="00957C86" w:rsidTr="00FA224F">
        <w:trPr>
          <w:trHeight w:val="245"/>
        </w:trPr>
        <w:tc>
          <w:tcPr>
            <w:tcW w:w="866" w:type="dxa"/>
            <w:tcBorders>
              <w:top w:val="single" w:sz="4" w:space="0" w:color="auto"/>
              <w:left w:val="single" w:sz="4" w:space="0" w:color="auto"/>
              <w:bottom w:val="single" w:sz="4" w:space="0" w:color="auto"/>
              <w:right w:val="single" w:sz="4" w:space="0" w:color="auto"/>
            </w:tcBorders>
            <w:vAlign w:val="center"/>
            <w:hideMark/>
          </w:tcPr>
          <w:p w:rsidR="00957C86" w:rsidRPr="00957C86" w:rsidRDefault="00957C86" w:rsidP="00957C86">
            <w:pPr>
              <w:spacing w:after="0" w:line="240" w:lineRule="auto"/>
              <w:jc w:val="center"/>
              <w:rPr>
                <w:rFonts w:ascii="Times New Roman" w:eastAsia="Calibri" w:hAnsi="Times New Roman" w:cs="Times New Roman"/>
                <w:sz w:val="24"/>
                <w:szCs w:val="24"/>
              </w:rPr>
            </w:pPr>
            <w:r w:rsidRPr="00957C86">
              <w:rPr>
                <w:rFonts w:ascii="Times New Roman" w:eastAsia="Calibri" w:hAnsi="Times New Roman" w:cs="Times New Roman"/>
                <w:sz w:val="24"/>
                <w:szCs w:val="24"/>
              </w:rPr>
              <w:t>3</w:t>
            </w:r>
          </w:p>
        </w:tc>
        <w:tc>
          <w:tcPr>
            <w:tcW w:w="3956" w:type="dxa"/>
            <w:tcBorders>
              <w:top w:val="single" w:sz="4" w:space="0" w:color="auto"/>
              <w:left w:val="single" w:sz="4" w:space="0" w:color="auto"/>
              <w:bottom w:val="single" w:sz="4" w:space="0" w:color="auto"/>
              <w:right w:val="single" w:sz="4" w:space="0" w:color="auto"/>
            </w:tcBorders>
            <w:hideMark/>
          </w:tcPr>
          <w:p w:rsidR="00957C86" w:rsidRPr="00957C86" w:rsidRDefault="00957C86" w:rsidP="00957C86">
            <w:pPr>
              <w:spacing w:after="0" w:line="240" w:lineRule="auto"/>
              <w:jc w:val="both"/>
              <w:rPr>
                <w:rFonts w:ascii="Times New Roman" w:eastAsia="Calibri" w:hAnsi="Times New Roman" w:cs="Times New Roman"/>
                <w:sz w:val="24"/>
                <w:szCs w:val="24"/>
              </w:rPr>
            </w:pPr>
            <w:r w:rsidRPr="00957C86">
              <w:rPr>
                <w:rFonts w:ascii="Times New Roman" w:eastAsia="Calibri" w:hAnsi="Times New Roman" w:cs="Times New Roman"/>
                <w:sz w:val="24"/>
                <w:szCs w:val="24"/>
              </w:rPr>
              <w:t>Контактний телефон (код - номер)</w:t>
            </w:r>
          </w:p>
        </w:tc>
        <w:tc>
          <w:tcPr>
            <w:tcW w:w="5101" w:type="dxa"/>
            <w:tcBorders>
              <w:top w:val="single" w:sz="4" w:space="0" w:color="auto"/>
              <w:left w:val="single" w:sz="4" w:space="0" w:color="auto"/>
              <w:bottom w:val="single" w:sz="4" w:space="0" w:color="auto"/>
              <w:right w:val="single" w:sz="4" w:space="0" w:color="auto"/>
            </w:tcBorders>
          </w:tcPr>
          <w:p w:rsidR="00957C86" w:rsidRPr="00957C86" w:rsidRDefault="00957C86" w:rsidP="00957C86">
            <w:pPr>
              <w:spacing w:after="0" w:line="240" w:lineRule="auto"/>
              <w:jc w:val="both"/>
              <w:rPr>
                <w:rFonts w:ascii="Times New Roman" w:eastAsia="Calibri" w:hAnsi="Times New Roman" w:cs="Times New Roman"/>
                <w:sz w:val="24"/>
                <w:szCs w:val="24"/>
              </w:rPr>
            </w:pPr>
          </w:p>
        </w:tc>
      </w:tr>
      <w:tr w:rsidR="00957C86" w:rsidRPr="00957C86" w:rsidTr="00FA224F">
        <w:trPr>
          <w:trHeight w:val="261"/>
        </w:trPr>
        <w:tc>
          <w:tcPr>
            <w:tcW w:w="866" w:type="dxa"/>
            <w:tcBorders>
              <w:top w:val="single" w:sz="4" w:space="0" w:color="auto"/>
              <w:left w:val="single" w:sz="4" w:space="0" w:color="auto"/>
              <w:bottom w:val="single" w:sz="4" w:space="0" w:color="auto"/>
              <w:right w:val="single" w:sz="4" w:space="0" w:color="auto"/>
            </w:tcBorders>
            <w:vAlign w:val="center"/>
            <w:hideMark/>
          </w:tcPr>
          <w:p w:rsidR="00957C86" w:rsidRPr="00957C86" w:rsidRDefault="00957C86" w:rsidP="00957C86">
            <w:pPr>
              <w:spacing w:after="0" w:line="240" w:lineRule="auto"/>
              <w:jc w:val="center"/>
              <w:rPr>
                <w:rFonts w:ascii="Times New Roman" w:eastAsia="Calibri" w:hAnsi="Times New Roman" w:cs="Times New Roman"/>
                <w:sz w:val="24"/>
                <w:szCs w:val="24"/>
              </w:rPr>
            </w:pPr>
            <w:r w:rsidRPr="00957C86">
              <w:rPr>
                <w:rFonts w:ascii="Times New Roman" w:eastAsia="Calibri" w:hAnsi="Times New Roman" w:cs="Times New Roman"/>
                <w:sz w:val="24"/>
                <w:szCs w:val="24"/>
              </w:rPr>
              <w:t>4</w:t>
            </w:r>
          </w:p>
        </w:tc>
        <w:tc>
          <w:tcPr>
            <w:tcW w:w="3956" w:type="dxa"/>
            <w:tcBorders>
              <w:top w:val="single" w:sz="4" w:space="0" w:color="auto"/>
              <w:left w:val="single" w:sz="4" w:space="0" w:color="auto"/>
              <w:bottom w:val="single" w:sz="4" w:space="0" w:color="auto"/>
              <w:right w:val="single" w:sz="4" w:space="0" w:color="auto"/>
            </w:tcBorders>
            <w:hideMark/>
          </w:tcPr>
          <w:p w:rsidR="00957C86" w:rsidRPr="00957C86" w:rsidRDefault="00957C86" w:rsidP="00957C86">
            <w:pPr>
              <w:spacing w:after="0" w:line="240" w:lineRule="auto"/>
              <w:jc w:val="both"/>
              <w:rPr>
                <w:rFonts w:ascii="Times New Roman" w:eastAsia="Calibri" w:hAnsi="Times New Roman" w:cs="Times New Roman"/>
                <w:sz w:val="24"/>
                <w:szCs w:val="24"/>
              </w:rPr>
            </w:pPr>
            <w:r w:rsidRPr="00957C86">
              <w:rPr>
                <w:rFonts w:ascii="Times New Roman" w:eastAsia="Calibri" w:hAnsi="Times New Roman" w:cs="Times New Roman"/>
                <w:sz w:val="24"/>
                <w:szCs w:val="24"/>
              </w:rPr>
              <w:t>Електронна пошта</w:t>
            </w:r>
          </w:p>
        </w:tc>
        <w:tc>
          <w:tcPr>
            <w:tcW w:w="5101" w:type="dxa"/>
            <w:tcBorders>
              <w:top w:val="single" w:sz="4" w:space="0" w:color="auto"/>
              <w:left w:val="single" w:sz="4" w:space="0" w:color="auto"/>
              <w:bottom w:val="single" w:sz="4" w:space="0" w:color="auto"/>
              <w:right w:val="single" w:sz="4" w:space="0" w:color="auto"/>
            </w:tcBorders>
          </w:tcPr>
          <w:p w:rsidR="00957C86" w:rsidRPr="00957C86" w:rsidRDefault="00957C86" w:rsidP="00957C86">
            <w:pPr>
              <w:spacing w:after="0" w:line="240" w:lineRule="auto"/>
              <w:jc w:val="both"/>
              <w:rPr>
                <w:rFonts w:ascii="Times New Roman" w:eastAsia="Calibri" w:hAnsi="Times New Roman" w:cs="Times New Roman"/>
                <w:sz w:val="24"/>
                <w:szCs w:val="24"/>
              </w:rPr>
            </w:pPr>
          </w:p>
        </w:tc>
      </w:tr>
      <w:tr w:rsidR="00957C86" w:rsidRPr="00957C86" w:rsidTr="00FA224F">
        <w:trPr>
          <w:trHeight w:val="243"/>
        </w:trPr>
        <w:tc>
          <w:tcPr>
            <w:tcW w:w="866" w:type="dxa"/>
            <w:vMerge w:val="restart"/>
            <w:tcBorders>
              <w:top w:val="single" w:sz="4" w:space="0" w:color="auto"/>
              <w:left w:val="single" w:sz="4" w:space="0" w:color="auto"/>
              <w:bottom w:val="single" w:sz="4" w:space="0" w:color="auto"/>
              <w:right w:val="single" w:sz="4" w:space="0" w:color="auto"/>
            </w:tcBorders>
            <w:vAlign w:val="center"/>
            <w:hideMark/>
          </w:tcPr>
          <w:p w:rsidR="00957C86" w:rsidRPr="00957C86" w:rsidRDefault="00957C86" w:rsidP="00957C86">
            <w:pPr>
              <w:spacing w:after="0" w:line="240" w:lineRule="auto"/>
              <w:jc w:val="center"/>
              <w:rPr>
                <w:rFonts w:ascii="Times New Roman" w:eastAsia="Calibri" w:hAnsi="Times New Roman" w:cs="Times New Roman"/>
                <w:sz w:val="24"/>
                <w:szCs w:val="24"/>
              </w:rPr>
            </w:pPr>
            <w:r w:rsidRPr="00957C86">
              <w:rPr>
                <w:rFonts w:ascii="Times New Roman" w:eastAsia="Calibri" w:hAnsi="Times New Roman" w:cs="Times New Roman"/>
                <w:sz w:val="24"/>
                <w:szCs w:val="24"/>
              </w:rPr>
              <w:t>5</w:t>
            </w:r>
          </w:p>
        </w:tc>
        <w:tc>
          <w:tcPr>
            <w:tcW w:w="3956" w:type="dxa"/>
            <w:tcBorders>
              <w:top w:val="single" w:sz="4" w:space="0" w:color="auto"/>
              <w:left w:val="single" w:sz="4" w:space="0" w:color="auto"/>
              <w:bottom w:val="single" w:sz="4" w:space="0" w:color="auto"/>
              <w:right w:val="single" w:sz="4" w:space="0" w:color="auto"/>
            </w:tcBorders>
            <w:hideMark/>
          </w:tcPr>
          <w:p w:rsidR="00957C86" w:rsidRPr="00957C86" w:rsidRDefault="00957C86" w:rsidP="00957C86">
            <w:pPr>
              <w:spacing w:after="0" w:line="240" w:lineRule="auto"/>
              <w:jc w:val="both"/>
              <w:rPr>
                <w:rFonts w:ascii="Times New Roman" w:eastAsia="Calibri" w:hAnsi="Times New Roman" w:cs="Times New Roman"/>
                <w:sz w:val="24"/>
                <w:szCs w:val="24"/>
              </w:rPr>
            </w:pPr>
            <w:r w:rsidRPr="00957C86">
              <w:rPr>
                <w:rFonts w:ascii="Times New Roman" w:eastAsia="Calibri" w:hAnsi="Times New Roman" w:cs="Times New Roman"/>
                <w:sz w:val="24"/>
                <w:szCs w:val="24"/>
              </w:rPr>
              <w:t>Банківські реквізити для укладання договору:</w:t>
            </w:r>
          </w:p>
        </w:tc>
        <w:tc>
          <w:tcPr>
            <w:tcW w:w="5101" w:type="dxa"/>
            <w:tcBorders>
              <w:top w:val="single" w:sz="4" w:space="0" w:color="auto"/>
              <w:left w:val="single" w:sz="4" w:space="0" w:color="auto"/>
              <w:bottom w:val="single" w:sz="4" w:space="0" w:color="auto"/>
              <w:right w:val="single" w:sz="4" w:space="0" w:color="auto"/>
            </w:tcBorders>
          </w:tcPr>
          <w:p w:rsidR="00957C86" w:rsidRPr="00957C86" w:rsidRDefault="00957C86" w:rsidP="00957C86">
            <w:pPr>
              <w:spacing w:after="0" w:line="240" w:lineRule="auto"/>
              <w:jc w:val="both"/>
              <w:rPr>
                <w:rFonts w:ascii="Times New Roman" w:eastAsia="Calibri" w:hAnsi="Times New Roman" w:cs="Times New Roman"/>
                <w:sz w:val="24"/>
                <w:szCs w:val="24"/>
              </w:rPr>
            </w:pPr>
          </w:p>
        </w:tc>
      </w:tr>
      <w:tr w:rsidR="00957C86" w:rsidRPr="00957C86" w:rsidTr="00FA224F">
        <w:trPr>
          <w:trHeight w:val="162"/>
        </w:trPr>
        <w:tc>
          <w:tcPr>
            <w:tcW w:w="0" w:type="auto"/>
            <w:vMerge/>
            <w:tcBorders>
              <w:top w:val="single" w:sz="4" w:space="0" w:color="auto"/>
              <w:left w:val="single" w:sz="4" w:space="0" w:color="auto"/>
              <w:bottom w:val="single" w:sz="4" w:space="0" w:color="auto"/>
              <w:right w:val="single" w:sz="4" w:space="0" w:color="auto"/>
            </w:tcBorders>
            <w:vAlign w:val="center"/>
            <w:hideMark/>
          </w:tcPr>
          <w:p w:rsidR="00957C86" w:rsidRPr="00957C86" w:rsidRDefault="00957C86" w:rsidP="00957C86">
            <w:pPr>
              <w:spacing w:after="0" w:line="276" w:lineRule="auto"/>
              <w:rPr>
                <w:rFonts w:ascii="Times New Roman" w:eastAsia="Times New Roman" w:hAnsi="Times New Roman" w:cs="Times New Roman"/>
                <w:sz w:val="24"/>
                <w:szCs w:val="24"/>
              </w:rPr>
            </w:pPr>
          </w:p>
        </w:tc>
        <w:tc>
          <w:tcPr>
            <w:tcW w:w="3956" w:type="dxa"/>
            <w:tcBorders>
              <w:top w:val="single" w:sz="4" w:space="0" w:color="auto"/>
              <w:left w:val="single" w:sz="4" w:space="0" w:color="auto"/>
              <w:bottom w:val="single" w:sz="4" w:space="0" w:color="auto"/>
              <w:right w:val="single" w:sz="4" w:space="0" w:color="auto"/>
            </w:tcBorders>
            <w:hideMark/>
          </w:tcPr>
          <w:p w:rsidR="00957C86" w:rsidRPr="00957C86" w:rsidRDefault="00957C86" w:rsidP="00957C86">
            <w:pPr>
              <w:spacing w:after="0" w:line="240" w:lineRule="auto"/>
              <w:jc w:val="right"/>
              <w:rPr>
                <w:rFonts w:ascii="Times New Roman" w:eastAsia="Calibri" w:hAnsi="Times New Roman" w:cs="Times New Roman"/>
                <w:sz w:val="24"/>
                <w:szCs w:val="24"/>
              </w:rPr>
            </w:pPr>
            <w:r w:rsidRPr="00957C86">
              <w:rPr>
                <w:rFonts w:ascii="Times New Roman" w:eastAsia="Calibri" w:hAnsi="Times New Roman" w:cs="Times New Roman"/>
                <w:sz w:val="24"/>
                <w:szCs w:val="24"/>
              </w:rPr>
              <w:t>Номер рахунку</w:t>
            </w:r>
          </w:p>
        </w:tc>
        <w:tc>
          <w:tcPr>
            <w:tcW w:w="5101" w:type="dxa"/>
            <w:tcBorders>
              <w:top w:val="single" w:sz="4" w:space="0" w:color="auto"/>
              <w:left w:val="single" w:sz="4" w:space="0" w:color="auto"/>
              <w:bottom w:val="single" w:sz="4" w:space="0" w:color="auto"/>
              <w:right w:val="single" w:sz="4" w:space="0" w:color="auto"/>
            </w:tcBorders>
          </w:tcPr>
          <w:p w:rsidR="00957C86" w:rsidRPr="00957C86" w:rsidRDefault="00957C86" w:rsidP="00957C86">
            <w:pPr>
              <w:spacing w:after="0" w:line="240" w:lineRule="auto"/>
              <w:jc w:val="both"/>
              <w:rPr>
                <w:rFonts w:ascii="Times New Roman" w:eastAsia="Calibri" w:hAnsi="Times New Roman" w:cs="Times New Roman"/>
                <w:sz w:val="24"/>
                <w:szCs w:val="24"/>
              </w:rPr>
            </w:pPr>
          </w:p>
        </w:tc>
      </w:tr>
      <w:tr w:rsidR="00957C86" w:rsidRPr="00957C86" w:rsidTr="00FA224F">
        <w:trPr>
          <w:trHeight w:val="213"/>
        </w:trPr>
        <w:tc>
          <w:tcPr>
            <w:tcW w:w="0" w:type="auto"/>
            <w:vMerge/>
            <w:tcBorders>
              <w:top w:val="single" w:sz="4" w:space="0" w:color="auto"/>
              <w:left w:val="single" w:sz="4" w:space="0" w:color="auto"/>
              <w:bottom w:val="single" w:sz="4" w:space="0" w:color="auto"/>
              <w:right w:val="single" w:sz="4" w:space="0" w:color="auto"/>
            </w:tcBorders>
            <w:vAlign w:val="center"/>
            <w:hideMark/>
          </w:tcPr>
          <w:p w:rsidR="00957C86" w:rsidRPr="00957C86" w:rsidRDefault="00957C86" w:rsidP="00957C86">
            <w:pPr>
              <w:spacing w:after="0" w:line="276" w:lineRule="auto"/>
              <w:rPr>
                <w:rFonts w:ascii="Times New Roman" w:eastAsia="Times New Roman" w:hAnsi="Times New Roman" w:cs="Times New Roman"/>
                <w:sz w:val="24"/>
                <w:szCs w:val="24"/>
              </w:rPr>
            </w:pPr>
          </w:p>
        </w:tc>
        <w:tc>
          <w:tcPr>
            <w:tcW w:w="3956" w:type="dxa"/>
            <w:tcBorders>
              <w:top w:val="single" w:sz="4" w:space="0" w:color="auto"/>
              <w:left w:val="single" w:sz="4" w:space="0" w:color="auto"/>
              <w:bottom w:val="single" w:sz="4" w:space="0" w:color="auto"/>
              <w:right w:val="single" w:sz="4" w:space="0" w:color="auto"/>
            </w:tcBorders>
            <w:hideMark/>
          </w:tcPr>
          <w:p w:rsidR="00957C86" w:rsidRPr="00957C86" w:rsidRDefault="00957C86" w:rsidP="00957C86">
            <w:pPr>
              <w:spacing w:after="0" w:line="240" w:lineRule="auto"/>
              <w:jc w:val="right"/>
              <w:rPr>
                <w:rFonts w:ascii="Times New Roman" w:eastAsia="Calibri" w:hAnsi="Times New Roman" w:cs="Times New Roman"/>
                <w:sz w:val="24"/>
                <w:szCs w:val="24"/>
              </w:rPr>
            </w:pPr>
            <w:r w:rsidRPr="00957C86">
              <w:rPr>
                <w:rFonts w:ascii="Times New Roman" w:eastAsia="Calibri" w:hAnsi="Times New Roman" w:cs="Times New Roman"/>
                <w:sz w:val="24"/>
                <w:szCs w:val="24"/>
              </w:rPr>
              <w:t>Найменування установи банку</w:t>
            </w:r>
          </w:p>
        </w:tc>
        <w:tc>
          <w:tcPr>
            <w:tcW w:w="5101" w:type="dxa"/>
            <w:tcBorders>
              <w:top w:val="single" w:sz="4" w:space="0" w:color="auto"/>
              <w:left w:val="single" w:sz="4" w:space="0" w:color="auto"/>
              <w:bottom w:val="single" w:sz="4" w:space="0" w:color="auto"/>
              <w:right w:val="single" w:sz="4" w:space="0" w:color="auto"/>
            </w:tcBorders>
          </w:tcPr>
          <w:p w:rsidR="00957C86" w:rsidRPr="00957C86" w:rsidRDefault="00957C86" w:rsidP="00957C86">
            <w:pPr>
              <w:spacing w:after="0" w:line="240" w:lineRule="auto"/>
              <w:jc w:val="both"/>
              <w:rPr>
                <w:rFonts w:ascii="Times New Roman" w:eastAsia="Calibri" w:hAnsi="Times New Roman" w:cs="Times New Roman"/>
                <w:sz w:val="24"/>
                <w:szCs w:val="24"/>
              </w:rPr>
            </w:pPr>
          </w:p>
        </w:tc>
      </w:tr>
      <w:tr w:rsidR="00957C86" w:rsidRPr="00957C86" w:rsidTr="00FA224F">
        <w:trPr>
          <w:trHeight w:val="254"/>
        </w:trPr>
        <w:tc>
          <w:tcPr>
            <w:tcW w:w="0" w:type="auto"/>
            <w:vMerge/>
            <w:tcBorders>
              <w:top w:val="single" w:sz="4" w:space="0" w:color="auto"/>
              <w:left w:val="single" w:sz="4" w:space="0" w:color="auto"/>
              <w:bottom w:val="single" w:sz="4" w:space="0" w:color="auto"/>
              <w:right w:val="single" w:sz="4" w:space="0" w:color="auto"/>
            </w:tcBorders>
            <w:vAlign w:val="center"/>
            <w:hideMark/>
          </w:tcPr>
          <w:p w:rsidR="00957C86" w:rsidRPr="00957C86" w:rsidRDefault="00957C86" w:rsidP="00957C86">
            <w:pPr>
              <w:spacing w:after="0" w:line="276" w:lineRule="auto"/>
              <w:rPr>
                <w:rFonts w:ascii="Times New Roman" w:eastAsia="Times New Roman" w:hAnsi="Times New Roman" w:cs="Times New Roman"/>
                <w:sz w:val="24"/>
                <w:szCs w:val="24"/>
              </w:rPr>
            </w:pPr>
          </w:p>
        </w:tc>
        <w:tc>
          <w:tcPr>
            <w:tcW w:w="3956" w:type="dxa"/>
            <w:tcBorders>
              <w:top w:val="single" w:sz="4" w:space="0" w:color="auto"/>
              <w:left w:val="single" w:sz="4" w:space="0" w:color="auto"/>
              <w:bottom w:val="single" w:sz="4" w:space="0" w:color="auto"/>
              <w:right w:val="single" w:sz="4" w:space="0" w:color="auto"/>
            </w:tcBorders>
            <w:hideMark/>
          </w:tcPr>
          <w:p w:rsidR="00957C86" w:rsidRPr="00957C86" w:rsidRDefault="00957C86" w:rsidP="00957C86">
            <w:pPr>
              <w:spacing w:after="0" w:line="240" w:lineRule="auto"/>
              <w:jc w:val="right"/>
              <w:rPr>
                <w:rFonts w:ascii="Times New Roman" w:eastAsia="Calibri" w:hAnsi="Times New Roman" w:cs="Times New Roman"/>
                <w:sz w:val="24"/>
                <w:szCs w:val="24"/>
              </w:rPr>
            </w:pPr>
            <w:r w:rsidRPr="00957C86">
              <w:rPr>
                <w:rFonts w:ascii="Times New Roman" w:eastAsia="Calibri" w:hAnsi="Times New Roman" w:cs="Times New Roman"/>
                <w:sz w:val="24"/>
                <w:szCs w:val="24"/>
              </w:rPr>
              <w:t>МФО</w:t>
            </w:r>
          </w:p>
        </w:tc>
        <w:tc>
          <w:tcPr>
            <w:tcW w:w="5101" w:type="dxa"/>
            <w:tcBorders>
              <w:top w:val="single" w:sz="4" w:space="0" w:color="auto"/>
              <w:left w:val="single" w:sz="4" w:space="0" w:color="auto"/>
              <w:bottom w:val="single" w:sz="4" w:space="0" w:color="auto"/>
              <w:right w:val="single" w:sz="4" w:space="0" w:color="auto"/>
            </w:tcBorders>
          </w:tcPr>
          <w:p w:rsidR="00957C86" w:rsidRPr="00957C86" w:rsidRDefault="00957C86" w:rsidP="00957C86">
            <w:pPr>
              <w:spacing w:after="0" w:line="240" w:lineRule="auto"/>
              <w:jc w:val="both"/>
              <w:rPr>
                <w:rFonts w:ascii="Times New Roman" w:eastAsia="Calibri" w:hAnsi="Times New Roman" w:cs="Times New Roman"/>
                <w:sz w:val="24"/>
                <w:szCs w:val="24"/>
              </w:rPr>
            </w:pPr>
          </w:p>
        </w:tc>
      </w:tr>
      <w:tr w:rsidR="00957C86" w:rsidRPr="00957C86" w:rsidTr="00FA224F">
        <w:trPr>
          <w:trHeight w:val="229"/>
        </w:trPr>
        <w:tc>
          <w:tcPr>
            <w:tcW w:w="866" w:type="dxa"/>
            <w:vMerge w:val="restart"/>
            <w:tcBorders>
              <w:top w:val="single" w:sz="4" w:space="0" w:color="auto"/>
              <w:left w:val="single" w:sz="4" w:space="0" w:color="auto"/>
              <w:bottom w:val="single" w:sz="4" w:space="0" w:color="auto"/>
              <w:right w:val="single" w:sz="4" w:space="0" w:color="auto"/>
            </w:tcBorders>
            <w:vAlign w:val="center"/>
            <w:hideMark/>
          </w:tcPr>
          <w:p w:rsidR="00957C86" w:rsidRPr="00957C86" w:rsidRDefault="00957C86" w:rsidP="00957C86">
            <w:pPr>
              <w:spacing w:after="0" w:line="240" w:lineRule="auto"/>
              <w:jc w:val="center"/>
              <w:rPr>
                <w:rFonts w:ascii="Times New Roman" w:eastAsia="Calibri" w:hAnsi="Times New Roman" w:cs="Times New Roman"/>
                <w:sz w:val="24"/>
                <w:szCs w:val="24"/>
              </w:rPr>
            </w:pPr>
            <w:r w:rsidRPr="00957C86">
              <w:rPr>
                <w:rFonts w:ascii="Times New Roman" w:eastAsia="Calibri" w:hAnsi="Times New Roman" w:cs="Times New Roman"/>
                <w:sz w:val="24"/>
                <w:szCs w:val="24"/>
              </w:rPr>
              <w:t>6</w:t>
            </w:r>
          </w:p>
        </w:tc>
        <w:tc>
          <w:tcPr>
            <w:tcW w:w="3956" w:type="dxa"/>
            <w:tcBorders>
              <w:top w:val="single" w:sz="4" w:space="0" w:color="auto"/>
              <w:left w:val="single" w:sz="4" w:space="0" w:color="auto"/>
              <w:bottom w:val="single" w:sz="4" w:space="0" w:color="auto"/>
              <w:right w:val="single" w:sz="4" w:space="0" w:color="auto"/>
            </w:tcBorders>
            <w:hideMark/>
          </w:tcPr>
          <w:p w:rsidR="00957C86" w:rsidRPr="00957C86" w:rsidRDefault="00957C86" w:rsidP="00957C86">
            <w:pPr>
              <w:spacing w:after="0" w:line="240" w:lineRule="auto"/>
              <w:jc w:val="both"/>
              <w:rPr>
                <w:rFonts w:ascii="Times New Roman" w:eastAsia="Calibri" w:hAnsi="Times New Roman" w:cs="Times New Roman"/>
                <w:sz w:val="24"/>
                <w:szCs w:val="24"/>
              </w:rPr>
            </w:pPr>
            <w:r w:rsidRPr="00957C86">
              <w:rPr>
                <w:rFonts w:ascii="Times New Roman" w:eastAsia="Calibri" w:hAnsi="Times New Roman" w:cs="Times New Roman"/>
                <w:sz w:val="24"/>
                <w:szCs w:val="24"/>
              </w:rPr>
              <w:t>Керівник:</w:t>
            </w:r>
          </w:p>
        </w:tc>
        <w:tc>
          <w:tcPr>
            <w:tcW w:w="5101" w:type="dxa"/>
            <w:tcBorders>
              <w:top w:val="single" w:sz="4" w:space="0" w:color="auto"/>
              <w:left w:val="single" w:sz="4" w:space="0" w:color="auto"/>
              <w:bottom w:val="single" w:sz="4" w:space="0" w:color="auto"/>
              <w:right w:val="single" w:sz="4" w:space="0" w:color="auto"/>
            </w:tcBorders>
          </w:tcPr>
          <w:p w:rsidR="00957C86" w:rsidRPr="00957C86" w:rsidRDefault="00957C86" w:rsidP="00957C86">
            <w:pPr>
              <w:spacing w:after="0" w:line="240" w:lineRule="auto"/>
              <w:jc w:val="both"/>
              <w:rPr>
                <w:rFonts w:ascii="Times New Roman" w:eastAsia="Calibri" w:hAnsi="Times New Roman" w:cs="Times New Roman"/>
                <w:sz w:val="24"/>
                <w:szCs w:val="24"/>
              </w:rPr>
            </w:pPr>
          </w:p>
        </w:tc>
      </w:tr>
      <w:tr w:rsidR="00957C86" w:rsidRPr="00957C86" w:rsidTr="00FA224F">
        <w:trPr>
          <w:trHeight w:val="263"/>
        </w:trPr>
        <w:tc>
          <w:tcPr>
            <w:tcW w:w="0" w:type="auto"/>
            <w:vMerge/>
            <w:tcBorders>
              <w:top w:val="single" w:sz="4" w:space="0" w:color="auto"/>
              <w:left w:val="single" w:sz="4" w:space="0" w:color="auto"/>
              <w:bottom w:val="single" w:sz="4" w:space="0" w:color="auto"/>
              <w:right w:val="single" w:sz="4" w:space="0" w:color="auto"/>
            </w:tcBorders>
            <w:vAlign w:val="center"/>
            <w:hideMark/>
          </w:tcPr>
          <w:p w:rsidR="00957C86" w:rsidRPr="00957C86" w:rsidRDefault="00957C86" w:rsidP="00957C86">
            <w:pPr>
              <w:spacing w:after="0" w:line="276" w:lineRule="auto"/>
              <w:rPr>
                <w:rFonts w:ascii="Times New Roman" w:eastAsia="Times New Roman" w:hAnsi="Times New Roman" w:cs="Times New Roman"/>
                <w:sz w:val="24"/>
                <w:szCs w:val="24"/>
              </w:rPr>
            </w:pPr>
          </w:p>
        </w:tc>
        <w:tc>
          <w:tcPr>
            <w:tcW w:w="3956" w:type="dxa"/>
            <w:tcBorders>
              <w:top w:val="single" w:sz="4" w:space="0" w:color="auto"/>
              <w:left w:val="single" w:sz="4" w:space="0" w:color="auto"/>
              <w:bottom w:val="single" w:sz="4" w:space="0" w:color="auto"/>
              <w:right w:val="single" w:sz="4" w:space="0" w:color="auto"/>
            </w:tcBorders>
            <w:hideMark/>
          </w:tcPr>
          <w:p w:rsidR="00957C86" w:rsidRPr="00957C86" w:rsidRDefault="00957C86" w:rsidP="00957C86">
            <w:pPr>
              <w:spacing w:after="0" w:line="240" w:lineRule="auto"/>
              <w:jc w:val="right"/>
              <w:rPr>
                <w:rFonts w:ascii="Times New Roman" w:eastAsia="Calibri" w:hAnsi="Times New Roman" w:cs="Times New Roman"/>
                <w:sz w:val="24"/>
                <w:szCs w:val="24"/>
              </w:rPr>
            </w:pPr>
            <w:r w:rsidRPr="00957C86">
              <w:rPr>
                <w:rFonts w:ascii="Times New Roman" w:eastAsia="Calibri" w:hAnsi="Times New Roman" w:cs="Times New Roman"/>
                <w:sz w:val="24"/>
                <w:szCs w:val="24"/>
              </w:rPr>
              <w:t>ПІП повністю</w:t>
            </w:r>
          </w:p>
        </w:tc>
        <w:tc>
          <w:tcPr>
            <w:tcW w:w="5101" w:type="dxa"/>
            <w:tcBorders>
              <w:top w:val="single" w:sz="4" w:space="0" w:color="auto"/>
              <w:left w:val="single" w:sz="4" w:space="0" w:color="auto"/>
              <w:bottom w:val="single" w:sz="4" w:space="0" w:color="auto"/>
              <w:right w:val="single" w:sz="4" w:space="0" w:color="auto"/>
            </w:tcBorders>
          </w:tcPr>
          <w:p w:rsidR="00957C86" w:rsidRPr="00957C86" w:rsidRDefault="00957C86" w:rsidP="00957C86">
            <w:pPr>
              <w:spacing w:after="0" w:line="240" w:lineRule="auto"/>
              <w:jc w:val="both"/>
              <w:rPr>
                <w:rFonts w:ascii="Times New Roman" w:eastAsia="Calibri" w:hAnsi="Times New Roman" w:cs="Times New Roman"/>
                <w:sz w:val="24"/>
                <w:szCs w:val="24"/>
              </w:rPr>
            </w:pPr>
          </w:p>
        </w:tc>
      </w:tr>
      <w:tr w:rsidR="00957C86" w:rsidRPr="00957C86" w:rsidTr="00FA224F">
        <w:trPr>
          <w:trHeight w:val="264"/>
        </w:trPr>
        <w:tc>
          <w:tcPr>
            <w:tcW w:w="0" w:type="auto"/>
            <w:vMerge/>
            <w:tcBorders>
              <w:top w:val="single" w:sz="4" w:space="0" w:color="auto"/>
              <w:left w:val="single" w:sz="4" w:space="0" w:color="auto"/>
              <w:bottom w:val="single" w:sz="4" w:space="0" w:color="auto"/>
              <w:right w:val="single" w:sz="4" w:space="0" w:color="auto"/>
            </w:tcBorders>
            <w:vAlign w:val="center"/>
            <w:hideMark/>
          </w:tcPr>
          <w:p w:rsidR="00957C86" w:rsidRPr="00957C86" w:rsidRDefault="00957C86" w:rsidP="00957C86">
            <w:pPr>
              <w:spacing w:after="0" w:line="276" w:lineRule="auto"/>
              <w:rPr>
                <w:rFonts w:ascii="Times New Roman" w:eastAsia="Times New Roman" w:hAnsi="Times New Roman" w:cs="Times New Roman"/>
                <w:sz w:val="24"/>
                <w:szCs w:val="24"/>
              </w:rPr>
            </w:pPr>
          </w:p>
        </w:tc>
        <w:tc>
          <w:tcPr>
            <w:tcW w:w="3956" w:type="dxa"/>
            <w:tcBorders>
              <w:top w:val="single" w:sz="4" w:space="0" w:color="auto"/>
              <w:left w:val="single" w:sz="4" w:space="0" w:color="auto"/>
              <w:bottom w:val="single" w:sz="4" w:space="0" w:color="auto"/>
              <w:right w:val="single" w:sz="4" w:space="0" w:color="auto"/>
            </w:tcBorders>
            <w:hideMark/>
          </w:tcPr>
          <w:p w:rsidR="00957C86" w:rsidRPr="00957C86" w:rsidRDefault="00957C86" w:rsidP="00957C86">
            <w:pPr>
              <w:spacing w:after="0" w:line="240" w:lineRule="auto"/>
              <w:jc w:val="right"/>
              <w:rPr>
                <w:rFonts w:ascii="Times New Roman" w:eastAsia="Calibri" w:hAnsi="Times New Roman" w:cs="Times New Roman"/>
                <w:sz w:val="24"/>
                <w:szCs w:val="24"/>
              </w:rPr>
            </w:pPr>
            <w:r w:rsidRPr="00957C86">
              <w:rPr>
                <w:rFonts w:ascii="Times New Roman" w:eastAsia="Calibri" w:hAnsi="Times New Roman" w:cs="Times New Roman"/>
                <w:sz w:val="24"/>
                <w:szCs w:val="24"/>
              </w:rPr>
              <w:t>Контактний телефон</w:t>
            </w:r>
          </w:p>
        </w:tc>
        <w:tc>
          <w:tcPr>
            <w:tcW w:w="5101" w:type="dxa"/>
            <w:tcBorders>
              <w:top w:val="single" w:sz="4" w:space="0" w:color="auto"/>
              <w:left w:val="single" w:sz="4" w:space="0" w:color="auto"/>
              <w:bottom w:val="single" w:sz="4" w:space="0" w:color="auto"/>
              <w:right w:val="single" w:sz="4" w:space="0" w:color="auto"/>
            </w:tcBorders>
          </w:tcPr>
          <w:p w:rsidR="00957C86" w:rsidRPr="00957C86" w:rsidRDefault="00957C86" w:rsidP="00957C86">
            <w:pPr>
              <w:spacing w:after="0" w:line="240" w:lineRule="auto"/>
              <w:jc w:val="both"/>
              <w:rPr>
                <w:rFonts w:ascii="Times New Roman" w:eastAsia="Calibri" w:hAnsi="Times New Roman" w:cs="Times New Roman"/>
                <w:sz w:val="24"/>
                <w:szCs w:val="24"/>
              </w:rPr>
            </w:pPr>
          </w:p>
        </w:tc>
      </w:tr>
      <w:tr w:rsidR="00957C86" w:rsidRPr="00957C86" w:rsidTr="00FA224F">
        <w:trPr>
          <w:trHeight w:val="264"/>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957C86" w:rsidRPr="00957C86" w:rsidRDefault="00957C86" w:rsidP="00957C86">
            <w:pPr>
              <w:spacing w:after="0" w:line="240" w:lineRule="auto"/>
              <w:jc w:val="center"/>
              <w:rPr>
                <w:rFonts w:ascii="Times New Roman" w:eastAsia="Calibri" w:hAnsi="Times New Roman" w:cs="Times New Roman"/>
                <w:sz w:val="24"/>
                <w:szCs w:val="24"/>
              </w:rPr>
            </w:pPr>
            <w:r w:rsidRPr="00957C86">
              <w:rPr>
                <w:rFonts w:ascii="Times New Roman" w:eastAsia="Calibri" w:hAnsi="Times New Roman" w:cs="Times New Roman"/>
                <w:sz w:val="24"/>
                <w:szCs w:val="24"/>
              </w:rPr>
              <w:t>7</w:t>
            </w:r>
          </w:p>
        </w:tc>
        <w:tc>
          <w:tcPr>
            <w:tcW w:w="3956" w:type="dxa"/>
            <w:tcBorders>
              <w:top w:val="single" w:sz="4" w:space="0" w:color="auto"/>
              <w:left w:val="single" w:sz="4" w:space="0" w:color="auto"/>
              <w:bottom w:val="single" w:sz="4" w:space="0" w:color="auto"/>
              <w:right w:val="single" w:sz="4" w:space="0" w:color="auto"/>
            </w:tcBorders>
            <w:hideMark/>
          </w:tcPr>
          <w:p w:rsidR="00957C86" w:rsidRPr="00957C86" w:rsidRDefault="00957C86" w:rsidP="00957C86">
            <w:pPr>
              <w:spacing w:after="0" w:line="256" w:lineRule="auto"/>
              <w:rPr>
                <w:rFonts w:ascii="Times New Roman" w:eastAsia="Calibri" w:hAnsi="Times New Roman" w:cs="Times New Roman"/>
                <w:sz w:val="24"/>
                <w:szCs w:val="24"/>
                <w:lang w:eastAsia="ru-RU"/>
              </w:rPr>
            </w:pPr>
            <w:r w:rsidRPr="00957C86">
              <w:rPr>
                <w:rFonts w:ascii="Times New Roman" w:eastAsia="Calibri" w:hAnsi="Times New Roman" w:cs="Times New Roman"/>
                <w:sz w:val="24"/>
                <w:szCs w:val="24"/>
              </w:rPr>
              <w:t>Уповноважена особа:</w:t>
            </w:r>
          </w:p>
        </w:tc>
        <w:tc>
          <w:tcPr>
            <w:tcW w:w="5101" w:type="dxa"/>
            <w:tcBorders>
              <w:top w:val="single" w:sz="4" w:space="0" w:color="auto"/>
              <w:left w:val="single" w:sz="4" w:space="0" w:color="auto"/>
              <w:bottom w:val="single" w:sz="4" w:space="0" w:color="auto"/>
              <w:right w:val="single" w:sz="4" w:space="0" w:color="auto"/>
            </w:tcBorders>
          </w:tcPr>
          <w:p w:rsidR="00957C86" w:rsidRPr="00957C86" w:rsidRDefault="00957C86" w:rsidP="00957C86">
            <w:pPr>
              <w:spacing w:after="0" w:line="240" w:lineRule="auto"/>
              <w:jc w:val="both"/>
              <w:rPr>
                <w:rFonts w:ascii="Times New Roman" w:eastAsia="Calibri" w:hAnsi="Times New Roman" w:cs="Times New Roman"/>
                <w:sz w:val="24"/>
                <w:szCs w:val="24"/>
              </w:rPr>
            </w:pPr>
          </w:p>
        </w:tc>
      </w:tr>
      <w:tr w:rsidR="00957C86" w:rsidRPr="00957C86" w:rsidTr="00FA224F">
        <w:trPr>
          <w:trHeight w:val="264"/>
        </w:trPr>
        <w:tc>
          <w:tcPr>
            <w:tcW w:w="0" w:type="auto"/>
            <w:vMerge/>
            <w:tcBorders>
              <w:top w:val="single" w:sz="4" w:space="0" w:color="auto"/>
              <w:left w:val="single" w:sz="4" w:space="0" w:color="auto"/>
              <w:bottom w:val="single" w:sz="4" w:space="0" w:color="auto"/>
              <w:right w:val="single" w:sz="4" w:space="0" w:color="auto"/>
            </w:tcBorders>
            <w:vAlign w:val="center"/>
            <w:hideMark/>
          </w:tcPr>
          <w:p w:rsidR="00957C86" w:rsidRPr="00957C86" w:rsidRDefault="00957C86" w:rsidP="00957C86">
            <w:pPr>
              <w:spacing w:after="0" w:line="276" w:lineRule="auto"/>
              <w:rPr>
                <w:rFonts w:ascii="Times New Roman" w:eastAsia="Times New Roman" w:hAnsi="Times New Roman" w:cs="Times New Roman"/>
                <w:sz w:val="24"/>
                <w:szCs w:val="24"/>
              </w:rPr>
            </w:pPr>
          </w:p>
        </w:tc>
        <w:tc>
          <w:tcPr>
            <w:tcW w:w="3956" w:type="dxa"/>
            <w:tcBorders>
              <w:top w:val="single" w:sz="4" w:space="0" w:color="auto"/>
              <w:left w:val="single" w:sz="4" w:space="0" w:color="auto"/>
              <w:bottom w:val="single" w:sz="4" w:space="0" w:color="auto"/>
              <w:right w:val="single" w:sz="4" w:space="0" w:color="auto"/>
            </w:tcBorders>
            <w:hideMark/>
          </w:tcPr>
          <w:p w:rsidR="00957C86" w:rsidRPr="00957C86" w:rsidRDefault="00957C86" w:rsidP="00957C86">
            <w:pPr>
              <w:spacing w:after="0" w:line="256" w:lineRule="auto"/>
              <w:jc w:val="right"/>
              <w:rPr>
                <w:rFonts w:ascii="Times New Roman" w:eastAsia="Calibri" w:hAnsi="Times New Roman" w:cs="Times New Roman"/>
                <w:sz w:val="24"/>
                <w:szCs w:val="24"/>
                <w:lang w:eastAsia="ru-RU"/>
              </w:rPr>
            </w:pPr>
            <w:r w:rsidRPr="00957C86">
              <w:rPr>
                <w:rFonts w:ascii="Times New Roman" w:eastAsia="Calibri" w:hAnsi="Times New Roman" w:cs="Times New Roman"/>
                <w:sz w:val="24"/>
                <w:szCs w:val="24"/>
              </w:rPr>
              <w:t>Посада</w:t>
            </w:r>
          </w:p>
        </w:tc>
        <w:tc>
          <w:tcPr>
            <w:tcW w:w="5101" w:type="dxa"/>
            <w:tcBorders>
              <w:top w:val="single" w:sz="4" w:space="0" w:color="auto"/>
              <w:left w:val="single" w:sz="4" w:space="0" w:color="auto"/>
              <w:bottom w:val="single" w:sz="4" w:space="0" w:color="auto"/>
              <w:right w:val="single" w:sz="4" w:space="0" w:color="auto"/>
            </w:tcBorders>
          </w:tcPr>
          <w:p w:rsidR="00957C86" w:rsidRPr="00957C86" w:rsidRDefault="00957C86" w:rsidP="00957C86">
            <w:pPr>
              <w:spacing w:after="0" w:line="240" w:lineRule="auto"/>
              <w:jc w:val="both"/>
              <w:rPr>
                <w:rFonts w:ascii="Times New Roman" w:eastAsia="Calibri" w:hAnsi="Times New Roman" w:cs="Times New Roman"/>
                <w:sz w:val="24"/>
                <w:szCs w:val="24"/>
              </w:rPr>
            </w:pPr>
          </w:p>
        </w:tc>
      </w:tr>
      <w:tr w:rsidR="00957C86" w:rsidRPr="00957C86" w:rsidTr="00FA224F">
        <w:trPr>
          <w:trHeight w:val="264"/>
        </w:trPr>
        <w:tc>
          <w:tcPr>
            <w:tcW w:w="0" w:type="auto"/>
            <w:vMerge/>
            <w:tcBorders>
              <w:top w:val="single" w:sz="4" w:space="0" w:color="auto"/>
              <w:left w:val="single" w:sz="4" w:space="0" w:color="auto"/>
              <w:bottom w:val="single" w:sz="4" w:space="0" w:color="auto"/>
              <w:right w:val="single" w:sz="4" w:space="0" w:color="auto"/>
            </w:tcBorders>
            <w:vAlign w:val="center"/>
            <w:hideMark/>
          </w:tcPr>
          <w:p w:rsidR="00957C86" w:rsidRPr="00957C86" w:rsidRDefault="00957C86" w:rsidP="00957C86">
            <w:pPr>
              <w:spacing w:after="0" w:line="276" w:lineRule="auto"/>
              <w:rPr>
                <w:rFonts w:ascii="Times New Roman" w:eastAsia="Times New Roman" w:hAnsi="Times New Roman" w:cs="Times New Roman"/>
                <w:sz w:val="24"/>
                <w:szCs w:val="24"/>
              </w:rPr>
            </w:pPr>
          </w:p>
        </w:tc>
        <w:tc>
          <w:tcPr>
            <w:tcW w:w="3956" w:type="dxa"/>
            <w:tcBorders>
              <w:top w:val="single" w:sz="4" w:space="0" w:color="auto"/>
              <w:left w:val="single" w:sz="4" w:space="0" w:color="auto"/>
              <w:bottom w:val="single" w:sz="4" w:space="0" w:color="auto"/>
              <w:right w:val="single" w:sz="4" w:space="0" w:color="auto"/>
            </w:tcBorders>
            <w:hideMark/>
          </w:tcPr>
          <w:p w:rsidR="00957C86" w:rsidRPr="00957C86" w:rsidRDefault="00957C86" w:rsidP="00957C86">
            <w:pPr>
              <w:spacing w:after="0" w:line="256" w:lineRule="auto"/>
              <w:jc w:val="right"/>
              <w:rPr>
                <w:rFonts w:ascii="Times New Roman" w:eastAsia="Calibri" w:hAnsi="Times New Roman" w:cs="Times New Roman"/>
                <w:sz w:val="24"/>
                <w:szCs w:val="24"/>
                <w:lang w:eastAsia="ru-RU"/>
              </w:rPr>
            </w:pPr>
            <w:r w:rsidRPr="00957C86">
              <w:rPr>
                <w:rFonts w:ascii="Times New Roman" w:eastAsia="Calibri" w:hAnsi="Times New Roman" w:cs="Times New Roman"/>
                <w:sz w:val="24"/>
                <w:szCs w:val="24"/>
              </w:rPr>
              <w:t>ПІП повністю</w:t>
            </w:r>
          </w:p>
        </w:tc>
        <w:tc>
          <w:tcPr>
            <w:tcW w:w="5101" w:type="dxa"/>
            <w:tcBorders>
              <w:top w:val="single" w:sz="4" w:space="0" w:color="auto"/>
              <w:left w:val="single" w:sz="4" w:space="0" w:color="auto"/>
              <w:bottom w:val="single" w:sz="4" w:space="0" w:color="auto"/>
              <w:right w:val="single" w:sz="4" w:space="0" w:color="auto"/>
            </w:tcBorders>
          </w:tcPr>
          <w:p w:rsidR="00957C86" w:rsidRPr="00957C86" w:rsidRDefault="00957C86" w:rsidP="00957C86">
            <w:pPr>
              <w:spacing w:after="0" w:line="240" w:lineRule="auto"/>
              <w:jc w:val="both"/>
              <w:rPr>
                <w:rFonts w:ascii="Times New Roman" w:eastAsia="Calibri" w:hAnsi="Times New Roman" w:cs="Times New Roman"/>
                <w:sz w:val="24"/>
                <w:szCs w:val="24"/>
              </w:rPr>
            </w:pPr>
          </w:p>
        </w:tc>
      </w:tr>
      <w:tr w:rsidR="00957C86" w:rsidRPr="00957C86" w:rsidTr="00FA224F">
        <w:trPr>
          <w:trHeight w:val="264"/>
        </w:trPr>
        <w:tc>
          <w:tcPr>
            <w:tcW w:w="0" w:type="auto"/>
            <w:vMerge/>
            <w:tcBorders>
              <w:top w:val="single" w:sz="4" w:space="0" w:color="auto"/>
              <w:left w:val="single" w:sz="4" w:space="0" w:color="auto"/>
              <w:bottom w:val="single" w:sz="4" w:space="0" w:color="auto"/>
              <w:right w:val="single" w:sz="4" w:space="0" w:color="auto"/>
            </w:tcBorders>
            <w:vAlign w:val="center"/>
            <w:hideMark/>
          </w:tcPr>
          <w:p w:rsidR="00957C86" w:rsidRPr="00957C86" w:rsidRDefault="00957C86" w:rsidP="00957C86">
            <w:pPr>
              <w:spacing w:after="0" w:line="276" w:lineRule="auto"/>
              <w:rPr>
                <w:rFonts w:ascii="Times New Roman" w:eastAsia="Times New Roman" w:hAnsi="Times New Roman" w:cs="Times New Roman"/>
                <w:sz w:val="24"/>
                <w:szCs w:val="24"/>
              </w:rPr>
            </w:pPr>
          </w:p>
        </w:tc>
        <w:tc>
          <w:tcPr>
            <w:tcW w:w="3956" w:type="dxa"/>
            <w:tcBorders>
              <w:top w:val="single" w:sz="4" w:space="0" w:color="auto"/>
              <w:left w:val="single" w:sz="4" w:space="0" w:color="auto"/>
              <w:bottom w:val="single" w:sz="4" w:space="0" w:color="auto"/>
              <w:right w:val="single" w:sz="4" w:space="0" w:color="auto"/>
            </w:tcBorders>
            <w:hideMark/>
          </w:tcPr>
          <w:p w:rsidR="00957C86" w:rsidRPr="00957C86" w:rsidRDefault="00957C86" w:rsidP="00957C86">
            <w:pPr>
              <w:spacing w:after="0" w:line="256" w:lineRule="auto"/>
              <w:jc w:val="right"/>
              <w:rPr>
                <w:rFonts w:ascii="Times New Roman" w:eastAsia="Calibri" w:hAnsi="Times New Roman" w:cs="Times New Roman"/>
                <w:sz w:val="24"/>
                <w:szCs w:val="24"/>
                <w:lang w:eastAsia="ru-RU"/>
              </w:rPr>
            </w:pPr>
            <w:r w:rsidRPr="00957C86">
              <w:rPr>
                <w:rFonts w:ascii="Times New Roman" w:eastAsia="Calibri" w:hAnsi="Times New Roman" w:cs="Times New Roman"/>
                <w:sz w:val="24"/>
                <w:szCs w:val="24"/>
              </w:rPr>
              <w:t>Контактний телефон</w:t>
            </w:r>
          </w:p>
        </w:tc>
        <w:tc>
          <w:tcPr>
            <w:tcW w:w="5101" w:type="dxa"/>
            <w:tcBorders>
              <w:top w:val="single" w:sz="4" w:space="0" w:color="auto"/>
              <w:left w:val="single" w:sz="4" w:space="0" w:color="auto"/>
              <w:bottom w:val="single" w:sz="4" w:space="0" w:color="auto"/>
              <w:right w:val="single" w:sz="4" w:space="0" w:color="auto"/>
            </w:tcBorders>
          </w:tcPr>
          <w:p w:rsidR="00957C86" w:rsidRPr="00957C86" w:rsidRDefault="00957C86" w:rsidP="00957C86">
            <w:pPr>
              <w:spacing w:after="0" w:line="240" w:lineRule="auto"/>
              <w:jc w:val="both"/>
              <w:rPr>
                <w:rFonts w:ascii="Times New Roman" w:eastAsia="Calibri" w:hAnsi="Times New Roman" w:cs="Times New Roman"/>
                <w:sz w:val="24"/>
                <w:szCs w:val="24"/>
              </w:rPr>
            </w:pPr>
          </w:p>
        </w:tc>
      </w:tr>
    </w:tbl>
    <w:p w:rsidR="00957C86" w:rsidRPr="00957C86" w:rsidRDefault="00957C86" w:rsidP="00957C86">
      <w:pPr>
        <w:tabs>
          <w:tab w:val="left" w:pos="3336"/>
        </w:tabs>
        <w:spacing w:after="0" w:line="240" w:lineRule="auto"/>
        <w:rPr>
          <w:rFonts w:ascii="Times New Roman" w:eastAsia="Times New Roman" w:hAnsi="Times New Roman" w:cs="Times New Roman"/>
          <w:b/>
          <w:lang w:eastAsia="ru-RU"/>
        </w:rPr>
      </w:pPr>
    </w:p>
    <w:p w:rsidR="00957C86" w:rsidRPr="00957C86" w:rsidRDefault="00957C86" w:rsidP="00957C86">
      <w:pPr>
        <w:shd w:val="clear" w:color="auto" w:fill="FFFFFF"/>
        <w:spacing w:after="0" w:line="240" w:lineRule="auto"/>
        <w:jc w:val="center"/>
        <w:rPr>
          <w:rFonts w:ascii="Times New Roman" w:eastAsia="Calibri" w:hAnsi="Times New Roman" w:cs="Times New Roman"/>
          <w:iCs/>
          <w:sz w:val="24"/>
          <w:szCs w:val="24"/>
          <w:u w:val="single"/>
          <w:lang w:eastAsia="ar-SA"/>
        </w:rPr>
      </w:pPr>
    </w:p>
    <w:p w:rsidR="00957C86" w:rsidRPr="00957C86" w:rsidRDefault="00957C86" w:rsidP="00957C86">
      <w:pPr>
        <w:shd w:val="clear" w:color="auto" w:fill="FFFFFF"/>
        <w:spacing w:after="0" w:line="240" w:lineRule="auto"/>
        <w:jc w:val="center"/>
        <w:rPr>
          <w:rFonts w:ascii="Times New Roman" w:eastAsia="Calibri" w:hAnsi="Times New Roman" w:cs="Times New Roman"/>
          <w:iCs/>
          <w:sz w:val="24"/>
          <w:szCs w:val="24"/>
          <w:u w:val="single"/>
          <w:lang w:eastAsia="ar-SA"/>
        </w:rPr>
      </w:pPr>
      <w:r w:rsidRPr="00957C86">
        <w:rPr>
          <w:rFonts w:ascii="Times New Roman" w:eastAsia="Calibri" w:hAnsi="Times New Roman" w:cs="Times New Roman"/>
          <w:iCs/>
          <w:sz w:val="24"/>
          <w:szCs w:val="24"/>
          <w:u w:val="single"/>
          <w:lang w:eastAsia="ar-SA"/>
        </w:rPr>
        <w:t>Посада, прізвище, ініціали, підпис уповноваженої особи учасника, завірені печаткою</w:t>
      </w:r>
    </w:p>
    <w:p w:rsidR="00957C86" w:rsidRPr="00957C86" w:rsidRDefault="00957C86" w:rsidP="00957C86">
      <w:pPr>
        <w:shd w:val="clear" w:color="auto" w:fill="FFFFFF"/>
        <w:spacing w:after="0" w:line="240" w:lineRule="auto"/>
        <w:jc w:val="center"/>
        <w:rPr>
          <w:rFonts w:ascii="Times New Roman" w:eastAsia="Calibri" w:hAnsi="Times New Roman" w:cs="Times New Roman"/>
          <w:iCs/>
          <w:sz w:val="24"/>
          <w:szCs w:val="24"/>
          <w:lang w:eastAsia="ar-SA"/>
        </w:rPr>
      </w:pPr>
      <w:r w:rsidRPr="00957C86">
        <w:rPr>
          <w:rFonts w:ascii="Times New Roman" w:eastAsia="Calibri" w:hAnsi="Times New Roman" w:cs="Times New Roman"/>
          <w:iCs/>
          <w:sz w:val="24"/>
          <w:szCs w:val="24"/>
          <w:lang w:eastAsia="ar-SA"/>
        </w:rPr>
        <w:t>(за наявності)</w:t>
      </w:r>
    </w:p>
    <w:p w:rsidR="00C839BD" w:rsidRPr="00C839BD" w:rsidRDefault="00C839BD" w:rsidP="00C839BD">
      <w:pPr>
        <w:tabs>
          <w:tab w:val="left" w:pos="5400"/>
          <w:tab w:val="right" w:pos="9355"/>
          <w:tab w:val="right" w:pos="10207"/>
        </w:tabs>
        <w:spacing w:after="0" w:line="240" w:lineRule="auto"/>
        <w:ind w:left="2977"/>
        <w:rPr>
          <w:rFonts w:ascii="Times New Roman" w:eastAsia="Calibri" w:hAnsi="Times New Roman" w:cs="Times New Roman"/>
          <w:i/>
        </w:rPr>
      </w:pPr>
      <w:r w:rsidRPr="00C839BD">
        <w:rPr>
          <w:rFonts w:ascii="Times New Roman" w:eastAsia="Calibri" w:hAnsi="Times New Roman" w:cs="Times New Roman"/>
          <w:i/>
        </w:rPr>
        <w:t xml:space="preserve">                                                                                                                             </w:t>
      </w:r>
    </w:p>
    <w:sectPr w:rsidR="00C839BD" w:rsidRPr="00C839B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8C7136"/>
    <w:multiLevelType w:val="hybridMultilevel"/>
    <w:tmpl w:val="3C2494B4"/>
    <w:lvl w:ilvl="0" w:tplc="35F8DA2A">
      <w:start w:val="1"/>
      <w:numFmt w:val="decimal"/>
      <w:lvlText w:val="%1."/>
      <w:lvlJc w:val="left"/>
      <w:pPr>
        <w:ind w:left="960" w:hanging="360"/>
      </w:pPr>
      <w:rPr>
        <w:b w:val="0"/>
      </w:rPr>
    </w:lvl>
    <w:lvl w:ilvl="1" w:tplc="04220019">
      <w:start w:val="1"/>
      <w:numFmt w:val="lowerLetter"/>
      <w:lvlText w:val="%2."/>
      <w:lvlJc w:val="left"/>
      <w:pPr>
        <w:ind w:left="1680" w:hanging="360"/>
      </w:pPr>
    </w:lvl>
    <w:lvl w:ilvl="2" w:tplc="0422001B">
      <w:start w:val="1"/>
      <w:numFmt w:val="lowerRoman"/>
      <w:lvlText w:val="%3."/>
      <w:lvlJc w:val="right"/>
      <w:pPr>
        <w:ind w:left="2400" w:hanging="180"/>
      </w:pPr>
    </w:lvl>
    <w:lvl w:ilvl="3" w:tplc="0422000F">
      <w:start w:val="1"/>
      <w:numFmt w:val="decimal"/>
      <w:lvlText w:val="%4."/>
      <w:lvlJc w:val="left"/>
      <w:pPr>
        <w:ind w:left="3120" w:hanging="360"/>
      </w:pPr>
    </w:lvl>
    <w:lvl w:ilvl="4" w:tplc="04220019">
      <w:start w:val="1"/>
      <w:numFmt w:val="lowerLetter"/>
      <w:lvlText w:val="%5."/>
      <w:lvlJc w:val="left"/>
      <w:pPr>
        <w:ind w:left="3840" w:hanging="360"/>
      </w:pPr>
    </w:lvl>
    <w:lvl w:ilvl="5" w:tplc="0422001B">
      <w:start w:val="1"/>
      <w:numFmt w:val="lowerRoman"/>
      <w:lvlText w:val="%6."/>
      <w:lvlJc w:val="right"/>
      <w:pPr>
        <w:ind w:left="4560" w:hanging="180"/>
      </w:pPr>
    </w:lvl>
    <w:lvl w:ilvl="6" w:tplc="0422000F">
      <w:start w:val="1"/>
      <w:numFmt w:val="decimal"/>
      <w:lvlText w:val="%7."/>
      <w:lvlJc w:val="left"/>
      <w:pPr>
        <w:ind w:left="5280" w:hanging="360"/>
      </w:pPr>
    </w:lvl>
    <w:lvl w:ilvl="7" w:tplc="04220019">
      <w:start w:val="1"/>
      <w:numFmt w:val="lowerLetter"/>
      <w:lvlText w:val="%8."/>
      <w:lvlJc w:val="left"/>
      <w:pPr>
        <w:ind w:left="6000" w:hanging="360"/>
      </w:pPr>
    </w:lvl>
    <w:lvl w:ilvl="8" w:tplc="0422001B">
      <w:start w:val="1"/>
      <w:numFmt w:val="lowerRoman"/>
      <w:lvlText w:val="%9."/>
      <w:lvlJc w:val="right"/>
      <w:pPr>
        <w:ind w:left="6720" w:hanging="180"/>
      </w:pPr>
    </w:lvl>
  </w:abstractNum>
  <w:abstractNum w:abstractNumId="1">
    <w:nsid w:val="5C836270"/>
    <w:multiLevelType w:val="hybridMultilevel"/>
    <w:tmpl w:val="5BF2B84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31F"/>
    <w:rsid w:val="0010531F"/>
    <w:rsid w:val="00957C86"/>
    <w:rsid w:val="00C839BD"/>
    <w:rsid w:val="00E2649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9AC643-66EF-4ABC-826F-50801072D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6493</Words>
  <Characters>3702</Characters>
  <Application>Microsoft Office Word</Application>
  <DocSecurity>0</DocSecurity>
  <Lines>30</Lines>
  <Paragraphs>20</Paragraphs>
  <ScaleCrop>false</ScaleCrop>
  <Company/>
  <LinksUpToDate>false</LinksUpToDate>
  <CharactersWithSpaces>10175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zakupy</dc:creator>
  <cp:keywords/>
  <dc:description/>
  <cp:lastModifiedBy>zakupy</cp:lastModifiedBy>
  <cp:revision>3</cp:revision>
  <dcterms:created xsi:type="dcterms:W3CDTF">2022-10-14T06:29:00Z</dcterms:created>
  <dcterms:modified xsi:type="dcterms:W3CDTF">2022-10-14T06:44:00Z</dcterms:modified>
</cp:coreProperties>
</file>