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9B" w:rsidRPr="00667C43" w:rsidRDefault="00984F9B" w:rsidP="00C4426A">
      <w:pPr>
        <w:pStyle w:val="a3"/>
        <w:rPr>
          <w:rFonts w:ascii="Times New Roman" w:hAnsi="Times New Roman"/>
          <w:b/>
          <w:sz w:val="24"/>
          <w:szCs w:val="24"/>
        </w:rPr>
      </w:pPr>
    </w:p>
    <w:p w:rsidR="00984F9B" w:rsidRPr="00667C43" w:rsidRDefault="00984F9B" w:rsidP="00FC25ED">
      <w:pPr>
        <w:spacing w:after="0" w:line="240" w:lineRule="auto"/>
        <w:rPr>
          <w:rFonts w:ascii="Times New Roman" w:hAnsi="Times New Roman"/>
          <w:b/>
          <w:bCs/>
          <w:sz w:val="24"/>
          <w:szCs w:val="24"/>
        </w:rPr>
      </w:pPr>
    </w:p>
    <w:p w:rsidR="006F4F61" w:rsidRPr="006F4F61" w:rsidRDefault="005C29CA" w:rsidP="006F4F61">
      <w:pPr>
        <w:widowControl w:val="0"/>
        <w:autoSpaceDE w:val="0"/>
        <w:autoSpaceDN w:val="0"/>
        <w:adjustRightInd w:val="0"/>
        <w:spacing w:after="0" w:line="240" w:lineRule="auto"/>
        <w:jc w:val="center"/>
        <w:rPr>
          <w:rFonts w:ascii="Times New Roman" w:hAnsi="Times New Roman"/>
          <w:b/>
          <w:bCs/>
          <w:sz w:val="32"/>
          <w:szCs w:val="32"/>
        </w:rPr>
      </w:pPr>
      <w:r w:rsidRPr="006F4F61">
        <w:rPr>
          <w:rFonts w:ascii="Times New Roman" w:hAnsi="Times New Roman"/>
          <w:b/>
          <w:bCs/>
          <w:sz w:val="32"/>
          <w:szCs w:val="32"/>
        </w:rPr>
        <w:t xml:space="preserve">Державний навчальний заклад </w:t>
      </w:r>
    </w:p>
    <w:p w:rsidR="00984F9B" w:rsidRPr="006F4F61" w:rsidRDefault="005C29CA" w:rsidP="006F4F61">
      <w:pPr>
        <w:widowControl w:val="0"/>
        <w:autoSpaceDE w:val="0"/>
        <w:autoSpaceDN w:val="0"/>
        <w:adjustRightInd w:val="0"/>
        <w:spacing w:after="0" w:line="240" w:lineRule="auto"/>
        <w:jc w:val="center"/>
        <w:rPr>
          <w:rFonts w:ascii="Times New Roman" w:hAnsi="Times New Roman"/>
          <w:b/>
          <w:bCs/>
          <w:sz w:val="32"/>
          <w:szCs w:val="32"/>
        </w:rPr>
      </w:pPr>
      <w:r w:rsidRPr="006F4F61">
        <w:rPr>
          <w:rFonts w:ascii="Times New Roman" w:hAnsi="Times New Roman"/>
          <w:b/>
          <w:bCs/>
          <w:sz w:val="32"/>
          <w:szCs w:val="32"/>
        </w:rPr>
        <w:t>«</w:t>
      </w:r>
      <w:r w:rsidR="006F4F61" w:rsidRPr="006F4F61">
        <w:rPr>
          <w:rFonts w:ascii="Times New Roman" w:hAnsi="Times New Roman"/>
          <w:b/>
          <w:bCs/>
          <w:sz w:val="32"/>
          <w:szCs w:val="32"/>
        </w:rPr>
        <w:t>Професійний ліцей сфери послуг м. Хмільник</w:t>
      </w:r>
      <w:r w:rsidRPr="006F4F61">
        <w:rPr>
          <w:rFonts w:ascii="Times New Roman" w:hAnsi="Times New Roman"/>
          <w:b/>
          <w:bCs/>
          <w:sz w:val="32"/>
          <w:szCs w:val="32"/>
        </w:rPr>
        <w:t>»</w:t>
      </w: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395"/>
      </w:tblGrid>
      <w:tr w:rsidR="00984F9B" w:rsidRPr="00667C43" w:rsidTr="006F4F61">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395" w:type="dxa"/>
            <w:tcBorders>
              <w:top w:val="nil"/>
              <w:left w:val="nil"/>
              <w:bottom w:val="nil"/>
              <w:right w:val="nil"/>
            </w:tcBorders>
          </w:tcPr>
          <w:p w:rsidR="006F4F61" w:rsidRDefault="00FC25ED" w:rsidP="008A255C">
            <w:pPr>
              <w:spacing w:line="240" w:lineRule="auto"/>
              <w:rPr>
                <w:rFonts w:ascii="Times New Roman" w:hAnsi="Times New Roman"/>
                <w:b/>
                <w:bCs/>
                <w:noProof/>
                <w:sz w:val="24"/>
                <w:szCs w:val="24"/>
              </w:rPr>
            </w:pPr>
            <w:r w:rsidRPr="00FC25ED">
              <w:rPr>
                <w:rFonts w:ascii="Times New Roman" w:hAnsi="Times New Roman"/>
                <w:b/>
                <w:bCs/>
                <w:noProof/>
                <w:sz w:val="24"/>
                <w:szCs w:val="24"/>
              </w:rPr>
              <w:t xml:space="preserve">                </w:t>
            </w:r>
            <w:r>
              <w:rPr>
                <w:rFonts w:ascii="Times New Roman" w:hAnsi="Times New Roman"/>
                <w:b/>
                <w:bCs/>
                <w:noProof/>
                <w:sz w:val="24"/>
                <w:szCs w:val="24"/>
              </w:rPr>
              <w:t xml:space="preserve">               </w:t>
            </w:r>
            <w:r w:rsidRPr="00FC25ED">
              <w:rPr>
                <w:rFonts w:ascii="Times New Roman" w:hAnsi="Times New Roman"/>
                <w:b/>
                <w:bCs/>
                <w:noProof/>
                <w:sz w:val="24"/>
                <w:szCs w:val="24"/>
              </w:rPr>
              <w:t xml:space="preserve">  </w:t>
            </w:r>
          </w:p>
          <w:p w:rsidR="00984F9B" w:rsidRPr="00FC25ED" w:rsidRDefault="00984F9B" w:rsidP="006F4F61">
            <w:pPr>
              <w:spacing w:line="240" w:lineRule="auto"/>
              <w:ind w:firstLine="1593"/>
              <w:rPr>
                <w:rFonts w:ascii="Times New Roman" w:hAnsi="Times New Roman"/>
                <w:b/>
                <w:bCs/>
                <w:noProof/>
                <w:sz w:val="24"/>
                <w:szCs w:val="24"/>
              </w:rPr>
            </w:pPr>
            <w:r w:rsidRPr="00FC25ED">
              <w:rPr>
                <w:rFonts w:ascii="Times New Roman" w:hAnsi="Times New Roman"/>
                <w:b/>
                <w:bCs/>
                <w:noProof/>
                <w:sz w:val="24"/>
                <w:szCs w:val="24"/>
              </w:rPr>
              <w:t>ЗАТВЕРДЖЕНО</w:t>
            </w:r>
          </w:p>
          <w:p w:rsidR="00FC25ED" w:rsidRDefault="00FC25ED" w:rsidP="00FC25ED">
            <w:pPr>
              <w:pStyle w:val="a3"/>
              <w:jc w:val="right"/>
              <w:rPr>
                <w:rFonts w:ascii="Times New Roman" w:hAnsi="Times New Roman"/>
                <w:noProof/>
                <w:sz w:val="24"/>
                <w:szCs w:val="24"/>
              </w:rPr>
            </w:pPr>
            <w:r>
              <w:rPr>
                <w:rFonts w:ascii="Times New Roman" w:hAnsi="Times New Roman"/>
                <w:noProof/>
                <w:sz w:val="24"/>
                <w:szCs w:val="24"/>
              </w:rPr>
              <w:t>Р</w:t>
            </w:r>
            <w:r w:rsidR="00984F9B" w:rsidRPr="00FC25ED">
              <w:rPr>
                <w:rFonts w:ascii="Times New Roman" w:hAnsi="Times New Roman"/>
                <w:noProof/>
                <w:sz w:val="24"/>
                <w:szCs w:val="24"/>
              </w:rPr>
              <w:t xml:space="preserve">ішенням </w:t>
            </w:r>
            <w:r w:rsidR="005C29CA" w:rsidRPr="00FC25ED">
              <w:rPr>
                <w:rFonts w:ascii="Times New Roman" w:hAnsi="Times New Roman"/>
                <w:noProof/>
                <w:sz w:val="24"/>
                <w:szCs w:val="24"/>
              </w:rPr>
              <w:t>уповноваженої особи</w:t>
            </w:r>
            <w:r w:rsidR="008A255C" w:rsidRPr="00FC25ED">
              <w:rPr>
                <w:rFonts w:ascii="Times New Roman" w:hAnsi="Times New Roman"/>
                <w:noProof/>
                <w:sz w:val="24"/>
                <w:szCs w:val="24"/>
              </w:rPr>
              <w:t xml:space="preserve">  </w:t>
            </w:r>
          </w:p>
          <w:p w:rsidR="00FC25ED" w:rsidRDefault="00FC25ED" w:rsidP="00FC25ED">
            <w:pPr>
              <w:pStyle w:val="a3"/>
              <w:jc w:val="center"/>
              <w:rPr>
                <w:rFonts w:ascii="Times New Roman" w:hAnsi="Times New Roman"/>
                <w:sz w:val="24"/>
                <w:szCs w:val="24"/>
              </w:rPr>
            </w:pPr>
            <w:r>
              <w:rPr>
                <w:rFonts w:ascii="Times New Roman" w:hAnsi="Times New Roman"/>
                <w:sz w:val="24"/>
                <w:szCs w:val="24"/>
              </w:rPr>
              <w:t xml:space="preserve">     </w:t>
            </w:r>
            <w:r w:rsidR="006F4F61">
              <w:rPr>
                <w:rFonts w:ascii="Times New Roman" w:hAnsi="Times New Roman"/>
                <w:sz w:val="24"/>
                <w:szCs w:val="24"/>
              </w:rPr>
              <w:t xml:space="preserve">        </w:t>
            </w:r>
            <w:r w:rsidRPr="00CA42C8">
              <w:rPr>
                <w:rFonts w:ascii="Times New Roman" w:hAnsi="Times New Roman"/>
                <w:sz w:val="24"/>
                <w:szCs w:val="24"/>
              </w:rPr>
              <w:t>Протокол №</w:t>
            </w:r>
            <w:r w:rsidR="00745E65">
              <w:rPr>
                <w:rFonts w:ascii="Times New Roman" w:hAnsi="Times New Roman"/>
                <w:sz w:val="24"/>
                <w:szCs w:val="24"/>
              </w:rPr>
              <w:t xml:space="preserve"> 41</w:t>
            </w:r>
          </w:p>
          <w:p w:rsidR="00FC25ED" w:rsidRDefault="00745E65" w:rsidP="006F4F61">
            <w:pPr>
              <w:pStyle w:val="a3"/>
              <w:jc w:val="center"/>
              <w:rPr>
                <w:rFonts w:ascii="Times New Roman" w:hAnsi="Times New Roman"/>
                <w:sz w:val="24"/>
                <w:szCs w:val="24"/>
              </w:rPr>
            </w:pPr>
            <w:r>
              <w:rPr>
                <w:rFonts w:ascii="Times New Roman" w:hAnsi="Times New Roman"/>
                <w:noProof/>
                <w:sz w:val="24"/>
                <w:szCs w:val="24"/>
              </w:rPr>
              <w:t xml:space="preserve">               </w:t>
            </w:r>
            <w:r w:rsidR="00FC25ED" w:rsidRPr="00FC25ED">
              <w:rPr>
                <w:rFonts w:ascii="Times New Roman" w:hAnsi="Times New Roman"/>
                <w:noProof/>
                <w:sz w:val="24"/>
                <w:szCs w:val="24"/>
              </w:rPr>
              <w:t>від «</w:t>
            </w:r>
            <w:r>
              <w:rPr>
                <w:rFonts w:ascii="Times New Roman" w:hAnsi="Times New Roman"/>
                <w:noProof/>
                <w:sz w:val="24"/>
                <w:szCs w:val="24"/>
              </w:rPr>
              <w:t>10</w:t>
            </w:r>
            <w:r w:rsidR="006F4F61">
              <w:rPr>
                <w:rFonts w:ascii="Times New Roman" w:hAnsi="Times New Roman"/>
                <w:noProof/>
                <w:sz w:val="24"/>
                <w:szCs w:val="24"/>
              </w:rPr>
              <w:t xml:space="preserve">» </w:t>
            </w:r>
            <w:r>
              <w:rPr>
                <w:rFonts w:ascii="Times New Roman" w:hAnsi="Times New Roman"/>
                <w:noProof/>
                <w:sz w:val="24"/>
                <w:szCs w:val="24"/>
              </w:rPr>
              <w:t>листопада</w:t>
            </w:r>
            <w:r w:rsidR="006F4F61">
              <w:rPr>
                <w:rFonts w:ascii="Times New Roman" w:hAnsi="Times New Roman"/>
                <w:noProof/>
                <w:sz w:val="24"/>
                <w:szCs w:val="24"/>
              </w:rPr>
              <w:t xml:space="preserve"> </w:t>
            </w:r>
            <w:r w:rsidR="00FC25ED" w:rsidRPr="00FC25ED">
              <w:rPr>
                <w:rFonts w:ascii="Times New Roman" w:hAnsi="Times New Roman"/>
                <w:noProof/>
                <w:sz w:val="24"/>
                <w:szCs w:val="24"/>
              </w:rPr>
              <w:t>2022 року</w:t>
            </w:r>
          </w:p>
          <w:p w:rsidR="006F4F61" w:rsidRDefault="006F4F61" w:rsidP="00FC25ED">
            <w:pPr>
              <w:pStyle w:val="a3"/>
              <w:jc w:val="right"/>
              <w:rPr>
                <w:rFonts w:ascii="Times New Roman" w:hAnsi="Times New Roman"/>
                <w:noProof/>
                <w:sz w:val="24"/>
                <w:szCs w:val="24"/>
              </w:rPr>
            </w:pPr>
          </w:p>
          <w:p w:rsidR="00984F9B" w:rsidRPr="00FC25ED" w:rsidRDefault="00745E65" w:rsidP="00FC25ED">
            <w:pPr>
              <w:pStyle w:val="a3"/>
              <w:jc w:val="right"/>
              <w:rPr>
                <w:rFonts w:ascii="Times New Roman" w:hAnsi="Times New Roman"/>
                <w:noProof/>
                <w:sz w:val="24"/>
                <w:szCs w:val="24"/>
              </w:rPr>
            </w:pPr>
            <w:r>
              <w:rPr>
                <w:rFonts w:ascii="Times New Roman" w:hAnsi="Times New Roman"/>
                <w:i/>
                <w:noProof/>
                <w:sz w:val="24"/>
                <w:szCs w:val="24"/>
              </w:rPr>
              <w:t>Підпис</w:t>
            </w:r>
            <w:bookmarkStart w:id="0" w:name="_GoBack"/>
            <w:bookmarkEnd w:id="0"/>
            <w:r w:rsidR="006E60BC">
              <w:rPr>
                <w:rFonts w:ascii="Times New Roman" w:hAnsi="Times New Roman"/>
                <w:i/>
                <w:noProof/>
                <w:sz w:val="24"/>
                <w:szCs w:val="24"/>
              </w:rPr>
              <w:t xml:space="preserve"> </w:t>
            </w:r>
            <w:r w:rsidR="006F4F61">
              <w:rPr>
                <w:rFonts w:ascii="Times New Roman" w:hAnsi="Times New Roman"/>
                <w:noProof/>
                <w:sz w:val="24"/>
                <w:szCs w:val="24"/>
              </w:rPr>
              <w:t xml:space="preserve"> Юлія</w:t>
            </w:r>
            <w:r w:rsidR="005C29CA" w:rsidRPr="00FC25ED">
              <w:rPr>
                <w:rFonts w:ascii="Times New Roman" w:hAnsi="Times New Roman"/>
                <w:noProof/>
                <w:sz w:val="24"/>
                <w:szCs w:val="24"/>
              </w:rPr>
              <w:t xml:space="preserve"> </w:t>
            </w:r>
            <w:r w:rsidR="006F4F61">
              <w:rPr>
                <w:rFonts w:ascii="Times New Roman" w:hAnsi="Times New Roman"/>
                <w:noProof/>
                <w:sz w:val="24"/>
                <w:szCs w:val="24"/>
              </w:rPr>
              <w:t>РАФАЛЬСЬКА</w:t>
            </w:r>
            <w:r w:rsidR="00984F9B" w:rsidRPr="00FC25ED">
              <w:rPr>
                <w:rFonts w:ascii="Times New Roman" w:hAnsi="Times New Roman"/>
                <w:noProof/>
                <w:sz w:val="24"/>
                <w:szCs w:val="24"/>
              </w:rPr>
              <w:t xml:space="preserve"> </w:t>
            </w:r>
          </w:p>
          <w:p w:rsidR="00984F9B" w:rsidRPr="00FC25ED" w:rsidRDefault="00984F9B" w:rsidP="00FC25ED">
            <w:pPr>
              <w:pStyle w:val="a3"/>
              <w:jc w:val="right"/>
              <w:rPr>
                <w:rFonts w:ascii="Times New Roman" w:hAnsi="Times New Roman"/>
                <w:noProof/>
                <w:sz w:val="24"/>
                <w:szCs w:val="24"/>
              </w:rPr>
            </w:pPr>
          </w:p>
          <w:p w:rsidR="00984F9B" w:rsidRPr="00FC25ED" w:rsidRDefault="00984F9B" w:rsidP="00FC25ED">
            <w:pPr>
              <w:pStyle w:val="a3"/>
              <w:jc w:val="right"/>
              <w:rPr>
                <w:rFonts w:ascii="Times New Roman" w:hAnsi="Times New Roman"/>
                <w:noProof/>
                <w:sz w:val="24"/>
                <w:szCs w:val="24"/>
              </w:rPr>
            </w:pP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FC25ED" w:rsidRPr="00667C43" w:rsidRDefault="00FC25ED" w:rsidP="00FC25ED">
      <w:pPr>
        <w:widowControl w:val="0"/>
        <w:autoSpaceDE w:val="0"/>
        <w:autoSpaceDN w:val="0"/>
        <w:adjustRightInd w:val="0"/>
        <w:rPr>
          <w:rFonts w:ascii="Times New Roman" w:hAnsi="Times New Roman"/>
          <w:b/>
          <w:bCs/>
          <w:sz w:val="24"/>
          <w:szCs w:val="24"/>
        </w:rPr>
      </w:pPr>
    </w:p>
    <w:p w:rsidR="006F4F61" w:rsidRPr="006F4F61" w:rsidRDefault="006F4F61" w:rsidP="006F4F61">
      <w:pPr>
        <w:spacing w:after="0" w:line="240" w:lineRule="auto"/>
        <w:jc w:val="center"/>
        <w:rPr>
          <w:rFonts w:ascii="Times New Roman" w:hAnsi="Times New Roman"/>
          <w:b/>
          <w:sz w:val="24"/>
          <w:szCs w:val="24"/>
        </w:rPr>
      </w:pPr>
      <w:r w:rsidRPr="006F4F61">
        <w:rPr>
          <w:rFonts w:ascii="Times New Roman" w:hAnsi="Times New Roman"/>
          <w:b/>
          <w:sz w:val="24"/>
          <w:szCs w:val="24"/>
        </w:rPr>
        <w:t>ТЕНДЕРНА ДОКУМЕНТАЦІЯ</w:t>
      </w:r>
    </w:p>
    <w:p w:rsidR="006F4F61" w:rsidRPr="006F4F61" w:rsidRDefault="006F4F61" w:rsidP="006F4F61">
      <w:pPr>
        <w:spacing w:after="0" w:line="240" w:lineRule="auto"/>
        <w:jc w:val="center"/>
        <w:rPr>
          <w:rFonts w:ascii="Times New Roman" w:hAnsi="Times New Roman"/>
          <w:b/>
          <w:sz w:val="24"/>
          <w:szCs w:val="24"/>
        </w:rPr>
      </w:pPr>
    </w:p>
    <w:p w:rsidR="006F4F61" w:rsidRPr="006F4F61" w:rsidRDefault="006F4F61" w:rsidP="006F4F61">
      <w:pPr>
        <w:spacing w:after="0" w:line="240" w:lineRule="auto"/>
        <w:jc w:val="center"/>
        <w:rPr>
          <w:rFonts w:ascii="Times New Roman" w:hAnsi="Times New Roman"/>
          <w:i/>
          <w:sz w:val="24"/>
          <w:szCs w:val="24"/>
          <w:lang w:val="ru-RU"/>
        </w:rPr>
      </w:pPr>
      <w:r w:rsidRPr="006F4F61">
        <w:rPr>
          <w:rFonts w:ascii="Times New Roman" w:hAnsi="Times New Roman"/>
          <w:sz w:val="24"/>
          <w:szCs w:val="24"/>
        </w:rPr>
        <w:t xml:space="preserve">на закупівлю </w:t>
      </w:r>
      <w:r w:rsidRPr="006F4F61">
        <w:rPr>
          <w:rFonts w:ascii="Times New Roman" w:hAnsi="Times New Roman"/>
          <w:i/>
          <w:sz w:val="24"/>
          <w:szCs w:val="24"/>
        </w:rPr>
        <w:t>товару –</w:t>
      </w:r>
    </w:p>
    <w:p w:rsidR="006F4F61" w:rsidRPr="006F4F61" w:rsidRDefault="006F4F61" w:rsidP="006F4F61">
      <w:pPr>
        <w:spacing w:after="0" w:line="240" w:lineRule="auto"/>
        <w:jc w:val="center"/>
        <w:rPr>
          <w:rFonts w:ascii="Times New Roman" w:hAnsi="Times New Roman"/>
          <w:i/>
          <w:sz w:val="24"/>
          <w:szCs w:val="24"/>
          <w:lang w:val="ru-RU"/>
        </w:rPr>
      </w:pPr>
    </w:p>
    <w:p w:rsidR="006F4F61" w:rsidRPr="006F4F61" w:rsidRDefault="006F4F61" w:rsidP="006F4F61">
      <w:pPr>
        <w:spacing w:after="0" w:line="240" w:lineRule="auto"/>
        <w:jc w:val="center"/>
        <w:rPr>
          <w:rFonts w:ascii="Times New Roman" w:hAnsi="Times New Roman"/>
          <w:b/>
          <w:color w:val="000000"/>
          <w:sz w:val="32"/>
          <w:szCs w:val="32"/>
        </w:rPr>
      </w:pPr>
      <w:r w:rsidRPr="006F4F61">
        <w:rPr>
          <w:rFonts w:ascii="Times New Roman" w:hAnsi="Times New Roman"/>
          <w:b/>
          <w:sz w:val="32"/>
          <w:szCs w:val="32"/>
        </w:rPr>
        <w:t>Природний газ</w:t>
      </w:r>
    </w:p>
    <w:p w:rsidR="006F4F61" w:rsidRPr="006F4F61" w:rsidRDefault="006F4F61" w:rsidP="006F4F61">
      <w:pPr>
        <w:spacing w:after="0" w:line="240" w:lineRule="auto"/>
        <w:jc w:val="center"/>
        <w:rPr>
          <w:rFonts w:ascii="Times New Roman" w:hAnsi="Times New Roman"/>
          <w:sz w:val="24"/>
          <w:szCs w:val="24"/>
        </w:rPr>
      </w:pPr>
      <w:r w:rsidRPr="006F4F61">
        <w:rPr>
          <w:rFonts w:ascii="Times New Roman" w:hAnsi="Times New Roman"/>
          <w:b/>
          <w:color w:val="000000"/>
          <w:sz w:val="24"/>
          <w:szCs w:val="24"/>
          <w:lang w:val="ru-RU"/>
        </w:rPr>
        <w:t>(</w:t>
      </w:r>
      <w:r w:rsidRPr="006F4F61">
        <w:rPr>
          <w:rFonts w:ascii="Times New Roman" w:hAnsi="Times New Roman"/>
          <w:b/>
          <w:color w:val="000000"/>
          <w:sz w:val="24"/>
          <w:szCs w:val="24"/>
        </w:rPr>
        <w:t xml:space="preserve">ДК 021:2015 "Єдиний закупівельний словник" – </w:t>
      </w:r>
      <w:r w:rsidRPr="006F4F61">
        <w:rPr>
          <w:rFonts w:ascii="Times New Roman" w:hAnsi="Times New Roman"/>
          <w:b/>
          <w:bCs/>
          <w:sz w:val="24"/>
          <w:szCs w:val="24"/>
        </w:rPr>
        <w:t>09120000-6 – «Газове паливо»</w:t>
      </w:r>
      <w:r w:rsidRPr="006F4F61">
        <w:rPr>
          <w:rFonts w:ascii="Times New Roman" w:hAnsi="Times New Roman"/>
          <w:b/>
          <w:sz w:val="24"/>
          <w:szCs w:val="24"/>
        </w:rPr>
        <w:t>)</w:t>
      </w:r>
    </w:p>
    <w:p w:rsidR="006F4F61" w:rsidRPr="006F4F61" w:rsidRDefault="006F4F61" w:rsidP="006F4F61">
      <w:pPr>
        <w:spacing w:after="0" w:line="240" w:lineRule="auto"/>
        <w:jc w:val="center"/>
        <w:rPr>
          <w:rFonts w:ascii="Times New Roman" w:hAnsi="Times New Roman"/>
          <w:color w:val="000000"/>
          <w:sz w:val="24"/>
          <w:szCs w:val="24"/>
          <w:lang w:eastAsia="ru-RU"/>
        </w:rPr>
      </w:pPr>
    </w:p>
    <w:p w:rsidR="006F4F61" w:rsidRPr="006F4F61" w:rsidRDefault="006F4F61" w:rsidP="006F4F61">
      <w:pPr>
        <w:spacing w:after="0" w:line="240" w:lineRule="auto"/>
        <w:jc w:val="center"/>
        <w:rPr>
          <w:rFonts w:ascii="Times New Roman" w:hAnsi="Times New Roman"/>
          <w:b/>
          <w:sz w:val="24"/>
          <w:szCs w:val="24"/>
          <w:lang w:eastAsia="ru-RU"/>
        </w:rPr>
      </w:pPr>
    </w:p>
    <w:p w:rsidR="006F4F61" w:rsidRPr="006F4F61" w:rsidRDefault="006F4F61" w:rsidP="006F4F61">
      <w:pPr>
        <w:spacing w:after="0" w:line="240" w:lineRule="auto"/>
        <w:jc w:val="center"/>
        <w:rPr>
          <w:rFonts w:ascii="Times New Roman" w:hAnsi="Times New Roman"/>
          <w:b/>
          <w:sz w:val="24"/>
          <w:szCs w:val="24"/>
          <w:lang w:eastAsia="ru-RU"/>
        </w:rPr>
      </w:pPr>
      <w:r w:rsidRPr="006F4F61">
        <w:rPr>
          <w:rFonts w:ascii="Times New Roman" w:hAnsi="Times New Roman"/>
          <w:b/>
          <w:sz w:val="24"/>
          <w:szCs w:val="24"/>
          <w:lang w:eastAsia="ru-RU"/>
        </w:rPr>
        <w:t>Процедура закупівлі: ВІДКРИТІ ТОРГИ</w:t>
      </w:r>
    </w:p>
    <w:p w:rsidR="006F4F61" w:rsidRPr="006F4F61" w:rsidRDefault="006F4F61" w:rsidP="006F4F61">
      <w:pPr>
        <w:widowControl w:val="0"/>
        <w:autoSpaceDE w:val="0"/>
        <w:autoSpaceDN w:val="0"/>
        <w:adjustRightInd w:val="0"/>
        <w:spacing w:after="0" w:line="240" w:lineRule="auto"/>
        <w:jc w:val="center"/>
        <w:rPr>
          <w:rFonts w:ascii="Times New Roman" w:hAnsi="Times New Roman"/>
          <w:b/>
          <w:color w:val="FF0000"/>
          <w:sz w:val="24"/>
          <w:szCs w:val="24"/>
          <w:lang w:eastAsia="ru-RU"/>
        </w:rPr>
      </w:pPr>
    </w:p>
    <w:p w:rsidR="00984F9B" w:rsidRDefault="00984F9B" w:rsidP="002E187E">
      <w:pPr>
        <w:widowControl w:val="0"/>
        <w:autoSpaceDE w:val="0"/>
        <w:autoSpaceDN w:val="0"/>
        <w:adjustRightInd w:val="0"/>
        <w:rPr>
          <w:rFonts w:ascii="Times New Roman" w:hAnsi="Times New Roman"/>
          <w:b/>
          <w:bCs/>
          <w:sz w:val="24"/>
          <w:szCs w:val="24"/>
        </w:rPr>
      </w:pPr>
    </w:p>
    <w:p w:rsidR="006F4F61" w:rsidRDefault="006F4F61" w:rsidP="002E187E">
      <w:pPr>
        <w:widowControl w:val="0"/>
        <w:autoSpaceDE w:val="0"/>
        <w:autoSpaceDN w:val="0"/>
        <w:adjustRightInd w:val="0"/>
        <w:rPr>
          <w:rFonts w:ascii="Times New Roman" w:hAnsi="Times New Roman"/>
          <w:b/>
          <w:bCs/>
          <w:sz w:val="24"/>
          <w:szCs w:val="24"/>
        </w:rPr>
      </w:pPr>
    </w:p>
    <w:p w:rsidR="006F4F61" w:rsidRDefault="006F4F61" w:rsidP="002E187E">
      <w:pPr>
        <w:widowControl w:val="0"/>
        <w:autoSpaceDE w:val="0"/>
        <w:autoSpaceDN w:val="0"/>
        <w:adjustRightInd w:val="0"/>
        <w:rPr>
          <w:rFonts w:ascii="Times New Roman" w:hAnsi="Times New Roman"/>
          <w:b/>
          <w:bCs/>
          <w:sz w:val="24"/>
          <w:szCs w:val="24"/>
        </w:rPr>
      </w:pPr>
    </w:p>
    <w:p w:rsidR="006F4F61" w:rsidRPr="00667C43" w:rsidRDefault="006F4F61" w:rsidP="002E187E">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Default="00CC4098" w:rsidP="00984F9B">
      <w:pPr>
        <w:widowControl w:val="0"/>
        <w:autoSpaceDE w:val="0"/>
        <w:autoSpaceDN w:val="0"/>
        <w:adjustRightInd w:val="0"/>
        <w:jc w:val="center"/>
        <w:rPr>
          <w:rFonts w:ascii="Times New Roman" w:hAnsi="Times New Roman"/>
          <w:b/>
          <w:bCs/>
          <w:sz w:val="24"/>
          <w:szCs w:val="24"/>
        </w:rPr>
      </w:pPr>
    </w:p>
    <w:p w:rsidR="00FC25ED" w:rsidRDefault="00FC25ED" w:rsidP="00984F9B">
      <w:pPr>
        <w:widowControl w:val="0"/>
        <w:autoSpaceDE w:val="0"/>
        <w:autoSpaceDN w:val="0"/>
        <w:adjustRightInd w:val="0"/>
        <w:jc w:val="center"/>
        <w:rPr>
          <w:rFonts w:ascii="Times New Roman" w:hAnsi="Times New Roman"/>
          <w:b/>
          <w:bCs/>
          <w:sz w:val="24"/>
          <w:szCs w:val="24"/>
        </w:rPr>
      </w:pPr>
    </w:p>
    <w:p w:rsidR="00FC25ED" w:rsidRPr="00667C43" w:rsidRDefault="00FC25ED"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 xml:space="preserve">м. </w:t>
      </w:r>
      <w:r w:rsidR="006F4F61">
        <w:rPr>
          <w:rFonts w:ascii="Times New Roman" w:hAnsi="Times New Roman"/>
          <w:b/>
          <w:bCs/>
          <w:sz w:val="24"/>
          <w:szCs w:val="24"/>
        </w:rPr>
        <w:t>Хмільник</w:t>
      </w:r>
      <w:r w:rsidRPr="00667C43">
        <w:rPr>
          <w:rFonts w:ascii="Times New Roman" w:hAnsi="Times New Roman"/>
          <w:b/>
          <w:bCs/>
          <w:sz w:val="24"/>
          <w:szCs w:val="24"/>
        </w:rPr>
        <w:t xml:space="preserve"> – 20</w:t>
      </w:r>
      <w:r w:rsidR="008A255C">
        <w:rPr>
          <w:rFonts w:ascii="Times New Roman" w:hAnsi="Times New Roman"/>
          <w:b/>
          <w:bCs/>
          <w:sz w:val="24"/>
          <w:szCs w:val="24"/>
        </w:rPr>
        <w:t>2</w:t>
      </w:r>
      <w:r w:rsidR="00A97B45">
        <w:rPr>
          <w:rFonts w:ascii="Times New Roman" w:hAnsi="Times New Roman"/>
          <w:b/>
          <w:bCs/>
          <w:sz w:val="24"/>
          <w:szCs w:val="24"/>
        </w:rPr>
        <w:t>2</w:t>
      </w:r>
    </w:p>
    <w:p w:rsidR="00CC4098" w:rsidRDefault="00CC4098" w:rsidP="00984F9B">
      <w:pPr>
        <w:widowControl w:val="0"/>
        <w:autoSpaceDE w:val="0"/>
        <w:autoSpaceDN w:val="0"/>
        <w:adjustRightInd w:val="0"/>
        <w:jc w:val="center"/>
        <w:rPr>
          <w:rFonts w:ascii="Times New Roman" w:hAnsi="Times New Roman"/>
          <w:b/>
          <w:bCs/>
          <w:sz w:val="24"/>
          <w:szCs w:val="24"/>
        </w:rPr>
      </w:pPr>
    </w:p>
    <w:p w:rsidR="002E187E" w:rsidRPr="00667C43" w:rsidRDefault="002E187E"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BC5A3E"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BC5A3E" w:rsidRDefault="00BC5A3E" w:rsidP="006F4F61">
            <w:pPr>
              <w:snapToGrid w:val="0"/>
              <w:spacing w:after="0" w:line="240" w:lineRule="auto"/>
              <w:rPr>
                <w:rFonts w:ascii="Times New Roman" w:hAnsi="Times New Roman"/>
                <w:sz w:val="24"/>
                <w:szCs w:val="24"/>
              </w:rPr>
            </w:pPr>
            <w:r w:rsidRPr="00BC5A3E">
              <w:rPr>
                <w:rFonts w:ascii="Times New Roman" w:hAnsi="Times New Roman"/>
                <w:color w:val="000000"/>
                <w:sz w:val="24"/>
                <w:szCs w:val="24"/>
              </w:rPr>
              <w:t>Державний навчальний заклад</w:t>
            </w:r>
            <w:r w:rsidR="006F4F61">
              <w:rPr>
                <w:rFonts w:ascii="Times New Roman" w:hAnsi="Times New Roman"/>
                <w:color w:val="000000"/>
                <w:sz w:val="24"/>
                <w:szCs w:val="24"/>
              </w:rPr>
              <w:t xml:space="preserve"> «Професійний ліцей сфери послуг м. Хмільник»</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BC5A3E" w:rsidRDefault="006F4F61" w:rsidP="006F4F61">
            <w:pPr>
              <w:snapToGrid w:val="0"/>
              <w:spacing w:after="0" w:line="240" w:lineRule="auto"/>
              <w:rPr>
                <w:rFonts w:ascii="Times New Roman" w:hAnsi="Times New Roman"/>
                <w:sz w:val="24"/>
                <w:szCs w:val="24"/>
              </w:rPr>
            </w:pPr>
            <w:r>
              <w:rPr>
                <w:rFonts w:ascii="Times New Roman" w:hAnsi="Times New Roman"/>
                <w:color w:val="000000"/>
                <w:sz w:val="24"/>
                <w:szCs w:val="24"/>
              </w:rPr>
              <w:t>Пл. Перемоги, 7</w:t>
            </w:r>
            <w:r w:rsidR="00BC5A3E" w:rsidRPr="00BC5A3E">
              <w:rPr>
                <w:rFonts w:ascii="Times New Roman" w:hAnsi="Times New Roman"/>
                <w:color w:val="000000"/>
                <w:sz w:val="24"/>
                <w:szCs w:val="24"/>
              </w:rPr>
              <w:t>,</w:t>
            </w:r>
            <w:r>
              <w:rPr>
                <w:rFonts w:ascii="Times New Roman" w:hAnsi="Times New Roman"/>
                <w:color w:val="000000"/>
                <w:sz w:val="24"/>
                <w:szCs w:val="24"/>
              </w:rPr>
              <w:t xml:space="preserve"> м. Хмільник, Вінницької</w:t>
            </w:r>
            <w:r w:rsidR="00BC5A3E" w:rsidRPr="00BC5A3E">
              <w:rPr>
                <w:rFonts w:ascii="Times New Roman" w:hAnsi="Times New Roman"/>
                <w:color w:val="000000"/>
                <w:sz w:val="24"/>
                <w:szCs w:val="24"/>
              </w:rPr>
              <w:t xml:space="preserve"> обл., 22</w:t>
            </w:r>
            <w:r>
              <w:rPr>
                <w:rFonts w:ascii="Times New Roman" w:hAnsi="Times New Roman"/>
                <w:color w:val="000000"/>
                <w:sz w:val="24"/>
                <w:szCs w:val="24"/>
              </w:rPr>
              <w:t>0</w:t>
            </w:r>
            <w:r w:rsidR="00BC5A3E" w:rsidRPr="00BC5A3E">
              <w:rPr>
                <w:rFonts w:ascii="Times New Roman" w:hAnsi="Times New Roman"/>
                <w:color w:val="000000"/>
                <w:sz w:val="24"/>
                <w:szCs w:val="24"/>
              </w:rPr>
              <w:t>00</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BC5A3E" w:rsidRDefault="006F4F61" w:rsidP="006F4F61">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color w:val="000000"/>
                <w:sz w:val="24"/>
                <w:szCs w:val="24"/>
              </w:rPr>
              <w:t xml:space="preserve">Рафальська Юлія Казімірівна, юрисконсульт, уповноважена особа, </w:t>
            </w:r>
            <w:r>
              <w:rPr>
                <w:rFonts w:ascii="Times New Roman" w:hAnsi="Times New Roman"/>
                <w:color w:val="000000"/>
                <w:sz w:val="24"/>
                <w:szCs w:val="24"/>
                <w:lang w:val="en-US"/>
              </w:rPr>
              <w:t xml:space="preserve">e-mail: </w:t>
            </w:r>
            <w:hyperlink r:id="rId8" w:history="1">
              <w:r w:rsidRPr="006F4F61">
                <w:rPr>
                  <w:rStyle w:val="a7"/>
                  <w:rFonts w:ascii="Times New Roman" w:hAnsi="Times New Roman"/>
                  <w:color w:val="auto"/>
                  <w:sz w:val="24"/>
                  <w:szCs w:val="24"/>
                  <w:u w:val="none"/>
                  <w:lang w:val="en-US"/>
                </w:rPr>
                <w:t>plsp_khm@ukr.net</w:t>
              </w:r>
            </w:hyperlink>
            <w:r>
              <w:rPr>
                <w:rFonts w:ascii="Times New Roman" w:hAnsi="Times New Roman"/>
                <w:color w:val="000000"/>
                <w:sz w:val="24"/>
                <w:szCs w:val="24"/>
                <w:lang w:val="en-US"/>
              </w:rPr>
              <w:t xml:space="preserve"> ,</w:t>
            </w:r>
            <w:r>
              <w:rPr>
                <w:rFonts w:ascii="Times New Roman" w:hAnsi="Times New Roman"/>
                <w:color w:val="000000"/>
                <w:sz w:val="24"/>
                <w:szCs w:val="24"/>
              </w:rPr>
              <w:t xml:space="preserve"> телефон + 38 (</w:t>
            </w:r>
            <w:r>
              <w:rPr>
                <w:rFonts w:ascii="Times New Roman" w:hAnsi="Times New Roman"/>
                <w:color w:val="000000"/>
                <w:sz w:val="24"/>
                <w:szCs w:val="24"/>
                <w:lang w:val="en-US"/>
              </w:rPr>
              <w:t>067</w:t>
            </w:r>
            <w:r>
              <w:rPr>
                <w:rFonts w:ascii="Times New Roman" w:hAnsi="Times New Roman"/>
                <w:color w:val="000000"/>
                <w:sz w:val="24"/>
                <w:szCs w:val="24"/>
              </w:rPr>
              <w:t xml:space="preserve">) </w:t>
            </w:r>
            <w:r>
              <w:rPr>
                <w:rFonts w:ascii="Times New Roman" w:hAnsi="Times New Roman"/>
                <w:color w:val="000000"/>
                <w:sz w:val="24"/>
                <w:szCs w:val="24"/>
                <w:lang w:val="en-US"/>
              </w:rPr>
              <w:t>4963469</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5C29C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C29CA">
              <w:rPr>
                <w:rFonts w:ascii="Times New Roman" w:hAnsi="Times New Roman"/>
                <w:sz w:val="24"/>
                <w:szCs w:val="24"/>
                <w:lang w:eastAsia="uk-UA"/>
              </w:rPr>
              <w:t>Відкриті торги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7020AB" w:rsidRPr="00667C43" w:rsidTr="00151A5E">
        <w:trPr>
          <w:trHeight w:val="527"/>
        </w:trPr>
        <w:tc>
          <w:tcPr>
            <w:tcW w:w="2835" w:type="dxa"/>
          </w:tcPr>
          <w:p w:rsidR="007020AB" w:rsidRPr="00667C43" w:rsidRDefault="007020AB" w:rsidP="007020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tcPr>
          <w:p w:rsidR="007020AB" w:rsidRPr="00614927" w:rsidRDefault="007020AB" w:rsidP="006F4F61">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Природний газ</w:t>
            </w:r>
            <w:r w:rsidRPr="00614927">
              <w:rPr>
                <w:rFonts w:ascii="Times New Roman" w:hAnsi="Times New Roman"/>
                <w:color w:val="000000"/>
                <w:sz w:val="24"/>
                <w:szCs w:val="24"/>
              </w:rPr>
              <w:t xml:space="preserve"> (далі – товар)</w:t>
            </w:r>
          </w:p>
          <w:p w:rsidR="007020AB" w:rsidRPr="00CB71FC" w:rsidRDefault="00151A5E" w:rsidP="00151A5E">
            <w:pPr>
              <w:shd w:val="clear" w:color="auto" w:fill="FFFFFF"/>
              <w:spacing w:after="0" w:line="240" w:lineRule="auto"/>
              <w:jc w:val="both"/>
              <w:textAlignment w:val="baseline"/>
              <w:rPr>
                <w:rFonts w:ascii="Times New Roman" w:hAnsi="Times New Roman"/>
                <w:color w:val="FF0000"/>
                <w:sz w:val="24"/>
                <w:szCs w:val="24"/>
              </w:rPr>
            </w:pPr>
            <w:r w:rsidRPr="00151A5E">
              <w:rPr>
                <w:rFonts w:ascii="Times New Roman" w:hAnsi="Times New Roman"/>
                <w:color w:val="000000"/>
                <w:sz w:val="24"/>
                <w:szCs w:val="24"/>
              </w:rPr>
              <w:t>ДК 021:2015 "Єдиний закупівельний словник" –</w:t>
            </w:r>
            <w:r>
              <w:rPr>
                <w:rFonts w:ascii="Times New Roman" w:hAnsi="Times New Roman"/>
                <w:color w:val="000000"/>
                <w:sz w:val="24"/>
                <w:szCs w:val="24"/>
              </w:rPr>
              <w:t xml:space="preserve"> </w:t>
            </w:r>
            <w:r w:rsidR="007020AB" w:rsidRPr="008514F4">
              <w:rPr>
                <w:rFonts w:ascii="Times New Roman" w:hAnsi="Times New Roman"/>
                <w:color w:val="000000"/>
                <w:sz w:val="24"/>
                <w:szCs w:val="24"/>
              </w:rPr>
              <w:t>09120000-6</w:t>
            </w:r>
            <w:r>
              <w:rPr>
                <w:rFonts w:ascii="Times New Roman" w:hAnsi="Times New Roman"/>
                <w:color w:val="000000"/>
                <w:sz w:val="24"/>
                <w:szCs w:val="24"/>
              </w:rPr>
              <w:t xml:space="preserve"> – «</w:t>
            </w:r>
            <w:r w:rsidR="007020AB" w:rsidRPr="008514F4">
              <w:rPr>
                <w:rFonts w:ascii="Times New Roman" w:hAnsi="Times New Roman"/>
                <w:color w:val="000000"/>
                <w:sz w:val="24"/>
                <w:szCs w:val="24"/>
              </w:rPr>
              <w:t>Газове паливо</w:t>
            </w:r>
            <w:r>
              <w:rPr>
                <w:rFonts w:ascii="Times New Roman" w:hAnsi="Times New Roman"/>
                <w:color w:val="000000"/>
                <w:sz w:val="24"/>
                <w:szCs w:val="24"/>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164BB8" w:rsidP="008A255C">
            <w:pPr>
              <w:pStyle w:val="a8"/>
              <w:spacing w:before="0" w:beforeAutospacing="0" w:after="0" w:afterAutospacing="0"/>
              <w:jc w:val="both"/>
              <w:rPr>
                <w:color w:val="00000A"/>
                <w:shd w:val="clear" w:color="auto" w:fill="FFFFFF"/>
                <w:lang w:eastAsia="zh-CN"/>
              </w:rPr>
            </w:pPr>
            <w:r w:rsidRPr="00614927">
              <w:t>Предмет закупівлі на лоти не поділяється</w:t>
            </w:r>
            <w:r>
              <w:rPr>
                <w:color w:val="00000A"/>
                <w:shd w:val="clear" w:color="auto" w:fill="FFFFFF"/>
                <w:lang w:eastAsia="zh-CN"/>
              </w:rPr>
              <w:t xml:space="preserve">. </w:t>
            </w:r>
            <w:r w:rsidR="00984F9B"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CF785C"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151A5E">
              <w:rPr>
                <w:rFonts w:ascii="Times New Roman" w:hAnsi="Times New Roman"/>
                <w:color w:val="000000"/>
                <w:sz w:val="24"/>
                <w:szCs w:val="24"/>
              </w:rPr>
              <w:t>пл. Перемоги, 7</w:t>
            </w:r>
            <w:r w:rsidR="00CF785C" w:rsidRPr="00CF785C">
              <w:rPr>
                <w:rFonts w:ascii="Times New Roman" w:hAnsi="Times New Roman"/>
                <w:color w:val="000000"/>
                <w:sz w:val="24"/>
                <w:szCs w:val="24"/>
              </w:rPr>
              <w:t>,</w:t>
            </w:r>
            <w:r w:rsidR="00151A5E">
              <w:rPr>
                <w:rFonts w:ascii="Times New Roman" w:hAnsi="Times New Roman"/>
                <w:color w:val="000000"/>
                <w:sz w:val="24"/>
                <w:szCs w:val="24"/>
              </w:rPr>
              <w:t xml:space="preserve"> м. Хмільник, Вінницької</w:t>
            </w:r>
            <w:r w:rsidR="00CF785C" w:rsidRPr="00CF785C">
              <w:rPr>
                <w:rFonts w:ascii="Times New Roman" w:hAnsi="Times New Roman"/>
                <w:color w:val="000000"/>
                <w:sz w:val="24"/>
                <w:szCs w:val="24"/>
              </w:rPr>
              <w:t xml:space="preserve"> обл., 22</w:t>
            </w:r>
            <w:r w:rsidR="00151A5E">
              <w:rPr>
                <w:rFonts w:ascii="Times New Roman" w:hAnsi="Times New Roman"/>
                <w:color w:val="000000"/>
                <w:sz w:val="24"/>
                <w:szCs w:val="24"/>
              </w:rPr>
              <w:t>0</w:t>
            </w:r>
            <w:r w:rsidR="00CF785C" w:rsidRPr="00CF785C">
              <w:rPr>
                <w:rFonts w:ascii="Times New Roman" w:hAnsi="Times New Roman"/>
                <w:color w:val="000000"/>
                <w:sz w:val="24"/>
                <w:szCs w:val="24"/>
              </w:rPr>
              <w:t>00</w:t>
            </w:r>
          </w:p>
          <w:p w:rsidR="00A70670" w:rsidRPr="00A70670" w:rsidRDefault="00A70670" w:rsidP="00A70670">
            <w:pPr>
              <w:spacing w:after="0" w:line="240" w:lineRule="auto"/>
              <w:jc w:val="both"/>
              <w:rPr>
                <w:rFonts w:ascii="Times New Roman" w:hAnsi="Times New Roman"/>
                <w:sz w:val="24"/>
                <w:szCs w:val="24"/>
                <w:lang w:eastAsia="uk-UA"/>
              </w:rPr>
            </w:pPr>
            <w:r w:rsidRPr="00A70670">
              <w:rPr>
                <w:rFonts w:ascii="Times New Roman" w:hAnsi="Times New Roman"/>
                <w:sz w:val="24"/>
                <w:szCs w:val="24"/>
                <w:lang w:eastAsia="uk-UA"/>
              </w:rPr>
              <w:t>місце поставки*: до точки входу в газорозподільну систему, до якої підключений</w:t>
            </w:r>
            <w:r>
              <w:rPr>
                <w:rFonts w:ascii="Times New Roman" w:hAnsi="Times New Roman"/>
                <w:sz w:val="24"/>
                <w:szCs w:val="24"/>
                <w:lang w:eastAsia="uk-UA"/>
              </w:rPr>
              <w:t xml:space="preserve"> </w:t>
            </w:r>
            <w:r w:rsidRPr="00A70670">
              <w:rPr>
                <w:rFonts w:ascii="Times New Roman" w:hAnsi="Times New Roman"/>
                <w:sz w:val="24"/>
                <w:szCs w:val="24"/>
                <w:lang w:eastAsia="uk-UA"/>
              </w:rPr>
              <w:t>Державний навчальний заклад «</w:t>
            </w:r>
            <w:r w:rsidR="00151A5E">
              <w:rPr>
                <w:rFonts w:ascii="Times New Roman" w:hAnsi="Times New Roman"/>
                <w:sz w:val="24"/>
                <w:szCs w:val="24"/>
                <w:lang w:eastAsia="uk-UA"/>
              </w:rPr>
              <w:t>Професійний ліцей сфери послуг м. Хмільник</w:t>
            </w:r>
            <w:r w:rsidRPr="00A70670">
              <w:rPr>
                <w:rFonts w:ascii="Times New Roman" w:hAnsi="Times New Roman"/>
                <w:sz w:val="24"/>
                <w:szCs w:val="24"/>
                <w:lang w:eastAsia="uk-UA"/>
              </w:rPr>
              <w:t>»</w:t>
            </w:r>
          </w:p>
          <w:p w:rsidR="00A70670" w:rsidRDefault="00A70670" w:rsidP="00A70670">
            <w:pPr>
              <w:pStyle w:val="12"/>
              <w:shd w:val="clear" w:color="auto" w:fill="auto"/>
              <w:spacing w:before="0" w:after="0" w:line="278" w:lineRule="exact"/>
              <w:ind w:firstLine="0"/>
              <w:jc w:val="left"/>
              <w:rPr>
                <w:sz w:val="24"/>
                <w:szCs w:val="24"/>
                <w:u w:val="single"/>
                <w:lang w:eastAsia="uk-UA"/>
              </w:rPr>
            </w:pPr>
            <w:r w:rsidRPr="00A70670">
              <w:rPr>
                <w:sz w:val="24"/>
                <w:szCs w:val="24"/>
                <w:u w:val="single"/>
                <w:lang w:eastAsia="uk-UA"/>
              </w:rPr>
              <w:t xml:space="preserve">Обсяги поставки: </w:t>
            </w:r>
            <w:r w:rsidR="00151A5E">
              <w:rPr>
                <w:sz w:val="24"/>
                <w:szCs w:val="24"/>
                <w:u w:val="single"/>
                <w:lang w:val="uk-UA" w:eastAsia="uk-UA"/>
              </w:rPr>
              <w:t>150</w:t>
            </w:r>
            <w:r w:rsidRPr="00A70670">
              <w:rPr>
                <w:sz w:val="24"/>
                <w:szCs w:val="24"/>
                <w:u w:val="single"/>
                <w:lang w:eastAsia="uk-UA"/>
              </w:rPr>
              <w:t>00 м3</w:t>
            </w:r>
          </w:p>
          <w:p w:rsidR="00A70670" w:rsidRDefault="00A70670" w:rsidP="00A70670">
            <w:pPr>
              <w:pStyle w:val="12"/>
              <w:shd w:val="clear" w:color="auto" w:fill="auto"/>
              <w:spacing w:before="0" w:after="0" w:line="278" w:lineRule="exact"/>
              <w:ind w:firstLine="0"/>
              <w:jc w:val="left"/>
              <w:rPr>
                <w:sz w:val="24"/>
                <w:szCs w:val="24"/>
              </w:rPr>
            </w:pPr>
            <w:r w:rsidRPr="00930B59">
              <w:rPr>
                <w:sz w:val="24"/>
                <w:szCs w:val="24"/>
              </w:rPr>
              <w:t>*Відповідно до п. 1 розділу II Правил постачання природного газу, затверджених Постановою НКРЕКП від 30.09.2015, №2496:</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1. Підставою для постачання природного газу споживачу є:</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984F9B" w:rsidRPr="00667C43" w:rsidRDefault="00A70670" w:rsidP="00151A5E">
            <w:pPr>
              <w:spacing w:after="0" w:line="240" w:lineRule="auto"/>
              <w:jc w:val="both"/>
              <w:rPr>
                <w:rFonts w:ascii="Times New Roman" w:eastAsia="Times New Roman" w:hAnsi="Times New Roman"/>
                <w:sz w:val="24"/>
                <w:szCs w:val="24"/>
                <w:lang w:eastAsia="uk-UA"/>
              </w:rPr>
            </w:pPr>
            <w:r w:rsidRPr="009506DC">
              <w:rPr>
                <w:rFonts w:ascii="Times New Roman" w:hAnsi="Times New Roman"/>
                <w:sz w:val="24"/>
                <w:szCs w:val="24"/>
              </w:rPr>
              <w:t>Державний навчальний заклад «</w:t>
            </w:r>
            <w:r w:rsidR="00151A5E">
              <w:rPr>
                <w:rFonts w:ascii="Times New Roman" w:hAnsi="Times New Roman"/>
                <w:sz w:val="24"/>
                <w:szCs w:val="24"/>
              </w:rPr>
              <w:t>Професійний ліцей сфери послуг м. Хмільник</w:t>
            </w:r>
            <w:r w:rsidRPr="009506DC">
              <w:rPr>
                <w:rFonts w:ascii="Times New Roman" w:hAnsi="Times New Roman"/>
                <w:sz w:val="24"/>
                <w:szCs w:val="24"/>
              </w:rPr>
              <w:t xml:space="preserve">» підключений до газорозподільної системи, та Оператором газотранспортної системи договір на транспортування природного газу до точки входу в газорозподільну систему, до якої підключений Державний </w:t>
            </w:r>
            <w:r w:rsidRPr="009506DC">
              <w:rPr>
                <w:rFonts w:ascii="Times New Roman" w:hAnsi="Times New Roman"/>
                <w:sz w:val="24"/>
                <w:szCs w:val="24"/>
              </w:rPr>
              <w:lastRenderedPageBreak/>
              <w:t>навчальний заклад «</w:t>
            </w:r>
            <w:r w:rsidR="00151A5E" w:rsidRPr="00151A5E">
              <w:rPr>
                <w:rFonts w:ascii="Times New Roman" w:hAnsi="Times New Roman"/>
                <w:sz w:val="24"/>
                <w:szCs w:val="24"/>
              </w:rPr>
              <w:t xml:space="preserve">Професійний ліцей сфери послуг </w:t>
            </w:r>
            <w:r w:rsidR="00151A5E">
              <w:rPr>
                <w:rFonts w:ascii="Times New Roman" w:hAnsi="Times New Roman"/>
                <w:sz w:val="24"/>
                <w:szCs w:val="24"/>
              </w:rPr>
              <w:t xml:space="preserve">                  </w:t>
            </w:r>
            <w:r w:rsidR="00151A5E" w:rsidRPr="00151A5E">
              <w:rPr>
                <w:rFonts w:ascii="Times New Roman" w:hAnsi="Times New Roman"/>
                <w:sz w:val="24"/>
                <w:szCs w:val="24"/>
              </w:rPr>
              <w:t>м. Хмільник</w:t>
            </w:r>
            <w:r w:rsidRPr="009506DC">
              <w:rPr>
                <w:rFonts w:ascii="Times New Roman" w:hAnsi="Times New Roman"/>
                <w:sz w:val="24"/>
                <w:szCs w:val="24"/>
              </w:rPr>
              <w:t>», та включає в ціну природного газу вартість послуг з транспортування</w:t>
            </w:r>
            <w:r w:rsidRPr="00A70670">
              <w:rPr>
                <w:rFonts w:ascii="Times New Roman" w:hAnsi="Times New Roman"/>
                <w:sz w:val="24"/>
                <w:szCs w:val="24"/>
                <w:u w:val="single"/>
                <w:lang w:eastAsia="uk-UA"/>
              </w:rPr>
              <w:t xml:space="preserve"> </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667C43" w:rsidRDefault="005C682C" w:rsidP="002E187E">
            <w:pPr>
              <w:spacing w:after="0" w:line="240" w:lineRule="auto"/>
              <w:jc w:val="both"/>
              <w:rPr>
                <w:rFonts w:ascii="Times New Roman" w:eastAsia="Times New Roman" w:hAnsi="Times New Roman"/>
                <w:sz w:val="24"/>
                <w:szCs w:val="24"/>
                <w:lang w:eastAsia="uk-UA"/>
              </w:rPr>
            </w:pPr>
            <w:r w:rsidRPr="005C682C">
              <w:rPr>
                <w:rFonts w:ascii="Times New Roman" w:eastAsia="Times New Roman" w:hAnsi="Times New Roman"/>
                <w:sz w:val="24"/>
                <w:szCs w:val="24"/>
                <w:lang w:eastAsia="uk-UA"/>
              </w:rPr>
              <w:t>З 01 січня 2023  року до 31 березня 2023 року включно</w:t>
            </w:r>
          </w:p>
        </w:tc>
      </w:tr>
      <w:tr w:rsidR="00A466CC" w:rsidRPr="00667C43" w:rsidTr="00151A5E">
        <w:trPr>
          <w:trHeight w:val="882"/>
        </w:trPr>
        <w:tc>
          <w:tcPr>
            <w:tcW w:w="2835" w:type="dxa"/>
          </w:tcPr>
          <w:p w:rsidR="00A466CC" w:rsidRPr="00A466CC" w:rsidRDefault="00A466CC" w:rsidP="00A466CC">
            <w:pPr>
              <w:rPr>
                <w:rFonts w:ascii="Times New Roman" w:hAnsi="Times New Roman"/>
                <w:sz w:val="24"/>
                <w:szCs w:val="24"/>
              </w:rPr>
            </w:pPr>
            <w:r w:rsidRPr="00A466CC">
              <w:rPr>
                <w:rFonts w:ascii="Times New Roman" w:hAnsi="Times New Roman"/>
                <w:color w:val="000000"/>
                <w:sz w:val="24"/>
                <w:szCs w:val="24"/>
              </w:rPr>
              <w:t>4.5 очікувана вартість закупівлі</w:t>
            </w:r>
          </w:p>
        </w:tc>
        <w:tc>
          <w:tcPr>
            <w:tcW w:w="6975" w:type="dxa"/>
          </w:tcPr>
          <w:p w:rsidR="00A466CC" w:rsidRPr="00A466CC" w:rsidRDefault="00151A5E" w:rsidP="00151A5E">
            <w:pPr>
              <w:rPr>
                <w:rFonts w:ascii="Times New Roman" w:hAnsi="Times New Roman"/>
                <w:sz w:val="24"/>
                <w:szCs w:val="24"/>
              </w:rPr>
            </w:pPr>
            <w:r>
              <w:rPr>
                <w:rFonts w:ascii="Times New Roman" w:hAnsi="Times New Roman"/>
                <w:sz w:val="24"/>
                <w:szCs w:val="24"/>
              </w:rPr>
              <w:t>248308</w:t>
            </w:r>
            <w:r w:rsidR="00A466CC" w:rsidRPr="00A466CC">
              <w:rPr>
                <w:rFonts w:ascii="Times New Roman" w:hAnsi="Times New Roman"/>
                <w:sz w:val="24"/>
                <w:szCs w:val="24"/>
              </w:rPr>
              <w:t>,</w:t>
            </w:r>
            <w:r>
              <w:rPr>
                <w:rFonts w:ascii="Times New Roman" w:hAnsi="Times New Roman"/>
                <w:sz w:val="24"/>
                <w:szCs w:val="24"/>
              </w:rPr>
              <w:t>3</w:t>
            </w:r>
            <w:r w:rsidR="00A466CC" w:rsidRPr="00A466CC">
              <w:rPr>
                <w:rFonts w:ascii="Times New Roman" w:hAnsi="Times New Roman"/>
                <w:sz w:val="24"/>
                <w:szCs w:val="24"/>
              </w:rPr>
              <w:t>5</w:t>
            </w:r>
            <w:r w:rsidR="00A466CC">
              <w:rPr>
                <w:rFonts w:ascii="Times New Roman" w:hAnsi="Times New Roman"/>
                <w:sz w:val="24"/>
                <w:szCs w:val="24"/>
              </w:rPr>
              <w:t xml:space="preserve"> </w:t>
            </w:r>
            <w:r w:rsidR="00A466CC" w:rsidRPr="00A466CC">
              <w:rPr>
                <w:rFonts w:ascii="Times New Roman" w:hAnsi="Times New Roman"/>
                <w:sz w:val="24"/>
                <w:szCs w:val="24"/>
              </w:rPr>
              <w:t>грн.(</w:t>
            </w:r>
            <w:r>
              <w:rPr>
                <w:rFonts w:ascii="Times New Roman" w:hAnsi="Times New Roman"/>
                <w:sz w:val="24"/>
                <w:szCs w:val="24"/>
              </w:rPr>
              <w:t>Двісті сорок вісім тисяч триста вісім</w:t>
            </w:r>
            <w:r w:rsidR="00A466CC" w:rsidRPr="00A466CC">
              <w:rPr>
                <w:rFonts w:ascii="Times New Roman" w:hAnsi="Times New Roman"/>
                <w:sz w:val="24"/>
                <w:szCs w:val="24"/>
              </w:rPr>
              <w:t xml:space="preserve"> грн. </w:t>
            </w:r>
            <w:r>
              <w:rPr>
                <w:rFonts w:ascii="Times New Roman" w:hAnsi="Times New Roman"/>
                <w:sz w:val="24"/>
                <w:szCs w:val="24"/>
              </w:rPr>
              <w:t>3</w:t>
            </w:r>
            <w:r w:rsidR="00A466CC" w:rsidRPr="00A466CC">
              <w:rPr>
                <w:rFonts w:ascii="Times New Roman" w:hAnsi="Times New Roman"/>
                <w:sz w:val="24"/>
                <w:szCs w:val="24"/>
              </w:rPr>
              <w:t xml:space="preserve">5 коп.) в т. ч. ПДВ-20% - </w:t>
            </w:r>
            <w:r>
              <w:rPr>
                <w:rFonts w:ascii="Times New Roman" w:hAnsi="Times New Roman"/>
                <w:sz w:val="24"/>
                <w:szCs w:val="24"/>
              </w:rPr>
              <w:t>41384,725</w:t>
            </w:r>
            <w:r w:rsidR="00A466CC" w:rsidRPr="00A466CC">
              <w:rPr>
                <w:rFonts w:ascii="Times New Roman" w:hAnsi="Times New Roman"/>
                <w:sz w:val="24"/>
                <w:szCs w:val="24"/>
              </w:rPr>
              <w:t xml:space="preserve"> грн.</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667C43">
              <w:rPr>
                <w:rFonts w:ascii="Times New Roman" w:hAnsi="Times New Roman"/>
                <w:sz w:val="24"/>
                <w:szCs w:val="24"/>
                <w:lang w:eastAsia="uk-UA"/>
              </w:rPr>
              <w:lastRenderedPageBreak/>
              <w:t>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A2EBB" w:rsidRPr="00667C43" w:rsidTr="00151A5E">
        <w:trPr>
          <w:trHeight w:val="334"/>
        </w:trPr>
        <w:tc>
          <w:tcPr>
            <w:tcW w:w="2835" w:type="dxa"/>
          </w:tcPr>
          <w:p w:rsidR="009A2EBB" w:rsidRPr="00667C43" w:rsidRDefault="009A2EBB" w:rsidP="009A2EBB">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tcPr>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1.2. Документи, що вимагаються Замовником від Учасника процедури закупівлі у цій тендерній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Тендерна пропозиція за формою, що наведена в Додатку 1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Документи щодо підтвердження відповідності Учасника критеріям, установленим Замовником відповідно до статті 16 Закону, згідно із Додатком 2 до цієї тендерної документації.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щодо підтвердження відповідності вимогам, визначеним у статті 17 Закону, відповідно до частини 1 Додатку 3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Інформація про необхідні технічні, якісні та кількісні характеристики предмета закупівлі згідно із Додатком 4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Інформація про Учасника за формою, що наведена в Додатку </w:t>
            </w:r>
            <w:r w:rsidR="005712D1">
              <w:rPr>
                <w:rFonts w:ascii="Times New Roman" w:hAnsi="Times New Roman" w:cs="Times New Roman"/>
                <w:sz w:val="24"/>
                <w:szCs w:val="24"/>
                <w:lang w:val="uk-UA"/>
              </w:rPr>
              <w:t>3</w:t>
            </w:r>
            <w:r w:rsidRPr="008624E9">
              <w:rPr>
                <w:rFonts w:ascii="Times New Roman" w:hAnsi="Times New Roman" w:cs="Times New Roman"/>
                <w:sz w:val="24"/>
                <w:szCs w:val="24"/>
                <w:lang w:val="uk-UA"/>
              </w:rPr>
              <w:t xml:space="preserve">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Лист-згода на обробку персональних даних згідно з Додатком </w:t>
            </w:r>
            <w:r w:rsidR="005712D1">
              <w:rPr>
                <w:rFonts w:ascii="Times New Roman" w:hAnsi="Times New Roman" w:cs="Times New Roman"/>
                <w:sz w:val="24"/>
                <w:szCs w:val="24"/>
                <w:lang w:val="uk-UA"/>
              </w:rPr>
              <w:t>3</w:t>
            </w:r>
            <w:r w:rsidRPr="008624E9">
              <w:rPr>
                <w:rFonts w:ascii="Times New Roman" w:hAnsi="Times New Roman" w:cs="Times New Roman"/>
                <w:sz w:val="24"/>
                <w:szCs w:val="24"/>
                <w:lang w:val="uk-UA"/>
              </w:rPr>
              <w:t xml:space="preserve">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Завізований проєкт договору про закупівлю згідно з Додатком 7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 підтверджують повноваження щодо підпису документів тендерної пропозиції: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підписання керівником - протокол засновників та/або наказ про призначення;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підписання іншою уповноваженою особою Учасника – довіреність або доручення;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або інший документ, що підтверджує повноваження представника Учасника на підписання документів.</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Установчий документ: 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Документи щодо підтвердження особи Учасника (для фізичної особи):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lastRenderedPageBreak/>
              <w:t xml:space="preserve">копія паспорту, а саме: сторінок на яких зазначені прізвище, ім’я, по батькові та підпис особи, орган, що видав документ, дата видачі, місце реєстрації особи.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реєстраційний номер облікової картки платника податків (ідентифікаційний код).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Кожен Учасник має право подати тільки одну тендерну пропозицію.</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якщо тендерною документацією вимагається надання документів, що не передбачені законодавством в діяльності Учасника, він (Учасник) надає довідку у довільній формі із зазначенням відповідного факту та з посиланням на нормативні документи, що його підтверджують.</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Учасник за власним бажанням може надати додаткові матеріали про його відповідність кваліфікаційним та іншим вимогам Замовника.</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Датою подання документів вважається дата їх завантаження (сканованого в форматі «*.PDF.», «*.JPEG.», тощо) через електронний майданчик.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1.3. Переможець процедури закупівлі повинен надати Замовнику для підтвердження відсутності підстав, визначених пунктами 2, 3, 5, 6, 8, 12 і 13 частини першої та частиною другою статті 17 Закону: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 підтверджують відсутність підстав, передбачених пунктами 5, 6, 12 і 13 частини першої та частиною другою статті 17 Закону відповідно до частини 2 Додатку 3 до цієї тендерної документації;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щодо відсутності підстав, визначених пунктами 2, 3, 8 статті 17 Закону.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Зазначені документи Переможець процедури закупівлі повинен надати Замовнику у строк, що не перевищує десяти днів з дати оприлюднення в електронній системі закупівель повідомлення про намір укласти договір про закупівлю. Датою подання такого документа вважається дата його завантаження (сканованого в форматі «*.PDF.», «*.JPEG.», тощо) через електронний майданчик.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до кінцевого строку подання тендерних пропозицій у вигляді сканкопій (файли з розширенням «*.PDF.», «*.JPEG.», тощо) та/або  у формі електронного документу.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Тендерна пропозиція Учасника має відповідати ряду вимог:</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документи мають бути чіткими та розбірливими для читання;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якщо документи у складі тендерної пропозиції завантажені тільки у вигляді сканкопій, потрібно накласти кваліфікований електронний підпис (далі - КЕП) на тендерну пропозицію в цілому;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якщо документи у складі тендерної пропозиції Учасника завантажені тільки у формі електронного документа, КЕП  </w:t>
            </w:r>
            <w:r w:rsidRPr="008624E9">
              <w:rPr>
                <w:rFonts w:ascii="Times New Roman" w:hAnsi="Times New Roman" w:cs="Times New Roman"/>
                <w:sz w:val="24"/>
                <w:szCs w:val="24"/>
                <w:lang w:val="uk-UA"/>
              </w:rPr>
              <w:lastRenderedPageBreak/>
              <w:t>накладають на кожен електронний документ тендерної пропозиції окремо;</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якщо документи у складі тендерної пропозиції Учасника завантажені у вигляді сканкопій та у формі електронного документа, КЕП  накладають на кожен електронний документ тендерної пропозиції окремо та на тендерну пропозицію в цілому.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Виняток: якщо електронні документи тендерної пропозиції  видано іншою організацією і на них уже накладено електронний підпис, що базується на кваліфікованому сертифікаті електронного підпису цієї організації, Учаснику не потрібно накладати на нього свій КЕП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тендерної пропозиції, які надані не у формі електронного документа (без КЕП на документі), повинні містити підпис керівника/уповноваженої особи Учасника закупівлі (із зазначенням прізвища, ініціалів та посади особи), а також відбитка печатки Учасника (у разі використання), за винятком документів, виданих іншими підприємствами / установами / організаціями).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Вимога щодо засвідчення документів (матеріалів та інформацій), що подаються Учасником у складі тендерної пропозиції, печаткою та підписом уповноваженої особи Учасника не застосовується, якщо такі документи (матеріали та інформації)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A2EBB" w:rsidRPr="000D4F11" w:rsidRDefault="009A2EBB" w:rsidP="009A2EBB">
            <w:pPr>
              <w:shd w:val="clear" w:color="auto" w:fill="FFFFFF"/>
              <w:spacing w:after="0" w:line="240" w:lineRule="auto"/>
              <w:jc w:val="both"/>
              <w:textAlignment w:val="baseline"/>
              <w:rPr>
                <w:rFonts w:ascii="Times New Roman" w:hAnsi="Times New Roman"/>
                <w:color w:val="000000"/>
                <w:sz w:val="24"/>
                <w:szCs w:val="24"/>
                <w:lang w:eastAsia="ru-RU"/>
              </w:rPr>
            </w:pP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151A5E">
            <w:pPr>
              <w:pStyle w:val="Default"/>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B13F29" w:rsidP="00B1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927">
              <w:rPr>
                <w:rFonts w:ascii="Times New Roman" w:hAnsi="Times New Roman"/>
                <w:sz w:val="24"/>
                <w:szCs w:val="24"/>
              </w:rPr>
              <w:t>Не передбачається, оскільки забезпечення тендерної пропозиції  не вимагається</w:t>
            </w:r>
          </w:p>
        </w:tc>
      </w:tr>
      <w:tr w:rsidR="00984F9B" w:rsidRPr="00667C43" w:rsidTr="0077071A">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667C43"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tc>
      </w:tr>
      <w:tr w:rsidR="003D03A6" w:rsidRPr="00667C43" w:rsidTr="0077071A">
        <w:trPr>
          <w:trHeight w:val="2298"/>
        </w:trPr>
        <w:tc>
          <w:tcPr>
            <w:tcW w:w="2835" w:type="dxa"/>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D03A6" w:rsidRPr="00667C43" w:rsidRDefault="003D03A6" w:rsidP="003D03A6">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nil"/>
              <w:right w:val="single" w:sz="4" w:space="0" w:color="auto"/>
            </w:tcBorders>
          </w:tcPr>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color w:val="000000"/>
                <w:sz w:val="24"/>
                <w:szCs w:val="24"/>
              </w:rPr>
            </w:pPr>
            <w:r w:rsidRPr="00614927">
              <w:rPr>
                <w:rFonts w:ascii="Times New Roman" w:hAnsi="Times New Roman"/>
                <w:sz w:val="24"/>
                <w:szCs w:val="24"/>
              </w:rPr>
              <w:t>5.1.</w:t>
            </w:r>
            <w:r w:rsidRPr="00614927">
              <w:t xml:space="preserve"> </w:t>
            </w:r>
            <w:r w:rsidRPr="00614927">
              <w:rPr>
                <w:rFonts w:ascii="Times New Roman" w:hAnsi="Times New Roman"/>
                <w:sz w:val="24"/>
                <w:szCs w:val="24"/>
              </w:rPr>
              <w:t>Замовник установлює один кваліфікаційний критерій відповідно до статті 16 Закону, а саме:</w:t>
            </w:r>
          </w:p>
          <w:p w:rsidR="003D03A6" w:rsidRPr="00AA1647" w:rsidRDefault="003D03A6" w:rsidP="003D03A6">
            <w:pPr>
              <w:pStyle w:val="a8"/>
              <w:spacing w:before="0" w:beforeAutospacing="0" w:after="0" w:afterAutospacing="0"/>
              <w:ind w:right="97"/>
              <w:jc w:val="both"/>
              <w:rPr>
                <w:i/>
                <w:lang w:eastAsia="ru-RU"/>
              </w:rPr>
            </w:pPr>
            <w:r>
              <w:rPr>
                <w:color w:val="000000"/>
              </w:rPr>
              <w:t xml:space="preserve">- </w:t>
            </w:r>
            <w:r w:rsidRPr="00AA1647">
              <w:rPr>
                <w:lang w:eastAsia="ru-RU"/>
              </w:rPr>
              <w:t xml:space="preserve"> </w:t>
            </w:r>
            <w:r w:rsidRPr="00AA1647">
              <w:rPr>
                <w:i/>
                <w:lang w:eastAsia="ru-RU"/>
              </w:rPr>
              <w:t xml:space="preserve">наявність обладнання та матеріально – технічної бази </w:t>
            </w:r>
          </w:p>
          <w:p w:rsidR="003D03A6" w:rsidRDefault="003D03A6" w:rsidP="003D03A6">
            <w:pPr>
              <w:pStyle w:val="a8"/>
              <w:spacing w:before="0" w:beforeAutospacing="0" w:after="0" w:afterAutospacing="0"/>
              <w:ind w:right="97"/>
              <w:jc w:val="both"/>
              <w:rPr>
                <w:i/>
                <w:lang w:eastAsia="ru-RU"/>
              </w:rPr>
            </w:pPr>
            <w:r>
              <w:rPr>
                <w:i/>
                <w:lang w:eastAsia="ru-RU"/>
              </w:rPr>
              <w:t xml:space="preserve">- </w:t>
            </w:r>
            <w:r w:rsidRPr="00AA1647">
              <w:rPr>
                <w:i/>
                <w:lang w:eastAsia="ru-RU"/>
              </w:rPr>
              <w:t xml:space="preserve">наявність працівників відповідної кваліфікації, які мають знання та досвід </w:t>
            </w:r>
          </w:p>
          <w:p w:rsidR="003D03A6" w:rsidRPr="00D32963" w:rsidRDefault="003D03A6" w:rsidP="003D03A6">
            <w:pPr>
              <w:pStyle w:val="a8"/>
              <w:spacing w:before="0" w:beforeAutospacing="0" w:after="0" w:afterAutospacing="0"/>
              <w:ind w:right="97"/>
              <w:jc w:val="both"/>
              <w:rPr>
                <w:i/>
                <w:lang w:eastAsia="ru-RU"/>
              </w:rPr>
            </w:pPr>
            <w:r>
              <w:rPr>
                <w:i/>
                <w:lang w:eastAsia="ru-RU"/>
              </w:rPr>
              <w:t xml:space="preserve">- </w:t>
            </w:r>
            <w:r w:rsidRPr="00AA1647">
              <w:rPr>
                <w:i/>
                <w:lang w:eastAsia="ru-RU"/>
              </w:rPr>
              <w:t>наявність документально підтвердженого досвіду виконання аналогічних договорів</w:t>
            </w:r>
            <w:r w:rsidRPr="00AA1647">
              <w:rPr>
                <w:b/>
                <w:i/>
                <w:lang w:eastAsia="ru-RU"/>
              </w:rPr>
              <w:t>.</w:t>
            </w:r>
          </w:p>
          <w:p w:rsidR="003D03A6" w:rsidRPr="00614927"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 xml:space="preserve">   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D03A6" w:rsidRPr="00614927" w:rsidRDefault="003D03A6" w:rsidP="003D03A6">
            <w:pPr>
              <w:tabs>
                <w:tab w:val="left" w:pos="5735"/>
              </w:tabs>
              <w:spacing w:after="0" w:line="240" w:lineRule="auto"/>
              <w:ind w:right="146" w:firstLine="162"/>
              <w:jc w:val="both"/>
              <w:textAlignment w:val="baseline"/>
              <w:rPr>
                <w:rFonts w:ascii="Times New Roman" w:hAnsi="Times New Roman"/>
                <w:sz w:val="24"/>
                <w:szCs w:val="24"/>
              </w:rPr>
            </w:pPr>
            <w:r w:rsidRPr="00614927">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71A"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sidR="0077071A">
              <w:rPr>
                <w:rFonts w:ascii="Times New Roman" w:hAnsi="Times New Roman"/>
                <w:sz w:val="24"/>
                <w:szCs w:val="24"/>
              </w:rPr>
              <w:t>шення, пов’язаного з корупцією;</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5.3.4. суб’єкт господарювання (Учасник) протягом останніх </w:t>
            </w:r>
            <w:r w:rsidRPr="0077071A">
              <w:rPr>
                <w:rFonts w:ascii="Times New Roman" w:hAnsi="Times New Roman"/>
                <w:sz w:val="24"/>
                <w:szCs w:val="24"/>
              </w:rPr>
              <w:t>трьох років притягувався до відповідальності за порушення, передбачене пунктом 4 частини другої статті 6, пунктом 1 статті</w:t>
            </w:r>
            <w:r w:rsidRPr="00614927">
              <w:rPr>
                <w:rFonts w:ascii="Times New Roman" w:hAnsi="Times New Roman"/>
                <w:sz w:val="24"/>
                <w:szCs w:val="24"/>
              </w:rPr>
              <w:t xml:space="preserve"> </w:t>
            </w:r>
            <w:r w:rsidRPr="00614927">
              <w:rPr>
                <w:rFonts w:ascii="Times New Roman" w:hAnsi="Times New Roman"/>
                <w:sz w:val="24"/>
                <w:szCs w:val="24"/>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5.3.5. фізична особа, яка є Учасником процедури закупівлі, була засуджена </w:t>
            </w:r>
            <w:r w:rsidRPr="00170800">
              <w:rPr>
                <w:rFonts w:ascii="Times New Roman" w:hAnsi="Times New Roman"/>
                <w:sz w:val="24"/>
                <w:szCs w:val="24"/>
              </w:rPr>
              <w:t>за 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5.3.6. службова (посадова) особа Учасника процедури закупівлі, яка підписала тендерну пропозицію, була засуджена за </w:t>
            </w:r>
            <w:r w:rsidRPr="00170800">
              <w:rPr>
                <w:rFonts w:ascii="Times New Roman" w:hAnsi="Times New Roman"/>
                <w:sz w:val="24"/>
                <w:szCs w:val="24"/>
              </w:rPr>
              <w:t>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5.3.8. Учасник процедури закупівлі визнаний у встановленому законом порядку банкрутом та стосовно нього відкрита ліквідаційна процедура;</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614927">
              <w:rPr>
                <w:rFonts w:ascii="Times New Roman" w:hAnsi="Times New Roman"/>
                <w:sz w:val="24"/>
                <w:szCs w:val="24"/>
              </w:rPr>
              <w:lastRenderedPageBreak/>
              <w:t xml:space="preserve">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D03A6"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Якщо Замовник вважає таке підтвердження достатнім, Учаснику не може бути відмовлено в участі в процедурі закупівлі. </w:t>
            </w:r>
            <w:bookmarkStart w:id="1" w:name="n308"/>
            <w:bookmarkStart w:id="2" w:name="n309"/>
            <w:bookmarkEnd w:id="1"/>
            <w:bookmarkEnd w:id="2"/>
          </w:p>
          <w:p w:rsidR="003D03A6" w:rsidRPr="00F43C2E"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F43C2E">
              <w:rPr>
                <w:rFonts w:ascii="Times New Roman" w:hAnsi="Times New Roman"/>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D03A6" w:rsidRPr="00614927" w:rsidRDefault="003D03A6" w:rsidP="003D03A6">
            <w:pPr>
              <w:pStyle w:val="a8"/>
              <w:tabs>
                <w:tab w:val="left" w:pos="228"/>
                <w:tab w:val="left" w:pos="708"/>
              </w:tabs>
              <w:spacing w:before="0" w:beforeAutospacing="0" w:after="0" w:afterAutospacing="0"/>
              <w:jc w:val="both"/>
              <w:textAlignment w:val="baseline"/>
              <w:rPr>
                <w:lang w:eastAsia="ru-RU"/>
              </w:rPr>
            </w:pPr>
            <w:r w:rsidRPr="00F43C2E">
              <w:rPr>
                <w:lang w:eastAsia="ru-RU"/>
              </w:rPr>
              <w:t>5.6.</w:t>
            </w:r>
            <w:r w:rsidRPr="007F2173">
              <w:rPr>
                <w:color w:val="FF0000"/>
                <w:lang w:eastAsia="ru-RU"/>
              </w:rPr>
              <w:t xml:space="preserve"> </w:t>
            </w:r>
            <w:r w:rsidRPr="009135E1">
              <w:rPr>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F43C2E">
              <w:rPr>
                <w:b/>
                <w:lang w:eastAsia="ru-RU"/>
              </w:rPr>
              <w:t xml:space="preserve"> </w:t>
            </w:r>
          </w:p>
        </w:tc>
      </w:tr>
      <w:tr w:rsidR="00AD2CE8" w:rsidRPr="00667C43" w:rsidTr="006F3CA1">
        <w:trPr>
          <w:trHeight w:val="878"/>
        </w:trPr>
        <w:tc>
          <w:tcPr>
            <w:tcW w:w="2835" w:type="dxa"/>
          </w:tcPr>
          <w:p w:rsidR="00AD2CE8" w:rsidRPr="00667C43" w:rsidRDefault="00AD2CE8" w:rsidP="00AD2CE8">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3D03A6" w:rsidRPr="003D03A6" w:rsidRDefault="003D03A6" w:rsidP="0077071A">
            <w:pPr>
              <w:widowControl w:val="0"/>
              <w:pBdr>
                <w:top w:val="nil"/>
                <w:left w:val="nil"/>
                <w:bottom w:val="nil"/>
                <w:right w:val="nil"/>
                <w:between w:val="nil"/>
              </w:pBdr>
              <w:spacing w:after="0" w:line="259" w:lineRule="auto"/>
              <w:ind w:firstLine="176"/>
              <w:jc w:val="both"/>
              <w:rPr>
                <w:rFonts w:ascii="Times New Roman" w:eastAsia="Times New Roman" w:hAnsi="Times New Roman"/>
                <w:sz w:val="24"/>
                <w:szCs w:val="24"/>
                <w:lang w:eastAsia="ru-RU"/>
              </w:rPr>
            </w:pPr>
            <w:r w:rsidRPr="003D03A6">
              <w:rPr>
                <w:rFonts w:ascii="Times New Roman" w:eastAsia="Times New Roman" w:hAnsi="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предмета закупівлі технічним, якісним та кількісним характеристикам, установленим Замовником у</w:t>
            </w:r>
            <w:r w:rsidRPr="003D03A6">
              <w:rPr>
                <w:rFonts w:ascii="Times New Roman" w:eastAsia="Times New Roman" w:hAnsi="Times New Roman"/>
                <w:sz w:val="24"/>
                <w:szCs w:val="24"/>
                <w:lang w:eastAsia="ru-RU"/>
              </w:rPr>
              <w:t xml:space="preserve"> </w:t>
            </w:r>
            <w:r w:rsidRPr="003D03A6">
              <w:rPr>
                <w:rFonts w:ascii="Times New Roman" w:eastAsia="Times New Roman" w:hAnsi="Times New Roman"/>
                <w:b/>
                <w:sz w:val="24"/>
                <w:szCs w:val="24"/>
                <w:lang w:eastAsia="ru-RU"/>
              </w:rPr>
              <w:t>Додатку 4</w:t>
            </w:r>
            <w:r w:rsidRPr="003D03A6">
              <w:rPr>
                <w:rFonts w:ascii="Times New Roman" w:eastAsia="Times New Roman" w:hAnsi="Times New Roman"/>
                <w:sz w:val="24"/>
                <w:szCs w:val="24"/>
                <w:lang w:eastAsia="ru-RU"/>
              </w:rPr>
              <w:t xml:space="preserve"> до цієї тендерної документації.</w:t>
            </w:r>
          </w:p>
          <w:p w:rsidR="00AD2CE8" w:rsidRPr="000D4F11" w:rsidRDefault="003D03A6" w:rsidP="0077071A">
            <w:pPr>
              <w:pStyle w:val="1"/>
              <w:widowControl w:val="0"/>
              <w:spacing w:line="240" w:lineRule="auto"/>
              <w:ind w:right="113" w:firstLine="176"/>
              <w:jc w:val="both"/>
              <w:rPr>
                <w:rFonts w:ascii="Times New Roman" w:hAnsi="Times New Roman" w:cs="Times New Roman"/>
                <w:sz w:val="24"/>
                <w:szCs w:val="24"/>
                <w:lang w:val="uk-UA"/>
              </w:rPr>
            </w:pPr>
            <w:r w:rsidRPr="003D03A6">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D03A6">
              <w:rPr>
                <w:rFonts w:ascii="Times New Roman" w:hAnsi="Times New Roman" w:cs="Times New Roman"/>
                <w:sz w:val="24"/>
                <w:szCs w:val="24"/>
                <w:lang w:val="uk-UA"/>
              </w:rPr>
              <w:t xml:space="preserve"> з урахуванням вимог, визначених частиною четвертою статті 5 Закону.</w:t>
            </w:r>
          </w:p>
        </w:tc>
      </w:tr>
      <w:tr w:rsidR="003D03A6" w:rsidRPr="00667C43" w:rsidTr="00151A5E">
        <w:tc>
          <w:tcPr>
            <w:tcW w:w="283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rPr>
                <w:b/>
                <w:sz w:val="24"/>
                <w:szCs w:val="24"/>
                <w:lang w:val="uk-UA"/>
              </w:rPr>
            </w:pPr>
            <w:r>
              <w:rPr>
                <w:rFonts w:ascii="Times New Roman" w:hAnsi="Times New Roman" w:cs="Times New Roman"/>
                <w:b/>
                <w:sz w:val="24"/>
                <w:szCs w:val="24"/>
                <w:lang w:val="uk-UA"/>
              </w:rPr>
              <w:t xml:space="preserve">7. </w:t>
            </w:r>
            <w:r w:rsidRPr="00614927">
              <w:rPr>
                <w:rFonts w:ascii="Times New Roman" w:hAnsi="Times New Roman" w:cs="Times New Roman"/>
                <w:b/>
                <w:sz w:val="24"/>
                <w:szCs w:val="24"/>
                <w:lang w:val="uk-UA"/>
              </w:rPr>
              <w:t>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firstLine="162"/>
              <w:jc w:val="both"/>
              <w:rPr>
                <w:sz w:val="24"/>
                <w:szCs w:val="24"/>
                <w:lang w:val="uk-UA"/>
              </w:rPr>
            </w:pPr>
            <w:r w:rsidRPr="0061492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3A6" w:rsidRPr="00667C43" w:rsidTr="00486983">
        <w:trPr>
          <w:trHeight w:val="441"/>
        </w:trPr>
        <w:tc>
          <w:tcPr>
            <w:tcW w:w="9810" w:type="dxa"/>
            <w:gridSpan w:val="2"/>
            <w:tcBorders>
              <w:top w:val="single" w:sz="4" w:space="0" w:color="auto"/>
            </w:tcBorders>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3D03A6" w:rsidRPr="00667C43" w:rsidTr="00486983">
        <w:tc>
          <w:tcPr>
            <w:tcW w:w="2835" w:type="dxa"/>
          </w:tcPr>
          <w:p w:rsidR="003D03A6" w:rsidRPr="00667C43" w:rsidRDefault="003D03A6" w:rsidP="003D03A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 Кінцевий строк </w:t>
            </w:r>
            <w:r w:rsidRPr="00667C43">
              <w:rPr>
                <w:rFonts w:ascii="Times New Roman" w:eastAsia="Times New Roman" w:hAnsi="Times New Roman"/>
                <w:b/>
                <w:bCs/>
                <w:sz w:val="24"/>
                <w:szCs w:val="24"/>
                <w:lang w:eastAsia="uk-UA"/>
              </w:rPr>
              <w:lastRenderedPageBreak/>
              <w:t>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3D03A6" w:rsidRPr="00667C43" w:rsidRDefault="003D03A6" w:rsidP="003D03A6">
            <w:pPr>
              <w:spacing w:after="0" w:line="240" w:lineRule="auto"/>
              <w:rPr>
                <w:rFonts w:ascii="Times New Roman" w:eastAsia="Times New Roman" w:hAnsi="Times New Roman"/>
                <w:sz w:val="24"/>
                <w:szCs w:val="24"/>
                <w:highlight w:val="yellow"/>
                <w:lang w:eastAsia="uk-UA"/>
              </w:rPr>
            </w:pPr>
          </w:p>
        </w:tc>
        <w:tc>
          <w:tcPr>
            <w:tcW w:w="6975" w:type="dxa"/>
          </w:tcPr>
          <w:p w:rsidR="003D03A6" w:rsidRPr="00667C43" w:rsidRDefault="003D03A6" w:rsidP="003D03A6">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Кінцевий строк подання тендерних </w:t>
            </w:r>
            <w:r w:rsidR="0077071A">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див. на </w:t>
            </w:r>
            <w:r>
              <w:rPr>
                <w:rFonts w:ascii="Times New Roman" w:eastAsia="Times New Roman" w:hAnsi="Times New Roman"/>
                <w:b/>
                <w:color w:val="000000" w:themeColor="text1"/>
                <w:sz w:val="24"/>
                <w:szCs w:val="24"/>
                <w:lang w:eastAsia="uk-UA"/>
              </w:rPr>
              <w:lastRenderedPageBreak/>
              <w:t>електронному майданчику.</w:t>
            </w:r>
          </w:p>
          <w:p w:rsidR="003D03A6" w:rsidRPr="00667C43" w:rsidRDefault="003D03A6" w:rsidP="003D03A6">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D03A6" w:rsidRPr="00667C43" w:rsidRDefault="003D03A6" w:rsidP="003D03A6">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D03A6" w:rsidRPr="00667C43" w:rsidRDefault="003D03A6" w:rsidP="003D03A6">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3D03A6" w:rsidRPr="00667C43" w:rsidTr="00486983">
        <w:tc>
          <w:tcPr>
            <w:tcW w:w="2835" w:type="dxa"/>
          </w:tcPr>
          <w:p w:rsidR="003D03A6" w:rsidRPr="00667C43" w:rsidRDefault="003D03A6" w:rsidP="003D03A6">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 тендерних пропозицій.</w:t>
            </w:r>
          </w:p>
          <w:p w:rsidR="003D03A6" w:rsidRPr="00667C43"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D03A6" w:rsidRPr="00667C43" w:rsidTr="00486983">
        <w:trPr>
          <w:trHeight w:val="392"/>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3D03A6" w:rsidRPr="00667C43" w:rsidTr="00486983">
        <w:tc>
          <w:tcPr>
            <w:tcW w:w="2835" w:type="dxa"/>
          </w:tcPr>
          <w:p w:rsidR="003D03A6" w:rsidRPr="00667C43" w:rsidRDefault="003D03A6" w:rsidP="003D03A6">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3D03A6" w:rsidRPr="00667C43" w:rsidRDefault="003D03A6" w:rsidP="004C3626">
            <w:pPr>
              <w:pStyle w:val="a8"/>
              <w:spacing w:before="0" w:beforeAutospacing="0" w:after="0" w:afterAutospacing="0"/>
              <w:ind w:firstLine="176"/>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bCs/>
                <w:color w:val="000000"/>
                <w:sz w:val="24"/>
                <w:szCs w:val="24"/>
                <w:lang w:eastAsia="ru-RU"/>
              </w:rPr>
            </w:pPr>
            <w:r w:rsidRPr="009D20CA">
              <w:rPr>
                <w:rFonts w:ascii="Times New Roman" w:eastAsia="Times New Roman" w:hAnsi="Times New Roman"/>
                <w:bCs/>
                <w:color w:val="000000"/>
                <w:sz w:val="24"/>
                <w:szCs w:val="24"/>
                <w:lang w:eastAsia="ru-RU"/>
              </w:rPr>
              <w:t xml:space="preserve">Ціною пропозиції є ціна природного газу, що включає </w:t>
            </w:r>
            <w:r w:rsidRPr="009D20CA">
              <w:rPr>
                <w:rFonts w:ascii="Times New Roman" w:eastAsia="Times New Roman" w:hAnsi="Times New Roman"/>
                <w:bCs/>
                <w:color w:val="000000"/>
                <w:sz w:val="24"/>
                <w:szCs w:val="24"/>
                <w:shd w:val="clear" w:color="auto" w:fill="FFFFFF"/>
                <w:lang w:eastAsia="ru-RU"/>
              </w:rPr>
              <w:t>транспортування природного газу</w:t>
            </w:r>
            <w:r w:rsidRPr="009D20CA">
              <w:rPr>
                <w:rFonts w:ascii="Times New Roman" w:eastAsia="Times New Roman" w:hAnsi="Times New Roman"/>
                <w:bCs/>
                <w:color w:val="000000"/>
                <w:sz w:val="24"/>
                <w:szCs w:val="24"/>
                <w:lang w:eastAsia="ru-RU"/>
              </w:rPr>
              <w:t xml:space="preserve">, маржу Учасника, витрати на сплату податків </w:t>
            </w:r>
            <w:r w:rsidRPr="009D20CA">
              <w:rPr>
                <w:rFonts w:ascii="Times New Roman" w:eastAsia="Times New Roman" w:hAnsi="Times New Roman"/>
                <w:color w:val="000000"/>
                <w:sz w:val="24"/>
                <w:szCs w:val="24"/>
                <w:lang w:eastAsia="ru-RU"/>
              </w:rPr>
              <w:t>та зборів, що передбачені чинним законодавством</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9D20CA">
              <w:rPr>
                <w:rFonts w:ascii="Times New Roman" w:eastAsia="Times New Roman" w:hAnsi="Times New Roman"/>
                <w:color w:val="000000"/>
                <w:sz w:val="24"/>
                <w:szCs w:val="24"/>
                <w:lang w:eastAsia="ru-RU"/>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9D20CA">
              <w:rPr>
                <w:rFonts w:ascii="Times New Roman" w:eastAsia="Times New Roman" w:hAnsi="Times New Roman"/>
                <w:color w:val="000000"/>
                <w:sz w:val="24"/>
                <w:szCs w:val="24"/>
                <w:lang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9D20CA">
              <w:rPr>
                <w:rFonts w:ascii="Times New Roman" w:eastAsia="Times New Roman" w:hAnsi="Times New Roman"/>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D20CA" w:rsidRPr="009D20CA" w:rsidRDefault="009D20CA" w:rsidP="009D20CA">
            <w:pPr>
              <w:widowControl w:val="0"/>
              <w:spacing w:after="0" w:line="240" w:lineRule="auto"/>
              <w:jc w:val="both"/>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r w:rsidRPr="009D20CA">
              <w:rPr>
                <w:rFonts w:ascii="Times New Roman" w:eastAsia="Times New Roman" w:hAnsi="Times New Roman"/>
                <w:sz w:val="24"/>
                <w:szCs w:val="24"/>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D20CA" w:rsidRPr="009D20CA" w:rsidRDefault="009D20CA" w:rsidP="009D20CA">
            <w:pPr>
              <w:spacing w:after="0" w:line="240" w:lineRule="auto"/>
              <w:ind w:firstLine="162"/>
              <w:jc w:val="both"/>
              <w:textAlignment w:val="baseline"/>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Учасник визначає ціну за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передбачених для товару даного виду.</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3</w:t>
            </w:r>
            <w:r w:rsidRPr="009D20CA">
              <w:rPr>
                <w:rFonts w:ascii="Times New Roman" w:eastAsia="Times New Roman" w:hAnsi="Times New Roman"/>
                <w:sz w:val="24"/>
                <w:szCs w:val="24"/>
                <w:lang w:eastAsia="ru-RU"/>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20CA" w:rsidRPr="009D20CA" w:rsidRDefault="009D20CA" w:rsidP="009D20CA">
            <w:pPr>
              <w:spacing w:after="0" w:line="240" w:lineRule="auto"/>
              <w:ind w:firstLine="162"/>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3" w:name="n482"/>
            <w:bookmarkEnd w:id="3"/>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4</w:t>
            </w:r>
            <w:r w:rsidRPr="009D20CA">
              <w:rPr>
                <w:rFonts w:ascii="Times New Roman" w:eastAsia="Times New Roman" w:hAnsi="Times New Roman"/>
                <w:sz w:val="24"/>
                <w:szCs w:val="24"/>
                <w:lang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Учасників, розташованих за результатами їх оцінки, починаючи з найкращої.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4" w:name="n483"/>
            <w:bookmarkStart w:id="5" w:name="n486"/>
            <w:bookmarkEnd w:id="4"/>
            <w:bookmarkEnd w:id="5"/>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5</w:t>
            </w:r>
            <w:r w:rsidRPr="009D20CA">
              <w:rPr>
                <w:rFonts w:ascii="Times New Roman" w:eastAsia="Times New Roman" w:hAnsi="Times New Roman"/>
                <w:sz w:val="24"/>
                <w:szCs w:val="24"/>
                <w:lang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6" w:name="n487"/>
            <w:bookmarkEnd w:id="6"/>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6</w:t>
            </w:r>
            <w:r w:rsidRPr="009D20CA">
              <w:rPr>
                <w:rFonts w:ascii="Times New Roman" w:eastAsia="Times New Roman" w:hAnsi="Times New Roman"/>
                <w:sz w:val="24"/>
                <w:szCs w:val="24"/>
                <w:lang w:eastAsia="ru-RU"/>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7" w:name="n488"/>
            <w:bookmarkEnd w:id="7"/>
          </w:p>
          <w:p w:rsidR="009D20CA" w:rsidRPr="009D20CA" w:rsidRDefault="009D20CA" w:rsidP="009D20CA">
            <w:pPr>
              <w:spacing w:after="0" w:line="240" w:lineRule="auto"/>
              <w:ind w:firstLine="20"/>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7</w:t>
            </w:r>
            <w:r w:rsidRPr="009D20CA">
              <w:rPr>
                <w:rFonts w:ascii="Times New Roman" w:eastAsia="Times New Roman" w:hAnsi="Times New Roman"/>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D20CA" w:rsidRDefault="009D20CA" w:rsidP="004C3626">
            <w:pPr>
              <w:tabs>
                <w:tab w:val="left" w:pos="6840"/>
              </w:tabs>
              <w:spacing w:after="0" w:line="240" w:lineRule="auto"/>
              <w:ind w:firstLine="176"/>
              <w:jc w:val="both"/>
              <w:rPr>
                <w:rFonts w:ascii="Times New Roman" w:eastAsia="Times New Roman" w:hAnsi="Times New Roman"/>
                <w:b/>
                <w:sz w:val="24"/>
                <w:szCs w:val="24"/>
                <w:lang w:eastAsia="ar-SA"/>
              </w:rPr>
            </w:pPr>
            <w:r w:rsidRPr="009D20CA">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9D20CA">
              <w:rPr>
                <w:rFonts w:ascii="Times New Roman" w:eastAsia="Times New Roman" w:hAnsi="Times New Roman"/>
                <w:sz w:val="24"/>
                <w:szCs w:val="24"/>
                <w:lang w:eastAsia="ru-RU"/>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9D20CA">
                <w:rPr>
                  <w:rFonts w:ascii="Times New Roman" w:eastAsia="Times New Roman" w:hAnsi="Times New Roman"/>
                  <w:sz w:val="24"/>
                  <w:szCs w:val="24"/>
                  <w:lang w:eastAsia="ru-RU"/>
                </w:rPr>
                <w:t>частиною перш</w:t>
              </w:r>
            </w:hyperlink>
            <w:r w:rsidRPr="009D20CA">
              <w:rPr>
                <w:rFonts w:eastAsia="Times New Roman"/>
                <w:lang w:eastAsia="ru-RU"/>
              </w:rPr>
              <w:t>ою</w:t>
            </w:r>
            <w:r w:rsidRPr="009D20CA">
              <w:rPr>
                <w:rFonts w:ascii="Times New Roman" w:eastAsia="Times New Roman" w:hAnsi="Times New Roman"/>
                <w:sz w:val="24"/>
                <w:szCs w:val="24"/>
                <w:lang w:eastAsia="ru-RU"/>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03A6" w:rsidRPr="00667C43" w:rsidRDefault="003D03A6" w:rsidP="003D03A6">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3D03A6" w:rsidRPr="00667C43" w:rsidRDefault="003D03A6" w:rsidP="003D03A6">
            <w:pPr>
              <w:tabs>
                <w:tab w:val="left" w:pos="6840"/>
              </w:tabs>
              <w:spacing w:after="0" w:line="240" w:lineRule="auto"/>
              <w:jc w:val="both"/>
              <w:rPr>
                <w:rFonts w:ascii="Times New Roman" w:eastAsia="Times New Roman" w:hAnsi="Times New Roman"/>
                <w:sz w:val="24"/>
                <w:szCs w:val="24"/>
                <w:lang w:eastAsia="ar-SA"/>
              </w:rPr>
            </w:pPr>
          </w:p>
        </w:tc>
      </w:tr>
      <w:tr w:rsidR="003D03A6" w:rsidRPr="00667C43" w:rsidTr="007A7ECA">
        <w:trPr>
          <w:trHeight w:val="764"/>
        </w:trPr>
        <w:tc>
          <w:tcPr>
            <w:tcW w:w="2835" w:type="dxa"/>
            <w:shd w:val="clear" w:color="auto" w:fill="auto"/>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 xml:space="preserve">Опис та приклади формальних (несуттєвих) помилок, </w:t>
            </w:r>
            <w:r w:rsidRPr="007A7ECA">
              <w:rPr>
                <w:rFonts w:ascii="Times New Roman" w:eastAsia="Times New Roman" w:hAnsi="Times New Roman"/>
                <w:b/>
                <w:bCs/>
                <w:sz w:val="24"/>
                <w:szCs w:val="24"/>
                <w:lang w:eastAsia="uk-UA"/>
              </w:rPr>
              <w:lastRenderedPageBreak/>
              <w:t>допущення яких учасниками не призведе до відхилення їх тендерних пропозицій.</w:t>
            </w:r>
          </w:p>
        </w:tc>
        <w:tc>
          <w:tcPr>
            <w:tcW w:w="6975" w:type="dxa"/>
          </w:tcPr>
          <w:p w:rsidR="003D03A6" w:rsidRPr="00667C43" w:rsidRDefault="003D03A6" w:rsidP="003D03A6">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Перелік формальних помилок визначений наказом Мінекономіки від 15.04.2020 №710 «Про затвердження Переліку формальних помилок» .</w:t>
            </w:r>
          </w:p>
          <w:p w:rsidR="003D03A6" w:rsidRPr="00667C43" w:rsidRDefault="003D03A6" w:rsidP="003D03A6">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3D03A6" w:rsidRPr="00667C43" w:rsidTr="00486983">
        <w:trPr>
          <w:trHeight w:val="764"/>
        </w:trPr>
        <w:tc>
          <w:tcPr>
            <w:tcW w:w="2835" w:type="dxa"/>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3.2. Згідно з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отримання Учасником державної допомоги згідно із законодавством.</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3.4.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F0640C">
              <w:rPr>
                <w:rFonts w:ascii="Times New Roman" w:eastAsia="Times New Roman" w:hAnsi="Times New Roman"/>
                <w:b/>
                <w:color w:val="000000"/>
                <w:sz w:val="24"/>
                <w:szCs w:val="24"/>
              </w:rPr>
              <w:t>два робочі дні</w:t>
            </w:r>
            <w:r w:rsidRPr="00F0640C">
              <w:rPr>
                <w:rFonts w:ascii="Times New Roman" w:eastAsia="Times New Roman" w:hAnsi="Times New Roman"/>
                <w:color w:val="00000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Замовник розміщує повідомлення з вимогою про усунення </w:t>
            </w:r>
            <w:r w:rsidRPr="00F0640C">
              <w:rPr>
                <w:rFonts w:ascii="Times New Roman" w:eastAsia="Times New Roman" w:hAnsi="Times New Roman"/>
                <w:color w:val="000000"/>
                <w:sz w:val="24"/>
                <w:szCs w:val="24"/>
              </w:rPr>
              <w:lastRenderedPageBreak/>
              <w:t>невідповідностей в інформації та/або документах:</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що підтверджують відповідність Учасника процедури закупівлі кваліфікаційним критеріям відповідно до статті 16 Закону;</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на підтвердження права підпису тендерної пропозиції та/або договору про закупівлю.</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Повідомлення з вимогою про усунення невідповідностей повинно містити наступну інформацію:</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перелік виявлених невідповідностей;</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посилання на вимогу (вимоги) тендерної документації, щодо яких виявлені невідповідності;</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перелік інформації та/або документів, які повинен подати учасник для усунення виявлених невідповідностей.</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640C" w:rsidRPr="00F0640C" w:rsidRDefault="00F0640C" w:rsidP="00F0640C">
            <w:pPr>
              <w:widowControl w:val="0"/>
              <w:spacing w:after="0" w:line="259" w:lineRule="auto"/>
              <w:contextualSpacing/>
              <w:jc w:val="both"/>
              <w:rPr>
                <w:rFonts w:ascii="Times New Roman" w:eastAsia="Times New Roman" w:hAnsi="Times New Roman"/>
                <w:color w:val="000000"/>
                <w:sz w:val="24"/>
                <w:szCs w:val="24"/>
                <w:lang w:eastAsia="ru-RU"/>
              </w:rPr>
            </w:pPr>
            <w:r w:rsidRPr="00F0640C">
              <w:rPr>
                <w:rFonts w:ascii="Times New Roman" w:eastAsia="Times New Roman" w:hAnsi="Times New Roman"/>
                <w:color w:val="000000"/>
                <w:sz w:val="24"/>
                <w:szCs w:val="24"/>
                <w:lang w:eastAsia="ru-RU"/>
              </w:rPr>
              <w:t xml:space="preserve">   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у ній.</w:t>
            </w:r>
          </w:p>
          <w:p w:rsidR="00F0640C" w:rsidRPr="00F0640C" w:rsidRDefault="00F0640C" w:rsidP="00F0640C">
            <w:pPr>
              <w:widowControl w:val="0"/>
              <w:spacing w:after="0" w:line="259" w:lineRule="auto"/>
              <w:contextualSpacing/>
              <w:jc w:val="both"/>
              <w:rPr>
                <w:rFonts w:ascii="Times New Roman" w:eastAsia="Times New Roman" w:hAnsi="Times New Roman"/>
                <w:sz w:val="24"/>
                <w:szCs w:val="24"/>
                <w:shd w:val="clear" w:color="auto" w:fill="FFFFFF"/>
                <w:lang w:eastAsia="ru-RU"/>
              </w:rPr>
            </w:pPr>
            <w:r w:rsidRPr="00F0640C">
              <w:rPr>
                <w:rFonts w:ascii="Times New Roman" w:eastAsia="Times New Roman" w:hAnsi="Times New Roman"/>
                <w:color w:val="000000"/>
                <w:sz w:val="24"/>
                <w:szCs w:val="24"/>
                <w:lang w:eastAsia="ru-RU"/>
              </w:rPr>
              <w:t xml:space="preserve">  За підроблення чи використання підроблених документів Учасник несе відповідальність згідно ст. 358 Кримінального кодексу України. </w:t>
            </w:r>
          </w:p>
          <w:p w:rsidR="003D03A6" w:rsidRPr="000D4F11" w:rsidRDefault="00F0640C" w:rsidP="00F0640C">
            <w:pPr>
              <w:pStyle w:val="1"/>
              <w:widowControl w:val="0"/>
              <w:spacing w:line="240" w:lineRule="auto"/>
              <w:ind w:right="113"/>
              <w:jc w:val="both"/>
              <w:rPr>
                <w:rFonts w:ascii="Times New Roman" w:hAnsi="Times New Roman" w:cs="Times New Roman"/>
                <w:sz w:val="24"/>
                <w:szCs w:val="24"/>
                <w:lang w:val="uk-UA"/>
              </w:rPr>
            </w:pPr>
            <w:r w:rsidRPr="00F0640C">
              <w:rPr>
                <w:rFonts w:ascii="Times New Roman" w:hAnsi="Times New Roman" w:cs="Times New Roman"/>
                <w:color w:val="auto"/>
                <w:sz w:val="24"/>
                <w:szCs w:val="24"/>
                <w:shd w:val="clear" w:color="auto" w:fill="FFFFFF"/>
                <w:lang w:val="uk-UA"/>
              </w:rPr>
              <w:t>Усі інші питання, які не передбачені цією тендерною документацією, регулюються чинним законодавством.</w:t>
            </w:r>
          </w:p>
        </w:tc>
      </w:tr>
      <w:tr w:rsidR="003D03A6" w:rsidRPr="00667C43" w:rsidTr="00486983">
        <w:trPr>
          <w:trHeight w:val="416"/>
        </w:trPr>
        <w:tc>
          <w:tcPr>
            <w:tcW w:w="2835" w:type="dxa"/>
          </w:tcPr>
          <w:p w:rsidR="003D03A6" w:rsidRPr="00667C43" w:rsidRDefault="003D03A6" w:rsidP="003D03A6">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3D03A6" w:rsidRPr="00667C43" w:rsidRDefault="003D03A6" w:rsidP="003D03A6">
            <w:pPr>
              <w:spacing w:after="150" w:line="240" w:lineRule="auto"/>
              <w:jc w:val="both"/>
              <w:rPr>
                <w:rFonts w:ascii="Times New Roman" w:eastAsia="Times New Roman" w:hAnsi="Times New Roman"/>
                <w:sz w:val="24"/>
                <w:szCs w:val="24"/>
                <w:lang w:eastAsia="uk-UA"/>
              </w:rPr>
            </w:pPr>
          </w:p>
          <w:p w:rsidR="003D03A6" w:rsidRPr="00667C43" w:rsidRDefault="003D03A6" w:rsidP="003D03A6">
            <w:pPr>
              <w:spacing w:after="150" w:line="240" w:lineRule="auto"/>
              <w:jc w:val="both"/>
              <w:rPr>
                <w:rFonts w:ascii="Times New Roman" w:eastAsia="Times New Roman" w:hAnsi="Times New Roman"/>
                <w:sz w:val="24"/>
                <w:szCs w:val="24"/>
                <w:highlight w:val="yellow"/>
                <w:lang w:eastAsia="uk-UA"/>
              </w:rPr>
            </w:pPr>
          </w:p>
        </w:tc>
        <w:tc>
          <w:tcPr>
            <w:tcW w:w="6975" w:type="dxa"/>
          </w:tcPr>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4.1.1. Учасник процедури закупівлі:</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відповідає кваліфікаційним критеріям, установленим статтею 16 Закону та/або наявні підстави, встановлені частиною першою статті 17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відповідає, встановленим абзацом першим частини третьої статті 22 Закону, вимогам до Учасника відповідно до законодавства;</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визначив конфіденційною інформацію, яка не може бути визначена як конфіденційна відповідно до вимог частини другої статті 28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4.1.2. тендерна пропозиція Учасника: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 не відповідає умовам технічної специфікації та іншим вимогам щодо предмету закупівлі тендерної документації;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викладена іншою мовою (мовами), аніж мова (мови), що вимагається тендерною документацією;</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 є такою, строк дії якої закінчився;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4.1.3. Переможець процедури закупівлі:</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3D03A6" w:rsidRPr="00B71926" w:rsidRDefault="00F0640C" w:rsidP="00F0640C">
            <w:pPr>
              <w:pStyle w:val="2"/>
              <w:spacing w:after="0" w:line="240" w:lineRule="auto"/>
              <w:ind w:left="0" w:firstLine="460"/>
              <w:jc w:val="both"/>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він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3D03A6" w:rsidRPr="00667C43" w:rsidTr="00486983">
        <w:trPr>
          <w:trHeight w:val="269"/>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F0640C" w:rsidRPr="00667C43" w:rsidTr="00151A5E">
        <w:tc>
          <w:tcPr>
            <w:tcW w:w="2835" w:type="dxa"/>
          </w:tcPr>
          <w:p w:rsidR="00F0640C" w:rsidRPr="00667C43" w:rsidRDefault="00F0640C" w:rsidP="00F0640C">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vAlign w:val="center"/>
          </w:tcPr>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1.1. Замовник відміняє тендер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відсутності подальшої потреби в закупівлі товарів, робіт і послуг;</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неможливості усунення порушень, що виникли через виявлені порушення законодавства у сфері публічних закупівель.</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1.2. Тендер автоматично відміняються електронною системою закупівель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xml:space="preserve">- подання для участі у відкритих торгах менше двох тендерних </w:t>
            </w:r>
            <w:r w:rsidRPr="00614927">
              <w:rPr>
                <w:lang w:val="uk-UA"/>
              </w:rPr>
              <w:lastRenderedPageBreak/>
              <w:t>пропозицій;</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відхилення всіх тендерних пропозицій згідно з Законом.</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1.3. Замовник має право визнати тендер таким, що не відбувся,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якщо здійснення закупівлі стало неможливим внаслідок дії непереборної сили;</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скорочення видатків на здійснення закупівлі товарів, робіт і послуг.</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0640C" w:rsidRPr="00614927" w:rsidRDefault="00F0640C" w:rsidP="00F0640C">
            <w:pPr>
              <w:pStyle w:val="WW-"/>
              <w:tabs>
                <w:tab w:val="left" w:pos="2160"/>
                <w:tab w:val="left" w:pos="3600"/>
              </w:tabs>
              <w:spacing w:after="0" w:line="240" w:lineRule="auto"/>
              <w:ind w:firstLine="304"/>
              <w:jc w:val="both"/>
              <w:rPr>
                <w:lang w:val="uk-UA"/>
              </w:rPr>
            </w:pPr>
            <w:r w:rsidRPr="00614927">
              <w:rPr>
                <w:lang w:val="uk-UA"/>
              </w:rPr>
              <w:t>У разі відміни тендеру з підстав, визначених частиною другою 32 статті Закону, електронною системою закупівель автоматично оприлюднюється інформація про відміну тендеру.</w:t>
            </w:r>
          </w:p>
          <w:p w:rsidR="00F0640C" w:rsidRPr="00614927" w:rsidRDefault="00F0640C" w:rsidP="00F0640C">
            <w:pPr>
              <w:pStyle w:val="WW-"/>
              <w:tabs>
                <w:tab w:val="left" w:pos="2160"/>
                <w:tab w:val="left" w:pos="3600"/>
              </w:tabs>
              <w:spacing w:after="0" w:line="240" w:lineRule="auto"/>
              <w:jc w:val="both"/>
              <w:rPr>
                <w:lang w:val="uk-UA"/>
              </w:rPr>
            </w:pPr>
          </w:p>
        </w:tc>
      </w:tr>
      <w:tr w:rsidR="00131005" w:rsidRPr="00667C43" w:rsidTr="00486983">
        <w:tc>
          <w:tcPr>
            <w:tcW w:w="2835" w:type="dxa"/>
          </w:tcPr>
          <w:p w:rsidR="00131005" w:rsidRPr="00667C43" w:rsidRDefault="00131005" w:rsidP="00131005">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131005" w:rsidRPr="00F93B25" w:rsidRDefault="00131005" w:rsidP="00131005">
            <w:pPr>
              <w:pStyle w:val="WW-"/>
              <w:tabs>
                <w:tab w:val="left" w:pos="2160"/>
                <w:tab w:val="left" w:pos="3600"/>
              </w:tabs>
              <w:spacing w:after="0" w:line="240" w:lineRule="auto"/>
              <w:ind w:firstLine="162"/>
              <w:jc w:val="both"/>
              <w:rPr>
                <w:shd w:val="clear" w:color="auto" w:fill="FFFFFF"/>
                <w:lang w:val="uk-UA"/>
              </w:rPr>
            </w:pPr>
            <w:r w:rsidRPr="00F93B25">
              <w:rPr>
                <w:lang w:val="uk-UA"/>
              </w:rPr>
              <w:t xml:space="preserve">2.1. </w:t>
            </w:r>
            <w:r w:rsidRPr="00F93B25">
              <w:rPr>
                <w:shd w:val="clear" w:color="auto" w:fill="FFFFFF"/>
              </w:rPr>
              <w:t xml:space="preserve">З метою </w:t>
            </w:r>
            <w:r w:rsidRPr="00F93B25">
              <w:rPr>
                <w:shd w:val="clear" w:color="auto" w:fill="FFFFFF"/>
                <w:lang w:val="uk-UA"/>
              </w:rPr>
              <w:t>забезпечення</w:t>
            </w:r>
            <w:r w:rsidRPr="00F93B25">
              <w:rPr>
                <w:shd w:val="clear" w:color="auto" w:fill="FFFFFF"/>
              </w:rPr>
              <w:t xml:space="preserve"> права на </w:t>
            </w:r>
            <w:r w:rsidRPr="00F93B25">
              <w:rPr>
                <w:shd w:val="clear" w:color="auto" w:fill="FFFFFF"/>
                <w:lang w:val="uk-UA"/>
              </w:rPr>
              <w:t>оскарження</w:t>
            </w:r>
            <w:r w:rsidRPr="00F93B25">
              <w:rPr>
                <w:shd w:val="clear" w:color="auto" w:fill="FFFFFF"/>
              </w:rPr>
              <w:t xml:space="preserve"> </w:t>
            </w:r>
            <w:r w:rsidRPr="00F93B25">
              <w:rPr>
                <w:shd w:val="clear" w:color="auto" w:fill="FFFFFF"/>
                <w:lang w:val="uk-UA"/>
              </w:rPr>
              <w:t xml:space="preserve">рішень замовника до органу оскарження договір про закупівлю </w:t>
            </w:r>
            <w:r w:rsidRPr="00F93B25">
              <w:rPr>
                <w:b/>
                <w:i/>
                <w:shd w:val="clear" w:color="auto" w:fill="FFFFFF"/>
                <w:lang w:val="uk-UA"/>
              </w:rPr>
              <w:t>не може бути укладено раніше ніж через 10 днів</w:t>
            </w:r>
            <w:r w:rsidRPr="00F93B25">
              <w:rPr>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131005" w:rsidRPr="00F93B25" w:rsidRDefault="00131005" w:rsidP="00131005">
            <w:pPr>
              <w:pStyle w:val="WW-"/>
              <w:tabs>
                <w:tab w:val="left" w:pos="2160"/>
                <w:tab w:val="left" w:pos="3600"/>
              </w:tabs>
              <w:spacing w:after="0" w:line="240" w:lineRule="auto"/>
              <w:ind w:firstLine="162"/>
              <w:jc w:val="both"/>
              <w:rPr>
                <w:shd w:val="clear" w:color="auto" w:fill="FFFFFF"/>
                <w:lang w:val="uk-UA"/>
              </w:rPr>
            </w:pPr>
            <w:r w:rsidRPr="00F93B25">
              <w:rPr>
                <w:lang w:val="uk-UA"/>
              </w:rPr>
              <w:t xml:space="preserve">2.2. </w:t>
            </w:r>
            <w:r w:rsidRPr="00F93B25">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3B25">
              <w:rPr>
                <w:b/>
                <w:i/>
                <w:shd w:val="clear" w:color="auto" w:fill="FFFFFF"/>
                <w:lang w:val="uk-UA"/>
              </w:rPr>
              <w:t>не пізніше ніж через 20 днів</w:t>
            </w:r>
            <w:r w:rsidRPr="00F93B25">
              <w:rPr>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93B25">
              <w:rPr>
                <w:shd w:val="clear" w:color="auto" w:fill="FFFFFF"/>
              </w:rPr>
              <w:t xml:space="preserve">У </w:t>
            </w:r>
            <w:r w:rsidRPr="00F93B25">
              <w:rPr>
                <w:shd w:val="clear" w:color="auto" w:fill="FFFFFF"/>
                <w:lang w:val="uk-UA"/>
              </w:rPr>
              <w:t>випадку</w:t>
            </w:r>
            <w:r w:rsidRPr="00F93B25">
              <w:rPr>
                <w:shd w:val="clear" w:color="auto" w:fill="FFFFFF"/>
              </w:rPr>
              <w:t xml:space="preserve"> </w:t>
            </w:r>
            <w:r w:rsidRPr="00F93B25">
              <w:rPr>
                <w:shd w:val="clear" w:color="auto" w:fill="FFFFFF"/>
                <w:lang w:val="uk-UA"/>
              </w:rPr>
              <w:t>обґрунтованої необхідності строк для укладання договору може бути продовжений до 60 днів.</w:t>
            </w:r>
          </w:p>
          <w:p w:rsidR="00131005" w:rsidRPr="00614927" w:rsidRDefault="00131005" w:rsidP="00131005">
            <w:pPr>
              <w:pStyle w:val="WW-"/>
              <w:tabs>
                <w:tab w:val="left" w:pos="2160"/>
                <w:tab w:val="left" w:pos="3600"/>
              </w:tabs>
              <w:spacing w:after="0" w:line="240" w:lineRule="auto"/>
              <w:ind w:firstLine="162"/>
              <w:jc w:val="both"/>
              <w:rPr>
                <w:rFonts w:eastAsia="SimSun"/>
                <w:color w:val="00000A"/>
                <w:kern w:val="3"/>
                <w:highlight w:val="yellow"/>
                <w:lang w:val="uk-UA" w:bidi="hi-IN"/>
              </w:rPr>
            </w:pPr>
            <w:r w:rsidRPr="00F93B25">
              <w:rPr>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31005" w:rsidRPr="00667C43" w:rsidTr="00151A5E">
        <w:tc>
          <w:tcPr>
            <w:tcW w:w="2835" w:type="dxa"/>
          </w:tcPr>
          <w:p w:rsidR="00131005" w:rsidRPr="00667C43" w:rsidRDefault="00131005" w:rsidP="00131005">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vAlign w:val="center"/>
          </w:tcPr>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xml:space="preserve">3.1. Проєкт договору про закупівлю (далі – проєкт договору) наведено у </w:t>
            </w:r>
            <w:r w:rsidRPr="00AA3261">
              <w:rPr>
                <w:rFonts w:ascii="Times New Roman" w:eastAsia="SimSun" w:hAnsi="Times New Roman"/>
                <w:b/>
                <w:color w:val="00000A"/>
                <w:kern w:val="3"/>
                <w:sz w:val="24"/>
                <w:szCs w:val="24"/>
                <w:lang w:bidi="hi-IN"/>
              </w:rPr>
              <w:t xml:space="preserve">Додатку </w:t>
            </w:r>
            <w:r w:rsidR="0006478F">
              <w:rPr>
                <w:rFonts w:ascii="Times New Roman" w:eastAsia="SimSun" w:hAnsi="Times New Roman"/>
                <w:b/>
                <w:color w:val="00000A"/>
                <w:kern w:val="3"/>
                <w:sz w:val="24"/>
                <w:szCs w:val="24"/>
                <w:lang w:bidi="hi-IN"/>
              </w:rPr>
              <w:t>5</w:t>
            </w:r>
            <w:r w:rsidRPr="00AA3261">
              <w:rPr>
                <w:rFonts w:ascii="Times New Roman" w:eastAsia="SimSun" w:hAnsi="Times New Roman"/>
                <w:color w:val="00000A"/>
                <w:kern w:val="3"/>
                <w:sz w:val="24"/>
                <w:szCs w:val="24"/>
                <w:lang w:bidi="hi-IN"/>
              </w:rPr>
              <w:t xml:space="preserve"> </w:t>
            </w:r>
            <w:r w:rsidRPr="00AA3261">
              <w:rPr>
                <w:rFonts w:ascii="Times New Roman" w:hAnsi="Times New Roman"/>
                <w:sz w:val="24"/>
                <w:szCs w:val="24"/>
              </w:rPr>
              <w:t>до даної тендерної документації.</w:t>
            </w:r>
          </w:p>
          <w:p w:rsidR="00131005" w:rsidRPr="00AA3261" w:rsidRDefault="00131005" w:rsidP="00131005">
            <w:pPr>
              <w:spacing w:after="0" w:line="170" w:lineRule="atLeast"/>
              <w:ind w:firstLine="20"/>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Проєкт договору складається Замовником з урахуванням особливостей предмету закупівлі, з обов’язковим зазначенням порядку змін його умов.</w:t>
            </w:r>
          </w:p>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131005" w:rsidRPr="00AA3261" w:rsidRDefault="00131005" w:rsidP="00131005">
            <w:pPr>
              <w:spacing w:after="0" w:line="170" w:lineRule="atLeast"/>
              <w:ind w:firstLine="169"/>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Переможець процедури закупівлі під час укладення договору про закупівлю повинен надати:</w:t>
            </w:r>
          </w:p>
          <w:p w:rsidR="00131005" w:rsidRPr="00AA3261" w:rsidRDefault="00131005" w:rsidP="00131005">
            <w:pPr>
              <w:spacing w:after="0" w:line="170" w:lineRule="atLeast"/>
              <w:ind w:firstLine="169"/>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відповідну інформацію про право підписання договору про закупівлю;</w:t>
            </w:r>
          </w:p>
          <w:p w:rsidR="00131005" w:rsidRPr="00614927" w:rsidRDefault="00131005" w:rsidP="00131005">
            <w:pPr>
              <w:spacing w:after="0" w:line="170" w:lineRule="atLeast"/>
              <w:ind w:firstLine="169"/>
              <w:jc w:val="both"/>
              <w:textAlignment w:val="baseline"/>
              <w:rPr>
                <w:rFonts w:ascii="Times New Roman" w:hAnsi="Times New Roman"/>
                <w:color w:val="000000"/>
                <w:sz w:val="24"/>
                <w:szCs w:val="24"/>
              </w:rPr>
            </w:pPr>
            <w:r w:rsidRPr="00AA3261">
              <w:rPr>
                <w:rFonts w:ascii="Times New Roman" w:eastAsia="SimSun" w:hAnsi="Times New Roman"/>
                <w:color w:val="00000A"/>
                <w:kern w:val="3"/>
                <w:sz w:val="24"/>
                <w:szCs w:val="24"/>
                <w:lang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31005" w:rsidRPr="00667C43" w:rsidTr="00151A5E">
        <w:tc>
          <w:tcPr>
            <w:tcW w:w="2835" w:type="dxa"/>
          </w:tcPr>
          <w:p w:rsidR="00131005" w:rsidRPr="00667C43" w:rsidRDefault="00131005" w:rsidP="00131005">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tcPr>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1</w:t>
            </w:r>
            <w:r w:rsidRPr="00B14B2B">
              <w:rPr>
                <w:rFonts w:ascii="Times New Roman" w:hAnsi="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2</w:t>
            </w:r>
            <w:r w:rsidRPr="00B14B2B">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w:t>
            </w:r>
            <w:r w:rsidRPr="00513118">
              <w:rPr>
                <w:rFonts w:ascii="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w:t>
            </w:r>
            <w:r>
              <w:rPr>
                <w:rFonts w:ascii="Times New Roman" w:hAnsi="Times New Roman"/>
                <w:sz w:val="24"/>
                <w:szCs w:val="24"/>
              </w:rPr>
              <w:t>еної в договорі про закупівлю</w:t>
            </w:r>
            <w:r w:rsidRPr="00513118">
              <w:rPr>
                <w:rFonts w:ascii="Times New Roman" w:hAnsi="Times New Roman"/>
                <w:sz w:val="24"/>
                <w:szCs w:val="24"/>
              </w:rPr>
              <w:t>;</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005" w:rsidRPr="00B14B2B" w:rsidRDefault="00131005" w:rsidP="00131005">
            <w:pPr>
              <w:spacing w:after="0" w:line="170" w:lineRule="atLeast"/>
              <w:jc w:val="both"/>
              <w:textAlignment w:val="baseline"/>
              <w:rPr>
                <w:b/>
                <w:color w:val="000000"/>
              </w:rPr>
            </w:pPr>
            <w:r w:rsidRPr="00B14B2B">
              <w:rPr>
                <w:rFonts w:ascii="Times New Roman" w:hAnsi="Times New Roman"/>
                <w:sz w:val="24"/>
                <w:szCs w:val="24"/>
              </w:rPr>
              <w:t xml:space="preserve"> </w:t>
            </w:r>
            <w:r>
              <w:rPr>
                <w:rFonts w:ascii="Times New Roman" w:hAnsi="Times New Roman"/>
                <w:sz w:val="24"/>
                <w:szCs w:val="24"/>
              </w:rPr>
              <w:t xml:space="preserve">4.4. </w:t>
            </w:r>
            <w:r w:rsidRPr="00B14B2B">
              <w:rPr>
                <w:rFonts w:ascii="Times New Roman" w:hAnsi="Times New Roman"/>
                <w:sz w:val="24"/>
                <w:szCs w:val="24"/>
              </w:rPr>
              <w:t xml:space="preserve">Зобов’язання по Договору виникають </w:t>
            </w:r>
            <w:r>
              <w:rPr>
                <w:rFonts w:ascii="Times New Roman" w:hAnsi="Times New Roman"/>
                <w:sz w:val="24"/>
                <w:szCs w:val="24"/>
              </w:rPr>
              <w:t xml:space="preserve">при наявності та </w:t>
            </w:r>
            <w:r w:rsidRPr="00B14B2B">
              <w:rPr>
                <w:rFonts w:ascii="Times New Roman" w:hAnsi="Times New Roman"/>
                <w:sz w:val="24"/>
                <w:szCs w:val="24"/>
              </w:rPr>
              <w:t xml:space="preserve">в межах </w:t>
            </w:r>
            <w:r>
              <w:rPr>
                <w:rFonts w:ascii="Times New Roman" w:hAnsi="Times New Roman"/>
                <w:sz w:val="24"/>
                <w:szCs w:val="24"/>
              </w:rPr>
              <w:t>в</w:t>
            </w:r>
            <w:r w:rsidRPr="00B14B2B">
              <w:rPr>
                <w:rFonts w:ascii="Times New Roman" w:hAnsi="Times New Roman"/>
                <w:sz w:val="24"/>
                <w:szCs w:val="24"/>
              </w:rPr>
              <w:t>ідповідни</w:t>
            </w:r>
            <w:r>
              <w:rPr>
                <w:rFonts w:ascii="Times New Roman" w:hAnsi="Times New Roman"/>
                <w:sz w:val="24"/>
                <w:szCs w:val="24"/>
              </w:rPr>
              <w:t>х</w:t>
            </w:r>
            <w:r w:rsidRPr="00B14B2B">
              <w:rPr>
                <w:rFonts w:ascii="Times New Roman" w:hAnsi="Times New Roman"/>
                <w:sz w:val="24"/>
                <w:szCs w:val="24"/>
              </w:rPr>
              <w:t xml:space="preserve"> кошторис</w:t>
            </w:r>
            <w:r>
              <w:rPr>
                <w:rFonts w:ascii="Times New Roman" w:hAnsi="Times New Roman"/>
                <w:sz w:val="24"/>
                <w:szCs w:val="24"/>
              </w:rPr>
              <w:t>них призначень</w:t>
            </w:r>
            <w:r w:rsidRPr="00B14B2B">
              <w:rPr>
                <w:rFonts w:ascii="Times New Roman" w:hAnsi="Times New Roman"/>
                <w:sz w:val="24"/>
                <w:szCs w:val="24"/>
              </w:rPr>
              <w:t xml:space="preserve"> на 202</w:t>
            </w:r>
            <w:r>
              <w:rPr>
                <w:rFonts w:ascii="Times New Roman" w:hAnsi="Times New Roman"/>
                <w:sz w:val="24"/>
                <w:szCs w:val="24"/>
              </w:rPr>
              <w:t>3</w:t>
            </w:r>
            <w:r w:rsidRPr="00B14B2B">
              <w:rPr>
                <w:rFonts w:ascii="Times New Roman" w:hAnsi="Times New Roman"/>
                <w:sz w:val="24"/>
                <w:szCs w:val="24"/>
              </w:rPr>
              <w:t xml:space="preserve"> рік.</w:t>
            </w:r>
          </w:p>
        </w:tc>
      </w:tr>
      <w:tr w:rsidR="00FC16F4" w:rsidRPr="00667C43" w:rsidTr="00151A5E">
        <w:trPr>
          <w:trHeight w:val="722"/>
        </w:trPr>
        <w:tc>
          <w:tcPr>
            <w:tcW w:w="2835" w:type="dxa"/>
            <w:tcBorders>
              <w:top w:val="single" w:sz="4" w:space="0" w:color="000000"/>
              <w:left w:val="single" w:sz="4" w:space="0" w:color="000000"/>
              <w:bottom w:val="single" w:sz="4" w:space="0" w:color="000000"/>
              <w:right w:val="single" w:sz="4" w:space="0" w:color="000000"/>
            </w:tcBorders>
          </w:tcPr>
          <w:p w:rsidR="00FC16F4" w:rsidRPr="00667C43" w:rsidRDefault="00FC16F4" w:rsidP="00FC16F4">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w:t>
            </w:r>
            <w:r w:rsidRPr="00667C43">
              <w:rPr>
                <w:rFonts w:ascii="Times New Roman" w:eastAsia="Times New Roman" w:hAnsi="Times New Roman"/>
                <w:b/>
                <w:bCs/>
                <w:sz w:val="24"/>
                <w:szCs w:val="24"/>
                <w:lang w:eastAsia="uk-UA"/>
              </w:rPr>
              <w:lastRenderedPageBreak/>
              <w:t xml:space="preserve">закупівлю </w:t>
            </w:r>
          </w:p>
        </w:tc>
        <w:tc>
          <w:tcPr>
            <w:tcW w:w="6975" w:type="dxa"/>
            <w:tcBorders>
              <w:top w:val="single" w:sz="4" w:space="0" w:color="000000"/>
              <w:left w:val="single" w:sz="4" w:space="0" w:color="000000"/>
              <w:bottom w:val="single" w:sz="4" w:space="0" w:color="000000"/>
              <w:right w:val="single" w:sz="4" w:space="0" w:color="000000"/>
            </w:tcBorders>
          </w:tcPr>
          <w:p w:rsidR="00FC16F4" w:rsidRPr="00614927" w:rsidRDefault="00FC16F4" w:rsidP="00FC16F4">
            <w:pPr>
              <w:pStyle w:val="WW-"/>
              <w:tabs>
                <w:tab w:val="left" w:pos="2160"/>
                <w:tab w:val="left" w:pos="3600"/>
              </w:tabs>
              <w:spacing w:after="0" w:line="240" w:lineRule="auto"/>
              <w:jc w:val="both"/>
              <w:rPr>
                <w:lang w:val="uk-UA"/>
              </w:rPr>
            </w:pPr>
            <w:r w:rsidRPr="00614927">
              <w:rPr>
                <w:lang w:val="uk-UA"/>
              </w:rPr>
              <w:lastRenderedPageBreak/>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614927">
              <w:rPr>
                <w:lang w:val="uk-UA"/>
              </w:rPr>
              <w:lastRenderedPageBreak/>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w:t>
            </w:r>
            <w:r w:rsidRPr="00614927">
              <w:rPr>
                <w:lang w:val="uk-UA"/>
              </w:rPr>
              <w:t xml:space="preserve">  </w:t>
            </w:r>
          </w:p>
        </w:tc>
      </w:tr>
      <w:tr w:rsidR="003D03A6" w:rsidRPr="00667C43" w:rsidTr="00486983">
        <w:tc>
          <w:tcPr>
            <w:tcW w:w="2835" w:type="dxa"/>
            <w:tcBorders>
              <w:top w:val="single" w:sz="4" w:space="0" w:color="000000"/>
              <w:left w:val="single" w:sz="4" w:space="0" w:color="000000"/>
              <w:bottom w:val="single" w:sz="4" w:space="0" w:color="000000"/>
              <w:right w:val="single" w:sz="4" w:space="0" w:color="000000"/>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3D03A6" w:rsidRPr="00667C43" w:rsidRDefault="003D03A6" w:rsidP="003D03A6">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B13F29" w:rsidRDefault="00B13F29" w:rsidP="00495D1C">
      <w:pPr>
        <w:jc w:val="both"/>
        <w:rPr>
          <w:rFonts w:ascii="Times New Roman" w:hAnsi="Times New Roman"/>
          <w:b/>
        </w:rPr>
      </w:pPr>
    </w:p>
    <w:p w:rsidR="001E7E82" w:rsidRPr="001E7E82" w:rsidRDefault="001E7E82" w:rsidP="001E7E82">
      <w:pPr>
        <w:rPr>
          <w:rFonts w:eastAsia="Times New Roman"/>
          <w:sz w:val="24"/>
          <w:szCs w:val="24"/>
          <w:lang w:eastAsia="uk-UA"/>
        </w:rPr>
      </w:pPr>
    </w:p>
    <w:p w:rsidR="001E7E82" w:rsidRDefault="001E7E82" w:rsidP="004C3626">
      <w:pPr>
        <w:spacing w:after="0" w:line="259" w:lineRule="auto"/>
        <w:jc w:val="both"/>
        <w:rPr>
          <w:rFonts w:ascii="Times New Roman" w:hAnsi="Times New Roman"/>
          <w:i/>
        </w:rPr>
      </w:pPr>
      <w:r w:rsidRPr="001E7E82">
        <w:rPr>
          <w:rFonts w:ascii="Times New Roman" w:eastAsiaTheme="minorHAnsi" w:hAnsi="Times New Roman"/>
          <w:sz w:val="24"/>
          <w:szCs w:val="24"/>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b/>
        </w:rPr>
      </w:pPr>
    </w:p>
    <w:p w:rsidR="001E7E82" w:rsidRDefault="001E7E82" w:rsidP="00C5556B">
      <w:pPr>
        <w:tabs>
          <w:tab w:val="left" w:pos="5400"/>
          <w:tab w:val="right" w:pos="9355"/>
          <w:tab w:val="right" w:pos="10207"/>
        </w:tabs>
        <w:spacing w:after="0" w:line="240" w:lineRule="auto"/>
        <w:ind w:left="2977"/>
        <w:rPr>
          <w:rFonts w:ascii="Times New Roman" w:eastAsia="Times New Roman" w:hAnsi="Times New Roman"/>
          <w:b/>
          <w:sz w:val="24"/>
          <w:szCs w:val="24"/>
          <w:lang w:eastAsia="uk-UA"/>
        </w:rPr>
      </w:pPr>
      <w:r>
        <w:rPr>
          <w:rFonts w:ascii="Times New Roman" w:hAnsi="Times New Roman"/>
          <w:b/>
        </w:rPr>
        <w:t xml:space="preserve">                                                                                                     </w:t>
      </w:r>
    </w:p>
    <w:p w:rsidR="001E7E82" w:rsidRDefault="001E7E82" w:rsidP="00C5556B">
      <w:pPr>
        <w:spacing w:after="0" w:line="240" w:lineRule="auto"/>
        <w:jc w:val="both"/>
        <w:rPr>
          <w:rFonts w:ascii="Times New Roman" w:eastAsia="Times New Roman" w:hAnsi="Times New Roman"/>
          <w:b/>
          <w:sz w:val="24"/>
          <w:szCs w:val="24"/>
          <w:lang w:eastAsia="uk-UA"/>
        </w:rPr>
      </w:pPr>
    </w:p>
    <w:sectPr w:rsidR="001E7E82"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88" w:rsidRDefault="008E3888" w:rsidP="00572165">
      <w:pPr>
        <w:spacing w:after="0" w:line="240" w:lineRule="auto"/>
      </w:pPr>
      <w:r>
        <w:separator/>
      </w:r>
    </w:p>
  </w:endnote>
  <w:endnote w:type="continuationSeparator" w:id="0">
    <w:p w:rsidR="008E3888" w:rsidRDefault="008E3888"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88" w:rsidRDefault="008E3888" w:rsidP="00572165">
      <w:pPr>
        <w:spacing w:after="0" w:line="240" w:lineRule="auto"/>
      </w:pPr>
      <w:r>
        <w:separator/>
      </w:r>
    </w:p>
  </w:footnote>
  <w:footnote w:type="continuationSeparator" w:id="0">
    <w:p w:rsidR="008E3888" w:rsidRDefault="008E3888"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51417"/>
      <w:docPartObj>
        <w:docPartGallery w:val="Page Numbers (Top of Page)"/>
        <w:docPartUnique/>
      </w:docPartObj>
    </w:sdtPr>
    <w:sdtEndPr/>
    <w:sdtContent>
      <w:p w:rsidR="00151A5E" w:rsidRDefault="00151A5E">
        <w:pPr>
          <w:pStyle w:val="aa"/>
          <w:jc w:val="center"/>
        </w:pPr>
        <w:r>
          <w:fldChar w:fldCharType="begin"/>
        </w:r>
        <w:r>
          <w:instrText>PAGE   \* MERGEFORMAT</w:instrText>
        </w:r>
        <w:r>
          <w:fldChar w:fldCharType="separate"/>
        </w:r>
        <w:r w:rsidR="00745E65" w:rsidRPr="00745E65">
          <w:rPr>
            <w:noProof/>
            <w:lang w:val="ru-RU"/>
          </w:rPr>
          <w:t>12</w:t>
        </w:r>
        <w:r>
          <w:fldChar w:fldCharType="end"/>
        </w:r>
      </w:p>
    </w:sdtContent>
  </w:sdt>
  <w:p w:rsidR="00151A5E" w:rsidRDefault="00151A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7136"/>
    <w:multiLevelType w:val="hybridMultilevel"/>
    <w:tmpl w:val="3C2494B4"/>
    <w:lvl w:ilvl="0" w:tplc="35F8DA2A">
      <w:start w:val="1"/>
      <w:numFmt w:val="decimal"/>
      <w:lvlText w:val="%1."/>
      <w:lvlJc w:val="left"/>
      <w:pPr>
        <w:ind w:left="960" w:hanging="360"/>
      </w:pPr>
      <w:rPr>
        <w:b w:val="0"/>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4">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1"/>
  </w:num>
  <w:num w:numId="4">
    <w:abstractNumId w:val="11"/>
  </w:num>
  <w:num w:numId="5">
    <w:abstractNumId w:val="13"/>
  </w:num>
  <w:num w:numId="6">
    <w:abstractNumId w:val="15"/>
  </w:num>
  <w:num w:numId="7">
    <w:abstractNumId w:val="2"/>
  </w:num>
  <w:num w:numId="8">
    <w:abstractNumId w:val="12"/>
  </w:num>
  <w:num w:numId="9">
    <w:abstractNumId w:val="7"/>
  </w:num>
  <w:num w:numId="10">
    <w:abstractNumId w:val="10"/>
  </w:num>
  <w:num w:numId="11">
    <w:abstractNumId w:val="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4A8E"/>
    <w:rsid w:val="000365F6"/>
    <w:rsid w:val="0003682A"/>
    <w:rsid w:val="000440BC"/>
    <w:rsid w:val="00045262"/>
    <w:rsid w:val="0006478F"/>
    <w:rsid w:val="00070CC4"/>
    <w:rsid w:val="00083B98"/>
    <w:rsid w:val="00086A15"/>
    <w:rsid w:val="00092698"/>
    <w:rsid w:val="00092E7E"/>
    <w:rsid w:val="00094353"/>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1005"/>
    <w:rsid w:val="00132E31"/>
    <w:rsid w:val="00142594"/>
    <w:rsid w:val="00146C96"/>
    <w:rsid w:val="00150DFD"/>
    <w:rsid w:val="00151A5E"/>
    <w:rsid w:val="001562AB"/>
    <w:rsid w:val="00164BB8"/>
    <w:rsid w:val="00166503"/>
    <w:rsid w:val="001677C8"/>
    <w:rsid w:val="001704A9"/>
    <w:rsid w:val="00177FDA"/>
    <w:rsid w:val="001835E1"/>
    <w:rsid w:val="001866B7"/>
    <w:rsid w:val="00191DB4"/>
    <w:rsid w:val="001961C4"/>
    <w:rsid w:val="001976BB"/>
    <w:rsid w:val="001A1D84"/>
    <w:rsid w:val="001A7371"/>
    <w:rsid w:val="001B2064"/>
    <w:rsid w:val="001C6A83"/>
    <w:rsid w:val="001C7D4A"/>
    <w:rsid w:val="001D0B39"/>
    <w:rsid w:val="001E0CF5"/>
    <w:rsid w:val="001E2FA5"/>
    <w:rsid w:val="001E77D4"/>
    <w:rsid w:val="001E7E82"/>
    <w:rsid w:val="001F1D65"/>
    <w:rsid w:val="00200662"/>
    <w:rsid w:val="002032C2"/>
    <w:rsid w:val="00204E1F"/>
    <w:rsid w:val="00211367"/>
    <w:rsid w:val="00217CE2"/>
    <w:rsid w:val="002250CB"/>
    <w:rsid w:val="00225566"/>
    <w:rsid w:val="0024249C"/>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187E"/>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D03A6"/>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361"/>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C3626"/>
    <w:rsid w:val="004D096D"/>
    <w:rsid w:val="004D48AB"/>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12D1"/>
    <w:rsid w:val="00572165"/>
    <w:rsid w:val="00592024"/>
    <w:rsid w:val="00592B52"/>
    <w:rsid w:val="00593106"/>
    <w:rsid w:val="00594094"/>
    <w:rsid w:val="005960F3"/>
    <w:rsid w:val="005A592F"/>
    <w:rsid w:val="005B0CB9"/>
    <w:rsid w:val="005B1D6B"/>
    <w:rsid w:val="005B44FF"/>
    <w:rsid w:val="005B7728"/>
    <w:rsid w:val="005C29CA"/>
    <w:rsid w:val="005C682C"/>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60BC"/>
    <w:rsid w:val="006E749E"/>
    <w:rsid w:val="006F0CCD"/>
    <w:rsid w:val="006F3CA1"/>
    <w:rsid w:val="006F4F61"/>
    <w:rsid w:val="00701177"/>
    <w:rsid w:val="00701993"/>
    <w:rsid w:val="0070206B"/>
    <w:rsid w:val="007020AB"/>
    <w:rsid w:val="00704A64"/>
    <w:rsid w:val="0071176E"/>
    <w:rsid w:val="00715298"/>
    <w:rsid w:val="0072039B"/>
    <w:rsid w:val="00720E19"/>
    <w:rsid w:val="00722580"/>
    <w:rsid w:val="007402A7"/>
    <w:rsid w:val="007418CB"/>
    <w:rsid w:val="00741EBD"/>
    <w:rsid w:val="00743BCA"/>
    <w:rsid w:val="00745E65"/>
    <w:rsid w:val="00745EF5"/>
    <w:rsid w:val="007555F6"/>
    <w:rsid w:val="007559A6"/>
    <w:rsid w:val="0076009E"/>
    <w:rsid w:val="00761693"/>
    <w:rsid w:val="007631B5"/>
    <w:rsid w:val="0077071A"/>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D3CF1"/>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4E9"/>
    <w:rsid w:val="00877080"/>
    <w:rsid w:val="008858D1"/>
    <w:rsid w:val="00891BFA"/>
    <w:rsid w:val="00892FCA"/>
    <w:rsid w:val="00894CE7"/>
    <w:rsid w:val="008A0B2B"/>
    <w:rsid w:val="008A255C"/>
    <w:rsid w:val="008B38D2"/>
    <w:rsid w:val="008D3D8D"/>
    <w:rsid w:val="008D59B7"/>
    <w:rsid w:val="008D7310"/>
    <w:rsid w:val="008E32C7"/>
    <w:rsid w:val="008E3888"/>
    <w:rsid w:val="008F3FE9"/>
    <w:rsid w:val="008F6011"/>
    <w:rsid w:val="00901074"/>
    <w:rsid w:val="0090620E"/>
    <w:rsid w:val="00922C13"/>
    <w:rsid w:val="00922FD4"/>
    <w:rsid w:val="00925CE4"/>
    <w:rsid w:val="00930FF9"/>
    <w:rsid w:val="009334F4"/>
    <w:rsid w:val="00934B60"/>
    <w:rsid w:val="00941A46"/>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A2EBB"/>
    <w:rsid w:val="009B54AE"/>
    <w:rsid w:val="009B5CC8"/>
    <w:rsid w:val="009C17AA"/>
    <w:rsid w:val="009D20CA"/>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466CC"/>
    <w:rsid w:val="00A50718"/>
    <w:rsid w:val="00A52B4D"/>
    <w:rsid w:val="00A558A8"/>
    <w:rsid w:val="00A70670"/>
    <w:rsid w:val="00A72001"/>
    <w:rsid w:val="00A83DAB"/>
    <w:rsid w:val="00A85382"/>
    <w:rsid w:val="00A917BF"/>
    <w:rsid w:val="00A97B45"/>
    <w:rsid w:val="00AB3207"/>
    <w:rsid w:val="00AB6AFE"/>
    <w:rsid w:val="00AC4EB4"/>
    <w:rsid w:val="00AC74D9"/>
    <w:rsid w:val="00AD0E15"/>
    <w:rsid w:val="00AD206A"/>
    <w:rsid w:val="00AD2A38"/>
    <w:rsid w:val="00AD2CE8"/>
    <w:rsid w:val="00AD33DA"/>
    <w:rsid w:val="00AE158E"/>
    <w:rsid w:val="00AE302B"/>
    <w:rsid w:val="00AE33B4"/>
    <w:rsid w:val="00AE514C"/>
    <w:rsid w:val="00AE630F"/>
    <w:rsid w:val="00AF6244"/>
    <w:rsid w:val="00AF6274"/>
    <w:rsid w:val="00B071A1"/>
    <w:rsid w:val="00B10250"/>
    <w:rsid w:val="00B10F19"/>
    <w:rsid w:val="00B13F29"/>
    <w:rsid w:val="00B26985"/>
    <w:rsid w:val="00B36D18"/>
    <w:rsid w:val="00B377F6"/>
    <w:rsid w:val="00B5004E"/>
    <w:rsid w:val="00B61388"/>
    <w:rsid w:val="00B66703"/>
    <w:rsid w:val="00B71926"/>
    <w:rsid w:val="00BA08DE"/>
    <w:rsid w:val="00BA14AF"/>
    <w:rsid w:val="00BA214E"/>
    <w:rsid w:val="00BA7306"/>
    <w:rsid w:val="00BB23B7"/>
    <w:rsid w:val="00BB3165"/>
    <w:rsid w:val="00BB4B14"/>
    <w:rsid w:val="00BC5A3E"/>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56B"/>
    <w:rsid w:val="00C57DB0"/>
    <w:rsid w:val="00C66326"/>
    <w:rsid w:val="00C66DCF"/>
    <w:rsid w:val="00C67A72"/>
    <w:rsid w:val="00C713BE"/>
    <w:rsid w:val="00C76241"/>
    <w:rsid w:val="00C802EF"/>
    <w:rsid w:val="00C92BB8"/>
    <w:rsid w:val="00CA1595"/>
    <w:rsid w:val="00CA2D25"/>
    <w:rsid w:val="00CA50EB"/>
    <w:rsid w:val="00CA5965"/>
    <w:rsid w:val="00CB007C"/>
    <w:rsid w:val="00CB3B99"/>
    <w:rsid w:val="00CC4098"/>
    <w:rsid w:val="00CC5A11"/>
    <w:rsid w:val="00CD1117"/>
    <w:rsid w:val="00CE324D"/>
    <w:rsid w:val="00CE346D"/>
    <w:rsid w:val="00CE5422"/>
    <w:rsid w:val="00CF2646"/>
    <w:rsid w:val="00CF785C"/>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E5439"/>
    <w:rsid w:val="00DF02A8"/>
    <w:rsid w:val="00DF0F79"/>
    <w:rsid w:val="00DF714D"/>
    <w:rsid w:val="00E0026D"/>
    <w:rsid w:val="00E00BE4"/>
    <w:rsid w:val="00E01DEA"/>
    <w:rsid w:val="00E15705"/>
    <w:rsid w:val="00E205BB"/>
    <w:rsid w:val="00E53E75"/>
    <w:rsid w:val="00E624F0"/>
    <w:rsid w:val="00E66649"/>
    <w:rsid w:val="00E737D8"/>
    <w:rsid w:val="00E76F12"/>
    <w:rsid w:val="00E930C4"/>
    <w:rsid w:val="00E94CF9"/>
    <w:rsid w:val="00EA46F1"/>
    <w:rsid w:val="00EA6231"/>
    <w:rsid w:val="00EB0153"/>
    <w:rsid w:val="00EB5F91"/>
    <w:rsid w:val="00EC20B6"/>
    <w:rsid w:val="00ED62E5"/>
    <w:rsid w:val="00F015B6"/>
    <w:rsid w:val="00F03861"/>
    <w:rsid w:val="00F0640C"/>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B2471"/>
    <w:rsid w:val="00FC1639"/>
    <w:rsid w:val="00FC16F4"/>
    <w:rsid w:val="00FC25ED"/>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8DC0-5E86-4004-97DD-D32D6BF0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3">
    <w:name w:val="heading 3"/>
    <w:basedOn w:val="a"/>
    <w:next w:val="a"/>
    <w:link w:val="30"/>
    <w:uiPriority w:val="9"/>
    <w:semiHidden/>
    <w:unhideWhenUsed/>
    <w:qFormat/>
    <w:rsid w:val="001E7E82"/>
    <w:pPr>
      <w:keepNext/>
      <w:keepLines/>
      <w:spacing w:before="40" w:after="0" w:line="240" w:lineRule="auto"/>
      <w:outlineLvl w:val="2"/>
    </w:pPr>
    <w:rPr>
      <w:rFonts w:ascii="Calibri Light" w:eastAsia="SimSun" w:hAnsi="Calibri Light"/>
      <w:color w:val="53813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и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character" w:customStyle="1" w:styleId="af3">
    <w:name w:val="Основной текст_"/>
    <w:basedOn w:val="a0"/>
    <w:link w:val="12"/>
    <w:locked/>
    <w:rsid w:val="00A70670"/>
    <w:rPr>
      <w:rFonts w:ascii="Times New Roman" w:hAnsi="Times New Roman"/>
      <w:shd w:val="clear" w:color="auto" w:fill="FFFFFF"/>
    </w:rPr>
  </w:style>
  <w:style w:type="paragraph" w:customStyle="1" w:styleId="12">
    <w:name w:val="Основной текст12"/>
    <w:basedOn w:val="a"/>
    <w:link w:val="af3"/>
    <w:uiPriority w:val="99"/>
    <w:rsid w:val="00A70670"/>
    <w:pPr>
      <w:shd w:val="clear" w:color="auto" w:fill="FFFFFF"/>
      <w:spacing w:before="120" w:after="480" w:line="274" w:lineRule="exact"/>
      <w:ind w:hanging="720"/>
      <w:jc w:val="both"/>
    </w:pPr>
    <w:rPr>
      <w:rFonts w:ascii="Times New Roman" w:eastAsiaTheme="minorHAnsi" w:hAnsi="Times New Roman" w:cstheme="minorBidi"/>
      <w:lang w:val="ru-RU"/>
    </w:rPr>
  </w:style>
  <w:style w:type="paragraph" w:customStyle="1" w:styleId="1">
    <w:name w:val="Обычный1"/>
    <w:uiPriority w:val="99"/>
    <w:qFormat/>
    <w:rsid w:val="00AD2CE8"/>
    <w:pPr>
      <w:spacing w:after="0" w:line="276" w:lineRule="auto"/>
    </w:pPr>
    <w:rPr>
      <w:rFonts w:ascii="Arial" w:eastAsia="Times New Roman" w:hAnsi="Arial" w:cs="Arial"/>
      <w:color w:val="000000"/>
      <w:lang w:eastAsia="ru-RU"/>
    </w:rPr>
  </w:style>
  <w:style w:type="paragraph" w:customStyle="1" w:styleId="WW-">
    <w:name w:val="WW-Базовый"/>
    <w:rsid w:val="00F064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1E7E82"/>
    <w:rPr>
      <w:rFonts w:ascii="Calibri Light" w:eastAsia="SimSun" w:hAnsi="Calibri Light" w:cs="Times New Roman"/>
      <w:color w:val="538135"/>
      <w:sz w:val="26"/>
      <w:szCs w:val="26"/>
      <w:lang w:val="x-none" w:eastAsia="x-none"/>
    </w:rPr>
  </w:style>
  <w:style w:type="character" w:customStyle="1" w:styleId="a4">
    <w:name w:val="Без інтервалів Знак"/>
    <w:link w:val="a3"/>
    <w:uiPriority w:val="1"/>
    <w:locked/>
    <w:rsid w:val="001E7E82"/>
    <w:rPr>
      <w:rFonts w:ascii="Calibri" w:eastAsia="Calibri" w:hAnsi="Calibri" w:cs="Times New Roman"/>
      <w:lang w:val="uk-UA"/>
    </w:rPr>
  </w:style>
  <w:style w:type="paragraph" w:customStyle="1" w:styleId="27">
    <w:name w:val="Основной текст27"/>
    <w:basedOn w:val="a"/>
    <w:rsid w:val="001E7E82"/>
    <w:pPr>
      <w:widowControl w:val="0"/>
      <w:shd w:val="clear" w:color="auto" w:fill="FFFFFF"/>
      <w:spacing w:after="0" w:line="0" w:lineRule="atLeast"/>
      <w:ind w:hanging="1100"/>
      <w:jc w:val="center"/>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21754531">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sp_khm@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F83D-18B6-4734-9669-A83A0BEB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26681</Words>
  <Characters>15209</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zakupy</cp:lastModifiedBy>
  <cp:revision>52</cp:revision>
  <cp:lastPrinted>2022-10-24T08:03:00Z</cp:lastPrinted>
  <dcterms:created xsi:type="dcterms:W3CDTF">2021-09-01T13:54:00Z</dcterms:created>
  <dcterms:modified xsi:type="dcterms:W3CDTF">2022-11-10T09:39:00Z</dcterms:modified>
</cp:coreProperties>
</file>