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7A" w:rsidRPr="00AD357A" w:rsidRDefault="00AD357A" w:rsidP="00F31DE8">
      <w:pPr>
        <w:spacing w:after="0" w:line="240" w:lineRule="auto"/>
        <w:ind w:firstLine="680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Додаток 1</w:t>
      </w:r>
    </w:p>
    <w:p w:rsidR="00F31DE8" w:rsidRDefault="00AD357A" w:rsidP="00F31DE8">
      <w:pPr>
        <w:spacing w:after="0" w:line="240" w:lineRule="auto"/>
        <w:ind w:firstLine="680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</w:pP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до </w:t>
      </w: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 xml:space="preserve"> оголошення про проведення </w:t>
      </w:r>
    </w:p>
    <w:p w:rsidR="00AD357A" w:rsidRPr="00AD357A" w:rsidRDefault="00AD357A" w:rsidP="00F31DE8">
      <w:pPr>
        <w:spacing w:after="0" w:line="240" w:lineRule="auto"/>
        <w:ind w:firstLine="680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>спрощеної закупівлі</w:t>
      </w:r>
    </w:p>
    <w:p w:rsidR="00AD357A" w:rsidRPr="00AD357A" w:rsidRDefault="00AD357A" w:rsidP="00AD357A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7A" w:rsidRPr="00AD357A" w:rsidRDefault="00AD357A" w:rsidP="00AD357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ІНША ІНФОРМАЦІЯ</w:t>
      </w:r>
    </w:p>
    <w:p w:rsidR="00DB6026" w:rsidRPr="00DB6026" w:rsidRDefault="00DB6026" w:rsidP="00DB6026">
      <w:pPr>
        <w:widowControl w:val="0"/>
        <w:suppressAutoHyphens/>
        <w:spacing w:after="0" w:line="240" w:lineRule="auto"/>
        <w:jc w:val="center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Перелік документів,</w:t>
      </w:r>
    </w:p>
    <w:p w:rsidR="00DB6026" w:rsidRPr="00DB6026" w:rsidRDefault="00DB6026" w:rsidP="00DB6026">
      <w:pPr>
        <w:widowControl w:val="0"/>
        <w:suppressAutoHyphens/>
        <w:spacing w:after="0" w:line="240" w:lineRule="auto"/>
        <w:jc w:val="center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які повинні бути завантажені учасником у складі пропозиції</w:t>
      </w:r>
    </w:p>
    <w:p w:rsidR="00DB6026" w:rsidRPr="00DB6026" w:rsidRDefault="00DB6026" w:rsidP="00DB6026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B6026" w:rsidRPr="00DB6026" w:rsidRDefault="00DB6026" w:rsidP="00A8753D">
      <w:pPr>
        <w:pStyle w:val="a3"/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Цінова пропозиція за формою згідно </w:t>
      </w:r>
      <w:r w:rsidRPr="00384BA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Додатку 3 Оголошення;</w:t>
      </w:r>
    </w:p>
    <w:p w:rsidR="00DB6026" w:rsidRPr="00DB6026" w:rsidRDefault="00DB6026" w:rsidP="00A8753D">
      <w:pPr>
        <w:pStyle w:val="a3"/>
        <w:numPr>
          <w:ilvl w:val="0"/>
          <w:numId w:val="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Довідка, яка містить інформацію про 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У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часника закупівлі, а саме: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Повне найменування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Юридичн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у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адреса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та місцезнаходження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Код ЄДРПОУ підприємства (або ІПН ФОП)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Індивідуальний податковий номер </w:t>
      </w:r>
      <w:r w:rsidR="00A8753D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Учасника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Банківські реквізити (поточний рахунок, назва банку, в якому відкритий рахунок)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Учасника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A8753D" w:rsidRDefault="00A8753D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proofErr w:type="spellStart"/>
      <w:r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Тел</w:t>
      </w:r>
      <w:proofErr w:type="spellEnd"/>
      <w:r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./факс, </w:t>
      </w:r>
      <w:r w:rsidR="00DB6026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E-</w:t>
      </w:r>
      <w:proofErr w:type="spellStart"/>
      <w:r w:rsidR="00DB6026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mail</w:t>
      </w:r>
      <w:proofErr w:type="spellEnd"/>
      <w:r w:rsidR="00DB6026" w:rsidRP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;</w:t>
      </w:r>
    </w:p>
    <w:p w:rsidR="00DB6026" w:rsidRPr="00DB6026" w:rsidRDefault="00DB6026" w:rsidP="00A8753D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>Посада керівника підприємством та П.І.Б.</w:t>
      </w:r>
      <w:r w:rsidR="00A8753D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або уповноваженої на підписання договорів особи</w:t>
      </w:r>
      <w:r w:rsidRPr="00DB6026"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  <w:t xml:space="preserve"> (для ФОП зазначається П.І.Б).</w:t>
      </w:r>
    </w:p>
    <w:p w:rsidR="00DB6026" w:rsidRPr="00DB6026" w:rsidRDefault="00DB6026" w:rsidP="00A8753D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3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. Завірену копію Договору, згідно Додатку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4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 Оголошення;</w:t>
      </w:r>
    </w:p>
    <w:p w:rsidR="00DB6026" w:rsidRPr="00DB6026" w:rsidRDefault="00DB6026" w:rsidP="00DC0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4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Інформаці</w:t>
      </w:r>
      <w:r w:rsidR="00DC0C9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ю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 про необхідні технічні, якісні та кількісні характеристики предмета закупівлі, а саме:</w:t>
      </w:r>
    </w:p>
    <w:p w:rsidR="00DB6026" w:rsidRPr="00DB6026" w:rsidRDefault="00DB6026" w:rsidP="00DC0C9E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- лист-згода з умовами та вимогами, які визначені у інформації про технічні, якісні та кількісні характеристики предмета закупівлі (додаток </w:t>
      </w:r>
      <w:r w:rsidR="00DC0C9E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до Оголошення) та гарантування їх виконання. </w:t>
      </w:r>
    </w:p>
    <w:p w:rsidR="00DB6026" w:rsidRPr="00DB6026" w:rsidRDefault="00DB6026" w:rsidP="00DC0C9E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Liberation Serif" w:hAnsi="Times New Roman" w:cs="Times New Roman"/>
          <w:color w:val="000000"/>
          <w:kern w:val="1"/>
          <w:sz w:val="24"/>
          <w:szCs w:val="24"/>
          <w:lang w:eastAsia="zh-CN" w:bidi="hi-IN"/>
        </w:rPr>
        <w:t>5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zh-CN" w:bidi="hi-IN"/>
        </w:rPr>
        <w:t>. Копія установчого документу (статут/засновницький договір/положення, або ін.) (для юридичних осіб).</w:t>
      </w:r>
    </w:p>
    <w:p w:rsidR="00DB6026" w:rsidRPr="00DB6026" w:rsidRDefault="00DB6026" w:rsidP="00DC0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6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Ліцензія на здійснення страхової діяльності.</w:t>
      </w:r>
    </w:p>
    <w:p w:rsidR="00DB6026" w:rsidRPr="00DB6026" w:rsidRDefault="00DB6026" w:rsidP="00DC0C9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7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Інформацію в довільній формі (лист учасника) щодо гарантування надання послуг в строк, передбачений Замовником (лист подається Учасником на фірмовому бланку (за наявності) із зазначенням дати та вихідного номера реєстрації за підписом керівника (прізвище, ініціали) Учасника.</w:t>
      </w:r>
    </w:p>
    <w:p w:rsidR="00DB6026" w:rsidRPr="00DB6026" w:rsidRDefault="00DB6026" w:rsidP="00DC0C9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8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Документи, що підтверджують повноваження щодо підпису документів  пропозиції та договору:</w:t>
      </w:r>
    </w:p>
    <w:p w:rsidR="00DB6026" w:rsidRPr="00DB6026" w:rsidRDefault="00DB6026" w:rsidP="00DC0C9E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- для посадової особи або представника учасника спрощеної закупівлі: протокол засновників,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 (для фізичної особи, у тому числі фізичної особи-підприємця: не вимагається).</w:t>
      </w:r>
    </w:p>
    <w:p w:rsidR="00DB6026" w:rsidRPr="00DB6026" w:rsidRDefault="00DB6026" w:rsidP="00DC0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9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Документи. що підтверджують наявність у Страховика регіонального представництва у м.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 xml:space="preserve"> Черкаси</w:t>
      </w:r>
      <w:r w:rsidR="00DC0C9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</w:t>
      </w:r>
    </w:p>
    <w:p w:rsidR="00DB6026" w:rsidRPr="00DB6026" w:rsidRDefault="00DB6026" w:rsidP="00DC0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uk-UA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10</w:t>
      </w: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uk-UA" w:bidi="hi-IN"/>
        </w:rPr>
        <w:t>. Учасник повинен надати довідку у довільній формі:</w:t>
      </w:r>
    </w:p>
    <w:p w:rsidR="00DB6026" w:rsidRPr="00DB6026" w:rsidRDefault="00DB6026" w:rsidP="00DC0C9E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ru-RU" w:bidi="hi-IN"/>
        </w:rPr>
      </w:pP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- про наявність у Страховика підрозділу з врегулювання збитків у м. 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>Черкаси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з можливістю виїзду спеціаліста з врегулювання збитків на місце ДТП;</w:t>
      </w:r>
    </w:p>
    <w:p w:rsidR="00DB6026" w:rsidRPr="00DB6026" w:rsidRDefault="00DB6026" w:rsidP="00DC0C9E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ru-RU" w:bidi="hi-IN"/>
        </w:rPr>
      </w:pP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- про наявність в штаті підрозділу (регіонального представництва) аварійного комісара (додатково підтверджується 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>копією н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>аказ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>у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про призначення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останнього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>);</w:t>
      </w:r>
    </w:p>
    <w:p w:rsidR="00DB6026" w:rsidRPr="00DB6026" w:rsidRDefault="00DB6026" w:rsidP="00DC0C9E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ru-RU" w:bidi="hi-IN"/>
        </w:rPr>
      </w:pP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>- про наявність цілодобового безкоштовного центру екстреного зв’язку та сервісної підтримки з зазначенням номерів телефонів.</w:t>
      </w:r>
    </w:p>
    <w:p w:rsidR="00DB6026" w:rsidRPr="00DB6026" w:rsidRDefault="00DB6026" w:rsidP="00DC0C9E">
      <w:pPr>
        <w:numPr>
          <w:ilvl w:val="2"/>
          <w:numId w:val="2"/>
        </w:num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ru-RU" w:bidi="hi-IN"/>
        </w:rPr>
      </w:pPr>
      <w:r w:rsidRPr="00DB60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1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1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ru-RU" w:bidi="hi-IN"/>
        </w:rPr>
        <w:t>. Учасник повинен надати копію аналогічного за предметом закупівлі договору (договорів) з усіма невід’ємними додатками та документами, що підтверджують виконання даного договору.</w:t>
      </w:r>
    </w:p>
    <w:p w:rsidR="00DB6026" w:rsidRPr="00DB6026" w:rsidRDefault="00DB6026" w:rsidP="00DC0C9E">
      <w:pPr>
        <w:suppressAutoHyphens/>
        <w:spacing w:after="0" w:line="240" w:lineRule="auto"/>
        <w:ind w:firstLine="567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uk-UA" w:bidi="hi-IN"/>
        </w:rPr>
        <w:t>1</w:t>
      </w:r>
      <w:r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uk-UA" w:bidi="hi-IN"/>
        </w:rPr>
        <w:t>2</w:t>
      </w:r>
      <w:r w:rsidRPr="00DB6026">
        <w:rPr>
          <w:rFonts w:ascii="Times New Roman" w:eastAsia="NSimSun" w:hAnsi="Times New Roman" w:cs="Times New Roman"/>
          <w:color w:val="000000"/>
          <w:kern w:val="1"/>
          <w:sz w:val="24"/>
          <w:szCs w:val="24"/>
          <w:lang w:eastAsia="uk-UA" w:bidi="hi-IN"/>
        </w:rPr>
        <w:t>. Довідка щодо наявності працівників відповідної кваліфікації, які мають необхідні знання та досвід.</w:t>
      </w:r>
    </w:p>
    <w:p w:rsidR="00DB6026" w:rsidRPr="00DB6026" w:rsidRDefault="00DB6026" w:rsidP="00DB6026">
      <w:pPr>
        <w:suppressAutoHyphens/>
        <w:spacing w:after="0" w:line="240" w:lineRule="auto"/>
        <w:ind w:right="567" w:firstLine="567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NSimSun" w:hAnsi="Times New Roman" w:cs="Times New Roman"/>
          <w:bCs/>
          <w:color w:val="000000"/>
          <w:kern w:val="1"/>
          <w:sz w:val="24"/>
          <w:szCs w:val="24"/>
          <w:lang w:eastAsia="uk-UA" w:bidi="hi-IN"/>
        </w:rPr>
        <w:lastRenderedPageBreak/>
        <w:t>Документи, що розміщуються учасником в системі, повинні бути належного рівня зображення та доступні до перегляду.</w:t>
      </w:r>
    </w:p>
    <w:p w:rsidR="00DB6026" w:rsidRPr="00DB6026" w:rsidRDefault="00DB6026" w:rsidP="00DB6026">
      <w:pPr>
        <w:tabs>
          <w:tab w:val="left" w:pos="993"/>
        </w:tabs>
        <w:suppressAutoHyphens/>
        <w:autoSpaceDE w:val="0"/>
        <w:spacing w:after="0" w:line="240" w:lineRule="auto"/>
        <w:ind w:right="227" w:firstLine="567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hi-IN"/>
        </w:rPr>
        <w:t xml:space="preserve">Документи повинні бути завірені підписом уповноваженої особи та печаткою підприємства </w:t>
      </w:r>
      <w:r w:rsidRPr="00DB6026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(у разі її використання</w:t>
      </w:r>
      <w:bookmarkStart w:id="0" w:name="_Hlk41638475"/>
      <w:bookmarkStart w:id="1" w:name="_Hlk41640443"/>
      <w:r w:rsidRPr="00DB6026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)</w:t>
      </w:r>
      <w:r w:rsidRPr="00DB6026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або у вигляді електронного документу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послуги".</w:t>
      </w:r>
    </w:p>
    <w:p w:rsidR="00DB6026" w:rsidRDefault="00DB6026" w:rsidP="00DB6026">
      <w:pPr>
        <w:suppressAutoHyphens/>
        <w:snapToGrid w:val="0"/>
        <w:spacing w:after="0" w:line="240" w:lineRule="auto"/>
        <w:ind w:left="397" w:right="283" w:firstLine="454"/>
        <w:rPr>
          <w:rFonts w:ascii="Times New Roman" w:eastAsia="NSimSun" w:hAnsi="Times New Roman" w:cs="Times New Roman"/>
          <w:i/>
          <w:kern w:val="1"/>
          <w:sz w:val="20"/>
          <w:szCs w:val="20"/>
          <w:lang w:eastAsia="uk-UA" w:bidi="hi-IN"/>
        </w:rPr>
      </w:pPr>
    </w:p>
    <w:p w:rsidR="00DB6026" w:rsidRPr="00DB6026" w:rsidRDefault="00DB6026" w:rsidP="00DB6026">
      <w:pPr>
        <w:suppressAutoHyphens/>
        <w:snapToGrid w:val="0"/>
        <w:spacing w:after="0" w:line="240" w:lineRule="auto"/>
        <w:ind w:right="283"/>
        <w:rPr>
          <w:rFonts w:ascii="Liberation Serif" w:eastAsia="NSimSun" w:hAnsi="Liberation Serif" w:cs="Arial" w:hint="eastAsia"/>
          <w:kern w:val="1"/>
          <w:sz w:val="20"/>
          <w:szCs w:val="20"/>
          <w:lang w:eastAsia="zh-CN" w:bidi="hi-IN"/>
        </w:rPr>
      </w:pPr>
      <w:r w:rsidRPr="00DB6026">
        <w:rPr>
          <w:rFonts w:ascii="Times New Roman" w:eastAsia="NSimSun" w:hAnsi="Times New Roman" w:cs="Times New Roman"/>
          <w:i/>
          <w:kern w:val="1"/>
          <w:sz w:val="20"/>
          <w:szCs w:val="20"/>
          <w:lang w:eastAsia="uk-UA" w:bidi="hi-IN"/>
        </w:rPr>
        <w:t>Примітка:</w:t>
      </w:r>
    </w:p>
    <w:p w:rsidR="00DB6026" w:rsidRPr="00DB6026" w:rsidRDefault="00DB6026" w:rsidP="00DB6026">
      <w:pPr>
        <w:suppressAutoHyphens/>
        <w:spacing w:after="0" w:line="240" w:lineRule="auto"/>
        <w:ind w:left="-57" w:right="227" w:firstLine="624"/>
        <w:contextualSpacing/>
        <w:jc w:val="both"/>
        <w:rPr>
          <w:rFonts w:ascii="Calibri" w:eastAsia="Calibri" w:hAnsi="Calibri" w:cs="Calibri"/>
          <w:kern w:val="1"/>
          <w:sz w:val="20"/>
          <w:szCs w:val="20"/>
          <w:lang w:val="x-none" w:eastAsia="zh-CN" w:bidi="hi-IN"/>
        </w:rPr>
      </w:pPr>
      <w:r w:rsidRPr="00DB6026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uk-UA" w:bidi="hi-IN"/>
        </w:rPr>
        <w:t>Документи надаються в сканованому вигляді в форматі</w:t>
      </w:r>
      <w:r w:rsidRPr="00DB6026">
        <w:rPr>
          <w:rFonts w:ascii="Times New Roman" w:eastAsia="Liberation Serif" w:hAnsi="Times New Roman" w:cs="Times New Roman"/>
          <w:i/>
          <w:iCs/>
          <w:color w:val="000000"/>
          <w:kern w:val="1"/>
          <w:sz w:val="20"/>
          <w:szCs w:val="20"/>
          <w:lang w:eastAsia="uk-UA" w:bidi="hi-IN"/>
        </w:rPr>
        <w:t xml:space="preserve"> 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eastAsia="uk-UA" w:bidi="hi-IN"/>
        </w:rPr>
        <w:t>(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en-US" w:eastAsia="uk-UA" w:bidi="hi-IN"/>
        </w:rPr>
        <w:t>pdf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ru-RU" w:eastAsia="uk-UA" w:bidi="hi-IN"/>
        </w:rPr>
        <w:t>)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eastAsia="uk-UA" w:bidi="hi-IN"/>
        </w:rPr>
        <w:t xml:space="preserve"> чи (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en-US" w:eastAsia="uk-UA" w:bidi="hi-IN"/>
        </w:rPr>
        <w:t>doc</w:t>
      </w:r>
      <w:r w:rsidRPr="00DB6026">
        <w:rPr>
          <w:rFonts w:ascii="Times New Roman" w:eastAsia="Liberation Serif" w:hAnsi="Times New Roman" w:cs="Times New Roman"/>
          <w:bCs/>
          <w:i/>
          <w:iCs/>
          <w:color w:val="000000"/>
          <w:kern w:val="1"/>
          <w:sz w:val="20"/>
          <w:szCs w:val="20"/>
          <w:lang w:val="ru-RU" w:eastAsia="uk-UA" w:bidi="hi-IN"/>
        </w:rPr>
        <w:t>)</w:t>
      </w:r>
      <w:r w:rsidRPr="00DB602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uk-UA" w:bidi="hi-IN"/>
        </w:rPr>
        <w:t xml:space="preserve"> </w:t>
      </w:r>
      <w:r w:rsidRPr="00DB6026">
        <w:rPr>
          <w:rFonts w:ascii="Times New Roman" w:eastAsia="Calibri" w:hAnsi="Times New Roman" w:cs="Times New Roman"/>
          <w:i/>
          <w:kern w:val="1"/>
          <w:sz w:val="20"/>
          <w:szCs w:val="20"/>
          <w:lang w:val="x-none" w:eastAsia="zh-CN" w:bidi="hi-IN"/>
        </w:rPr>
        <w:t>або у вигляді електронного документу з накладеним електронним підписом відповідно до Закону України «Про електронні документи та електронний документообіг» та Закону України "Про електронні довірчі послуги"</w:t>
      </w:r>
      <w:r w:rsidRPr="00DB602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uk-UA" w:bidi="hi-IN"/>
        </w:rPr>
        <w:t>.</w:t>
      </w:r>
      <w:bookmarkEnd w:id="0"/>
      <w:bookmarkEnd w:id="1"/>
    </w:p>
    <w:p w:rsidR="00DB6026" w:rsidRPr="00DB6026" w:rsidRDefault="00DB6026" w:rsidP="00DB6026">
      <w:pPr>
        <w:suppressAutoHyphens/>
        <w:spacing w:after="0" w:line="240" w:lineRule="auto"/>
        <w:ind w:firstLine="567"/>
        <w:rPr>
          <w:rFonts w:ascii="Liberation Serif" w:eastAsia="NSimSun" w:hAnsi="Liberation Serif" w:cs="Arial" w:hint="eastAsia"/>
          <w:i/>
          <w:kern w:val="1"/>
          <w:sz w:val="20"/>
          <w:szCs w:val="20"/>
          <w:lang w:eastAsia="zh-CN" w:bidi="hi-IN"/>
        </w:rPr>
      </w:pPr>
      <w:r w:rsidRPr="00DB6026">
        <w:rPr>
          <w:rFonts w:ascii="Times New Roman" w:eastAsia="Times New Roman" w:hAnsi="Times New Roman" w:cs="Times New Roman"/>
          <w:bCs/>
          <w:i/>
          <w:color w:val="000000"/>
          <w:kern w:val="1"/>
          <w:sz w:val="20"/>
          <w:szCs w:val="20"/>
          <w:lang w:eastAsia="zh-CN" w:bidi="hi-IN"/>
        </w:rPr>
        <w:t>Рекомендовано: Всім завантаженим файлам присвоювати назву, яка відповідає змісту завантаженого документу. Документ розміщений на декількох сторінках повинен бути завантажений одним файлом.</w:t>
      </w:r>
      <w:r w:rsidRPr="00DB6026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 </w:t>
      </w:r>
    </w:p>
    <w:p w:rsidR="00DB6026" w:rsidRPr="00DB6026" w:rsidRDefault="00DB6026" w:rsidP="00DB6026">
      <w:pPr>
        <w:suppressAutoHyphens/>
        <w:spacing w:after="0" w:line="240" w:lineRule="auto"/>
        <w:rPr>
          <w:rFonts w:ascii="Liberation Serif" w:eastAsia="NSimSun" w:hAnsi="Liberation Serif" w:cs="Arial" w:hint="eastAsia"/>
          <w:i/>
          <w:kern w:val="1"/>
          <w:sz w:val="24"/>
          <w:szCs w:val="24"/>
          <w:lang w:eastAsia="zh-CN" w:bidi="hi-IN"/>
        </w:rPr>
      </w:pPr>
    </w:p>
    <w:p w:rsidR="00DB6026" w:rsidRPr="00DB6026" w:rsidRDefault="00DB6026" w:rsidP="00DB6026">
      <w:pPr>
        <w:suppressAutoHyphens/>
        <w:spacing w:after="0" w:line="240" w:lineRule="auto"/>
        <w:ind w:right="198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zh-CN" w:bidi="hi-IN"/>
        </w:rPr>
      </w:pPr>
      <w:r w:rsidRPr="00DB6026">
        <w:rPr>
          <w:rFonts w:ascii="Times New Roman" w:eastAsia="NSimSun" w:hAnsi="Times New Roman" w:cs="Times New Roman"/>
          <w:iCs/>
          <w:kern w:val="1"/>
          <w:sz w:val="24"/>
          <w:szCs w:val="24"/>
          <w:lang w:eastAsia="zh-CN" w:bidi="hi-IN"/>
        </w:rPr>
        <w:tab/>
        <w:t xml:space="preserve">Учасник-переможець після оприлюднення </w:t>
      </w:r>
      <w:r w:rsidR="00DC0C9E">
        <w:rPr>
          <w:rFonts w:ascii="Times New Roman" w:eastAsia="NSimSun" w:hAnsi="Times New Roman" w:cs="Times New Roman"/>
          <w:iCs/>
          <w:kern w:val="1"/>
          <w:sz w:val="24"/>
          <w:szCs w:val="24"/>
          <w:lang w:eastAsia="zh-CN" w:bidi="hi-IN"/>
        </w:rPr>
        <w:t>в електронній</w:t>
      </w:r>
      <w:bookmarkStart w:id="2" w:name="_GoBack"/>
      <w:bookmarkEnd w:id="2"/>
      <w:r w:rsidR="00DC0C9E">
        <w:rPr>
          <w:rFonts w:ascii="Times New Roman" w:eastAsia="NSimSun" w:hAnsi="Times New Roman" w:cs="Times New Roman"/>
          <w:iCs/>
          <w:kern w:val="1"/>
          <w:sz w:val="24"/>
          <w:szCs w:val="24"/>
          <w:lang w:eastAsia="zh-CN" w:bidi="hi-IN"/>
        </w:rPr>
        <w:t xml:space="preserve"> системі закупівель</w:t>
      </w:r>
      <w:r w:rsidRPr="00DB6026">
        <w:rPr>
          <w:rFonts w:ascii="Times New Roman" w:eastAsia="NSimSun" w:hAnsi="Times New Roman" w:cs="Times New Roman"/>
          <w:iCs/>
          <w:kern w:val="1"/>
          <w:sz w:val="24"/>
          <w:szCs w:val="24"/>
          <w:lang w:eastAsia="zh-CN" w:bidi="hi-IN"/>
        </w:rPr>
        <w:t xml:space="preserve"> повідомлення про намір укласти договір, повинен надати пропозицію приведену у відповідність до показників за результатами проведеного аукціону.</w:t>
      </w:r>
    </w:p>
    <w:p w:rsidR="00AD357A" w:rsidRPr="00AD357A" w:rsidRDefault="00AD357A" w:rsidP="00AD35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7A" w:rsidRPr="00AD357A" w:rsidRDefault="00AD357A" w:rsidP="00AD35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635" w:rsidRDefault="008C5635"/>
    <w:sectPr w:rsidR="008C5635" w:rsidSect="00AD357A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highlight w:val="yellow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A19D1"/>
    <w:multiLevelType w:val="multilevel"/>
    <w:tmpl w:val="B5BC9A9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7A"/>
    <w:rsid w:val="00137A3C"/>
    <w:rsid w:val="00345C68"/>
    <w:rsid w:val="00384BA6"/>
    <w:rsid w:val="00400947"/>
    <w:rsid w:val="008C5635"/>
    <w:rsid w:val="00940D26"/>
    <w:rsid w:val="00A8753D"/>
    <w:rsid w:val="00AD357A"/>
    <w:rsid w:val="00DB6026"/>
    <w:rsid w:val="00DC0C9E"/>
    <w:rsid w:val="00F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2727"/>
  <w15:chartTrackingRefBased/>
  <w15:docId w15:val="{FF3D9396-7272-4B2C-84CB-B91AB2C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2022-09-13T11:48:00Z</dcterms:created>
  <dcterms:modified xsi:type="dcterms:W3CDTF">2022-09-13T12:39:00Z</dcterms:modified>
</cp:coreProperties>
</file>