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E5" w:rsidRDefault="00C475E5" w:rsidP="00C475E5">
      <w:pPr>
        <w:rPr>
          <w:rFonts w:ascii="Times New Roman CYR" w:hAnsi="Times New Roman CYR" w:cs="Times New Roman CYR"/>
          <w:b/>
          <w:bCs/>
          <w:sz w:val="36"/>
          <w:szCs w:val="36"/>
        </w:rPr>
      </w:pPr>
    </w:p>
    <w:p w:rsidR="00C475E5" w:rsidRPr="00F247D9" w:rsidRDefault="00351A83" w:rsidP="00C475E5">
      <w:pPr>
        <w:shd w:val="clear" w:color="auto" w:fill="FFFFFF"/>
        <w:jc w:val="center"/>
        <w:rPr>
          <w:b/>
          <w:sz w:val="28"/>
        </w:rPr>
      </w:pPr>
      <w:r>
        <w:rPr>
          <w:b/>
          <w:sz w:val="28"/>
        </w:rPr>
        <w:t xml:space="preserve">ХМЕЛЬНИЦЬКА РЕГІОНАЛЬНА ДЕРЖАВНА ЛАБОРАТОРІЯ ДЕРЖПРОДСПОЖИВСЛУЖБИ  </w:t>
      </w: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rPr>
          <w:b/>
          <w:sz w:val="28"/>
        </w:rPr>
      </w:pPr>
    </w:p>
    <w:p w:rsidR="00C475E5" w:rsidRPr="00F247D9" w:rsidRDefault="00C475E5" w:rsidP="00C475E5">
      <w:pPr>
        <w:shd w:val="clear" w:color="auto" w:fill="FFFFFF"/>
        <w:rPr>
          <w:b/>
          <w:sz w:val="28"/>
        </w:rPr>
      </w:pPr>
    </w:p>
    <w:p w:rsidR="00C475E5" w:rsidRPr="00F247D9" w:rsidRDefault="00C475E5" w:rsidP="00C475E5">
      <w:pPr>
        <w:shd w:val="clear" w:color="auto" w:fill="FFFFFF"/>
        <w:jc w:val="center"/>
        <w:rPr>
          <w:b/>
          <w:sz w:val="28"/>
        </w:rPr>
      </w:pPr>
    </w:p>
    <w:p w:rsidR="00C475E5" w:rsidRDefault="00D1674B" w:rsidP="00C475E5">
      <w:pPr>
        <w:shd w:val="clear" w:color="auto" w:fill="FFFFFF"/>
        <w:jc w:val="center"/>
        <w:rPr>
          <w:b/>
          <w:sz w:val="28"/>
          <w:u w:val="single"/>
        </w:rPr>
      </w:pPr>
      <w:r>
        <w:rPr>
          <w:b/>
          <w:sz w:val="28"/>
          <w:u w:val="single"/>
        </w:rPr>
        <w:t>ТЕХНІЧНА</w:t>
      </w:r>
      <w:r w:rsidR="00C475E5" w:rsidRPr="00F247D9">
        <w:rPr>
          <w:b/>
          <w:sz w:val="28"/>
          <w:u w:val="single"/>
        </w:rPr>
        <w:t xml:space="preserve"> ДОКУМЕНТАЦІЯ</w:t>
      </w:r>
    </w:p>
    <w:p w:rsidR="009713C0" w:rsidRPr="00F247D9" w:rsidRDefault="009713C0" w:rsidP="00C475E5">
      <w:pPr>
        <w:shd w:val="clear" w:color="auto" w:fill="FFFFFF"/>
        <w:jc w:val="center"/>
        <w:rPr>
          <w:b/>
          <w:sz w:val="28"/>
          <w:u w:val="single"/>
        </w:rPr>
      </w:pPr>
      <w:r>
        <w:rPr>
          <w:b/>
          <w:sz w:val="28"/>
          <w:u w:val="single"/>
        </w:rPr>
        <w:t>Для процедури закупівлі - Спрощені закупівлі</w:t>
      </w:r>
    </w:p>
    <w:p w:rsidR="0041486F" w:rsidRPr="0041486F" w:rsidRDefault="00C475E5" w:rsidP="0041486F">
      <w:pPr>
        <w:shd w:val="clear" w:color="auto" w:fill="FFFFFF"/>
        <w:jc w:val="center"/>
        <w:rPr>
          <w:b/>
          <w:sz w:val="28"/>
        </w:rPr>
      </w:pPr>
      <w:r w:rsidRPr="00F247D9">
        <w:rPr>
          <w:b/>
          <w:sz w:val="28"/>
        </w:rPr>
        <w:t>Предмет закупівлі:</w:t>
      </w:r>
      <w:r w:rsidR="0041486F" w:rsidRPr="0041486F">
        <w:rPr>
          <w:b/>
          <w:sz w:val="28"/>
          <w:szCs w:val="28"/>
        </w:rPr>
        <w:tab/>
      </w:r>
    </w:p>
    <w:p w:rsidR="00582837" w:rsidRDefault="00582837" w:rsidP="0041486F">
      <w:pPr>
        <w:jc w:val="center"/>
        <w:rPr>
          <w:b/>
          <w:sz w:val="28"/>
          <w:szCs w:val="28"/>
        </w:rPr>
      </w:pPr>
      <w:r w:rsidRPr="00582837">
        <w:rPr>
          <w:b/>
          <w:sz w:val="28"/>
          <w:szCs w:val="28"/>
        </w:rPr>
        <w:t>Тест-система ПЛР-РЧ “</w:t>
      </w:r>
      <w:proofErr w:type="spellStart"/>
      <w:r w:rsidRPr="00582837">
        <w:rPr>
          <w:b/>
          <w:sz w:val="28"/>
          <w:szCs w:val="28"/>
        </w:rPr>
        <w:t>Biocore</w:t>
      </w:r>
      <w:proofErr w:type="spellEnd"/>
      <w:r w:rsidRPr="00582837">
        <w:rPr>
          <w:b/>
          <w:sz w:val="28"/>
          <w:szCs w:val="28"/>
        </w:rPr>
        <w:t>”</w:t>
      </w:r>
    </w:p>
    <w:p w:rsidR="00C475E5" w:rsidRDefault="00647D7A" w:rsidP="0041486F">
      <w:pPr>
        <w:jc w:val="center"/>
        <w:rPr>
          <w:b/>
          <w:sz w:val="28"/>
          <w:szCs w:val="28"/>
          <w:lang w:eastAsia="uk-UA"/>
        </w:rPr>
      </w:pPr>
      <w:r w:rsidRPr="00647D7A">
        <w:rPr>
          <w:b/>
          <w:sz w:val="28"/>
          <w:szCs w:val="28"/>
        </w:rPr>
        <w:t xml:space="preserve">за ДК 021:2015: </w:t>
      </w:r>
      <w:r w:rsidR="003C088F" w:rsidRPr="003C088F">
        <w:rPr>
          <w:b/>
          <w:sz w:val="28"/>
          <w:szCs w:val="28"/>
        </w:rPr>
        <w:t>33140000-3 - Медичні матеріали</w:t>
      </w: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rPr>
          <w:b/>
          <w:sz w:val="28"/>
          <w:szCs w:val="28"/>
          <w:lang w:eastAsia="uk-UA"/>
        </w:rPr>
      </w:pPr>
    </w:p>
    <w:p w:rsidR="00C475E5" w:rsidRDefault="00C475E5" w:rsidP="00C475E5">
      <w:pPr>
        <w:jc w:val="center"/>
        <w:rPr>
          <w:b/>
          <w:sz w:val="28"/>
          <w:szCs w:val="28"/>
          <w:lang w:eastAsia="uk-UA"/>
        </w:rPr>
      </w:pPr>
    </w:p>
    <w:p w:rsidR="009D2BD9" w:rsidRDefault="009D2BD9" w:rsidP="00C475E5">
      <w:pPr>
        <w:jc w:val="center"/>
        <w:rPr>
          <w:b/>
          <w:sz w:val="28"/>
          <w:szCs w:val="28"/>
          <w:lang w:eastAsia="uk-UA"/>
        </w:rPr>
      </w:pPr>
    </w:p>
    <w:p w:rsidR="009D2BD9" w:rsidRDefault="009D2BD9"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9D2BD9" w:rsidRDefault="007442F6" w:rsidP="009D2BD9">
      <w:pPr>
        <w:jc w:val="center"/>
        <w:rPr>
          <w:b/>
          <w:sz w:val="32"/>
          <w:szCs w:val="28"/>
          <w:lang w:eastAsia="uk-UA"/>
        </w:rPr>
      </w:pPr>
      <w:r w:rsidRPr="005C1A3F">
        <w:rPr>
          <w:b/>
          <w:sz w:val="28"/>
          <w:szCs w:val="28"/>
          <w:lang w:eastAsia="uk-UA"/>
        </w:rPr>
        <w:t>Хмельницький 20</w:t>
      </w:r>
      <w:r w:rsidR="0011526B">
        <w:rPr>
          <w:b/>
          <w:sz w:val="28"/>
          <w:szCs w:val="28"/>
          <w:lang w:eastAsia="uk-UA"/>
        </w:rPr>
        <w:t>2</w:t>
      </w:r>
      <w:r w:rsidR="008B6A33">
        <w:rPr>
          <w:b/>
          <w:sz w:val="28"/>
          <w:szCs w:val="28"/>
          <w:lang w:eastAsia="uk-UA"/>
        </w:rPr>
        <w:t>2</w:t>
      </w:r>
    </w:p>
    <w:p w:rsidR="009D2BD9" w:rsidRDefault="009D2BD9" w:rsidP="009D2BD9">
      <w:pPr>
        <w:jc w:val="center"/>
        <w:rPr>
          <w:b/>
          <w:sz w:val="32"/>
          <w:szCs w:val="28"/>
          <w:lang w:eastAsia="uk-UA"/>
        </w:rPr>
      </w:pPr>
    </w:p>
    <w:p w:rsidR="004550CA" w:rsidRDefault="004550CA" w:rsidP="00E30882">
      <w:pPr>
        <w:rPr>
          <w:b/>
          <w:sz w:val="32"/>
          <w:szCs w:val="28"/>
          <w:lang w:eastAsia="uk-UA"/>
        </w:rPr>
      </w:pPr>
    </w:p>
    <w:p w:rsidR="00E30882" w:rsidRDefault="00E30882" w:rsidP="00E30882">
      <w:pPr>
        <w:rPr>
          <w:b/>
          <w:sz w:val="28"/>
          <w:szCs w:val="28"/>
          <w:lang w:eastAsia="uk-UA"/>
        </w:rPr>
      </w:pPr>
    </w:p>
    <w:p w:rsidR="00582837" w:rsidRDefault="00582837" w:rsidP="00E30882">
      <w:pPr>
        <w:rPr>
          <w:b/>
          <w:sz w:val="28"/>
          <w:szCs w:val="28"/>
          <w:lang w:eastAsia="uk-UA"/>
        </w:rPr>
      </w:pPr>
    </w:p>
    <w:p w:rsidR="00E30882" w:rsidRDefault="00E30882" w:rsidP="00C475E5">
      <w:pPr>
        <w:jc w:val="center"/>
        <w:rPr>
          <w:b/>
          <w:sz w:val="28"/>
          <w:szCs w:val="28"/>
          <w:lang w:eastAsia="uk-UA"/>
        </w:rPr>
      </w:pPr>
    </w:p>
    <w:p w:rsidR="00E30882" w:rsidRDefault="00E30882" w:rsidP="00C475E5">
      <w:pPr>
        <w:jc w:val="center"/>
        <w:rPr>
          <w:b/>
          <w:sz w:val="28"/>
          <w:szCs w:val="28"/>
          <w:lang w:eastAsia="uk-UA"/>
        </w:rPr>
      </w:pPr>
    </w:p>
    <w:p w:rsidR="00C475E5" w:rsidRDefault="00C475E5" w:rsidP="00C475E5">
      <w:pPr>
        <w:jc w:val="center"/>
        <w:rPr>
          <w:b/>
          <w:sz w:val="28"/>
          <w:szCs w:val="28"/>
          <w:lang w:eastAsia="uk-UA"/>
        </w:rPr>
      </w:pPr>
      <w:r>
        <w:rPr>
          <w:b/>
          <w:sz w:val="28"/>
          <w:szCs w:val="28"/>
          <w:lang w:eastAsia="uk-UA"/>
        </w:rPr>
        <w:lastRenderedPageBreak/>
        <w:t>ОГОЛОШЕННЯ</w:t>
      </w:r>
    </w:p>
    <w:p w:rsidR="00582837" w:rsidRDefault="00582837" w:rsidP="00582837">
      <w:pPr>
        <w:jc w:val="center"/>
        <w:rPr>
          <w:b/>
          <w:sz w:val="28"/>
          <w:szCs w:val="28"/>
        </w:rPr>
      </w:pPr>
      <w:r w:rsidRPr="00582837">
        <w:rPr>
          <w:b/>
          <w:sz w:val="28"/>
          <w:szCs w:val="28"/>
        </w:rPr>
        <w:t>Тест-система ПЛР-РЧ “</w:t>
      </w:r>
      <w:proofErr w:type="spellStart"/>
      <w:r w:rsidRPr="00582837">
        <w:rPr>
          <w:b/>
          <w:sz w:val="28"/>
          <w:szCs w:val="28"/>
        </w:rPr>
        <w:t>Biocore</w:t>
      </w:r>
      <w:proofErr w:type="spellEnd"/>
      <w:r w:rsidRPr="00582837">
        <w:rPr>
          <w:b/>
          <w:sz w:val="28"/>
          <w:szCs w:val="28"/>
        </w:rPr>
        <w:t>”</w:t>
      </w:r>
    </w:p>
    <w:p w:rsidR="00C475E5" w:rsidRDefault="00C475E5" w:rsidP="00C475E5">
      <w:pPr>
        <w:jc w:val="center"/>
        <w:rPr>
          <w:b/>
          <w:sz w:val="28"/>
          <w:szCs w:val="28"/>
          <w:lang w:eastAsia="uk-UA"/>
        </w:rPr>
      </w:pPr>
      <w:r>
        <w:rPr>
          <w:b/>
          <w:sz w:val="28"/>
          <w:szCs w:val="28"/>
          <w:lang w:eastAsia="uk-UA"/>
        </w:rPr>
        <w:t>через систему електронних закупівель</w:t>
      </w:r>
    </w:p>
    <w:p w:rsidR="00C475E5" w:rsidRDefault="00C475E5" w:rsidP="00C475E5">
      <w:pPr>
        <w:shd w:val="clear" w:color="auto" w:fill="FFFFFF"/>
        <w:rPr>
          <w:lang w:eastAsia="en-US"/>
        </w:rPr>
      </w:pPr>
      <w:r>
        <w:t xml:space="preserve">1.Замовник: </w:t>
      </w:r>
    </w:p>
    <w:p w:rsidR="00C475E5" w:rsidRDefault="00C475E5" w:rsidP="00C475E5">
      <w:pPr>
        <w:shd w:val="clear" w:color="auto" w:fill="FFFFFF"/>
        <w:rPr>
          <w:b/>
        </w:rPr>
      </w:pPr>
      <w:r>
        <w:t xml:space="preserve">1.1.Найменування: </w:t>
      </w:r>
      <w:r w:rsidR="00351A83" w:rsidRPr="00351A83">
        <w:rPr>
          <w:b/>
        </w:rPr>
        <w:t xml:space="preserve">ХМЕЛЬНИЦЬКА РЕГІОНАЛЬНА ДЕРЖАВНА ЛАБОРАТОРІЯ ДЕРЖПРОДСПОЖИВСЛУЖБИ  </w:t>
      </w:r>
    </w:p>
    <w:p w:rsidR="00C475E5" w:rsidRDefault="00C475E5" w:rsidP="00C475E5">
      <w:pPr>
        <w:shd w:val="clear" w:color="auto" w:fill="FFFFFF"/>
        <w:jc w:val="both"/>
      </w:pPr>
      <w:r>
        <w:t xml:space="preserve">1.2. Код за ЄДРПОУ: </w:t>
      </w:r>
      <w:r w:rsidR="00351A83">
        <w:rPr>
          <w:b/>
        </w:rPr>
        <w:t>00712108</w:t>
      </w:r>
    </w:p>
    <w:p w:rsidR="00C475E5" w:rsidRDefault="00C475E5" w:rsidP="00C475E5">
      <w:pPr>
        <w:shd w:val="clear" w:color="auto" w:fill="FFFFFF"/>
        <w:jc w:val="both"/>
        <w:rPr>
          <w:b/>
        </w:rPr>
      </w:pPr>
      <w:r>
        <w:t xml:space="preserve">1.3. Місцезнаходження: </w:t>
      </w:r>
      <w:r>
        <w:rPr>
          <w:b/>
        </w:rPr>
        <w:t xml:space="preserve">29000, м. </w:t>
      </w:r>
      <w:r w:rsidR="00351A83">
        <w:rPr>
          <w:b/>
        </w:rPr>
        <w:t xml:space="preserve">Хмельницький , вул. Юхима </w:t>
      </w:r>
      <w:proofErr w:type="spellStart"/>
      <w:r w:rsidR="00351A83">
        <w:rPr>
          <w:b/>
        </w:rPr>
        <w:t>Сіцінського</w:t>
      </w:r>
      <w:proofErr w:type="spellEnd"/>
      <w:r w:rsidR="00351A83">
        <w:rPr>
          <w:b/>
        </w:rPr>
        <w:t>, 26</w:t>
      </w:r>
    </w:p>
    <w:p w:rsidR="00E51415" w:rsidRPr="00AF3671" w:rsidRDefault="00E51415" w:rsidP="00E51415">
      <w:pPr>
        <w:pStyle w:val="13"/>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w:t>
      </w:r>
      <w:r w:rsidR="005274D0">
        <w:rPr>
          <w:rFonts w:ascii="Times New Roman" w:hAnsi="Times New Roman" w:cs="Times New Roman"/>
          <w:noProof/>
          <w:sz w:val="24"/>
          <w:szCs w:val="24"/>
          <w:lang w:val="uk-UA" w:eastAsia="ru-RU"/>
        </w:rPr>
        <w:t xml:space="preserve"> Юхименко Ярослав Анатолійович</w:t>
      </w:r>
      <w:r>
        <w:rPr>
          <w:rFonts w:ascii="Times New Roman" w:hAnsi="Times New Roman" w:cs="Times New Roman"/>
          <w:noProof/>
          <w:sz w:val="24"/>
          <w:szCs w:val="24"/>
          <w:lang w:val="uk-UA" w:eastAsia="ru-RU"/>
        </w:rPr>
        <w:t>, тел. (0382</w:t>
      </w:r>
      <w:r w:rsidRPr="00AF3671">
        <w:rPr>
          <w:rFonts w:ascii="Times New Roman" w:hAnsi="Times New Roman" w:cs="Times New Roman"/>
          <w:noProof/>
          <w:sz w:val="24"/>
          <w:szCs w:val="24"/>
          <w:lang w:val="uk-UA" w:eastAsia="ru-RU"/>
        </w:rPr>
        <w:t>)</w:t>
      </w:r>
      <w:r w:rsidR="00E03B41">
        <w:rPr>
          <w:rFonts w:ascii="Times New Roman" w:hAnsi="Times New Roman" w:cs="Times New Roman"/>
          <w:noProof/>
          <w:sz w:val="24"/>
          <w:szCs w:val="24"/>
          <w:lang w:val="uk-UA" w:eastAsia="ru-RU"/>
        </w:rPr>
        <w:t xml:space="preserve"> 64-02-29</w:t>
      </w:r>
      <w:r>
        <w:rPr>
          <w:rFonts w:ascii="Times New Roman" w:hAnsi="Times New Roman" w:cs="Times New Roman"/>
          <w:noProof/>
          <w:sz w:val="24"/>
          <w:szCs w:val="24"/>
          <w:lang w:val="uk-UA" w:eastAsia="ru-RU"/>
        </w:rPr>
        <w:t xml:space="preserve"> </w:t>
      </w:r>
      <w:hyperlink r:id="rId7" w:history="1">
        <w:r w:rsidR="00E03B41" w:rsidRPr="009D0F46">
          <w:rPr>
            <w:rStyle w:val="a4"/>
            <w:rFonts w:ascii="Times New Roman" w:hAnsi="Times New Roman"/>
            <w:sz w:val="24"/>
            <w:szCs w:val="24"/>
            <w:lang w:val="en-US"/>
          </w:rPr>
          <w:t>hrdlvm</w:t>
        </w:r>
        <w:r w:rsidR="00E03B41" w:rsidRPr="009D0F46">
          <w:rPr>
            <w:rStyle w:val="a4"/>
            <w:rFonts w:ascii="Times New Roman" w:hAnsi="Times New Roman"/>
            <w:sz w:val="24"/>
            <w:szCs w:val="24"/>
          </w:rPr>
          <w:t>.</w:t>
        </w:r>
        <w:r w:rsidR="00E03B41" w:rsidRPr="009D0F46">
          <w:rPr>
            <w:rStyle w:val="a4"/>
            <w:rFonts w:ascii="Times New Roman" w:hAnsi="Times New Roman"/>
            <w:sz w:val="24"/>
            <w:szCs w:val="24"/>
            <w:lang w:val="en-US"/>
          </w:rPr>
          <w:t>buh</w:t>
        </w:r>
        <w:r w:rsidR="00E03B41" w:rsidRPr="009D0F46">
          <w:rPr>
            <w:rStyle w:val="a4"/>
            <w:rFonts w:ascii="Times New Roman" w:hAnsi="Times New Roman"/>
            <w:sz w:val="24"/>
            <w:szCs w:val="24"/>
            <w:lang w:val="uk-UA"/>
          </w:rPr>
          <w:t>@gmail.com</w:t>
        </w:r>
      </w:hyperlink>
      <w:r>
        <w:rPr>
          <w:rStyle w:val="a4"/>
          <w:rFonts w:ascii="Times New Roman" w:hAnsi="Times New Roman"/>
          <w:b/>
          <w:sz w:val="24"/>
          <w:szCs w:val="24"/>
          <w:lang w:val="uk-UA"/>
        </w:rPr>
        <w:t xml:space="preserve">, </w:t>
      </w:r>
    </w:p>
    <w:p w:rsidR="00C475E5" w:rsidRPr="00715B41" w:rsidRDefault="00C475E5" w:rsidP="00C475E5">
      <w:pPr>
        <w:jc w:val="both"/>
        <w:rPr>
          <w:rStyle w:val="gi"/>
          <w:color w:val="FF0000"/>
        </w:rPr>
      </w:pPr>
      <w:r>
        <w:rPr>
          <w:rStyle w:val="gi"/>
          <w:color w:val="222222"/>
        </w:rPr>
        <w:t>2. Розмір бюджетного  призначення за кошторисом або очікувана вартість закупівлі товару:</w:t>
      </w:r>
      <w:r w:rsidR="00647D7A">
        <w:rPr>
          <w:rStyle w:val="gi"/>
          <w:color w:val="222222"/>
        </w:rPr>
        <w:t xml:space="preserve"> </w:t>
      </w:r>
      <w:r w:rsidR="00582837">
        <w:rPr>
          <w:rStyle w:val="gi"/>
          <w:b/>
          <w:color w:val="000000"/>
          <w:lang w:val="ru-RU"/>
        </w:rPr>
        <w:t>34100</w:t>
      </w:r>
      <w:r w:rsidR="003C088F">
        <w:rPr>
          <w:rStyle w:val="gi"/>
          <w:b/>
          <w:color w:val="000000"/>
        </w:rPr>
        <w:t>,00</w:t>
      </w:r>
      <w:r w:rsidR="00BC15A3">
        <w:rPr>
          <w:rStyle w:val="gi"/>
          <w:b/>
          <w:color w:val="000000"/>
        </w:rPr>
        <w:t xml:space="preserve"> грн</w:t>
      </w:r>
      <w:r w:rsidRPr="000F21D1">
        <w:rPr>
          <w:rStyle w:val="gi"/>
          <w:b/>
          <w:color w:val="000000"/>
        </w:rPr>
        <w:t>.</w:t>
      </w:r>
      <w:r w:rsidR="00E30882">
        <w:rPr>
          <w:rStyle w:val="gi"/>
          <w:b/>
          <w:color w:val="000000"/>
        </w:rPr>
        <w:t xml:space="preserve"> (</w:t>
      </w:r>
      <w:r w:rsidR="00582837">
        <w:rPr>
          <w:rStyle w:val="gi"/>
          <w:b/>
          <w:color w:val="000000"/>
        </w:rPr>
        <w:t xml:space="preserve">Тридцять чотири тисячі сто </w:t>
      </w:r>
      <w:r w:rsidR="004550CA">
        <w:rPr>
          <w:rStyle w:val="gi"/>
          <w:b/>
          <w:color w:val="000000"/>
        </w:rPr>
        <w:t>грн. 00 коп.)</w:t>
      </w:r>
    </w:p>
    <w:p w:rsidR="00C475E5" w:rsidRDefault="00C475E5" w:rsidP="00C475E5">
      <w:pPr>
        <w:shd w:val="clear" w:color="auto" w:fill="FFFFFF"/>
        <w:tabs>
          <w:tab w:val="left" w:pos="7185"/>
        </w:tabs>
        <w:jc w:val="both"/>
      </w:pPr>
      <w:r>
        <w:t xml:space="preserve">3. Інформація про предмет закупівлі: </w:t>
      </w:r>
      <w:r>
        <w:tab/>
      </w:r>
    </w:p>
    <w:p w:rsidR="00C475E5" w:rsidRDefault="00C475E5" w:rsidP="00C475E5">
      <w:pPr>
        <w:spacing w:line="300" w:lineRule="atLeast"/>
        <w:jc w:val="both"/>
        <w:textAlignment w:val="baseline"/>
      </w:pPr>
      <w:r>
        <w:t>3.1. Найменування предмета закупівлі та код відповідно до класифікатора:</w:t>
      </w:r>
    </w:p>
    <w:p w:rsidR="005119BD" w:rsidRPr="00E30882" w:rsidRDefault="00582837" w:rsidP="005119BD">
      <w:pPr>
        <w:shd w:val="clear" w:color="auto" w:fill="FFFFFF"/>
        <w:jc w:val="both"/>
        <w:rPr>
          <w:b/>
          <w:bCs/>
          <w:lang w:eastAsia="uk-UA"/>
        </w:rPr>
      </w:pPr>
      <w:r w:rsidRPr="00582837">
        <w:rPr>
          <w:b/>
          <w:bCs/>
          <w:lang w:eastAsia="uk-UA"/>
        </w:rPr>
        <w:t>Тест-система ПЛР-РЧ “</w:t>
      </w:r>
      <w:proofErr w:type="spellStart"/>
      <w:r w:rsidRPr="00582837">
        <w:rPr>
          <w:b/>
          <w:bCs/>
          <w:lang w:eastAsia="uk-UA"/>
        </w:rPr>
        <w:t>Biocore</w:t>
      </w:r>
      <w:proofErr w:type="spellEnd"/>
      <w:r w:rsidRPr="00582837">
        <w:rPr>
          <w:b/>
          <w:bCs/>
          <w:lang w:eastAsia="uk-UA"/>
        </w:rPr>
        <w:t>”</w:t>
      </w:r>
      <w:r w:rsidR="00E30882">
        <w:rPr>
          <w:b/>
          <w:bCs/>
          <w:lang w:eastAsia="uk-UA"/>
        </w:rPr>
        <w:t xml:space="preserve"> </w:t>
      </w:r>
      <w:r w:rsidR="005119BD" w:rsidRPr="00E30882">
        <w:rPr>
          <w:b/>
          <w:bCs/>
          <w:lang w:eastAsia="uk-UA"/>
        </w:rPr>
        <w:t>за ДК 021:2015: 33140000-3 - Медичні матеріали</w:t>
      </w:r>
    </w:p>
    <w:p w:rsidR="00C475E5" w:rsidRDefault="00C475E5" w:rsidP="005119BD">
      <w:pPr>
        <w:shd w:val="clear" w:color="auto" w:fill="FFFFFF"/>
        <w:jc w:val="both"/>
        <w:rPr>
          <w:b/>
        </w:rPr>
      </w:pPr>
      <w:r>
        <w:t xml:space="preserve">3.2. Місце поставки товарів: </w:t>
      </w:r>
      <w:r>
        <w:rPr>
          <w:b/>
        </w:rPr>
        <w:t>29000, м. Хмельниць</w:t>
      </w:r>
      <w:r w:rsidR="009D54E1">
        <w:rPr>
          <w:b/>
        </w:rPr>
        <w:t>кий</w:t>
      </w:r>
      <w:r>
        <w:rPr>
          <w:b/>
        </w:rPr>
        <w:t xml:space="preserve">, вул. </w:t>
      </w:r>
      <w:r w:rsidR="00E03B41">
        <w:rPr>
          <w:b/>
        </w:rPr>
        <w:t xml:space="preserve">Юхима </w:t>
      </w:r>
      <w:proofErr w:type="spellStart"/>
      <w:r w:rsidR="00E03B41">
        <w:rPr>
          <w:b/>
        </w:rPr>
        <w:t>Сіцінського</w:t>
      </w:r>
      <w:proofErr w:type="spellEnd"/>
      <w:r w:rsidR="00E03B41">
        <w:rPr>
          <w:b/>
        </w:rPr>
        <w:t>, 26</w:t>
      </w:r>
    </w:p>
    <w:p w:rsidR="00C475E5" w:rsidRDefault="00635765" w:rsidP="00C475E5">
      <w:pPr>
        <w:spacing w:line="300" w:lineRule="atLeast"/>
        <w:ind w:right="22"/>
        <w:jc w:val="both"/>
        <w:textAlignment w:val="baseline"/>
      </w:pPr>
      <w:r>
        <w:t>3.3. Строк надання товару</w:t>
      </w:r>
      <w:r w:rsidR="00C475E5">
        <w:t>:</w:t>
      </w:r>
      <w:r w:rsidR="00C475E5">
        <w:rPr>
          <w:b/>
        </w:rPr>
        <w:t xml:space="preserve"> </w:t>
      </w:r>
      <w:r w:rsidR="00C475E5">
        <w:rPr>
          <w:b/>
          <w:color w:val="000000"/>
        </w:rPr>
        <w:t xml:space="preserve"> </w:t>
      </w:r>
      <w:r w:rsidR="00C475E5">
        <w:rPr>
          <w:b/>
        </w:rPr>
        <w:t xml:space="preserve">Протягом </w:t>
      </w:r>
      <w:r w:rsidR="00BC15A3">
        <w:rPr>
          <w:b/>
        </w:rPr>
        <w:t>14</w:t>
      </w:r>
      <w:r w:rsidR="00C475E5">
        <w:rPr>
          <w:b/>
        </w:rPr>
        <w:t xml:space="preserve">  днів з дати укладення договору</w:t>
      </w:r>
      <w:r w:rsidR="00BC15A3">
        <w:rPr>
          <w:b/>
        </w:rPr>
        <w:t xml:space="preserve"> або відповідно накладної</w:t>
      </w:r>
      <w:r w:rsidR="00C475E5">
        <w:rPr>
          <w:b/>
        </w:rPr>
        <w:t>.</w:t>
      </w:r>
    </w:p>
    <w:p w:rsidR="00C475E5" w:rsidRDefault="00C475E5" w:rsidP="00C475E5">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w:t>
      </w:r>
      <w:r w:rsidR="0011526B">
        <w:rPr>
          <w:b/>
        </w:rPr>
        <w:t>2</w:t>
      </w:r>
      <w:r>
        <w:rPr>
          <w:b/>
        </w:rPr>
        <w:t xml:space="preserve"> до оголошення.</w:t>
      </w:r>
    </w:p>
    <w:p w:rsidR="00C475E5" w:rsidRDefault="00C475E5" w:rsidP="00C475E5">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w:t>
      </w:r>
      <w:r w:rsidR="0011526B">
        <w:t>3</w:t>
      </w:r>
      <w:r>
        <w:t xml:space="preserve"> до оголошення.</w:t>
      </w:r>
    </w:p>
    <w:p w:rsidR="00C475E5" w:rsidRDefault="0011526B" w:rsidP="00C475E5">
      <w:pPr>
        <w:spacing w:line="300" w:lineRule="atLeast"/>
        <w:jc w:val="both"/>
        <w:textAlignment w:val="baseline"/>
      </w:pPr>
      <w:r>
        <w:t>5</w:t>
      </w:r>
      <w:r w:rsidR="00C475E5">
        <w:t>. Дата, час проведення електр</w:t>
      </w:r>
      <w:r w:rsidR="009713C0">
        <w:t>онного</w:t>
      </w:r>
      <w:r w:rsidR="00C475E5">
        <w:t xml:space="preserve"> аукціону: буде відомо в момент початку прийому пропозицій.</w:t>
      </w:r>
    </w:p>
    <w:p w:rsidR="0011526B" w:rsidRDefault="0011526B" w:rsidP="0011526B">
      <w:pPr>
        <w:spacing w:line="300" w:lineRule="atLeast"/>
        <w:jc w:val="both"/>
        <w:textAlignment w:val="baseline"/>
        <w:rPr>
          <w:b/>
          <w:color w:val="FF0000"/>
        </w:rPr>
      </w:pPr>
      <w:r>
        <w:t>6</w:t>
      </w:r>
      <w:r w:rsidR="00C475E5">
        <w:t xml:space="preserve">. Мінімальний крок аукціону: </w:t>
      </w:r>
      <w:r w:rsidR="003E7EF8">
        <w:rPr>
          <w:b/>
          <w:color w:val="000000"/>
        </w:rPr>
        <w:t>0,5</w:t>
      </w:r>
      <w:r w:rsidR="00BC15A3">
        <w:rPr>
          <w:b/>
          <w:color w:val="000000"/>
        </w:rPr>
        <w:t>%.</w:t>
      </w:r>
    </w:p>
    <w:p w:rsidR="0011526B" w:rsidRPr="00B40B59" w:rsidRDefault="0011526B" w:rsidP="0011526B">
      <w:pPr>
        <w:spacing w:line="300" w:lineRule="atLeast"/>
        <w:jc w:val="both"/>
        <w:textAlignment w:val="baseline"/>
        <w:rPr>
          <w:b/>
        </w:rPr>
      </w:pPr>
      <w:r>
        <w:t>7</w:t>
      </w:r>
      <w:r w:rsidR="00C475E5">
        <w:t xml:space="preserve">. </w:t>
      </w:r>
      <w:r w:rsidRPr="0011526B">
        <w:t>Кінцевий строк періоду уточнень: до</w:t>
      </w:r>
      <w:r w:rsidR="00BC7220">
        <w:t xml:space="preserve"> </w:t>
      </w:r>
      <w:r w:rsidR="00BD3734">
        <w:rPr>
          <w:b/>
        </w:rPr>
        <w:t>00</w:t>
      </w:r>
      <w:r w:rsidR="00F75959">
        <w:rPr>
          <w:b/>
        </w:rPr>
        <w:t>:00</w:t>
      </w:r>
      <w:r w:rsidRPr="00B40B59">
        <w:rPr>
          <w:b/>
        </w:rPr>
        <w:t xml:space="preserve"> </w:t>
      </w:r>
      <w:r w:rsidR="00A61E00">
        <w:rPr>
          <w:b/>
        </w:rPr>
        <w:t xml:space="preserve"> </w:t>
      </w:r>
      <w:r w:rsidR="00582837">
        <w:rPr>
          <w:b/>
        </w:rPr>
        <w:t>1</w:t>
      </w:r>
      <w:r w:rsidR="00BD3734">
        <w:rPr>
          <w:b/>
        </w:rPr>
        <w:t>2</w:t>
      </w:r>
      <w:r w:rsidR="00E30882">
        <w:rPr>
          <w:b/>
        </w:rPr>
        <w:t>.08</w:t>
      </w:r>
      <w:r w:rsidR="008B6A33">
        <w:rPr>
          <w:b/>
        </w:rPr>
        <w:t>.2022</w:t>
      </w:r>
      <w:r w:rsidR="00BF5EA2" w:rsidRPr="00B40B59">
        <w:rPr>
          <w:b/>
        </w:rPr>
        <w:t xml:space="preserve"> р.</w:t>
      </w:r>
    </w:p>
    <w:p w:rsidR="0011526B" w:rsidRPr="00B40B59" w:rsidRDefault="0011526B" w:rsidP="0011526B">
      <w:pPr>
        <w:spacing w:line="300" w:lineRule="atLeast"/>
        <w:jc w:val="both"/>
        <w:textAlignment w:val="baseline"/>
        <w:rPr>
          <w:b/>
        </w:rPr>
      </w:pPr>
      <w:r w:rsidRPr="00B40B59">
        <w:rPr>
          <w:b/>
        </w:rPr>
        <w:t xml:space="preserve">8. </w:t>
      </w:r>
      <w:r w:rsidRPr="00B40B59">
        <w:t xml:space="preserve">Кінцевий строк подання пропозицій: </w:t>
      </w:r>
      <w:r w:rsidRPr="00B40B59">
        <w:rPr>
          <w:b/>
        </w:rPr>
        <w:t>до</w:t>
      </w:r>
      <w:r w:rsidR="00607F94" w:rsidRPr="00B40B59">
        <w:rPr>
          <w:b/>
        </w:rPr>
        <w:t xml:space="preserve">  </w:t>
      </w:r>
      <w:r w:rsidR="00582837">
        <w:rPr>
          <w:b/>
        </w:rPr>
        <w:t>00</w:t>
      </w:r>
      <w:r w:rsidR="00F75959">
        <w:rPr>
          <w:b/>
        </w:rPr>
        <w:t>:00</w:t>
      </w:r>
      <w:r w:rsidRPr="00B40B59">
        <w:rPr>
          <w:b/>
        </w:rPr>
        <w:t xml:space="preserve"> </w:t>
      </w:r>
      <w:r w:rsidR="009F5D34">
        <w:rPr>
          <w:b/>
        </w:rPr>
        <w:t xml:space="preserve"> </w:t>
      </w:r>
      <w:r w:rsidR="00582837">
        <w:rPr>
          <w:b/>
        </w:rPr>
        <w:t>18</w:t>
      </w:r>
      <w:r w:rsidR="00F75959">
        <w:rPr>
          <w:b/>
        </w:rPr>
        <w:t>.0</w:t>
      </w:r>
      <w:r w:rsidR="00E30882">
        <w:rPr>
          <w:b/>
        </w:rPr>
        <w:t>8</w:t>
      </w:r>
      <w:r w:rsidR="00F75959">
        <w:rPr>
          <w:b/>
        </w:rPr>
        <w:t>.202</w:t>
      </w:r>
      <w:r w:rsidR="008B6A33">
        <w:rPr>
          <w:b/>
        </w:rPr>
        <w:t xml:space="preserve">2 </w:t>
      </w:r>
      <w:r w:rsidRPr="00B40B59">
        <w:rPr>
          <w:b/>
        </w:rPr>
        <w:t>р.</w:t>
      </w:r>
    </w:p>
    <w:p w:rsidR="0011526B" w:rsidRPr="0057662C" w:rsidRDefault="0011526B" w:rsidP="0011526B">
      <w:pPr>
        <w:pStyle w:val="aa"/>
        <w:numPr>
          <w:ilvl w:val="0"/>
          <w:numId w:val="6"/>
        </w:numPr>
        <w:rPr>
          <w:szCs w:val="24"/>
        </w:rPr>
      </w:pPr>
      <w:r w:rsidRPr="0057662C">
        <w:rPr>
          <w:rStyle w:val="FontStyle34"/>
          <w:b/>
          <w:sz w:val="24"/>
          <w:szCs w:val="24"/>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w:t>
      </w:r>
      <w:r w:rsidRPr="0057662C">
        <w:rPr>
          <w:rStyle w:val="FontStyle34"/>
          <w:sz w:val="24"/>
          <w:szCs w:val="24"/>
          <w:lang w:eastAsia="uk-UA"/>
        </w:rPr>
        <w:t>.</w:t>
      </w:r>
      <w:r>
        <w:rPr>
          <w:rStyle w:val="FontStyle34"/>
          <w:sz w:val="24"/>
          <w:szCs w:val="24"/>
          <w:lang w:eastAsia="uk-UA"/>
        </w:rPr>
        <w:t xml:space="preserve">  </w:t>
      </w:r>
      <w:r w:rsidRPr="00791527">
        <w:rPr>
          <w:rStyle w:val="FontStyle34"/>
          <w:b/>
          <w:sz w:val="24"/>
          <w:szCs w:val="24"/>
          <w:lang w:eastAsia="uk-UA"/>
        </w:rPr>
        <w:t>Замовник не сплачує поштові та будь-які інші витрати на пересилання договорів, рахунків, накладних та ін.</w:t>
      </w:r>
      <w:r w:rsidRPr="00791527">
        <w:rPr>
          <w:rStyle w:val="FontStyle34"/>
          <w:sz w:val="24"/>
          <w:szCs w:val="24"/>
          <w:lang w:eastAsia="uk-UA"/>
        </w:rPr>
        <w:t xml:space="preserve"> </w:t>
      </w:r>
      <w:r>
        <w:rPr>
          <w:rStyle w:val="FontStyle34"/>
          <w:sz w:val="24"/>
          <w:szCs w:val="24"/>
          <w:lang w:eastAsia="uk-UA"/>
        </w:rPr>
        <w:t xml:space="preserve"> </w:t>
      </w:r>
      <w:r w:rsidRPr="009923C4">
        <w:rPr>
          <w:rStyle w:val="FontStyle34"/>
          <w:sz w:val="24"/>
          <w:szCs w:val="24"/>
          <w:lang w:eastAsia="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FontStyle34"/>
          <w:sz w:val="24"/>
          <w:szCs w:val="24"/>
          <w:lang w:eastAsia="uk-UA"/>
        </w:rPr>
        <w:t>.</w:t>
      </w:r>
    </w:p>
    <w:p w:rsidR="0011526B" w:rsidRPr="0057662C" w:rsidRDefault="0011526B" w:rsidP="0011526B">
      <w:pPr>
        <w:pStyle w:val="aa"/>
        <w:numPr>
          <w:ilvl w:val="0"/>
          <w:numId w:val="6"/>
        </w:numPr>
        <w:ind w:left="567" w:hanging="425"/>
        <w:rPr>
          <w:szCs w:val="24"/>
        </w:rPr>
      </w:pPr>
      <w:r w:rsidRPr="0057662C">
        <w:rPr>
          <w:szCs w:val="24"/>
        </w:rPr>
        <w:t>При укладанні договору застосовується «</w:t>
      </w:r>
      <w:r w:rsidRPr="0057662C">
        <w:rPr>
          <w:i/>
          <w:szCs w:val="24"/>
        </w:rPr>
        <w:t>шаблон договору</w:t>
      </w:r>
      <w:r w:rsidRPr="0057662C">
        <w:rPr>
          <w:szCs w:val="24"/>
        </w:rPr>
        <w:t xml:space="preserve">» наданий замовником (Додаток </w:t>
      </w:r>
      <w:r>
        <w:rPr>
          <w:szCs w:val="24"/>
        </w:rPr>
        <w:t>3</w:t>
      </w:r>
      <w:r w:rsidRPr="0057662C">
        <w:rPr>
          <w:szCs w:val="24"/>
        </w:rPr>
        <w:t>). При виникненні питань рішення приймається шляхом переговорів.</w:t>
      </w:r>
    </w:p>
    <w:p w:rsidR="0011526B" w:rsidRPr="0057662C" w:rsidRDefault="0011526B" w:rsidP="0011526B">
      <w:pPr>
        <w:pStyle w:val="aa"/>
        <w:numPr>
          <w:ilvl w:val="0"/>
          <w:numId w:val="6"/>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w:t>
      </w:r>
      <w:r w:rsidR="00325B96">
        <w:rPr>
          <w:szCs w:val="24"/>
        </w:rPr>
        <w:t xml:space="preserve">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11526B" w:rsidRPr="0057662C" w:rsidRDefault="0011526B" w:rsidP="0011526B">
      <w:pPr>
        <w:pStyle w:val="aa"/>
        <w:numPr>
          <w:ilvl w:val="0"/>
          <w:numId w:val="6"/>
        </w:numPr>
        <w:ind w:left="567" w:hanging="425"/>
        <w:rPr>
          <w:szCs w:val="24"/>
        </w:rPr>
      </w:pPr>
      <w:r w:rsidRPr="0057662C">
        <w:rPr>
          <w:szCs w:val="24"/>
        </w:rPr>
        <w:t>Основний критерій визначення переможця є мінімальна вартіст</w:t>
      </w:r>
      <w:r w:rsidR="00325B96">
        <w:rPr>
          <w:szCs w:val="24"/>
        </w:rPr>
        <w:t xml:space="preserve">ь  </w:t>
      </w:r>
      <w:r w:rsidRPr="0057662C">
        <w:rPr>
          <w:szCs w:val="24"/>
        </w:rPr>
        <w:t xml:space="preserve">товару, послуг при обов'язковому забезпеченні виконання інших умов конкурсу. </w:t>
      </w:r>
    </w:p>
    <w:p w:rsidR="0011526B" w:rsidRPr="0057662C" w:rsidRDefault="0011526B" w:rsidP="0011526B">
      <w:pPr>
        <w:pStyle w:val="22"/>
        <w:widowControl/>
        <w:numPr>
          <w:ilvl w:val="0"/>
          <w:numId w:val="6"/>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582837" w:rsidRDefault="00582837" w:rsidP="000D19C9">
      <w:pPr>
        <w:keepNext/>
        <w:keepLines/>
        <w:tabs>
          <w:tab w:val="left" w:pos="4860"/>
        </w:tabs>
        <w:jc w:val="right"/>
        <w:outlineLvl w:val="4"/>
        <w:rPr>
          <w:b/>
        </w:rPr>
      </w:pPr>
    </w:p>
    <w:p w:rsidR="00582837" w:rsidRDefault="00582837" w:rsidP="000D19C9">
      <w:pPr>
        <w:keepNext/>
        <w:keepLines/>
        <w:tabs>
          <w:tab w:val="left" w:pos="4860"/>
        </w:tabs>
        <w:jc w:val="right"/>
        <w:outlineLvl w:val="4"/>
        <w:rPr>
          <w:b/>
        </w:rPr>
      </w:pPr>
    </w:p>
    <w:p w:rsidR="00D470DC" w:rsidRPr="00FE4261" w:rsidRDefault="00D470DC" w:rsidP="000D19C9">
      <w:pPr>
        <w:keepNext/>
        <w:keepLines/>
        <w:tabs>
          <w:tab w:val="left" w:pos="4860"/>
        </w:tabs>
        <w:jc w:val="right"/>
        <w:outlineLvl w:val="4"/>
        <w:rPr>
          <w:b/>
        </w:rPr>
      </w:pPr>
      <w:r w:rsidRPr="00FE4261">
        <w:rPr>
          <w:b/>
        </w:rPr>
        <w:t>Додаток № 1</w:t>
      </w:r>
    </w:p>
    <w:p w:rsidR="00D470DC" w:rsidRPr="00FE4261" w:rsidRDefault="00D470DC" w:rsidP="000D19C9">
      <w:pPr>
        <w:jc w:val="right"/>
        <w:rPr>
          <w:b/>
        </w:rPr>
      </w:pPr>
      <w:r w:rsidRPr="00FE4261">
        <w:rPr>
          <w:b/>
        </w:rPr>
        <w:t>до тендерної документації</w:t>
      </w:r>
    </w:p>
    <w:p w:rsidR="00D470DC" w:rsidRDefault="00D470DC" w:rsidP="000D19C9">
      <w:pPr>
        <w:jc w:val="right"/>
        <w:rPr>
          <w:b/>
        </w:rPr>
      </w:pPr>
    </w:p>
    <w:p w:rsidR="00D470DC" w:rsidRPr="00A31DC4" w:rsidRDefault="00D470DC" w:rsidP="00A31DC4">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D470DC" w:rsidRPr="00A31DC4" w:rsidRDefault="00D470DC" w:rsidP="00A31DC4">
      <w:pPr>
        <w:suppressAutoHyphens w:val="0"/>
        <w:ind w:left="180" w:right="196"/>
        <w:rPr>
          <w:i/>
          <w:iCs/>
          <w:lang w:eastAsia="ru-RU"/>
        </w:rPr>
      </w:pPr>
      <w:r w:rsidRPr="00A31DC4">
        <w:rPr>
          <w:i/>
          <w:iCs/>
          <w:lang w:eastAsia="ru-RU"/>
        </w:rPr>
        <w:t>Учасник не повинен відступати від даної форми.</w:t>
      </w:r>
    </w:p>
    <w:p w:rsidR="00D470DC" w:rsidRDefault="00D470DC" w:rsidP="00A31DC4">
      <w:pPr>
        <w:suppressAutoHyphens w:val="0"/>
        <w:ind w:left="180" w:right="196"/>
        <w:rPr>
          <w:i/>
          <w:iCs/>
          <w:lang w:val="ru-RU" w:eastAsia="ru-RU"/>
        </w:rPr>
      </w:pPr>
      <w:proofErr w:type="spellStart"/>
      <w:r w:rsidRPr="00A31DC4">
        <w:rPr>
          <w:i/>
          <w:iCs/>
          <w:lang w:val="ru-RU" w:eastAsia="ru-RU"/>
        </w:rPr>
        <w:t>Учасник-переможець</w:t>
      </w:r>
      <w:proofErr w:type="spellEnd"/>
      <w:r w:rsidRPr="00A31DC4">
        <w:rPr>
          <w:i/>
          <w:iCs/>
          <w:lang w:val="ru-RU" w:eastAsia="ru-RU"/>
        </w:rPr>
        <w:t xml:space="preserve"> у строк, </w:t>
      </w:r>
      <w:proofErr w:type="spellStart"/>
      <w:r w:rsidRPr="00A31DC4">
        <w:rPr>
          <w:i/>
          <w:iCs/>
          <w:lang w:val="ru-RU" w:eastAsia="ru-RU"/>
        </w:rPr>
        <w:t>що</w:t>
      </w:r>
      <w:proofErr w:type="spellEnd"/>
      <w:r w:rsidRPr="00A31DC4">
        <w:rPr>
          <w:i/>
          <w:iCs/>
          <w:lang w:val="ru-RU" w:eastAsia="ru-RU"/>
        </w:rPr>
        <w:t xml:space="preserve"> не </w:t>
      </w:r>
      <w:proofErr w:type="spellStart"/>
      <w:r w:rsidRPr="00A31DC4">
        <w:rPr>
          <w:i/>
          <w:iCs/>
          <w:lang w:val="ru-RU" w:eastAsia="ru-RU"/>
        </w:rPr>
        <w:t>перевищує</w:t>
      </w:r>
      <w:proofErr w:type="spellEnd"/>
      <w:r w:rsidRPr="00A31DC4">
        <w:rPr>
          <w:i/>
          <w:iCs/>
          <w:lang w:val="ru-RU" w:eastAsia="ru-RU"/>
        </w:rPr>
        <w:t xml:space="preserve"> </w:t>
      </w:r>
      <w:proofErr w:type="spellStart"/>
      <w:r w:rsidRPr="00A31DC4">
        <w:rPr>
          <w:i/>
          <w:iCs/>
          <w:lang w:val="ru-RU" w:eastAsia="ru-RU"/>
        </w:rPr>
        <w:t>п’яти</w:t>
      </w:r>
      <w:proofErr w:type="spellEnd"/>
      <w:r w:rsidRPr="00A31DC4">
        <w:rPr>
          <w:i/>
          <w:iCs/>
          <w:lang w:val="ru-RU" w:eastAsia="ru-RU"/>
        </w:rPr>
        <w:t xml:space="preserve"> </w:t>
      </w:r>
      <w:proofErr w:type="spellStart"/>
      <w:r w:rsidRPr="00A31DC4">
        <w:rPr>
          <w:i/>
          <w:iCs/>
          <w:lang w:val="ru-RU" w:eastAsia="ru-RU"/>
        </w:rPr>
        <w:t>днів</w:t>
      </w:r>
      <w:proofErr w:type="spellEnd"/>
      <w:r w:rsidRPr="00A31DC4">
        <w:rPr>
          <w:i/>
          <w:iCs/>
          <w:lang w:val="ru-RU" w:eastAsia="ru-RU"/>
        </w:rPr>
        <w:t xml:space="preserve"> з </w:t>
      </w:r>
      <w:proofErr w:type="spellStart"/>
      <w:r w:rsidRPr="00A31DC4">
        <w:rPr>
          <w:i/>
          <w:iCs/>
          <w:lang w:val="ru-RU" w:eastAsia="ru-RU"/>
        </w:rPr>
        <w:t>дати</w:t>
      </w:r>
      <w:proofErr w:type="spellEnd"/>
      <w:r w:rsidRPr="00A31DC4">
        <w:rPr>
          <w:i/>
          <w:iCs/>
          <w:lang w:val="ru-RU" w:eastAsia="ru-RU"/>
        </w:rPr>
        <w:t xml:space="preserve"> </w:t>
      </w:r>
      <w:proofErr w:type="spellStart"/>
      <w:r w:rsidRPr="00A31DC4">
        <w:rPr>
          <w:i/>
          <w:iCs/>
          <w:lang w:val="ru-RU" w:eastAsia="ru-RU"/>
        </w:rPr>
        <w:t>оприлюднення</w:t>
      </w:r>
      <w:proofErr w:type="spellEnd"/>
      <w:r w:rsidRPr="00A31DC4">
        <w:rPr>
          <w:i/>
          <w:iCs/>
          <w:lang w:val="ru-RU" w:eastAsia="ru-RU"/>
        </w:rPr>
        <w:t xml:space="preserve"> на веб-</w:t>
      </w:r>
      <w:proofErr w:type="spellStart"/>
      <w:r w:rsidRPr="00A31DC4">
        <w:rPr>
          <w:i/>
          <w:iCs/>
          <w:lang w:val="ru-RU" w:eastAsia="ru-RU"/>
        </w:rPr>
        <w:t>порталі</w:t>
      </w:r>
      <w:proofErr w:type="spellEnd"/>
      <w:r w:rsidRPr="00A31DC4">
        <w:rPr>
          <w:i/>
          <w:iCs/>
          <w:lang w:val="ru-RU" w:eastAsia="ru-RU"/>
        </w:rPr>
        <w:t xml:space="preserve"> </w:t>
      </w:r>
      <w:proofErr w:type="spellStart"/>
      <w:r w:rsidRPr="00A31DC4">
        <w:rPr>
          <w:i/>
          <w:iCs/>
          <w:lang w:val="ru-RU" w:eastAsia="ru-RU"/>
        </w:rPr>
        <w:t>Уповноваженого</w:t>
      </w:r>
      <w:proofErr w:type="spellEnd"/>
      <w:r w:rsidRPr="00A31DC4">
        <w:rPr>
          <w:i/>
          <w:iCs/>
          <w:lang w:eastAsia="ru-RU"/>
        </w:rPr>
        <w:t xml:space="preserve"> органу повідомлення про намір укласти договір, повинен </w:t>
      </w:r>
      <w:proofErr w:type="spellStart"/>
      <w:r w:rsidRPr="00A31DC4">
        <w:rPr>
          <w:i/>
          <w:iCs/>
          <w:lang w:val="ru-RU" w:eastAsia="ru-RU"/>
        </w:rPr>
        <w:t>надати</w:t>
      </w:r>
      <w:proofErr w:type="spellEnd"/>
      <w:r w:rsidRPr="00A31DC4">
        <w:rPr>
          <w:i/>
          <w:iCs/>
          <w:lang w:val="ru-RU" w:eastAsia="ru-RU"/>
        </w:rPr>
        <w:t xml:space="preserve"> </w:t>
      </w:r>
      <w:r w:rsidRPr="00A31DC4">
        <w:rPr>
          <w:i/>
          <w:iCs/>
          <w:lang w:eastAsia="ru-RU"/>
        </w:rPr>
        <w:t>тендерну пропозицію</w:t>
      </w:r>
      <w:r w:rsidRPr="00A31DC4">
        <w:rPr>
          <w:i/>
          <w:iCs/>
          <w:lang w:val="ru-RU" w:eastAsia="ru-RU"/>
        </w:rPr>
        <w:t xml:space="preserve"> </w:t>
      </w:r>
      <w:proofErr w:type="spellStart"/>
      <w:r w:rsidRPr="00A31DC4">
        <w:rPr>
          <w:i/>
          <w:iCs/>
          <w:lang w:val="ru-RU" w:eastAsia="ru-RU"/>
        </w:rPr>
        <w:t>приведену</w:t>
      </w:r>
      <w:proofErr w:type="spellEnd"/>
      <w:r w:rsidRPr="00A31DC4">
        <w:rPr>
          <w:i/>
          <w:iCs/>
          <w:lang w:val="ru-RU" w:eastAsia="ru-RU"/>
        </w:rPr>
        <w:t xml:space="preserve"> у </w:t>
      </w:r>
      <w:proofErr w:type="spellStart"/>
      <w:r w:rsidRPr="00A31DC4">
        <w:rPr>
          <w:i/>
          <w:iCs/>
          <w:lang w:val="ru-RU" w:eastAsia="ru-RU"/>
        </w:rPr>
        <w:t>відповідність</w:t>
      </w:r>
      <w:proofErr w:type="spellEnd"/>
      <w:r w:rsidRPr="00A31DC4">
        <w:rPr>
          <w:i/>
          <w:iCs/>
          <w:lang w:val="ru-RU" w:eastAsia="ru-RU"/>
        </w:rPr>
        <w:t xml:space="preserve"> до </w:t>
      </w:r>
      <w:proofErr w:type="spellStart"/>
      <w:r w:rsidRPr="00A31DC4">
        <w:rPr>
          <w:i/>
          <w:iCs/>
          <w:lang w:val="ru-RU" w:eastAsia="ru-RU"/>
        </w:rPr>
        <w:t>показників</w:t>
      </w:r>
      <w:proofErr w:type="spellEnd"/>
      <w:r w:rsidRPr="00A31DC4">
        <w:rPr>
          <w:i/>
          <w:iCs/>
          <w:lang w:val="ru-RU" w:eastAsia="ru-RU"/>
        </w:rPr>
        <w:t xml:space="preserve"> за результатами </w:t>
      </w:r>
      <w:proofErr w:type="spellStart"/>
      <w:r w:rsidRPr="00A31DC4">
        <w:rPr>
          <w:i/>
          <w:iCs/>
          <w:lang w:val="ru-RU" w:eastAsia="ru-RU"/>
        </w:rPr>
        <w:t>проведеного</w:t>
      </w:r>
      <w:proofErr w:type="spellEnd"/>
      <w:r w:rsidRPr="00A31DC4">
        <w:rPr>
          <w:i/>
          <w:iCs/>
          <w:lang w:val="ru-RU" w:eastAsia="ru-RU"/>
        </w:rPr>
        <w:t xml:space="preserve"> </w:t>
      </w:r>
      <w:proofErr w:type="spellStart"/>
      <w:r w:rsidRPr="00A31DC4">
        <w:rPr>
          <w:i/>
          <w:iCs/>
          <w:lang w:val="ru-RU" w:eastAsia="ru-RU"/>
        </w:rPr>
        <w:t>аукціону</w:t>
      </w:r>
      <w:proofErr w:type="spellEnd"/>
    </w:p>
    <w:p w:rsidR="00EC5A0B" w:rsidRPr="00A31DC4" w:rsidRDefault="00EC5A0B" w:rsidP="00A31DC4">
      <w:pPr>
        <w:suppressAutoHyphens w:val="0"/>
        <w:ind w:left="180" w:right="196"/>
        <w:rPr>
          <w:i/>
          <w:iCs/>
          <w:lang w:eastAsia="ru-RU"/>
        </w:rPr>
      </w:pPr>
    </w:p>
    <w:p w:rsidR="00D470DC" w:rsidRPr="00A31DC4" w:rsidRDefault="00D470DC" w:rsidP="00A31DC4">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D470DC" w:rsidRPr="00A31DC4" w:rsidRDefault="00D470DC" w:rsidP="00A31DC4">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4549AE" w:rsidRDefault="00D470DC" w:rsidP="004549AE">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sidR="00D1674B">
        <w:rPr>
          <w:b/>
          <w:lang w:eastAsia="ru-RU"/>
        </w:rPr>
        <w:t>спрощеній закупівлі</w:t>
      </w:r>
      <w:r w:rsidRPr="00A31DC4">
        <w:rPr>
          <w:b/>
          <w:lang w:eastAsia="ru-RU"/>
        </w:rPr>
        <w:t xml:space="preserve"> на закупівлю </w:t>
      </w:r>
    </w:p>
    <w:p w:rsidR="00582837" w:rsidRDefault="00582837" w:rsidP="007069BF">
      <w:pPr>
        <w:suppressAutoHyphens w:val="0"/>
        <w:jc w:val="center"/>
        <w:rPr>
          <w:b/>
          <w:bCs/>
          <w:lang w:eastAsia="uk-UA"/>
        </w:rPr>
      </w:pPr>
      <w:r w:rsidRPr="00582837">
        <w:rPr>
          <w:b/>
          <w:bCs/>
          <w:lang w:eastAsia="uk-UA"/>
        </w:rPr>
        <w:t>Тест-система ПЛР-РЧ “</w:t>
      </w:r>
      <w:proofErr w:type="spellStart"/>
      <w:r w:rsidRPr="00582837">
        <w:rPr>
          <w:b/>
          <w:bCs/>
          <w:lang w:eastAsia="uk-UA"/>
        </w:rPr>
        <w:t>Biocore</w:t>
      </w:r>
      <w:proofErr w:type="spellEnd"/>
      <w:r w:rsidRPr="00582837">
        <w:rPr>
          <w:b/>
          <w:bCs/>
          <w:lang w:eastAsia="uk-UA"/>
        </w:rPr>
        <w:t>”</w:t>
      </w:r>
      <w:r>
        <w:rPr>
          <w:b/>
          <w:bCs/>
          <w:lang w:eastAsia="uk-UA"/>
        </w:rPr>
        <w:t xml:space="preserve"> </w:t>
      </w:r>
    </w:p>
    <w:p w:rsidR="004549AE" w:rsidRPr="007069BF" w:rsidRDefault="007069BF" w:rsidP="007069BF">
      <w:pPr>
        <w:suppressAutoHyphens w:val="0"/>
        <w:jc w:val="center"/>
        <w:rPr>
          <w:b/>
          <w:bCs/>
          <w:lang w:eastAsia="uk-UA"/>
        </w:rPr>
      </w:pPr>
      <w:r>
        <w:rPr>
          <w:b/>
          <w:bCs/>
          <w:lang w:eastAsia="uk-UA"/>
        </w:rPr>
        <w:t xml:space="preserve">  </w:t>
      </w:r>
      <w:r w:rsidR="004549AE" w:rsidRPr="004549AE">
        <w:rPr>
          <w:b/>
          <w:szCs w:val="28"/>
        </w:rPr>
        <w:t>за ДК 021:2015: 33140000-3 - Медичні матеріали</w:t>
      </w:r>
    </w:p>
    <w:p w:rsidR="00D470DC" w:rsidRPr="00A31DC4" w:rsidRDefault="00D470DC" w:rsidP="004549AE">
      <w:pPr>
        <w:suppressAutoHyphens w:val="0"/>
        <w:jc w:val="center"/>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D470DC" w:rsidRPr="00A31DC4" w:rsidRDefault="00D470DC" w:rsidP="00A31DC4">
      <w:pPr>
        <w:widowControl w:val="0"/>
        <w:numPr>
          <w:ilvl w:val="0"/>
          <w:numId w:val="3"/>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D470DC" w:rsidRPr="00A31DC4" w:rsidRDefault="00D470DC" w:rsidP="00A31DC4">
      <w:pPr>
        <w:numPr>
          <w:ilvl w:val="0"/>
          <w:numId w:val="3"/>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D470DC" w:rsidRPr="00FE4261" w:rsidRDefault="00D470DC" w:rsidP="00A31DC4">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957"/>
      </w:tblGrid>
      <w:tr w:rsidR="00D1674B" w:rsidRPr="00FE4261" w:rsidTr="009D54E1">
        <w:tc>
          <w:tcPr>
            <w:tcW w:w="2462" w:type="dxa"/>
            <w:gridSpan w:val="2"/>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Одиниця виміру</w:t>
            </w:r>
          </w:p>
        </w:tc>
        <w:tc>
          <w:tcPr>
            <w:tcW w:w="1602"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Кількість </w:t>
            </w:r>
          </w:p>
        </w:tc>
        <w:tc>
          <w:tcPr>
            <w:tcW w:w="144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Ціна за одиницю без ПДВ, грн. </w:t>
            </w:r>
          </w:p>
        </w:tc>
        <w:tc>
          <w:tcPr>
            <w:tcW w:w="957"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Сума без ПДВ, грн. </w:t>
            </w:r>
          </w:p>
        </w:tc>
      </w:tr>
      <w:tr w:rsidR="00D1674B" w:rsidRPr="00FE4261" w:rsidTr="009D54E1">
        <w:trPr>
          <w:trHeight w:val="83"/>
        </w:trPr>
        <w:tc>
          <w:tcPr>
            <w:tcW w:w="2462" w:type="dxa"/>
            <w:gridSpan w:val="2"/>
          </w:tcPr>
          <w:p w:rsidR="00D1674B" w:rsidRPr="005F1788" w:rsidRDefault="00D1674B" w:rsidP="00FE5399">
            <w:pPr>
              <w:pStyle w:val="a7"/>
              <w:jc w:val="center"/>
              <w:rPr>
                <w:rFonts w:ascii="Times New Roman" w:hAnsi="Times New Roman"/>
                <w:bCs/>
                <w:kern w:val="36"/>
                <w:lang w:val="uk-UA"/>
              </w:rPr>
            </w:pPr>
          </w:p>
        </w:tc>
        <w:tc>
          <w:tcPr>
            <w:tcW w:w="1471" w:type="dxa"/>
          </w:tcPr>
          <w:p w:rsidR="00D1674B" w:rsidRPr="005F1788" w:rsidRDefault="00D1674B" w:rsidP="00012DF3">
            <w:pPr>
              <w:pStyle w:val="a7"/>
              <w:jc w:val="center"/>
              <w:rPr>
                <w:rFonts w:ascii="Times New Roman" w:hAnsi="Times New Roman"/>
                <w:lang w:val="uk-UA"/>
              </w:rPr>
            </w:pPr>
          </w:p>
        </w:tc>
        <w:tc>
          <w:tcPr>
            <w:tcW w:w="1602" w:type="dxa"/>
            <w:vAlign w:val="center"/>
          </w:tcPr>
          <w:p w:rsidR="00D1674B" w:rsidRPr="005F1788" w:rsidRDefault="00D1674B" w:rsidP="005F1788">
            <w:pPr>
              <w:pStyle w:val="a7"/>
              <w:jc w:val="center"/>
              <w:rPr>
                <w:rFonts w:ascii="Times New Roman" w:hAnsi="Times New Roman"/>
                <w:lang w:val="uk-UA"/>
              </w:rPr>
            </w:pPr>
          </w:p>
        </w:tc>
        <w:tc>
          <w:tcPr>
            <w:tcW w:w="1441" w:type="dxa"/>
          </w:tcPr>
          <w:p w:rsidR="00D1674B" w:rsidRPr="005F1788" w:rsidRDefault="00D1674B" w:rsidP="008C559F">
            <w:pPr>
              <w:pStyle w:val="a7"/>
              <w:rPr>
                <w:rFonts w:ascii="Times New Roman" w:hAnsi="Times New Roman"/>
                <w:lang w:val="uk-UA"/>
              </w:rPr>
            </w:pPr>
          </w:p>
        </w:tc>
        <w:tc>
          <w:tcPr>
            <w:tcW w:w="957" w:type="dxa"/>
          </w:tcPr>
          <w:p w:rsidR="00D1674B" w:rsidRPr="005F1788" w:rsidRDefault="00D1674B"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D470DC" w:rsidP="005F1788">
            <w:pPr>
              <w:pStyle w:val="a7"/>
              <w:jc w:val="right"/>
              <w:rPr>
                <w:rFonts w:ascii="Times New Roman" w:hAnsi="Times New Roman"/>
                <w:lang w:val="uk-UA"/>
              </w:rPr>
            </w:pPr>
            <w:r w:rsidRPr="005F1788">
              <w:rPr>
                <w:rFonts w:ascii="Times New Roman" w:hAnsi="Times New Roman"/>
                <w:b/>
                <w:lang w:val="uk-UA"/>
              </w:rPr>
              <w:t>Всього без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41486F" w:rsidP="005F1788">
            <w:pPr>
              <w:pStyle w:val="a7"/>
              <w:tabs>
                <w:tab w:val="left" w:pos="346"/>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В тому числі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41486F" w:rsidP="005F1788">
            <w:pPr>
              <w:pStyle w:val="a7"/>
              <w:tabs>
                <w:tab w:val="left" w:pos="505"/>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 xml:space="preserve">Всього з ПДВ, </w:t>
            </w:r>
            <w:proofErr w:type="spellStart"/>
            <w:r w:rsidR="00D470DC" w:rsidRPr="005F1788">
              <w:rPr>
                <w:rFonts w:ascii="Times New Roman" w:hAnsi="Times New Roman"/>
                <w:b/>
                <w:lang w:val="uk-UA"/>
              </w:rPr>
              <w:t>грн</w:t>
            </w:r>
            <w:proofErr w:type="spellEnd"/>
            <w:r w:rsidR="00D470DC" w:rsidRPr="005F1788">
              <w:rPr>
                <w:rFonts w:ascii="Times New Roman" w:hAnsi="Times New Roman"/>
                <w:b/>
                <w:lang w:val="uk-UA"/>
              </w:rPr>
              <w:t>*</w:t>
            </w:r>
          </w:p>
        </w:tc>
        <w:tc>
          <w:tcPr>
            <w:tcW w:w="957" w:type="dxa"/>
          </w:tcPr>
          <w:p w:rsidR="00D470DC" w:rsidRPr="005F1788" w:rsidRDefault="00D470DC" w:rsidP="008C559F">
            <w:pPr>
              <w:pStyle w:val="a7"/>
              <w:rPr>
                <w:rFonts w:ascii="Times New Roman" w:hAnsi="Times New Roman"/>
                <w:lang w:val="uk-UA"/>
              </w:rPr>
            </w:pPr>
          </w:p>
        </w:tc>
      </w:tr>
    </w:tbl>
    <w:p w:rsidR="00D470DC" w:rsidRPr="00FE4261" w:rsidRDefault="00D470DC" w:rsidP="000D19C9">
      <w:pPr>
        <w:ind w:firstLine="426"/>
        <w:jc w:val="both"/>
      </w:pPr>
    </w:p>
    <w:p w:rsidR="00D470DC" w:rsidRPr="00FE4261" w:rsidRDefault="00D470DC" w:rsidP="000D19C9">
      <w:pPr>
        <w:ind w:firstLine="426"/>
        <w:jc w:val="both"/>
      </w:pPr>
      <w:r w:rsidRPr="00FE4261">
        <w:t>Інша інформація:__________________ (за потреби).</w:t>
      </w:r>
    </w:p>
    <w:p w:rsidR="00D470DC" w:rsidRPr="00FE4261" w:rsidRDefault="00D470DC" w:rsidP="000D19C9">
      <w:pPr>
        <w:ind w:firstLine="426"/>
        <w:jc w:val="both"/>
      </w:pPr>
    </w:p>
    <w:p w:rsidR="00D470DC" w:rsidRPr="00FE4261" w:rsidRDefault="00D470DC" w:rsidP="000D19C9">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D470DC" w:rsidRPr="00FE4261" w:rsidRDefault="00D470DC" w:rsidP="000D19C9">
      <w:pPr>
        <w:ind w:firstLine="426"/>
        <w:jc w:val="both"/>
      </w:pPr>
      <w:r w:rsidRPr="00FE4261">
        <w:t>Якщо Замовником буде прийнято рішення про намір укласти договір про закупівлю беремо на себе зобов’язання</w:t>
      </w:r>
      <w:r w:rsidR="0011526B">
        <w:t>.</w:t>
      </w:r>
    </w:p>
    <w:p w:rsidR="00D470DC" w:rsidRPr="00FE4261" w:rsidRDefault="00D470DC" w:rsidP="000D19C9">
      <w:pPr>
        <w:ind w:firstLine="426"/>
        <w:jc w:val="both"/>
      </w:pPr>
      <w:r w:rsidRPr="00FE4261">
        <w:t>Цим листом гарантуємо застосовувати заходи із захисту довкілля під час надання предмету закупівлі.</w:t>
      </w:r>
    </w:p>
    <w:p w:rsidR="00D470DC" w:rsidRPr="00FE4261" w:rsidRDefault="00D470DC" w:rsidP="000D19C9">
      <w:pPr>
        <w:ind w:firstLine="540"/>
        <w:jc w:val="both"/>
      </w:pPr>
    </w:p>
    <w:p w:rsidR="00D470DC" w:rsidRPr="00FE4261" w:rsidRDefault="00D470DC" w:rsidP="000D19C9">
      <w:pPr>
        <w:jc w:val="both"/>
      </w:pPr>
      <w:r w:rsidRPr="00FE4261">
        <w:rPr>
          <w:sz w:val="20"/>
          <w:szCs w:val="20"/>
        </w:rPr>
        <w:lastRenderedPageBreak/>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D470DC" w:rsidRPr="00FE4261" w:rsidRDefault="00D470DC" w:rsidP="000D19C9"/>
    <w:p w:rsidR="00D470DC" w:rsidRPr="00FE4261" w:rsidRDefault="00D470DC" w:rsidP="000D19C9">
      <w:pPr>
        <w:rPr>
          <w:sz w:val="20"/>
          <w:szCs w:val="20"/>
        </w:rPr>
      </w:pPr>
      <w:r w:rsidRPr="00FE4261">
        <w:rPr>
          <w:sz w:val="20"/>
          <w:szCs w:val="20"/>
        </w:rPr>
        <w:t>Розрядність знаків в ціні не повинна перевищувати двох знаків після коми.</w:t>
      </w:r>
    </w:p>
    <w:p w:rsidR="00D470DC" w:rsidRPr="00FE4261" w:rsidRDefault="00D470DC" w:rsidP="000D19C9">
      <w:pPr>
        <w:jc w:val="both"/>
        <w:rPr>
          <w:b/>
          <w:sz w:val="20"/>
          <w:szCs w:val="20"/>
        </w:rPr>
      </w:pPr>
      <w:r w:rsidRPr="00FE4261">
        <w:rPr>
          <w:sz w:val="20"/>
          <w:szCs w:val="20"/>
        </w:rPr>
        <w:t xml:space="preserve"> </w:t>
      </w:r>
    </w:p>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5274D0" w:rsidRDefault="005274D0" w:rsidP="008C673A"/>
    <w:p w:rsidR="005274D0" w:rsidRDefault="005274D0" w:rsidP="008C673A"/>
    <w:p w:rsidR="005274D0" w:rsidRDefault="005274D0" w:rsidP="008C673A"/>
    <w:p w:rsidR="007069BF" w:rsidRDefault="007069BF" w:rsidP="008C673A"/>
    <w:p w:rsidR="007069BF" w:rsidRDefault="007069BF" w:rsidP="008C673A"/>
    <w:p w:rsidR="008C673A" w:rsidRDefault="008C673A" w:rsidP="00CF76F2"/>
    <w:p w:rsidR="00CA3679" w:rsidRDefault="00CA3679" w:rsidP="00CF76F2"/>
    <w:p w:rsidR="00CF76F2" w:rsidRDefault="00CF76F2" w:rsidP="00CF76F2">
      <w:pPr>
        <w:rPr>
          <w:b/>
          <w:szCs w:val="28"/>
        </w:rPr>
      </w:pPr>
    </w:p>
    <w:p w:rsidR="008C673A" w:rsidRPr="008C673A" w:rsidRDefault="008C673A" w:rsidP="008C673A">
      <w:pPr>
        <w:ind w:firstLine="7938"/>
        <w:rPr>
          <w:rFonts w:ascii="Calibri Light" w:hAnsi="Calibri Light"/>
          <w:color w:val="2E74B5"/>
          <w:sz w:val="18"/>
          <w:szCs w:val="20"/>
        </w:rPr>
      </w:pPr>
      <w:r w:rsidRPr="008C673A">
        <w:rPr>
          <w:b/>
          <w:szCs w:val="28"/>
        </w:rPr>
        <w:lastRenderedPageBreak/>
        <w:t>Додаток 2</w:t>
      </w:r>
    </w:p>
    <w:p w:rsidR="008C673A" w:rsidRDefault="008C673A" w:rsidP="00BF5EA2">
      <w:pPr>
        <w:ind w:left="360"/>
        <w:jc w:val="center"/>
        <w:rPr>
          <w:b/>
          <w:sz w:val="28"/>
          <w:szCs w:val="28"/>
        </w:rPr>
      </w:pPr>
    </w:p>
    <w:p w:rsidR="00BF5EA2" w:rsidRPr="0011526B" w:rsidRDefault="00BF5EA2" w:rsidP="00BF5EA2">
      <w:pPr>
        <w:ind w:left="360"/>
        <w:jc w:val="center"/>
        <w:rPr>
          <w:b/>
          <w:sz w:val="28"/>
          <w:szCs w:val="28"/>
        </w:rPr>
      </w:pPr>
      <w:r>
        <w:rPr>
          <w:b/>
          <w:sz w:val="28"/>
          <w:szCs w:val="28"/>
        </w:rPr>
        <w:t>Технічні х</w:t>
      </w:r>
      <w:r w:rsidRPr="0011526B">
        <w:rPr>
          <w:b/>
          <w:sz w:val="28"/>
          <w:szCs w:val="28"/>
        </w:rPr>
        <w:t>арактеристик</w:t>
      </w:r>
      <w:r>
        <w:rPr>
          <w:b/>
          <w:sz w:val="28"/>
          <w:szCs w:val="28"/>
        </w:rPr>
        <w:t>и</w:t>
      </w:r>
      <w:r w:rsidRPr="0011526B">
        <w:rPr>
          <w:b/>
          <w:sz w:val="28"/>
          <w:szCs w:val="28"/>
        </w:rPr>
        <w:t xml:space="preserve"> для придбання </w:t>
      </w: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820"/>
        <w:gridCol w:w="1134"/>
        <w:gridCol w:w="1276"/>
      </w:tblGrid>
      <w:tr w:rsidR="00CA3679" w:rsidRPr="00CA3679" w:rsidTr="00CA3679">
        <w:trPr>
          <w:tblHeader/>
        </w:trPr>
        <w:tc>
          <w:tcPr>
            <w:tcW w:w="709"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
                <w:bCs/>
                <w:sz w:val="22"/>
                <w:lang w:eastAsia="en-US"/>
              </w:rPr>
            </w:pPr>
            <w:r w:rsidRPr="00CA3679">
              <w:rPr>
                <w:b/>
                <w:bCs/>
                <w:sz w:val="22"/>
                <w:lang w:eastAsia="ru-RU"/>
              </w:rPr>
              <w:t>№ п/</w:t>
            </w:r>
            <w:proofErr w:type="spellStart"/>
            <w:r w:rsidRPr="00CA3679">
              <w:rPr>
                <w:b/>
                <w:bCs/>
                <w:sz w:val="22"/>
                <w:lang w:eastAsia="ru-RU"/>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
                <w:bCs/>
                <w:sz w:val="22"/>
                <w:lang w:eastAsia="en-US"/>
              </w:rPr>
            </w:pPr>
            <w:r w:rsidRPr="00CA3679">
              <w:rPr>
                <w:b/>
                <w:bCs/>
                <w:sz w:val="22"/>
                <w:lang w:eastAsia="ru-RU"/>
              </w:rPr>
              <w:t>Найменування реактив</w:t>
            </w:r>
            <w:r>
              <w:rPr>
                <w:b/>
                <w:bCs/>
                <w:sz w:val="22"/>
                <w:lang w:eastAsia="en-US"/>
              </w:rPr>
              <w:t>у</w:t>
            </w:r>
            <w:bookmarkStart w:id="0" w:name="_GoBack"/>
            <w:bookmarkEnd w:id="0"/>
          </w:p>
        </w:tc>
        <w:tc>
          <w:tcPr>
            <w:tcW w:w="4820"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
                <w:bCs/>
                <w:sz w:val="22"/>
                <w:lang w:eastAsia="en-US"/>
              </w:rPr>
            </w:pPr>
            <w:r w:rsidRPr="00CA3679">
              <w:rPr>
                <w:b/>
                <w:bCs/>
                <w:sz w:val="22"/>
                <w:lang w:eastAsia="ru-RU"/>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
                <w:bCs/>
                <w:sz w:val="22"/>
                <w:lang w:eastAsia="en-US"/>
              </w:rPr>
            </w:pPr>
            <w:r w:rsidRPr="00CA3679">
              <w:rPr>
                <w:b/>
                <w:bCs/>
                <w:sz w:val="22"/>
                <w:lang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
                <w:bCs/>
                <w:sz w:val="22"/>
                <w:lang w:eastAsia="en-US"/>
              </w:rPr>
            </w:pPr>
            <w:r w:rsidRPr="00CA3679">
              <w:rPr>
                <w:b/>
                <w:bCs/>
                <w:sz w:val="22"/>
                <w:lang w:eastAsia="ru-RU"/>
              </w:rPr>
              <w:t>Кількість</w:t>
            </w:r>
          </w:p>
        </w:tc>
      </w:tr>
      <w:tr w:rsidR="00CA3679" w:rsidRPr="00CA3679" w:rsidTr="00CA3679">
        <w:trPr>
          <w:trHeight w:val="2730"/>
          <w:tblHeader/>
        </w:trPr>
        <w:tc>
          <w:tcPr>
            <w:tcW w:w="709"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en-US"/>
              </w:rPr>
            </w:pPr>
            <w:r w:rsidRPr="00CA3679">
              <w:rPr>
                <w:bCs/>
                <w:sz w:val="22"/>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sz w:val="22"/>
                <w:lang w:eastAsia="en-US"/>
              </w:rPr>
            </w:pPr>
            <w:r w:rsidRPr="00CA3679">
              <w:rPr>
                <w:bCs/>
                <w:sz w:val="22"/>
              </w:rPr>
              <w:t xml:space="preserve">Набір для якісного визначення ДНК  p35S </w:t>
            </w:r>
            <w:proofErr w:type="spellStart"/>
            <w:r w:rsidRPr="00CA3679">
              <w:rPr>
                <w:bCs/>
                <w:sz w:val="22"/>
              </w:rPr>
              <w:t>CaMV</w:t>
            </w:r>
            <w:proofErr w:type="spellEnd"/>
            <w:r w:rsidRPr="00CA3679">
              <w:rPr>
                <w:bCs/>
                <w:sz w:val="22"/>
              </w:rPr>
              <w:t>/p34S FMV/</w:t>
            </w:r>
            <w:proofErr w:type="spellStart"/>
            <w:r w:rsidRPr="00CA3679">
              <w:rPr>
                <w:bCs/>
                <w:sz w:val="22"/>
              </w:rPr>
              <w:t>tNOS</w:t>
            </w:r>
            <w:proofErr w:type="spellEnd"/>
            <w:r w:rsidRPr="00CA3679">
              <w:rPr>
                <w:bCs/>
                <w:sz w:val="22"/>
              </w:rPr>
              <w:t>, 100 реакцій</w:t>
            </w:r>
          </w:p>
        </w:tc>
        <w:tc>
          <w:tcPr>
            <w:tcW w:w="4820"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widowControl w:val="0"/>
              <w:spacing w:after="0"/>
              <w:rPr>
                <w:bCs/>
                <w:sz w:val="22"/>
              </w:rPr>
            </w:pPr>
            <w:proofErr w:type="spellStart"/>
            <w:r w:rsidRPr="00CA3679">
              <w:rPr>
                <w:bCs/>
                <w:sz w:val="22"/>
              </w:rPr>
              <w:t>Мультиплексна</w:t>
            </w:r>
            <w:proofErr w:type="spellEnd"/>
            <w:r w:rsidRPr="00CA3679">
              <w:rPr>
                <w:bCs/>
                <w:sz w:val="22"/>
              </w:rPr>
              <w:t xml:space="preserve"> тест-система для </w:t>
            </w:r>
            <w:proofErr w:type="spellStart"/>
            <w:r w:rsidRPr="00CA3679">
              <w:rPr>
                <w:bCs/>
                <w:sz w:val="22"/>
              </w:rPr>
              <w:t>скринінгу</w:t>
            </w:r>
            <w:proofErr w:type="spellEnd"/>
            <w:r w:rsidRPr="00CA3679">
              <w:rPr>
                <w:bCs/>
                <w:sz w:val="22"/>
              </w:rPr>
              <w:t xml:space="preserve"> генетично-модифікованих організмів (ГМО) в продуктах харчування, кормах та сільськогосподарській сировині рослинного походження.</w:t>
            </w:r>
          </w:p>
          <w:p w:rsidR="00CA3679" w:rsidRPr="00CA3679" w:rsidRDefault="00CA3679" w:rsidP="00CA3679">
            <w:pPr>
              <w:pStyle w:val="ad"/>
              <w:widowControl w:val="0"/>
              <w:spacing w:after="0"/>
              <w:rPr>
                <w:sz w:val="22"/>
              </w:rPr>
            </w:pPr>
            <w:r w:rsidRPr="00CA3679">
              <w:rPr>
                <w:bCs/>
                <w:sz w:val="22"/>
              </w:rPr>
              <w:t>Тес</w:t>
            </w:r>
            <w:r>
              <w:rPr>
                <w:bCs/>
                <w:sz w:val="22"/>
              </w:rPr>
              <w:t xml:space="preserve">т-система одночасно </w:t>
            </w:r>
            <w:proofErr w:type="spellStart"/>
            <w:r>
              <w:rPr>
                <w:bCs/>
                <w:sz w:val="22"/>
              </w:rPr>
              <w:t>детектує</w:t>
            </w:r>
            <w:proofErr w:type="spellEnd"/>
            <w:r>
              <w:rPr>
                <w:bCs/>
                <w:sz w:val="22"/>
              </w:rPr>
              <w:t xml:space="preserve"> чо</w:t>
            </w:r>
            <w:r w:rsidRPr="00CA3679">
              <w:rPr>
                <w:bCs/>
                <w:sz w:val="22"/>
              </w:rPr>
              <w:t xml:space="preserve">тири мішені: </w:t>
            </w:r>
            <w:r w:rsidRPr="00CA3679">
              <w:rPr>
                <w:sz w:val="22"/>
              </w:rPr>
              <w:t xml:space="preserve">ділянки p35S </w:t>
            </w:r>
            <w:proofErr w:type="spellStart"/>
            <w:r w:rsidRPr="00CA3679">
              <w:rPr>
                <w:sz w:val="22"/>
              </w:rPr>
              <w:t>CaMV</w:t>
            </w:r>
            <w:proofErr w:type="spellEnd"/>
            <w:r w:rsidRPr="00CA3679">
              <w:rPr>
                <w:sz w:val="22"/>
              </w:rPr>
              <w:t xml:space="preserve"> (</w:t>
            </w:r>
            <w:proofErr w:type="spellStart"/>
            <w:r w:rsidRPr="00CA3679">
              <w:rPr>
                <w:sz w:val="22"/>
              </w:rPr>
              <w:t>Cauliflower</w:t>
            </w:r>
            <w:proofErr w:type="spellEnd"/>
            <w:r w:rsidRPr="00CA3679">
              <w:rPr>
                <w:sz w:val="22"/>
              </w:rPr>
              <w:t xml:space="preserve"> </w:t>
            </w:r>
            <w:proofErr w:type="spellStart"/>
            <w:r w:rsidRPr="00CA3679">
              <w:rPr>
                <w:sz w:val="22"/>
              </w:rPr>
              <w:t>Mosaic</w:t>
            </w:r>
            <w:proofErr w:type="spellEnd"/>
            <w:r w:rsidRPr="00CA3679">
              <w:rPr>
                <w:sz w:val="22"/>
              </w:rPr>
              <w:t xml:space="preserve"> </w:t>
            </w:r>
            <w:proofErr w:type="spellStart"/>
            <w:r w:rsidRPr="00CA3679">
              <w:rPr>
                <w:sz w:val="22"/>
              </w:rPr>
              <w:t>Virus</w:t>
            </w:r>
            <w:proofErr w:type="spellEnd"/>
            <w:r w:rsidRPr="00CA3679">
              <w:rPr>
                <w:sz w:val="22"/>
              </w:rPr>
              <w:t>), p34S FMV (</w:t>
            </w:r>
            <w:proofErr w:type="spellStart"/>
            <w:r w:rsidRPr="00CA3679">
              <w:rPr>
                <w:sz w:val="22"/>
              </w:rPr>
              <w:t>Figwort</w:t>
            </w:r>
            <w:proofErr w:type="spellEnd"/>
            <w:r w:rsidRPr="00CA3679">
              <w:rPr>
                <w:sz w:val="22"/>
              </w:rPr>
              <w:t xml:space="preserve"> </w:t>
            </w:r>
            <w:proofErr w:type="spellStart"/>
            <w:r w:rsidRPr="00CA3679">
              <w:rPr>
                <w:sz w:val="22"/>
              </w:rPr>
              <w:t>Mosaic</w:t>
            </w:r>
            <w:proofErr w:type="spellEnd"/>
            <w:r w:rsidRPr="00CA3679">
              <w:rPr>
                <w:sz w:val="22"/>
              </w:rPr>
              <w:t xml:space="preserve"> </w:t>
            </w:r>
            <w:proofErr w:type="spellStart"/>
            <w:r w:rsidRPr="00CA3679">
              <w:rPr>
                <w:sz w:val="22"/>
              </w:rPr>
              <w:t>Virus</w:t>
            </w:r>
            <w:proofErr w:type="spellEnd"/>
            <w:r w:rsidRPr="00CA3679">
              <w:rPr>
                <w:sz w:val="22"/>
              </w:rPr>
              <w:t xml:space="preserve">), </w:t>
            </w:r>
            <w:proofErr w:type="spellStart"/>
            <w:r w:rsidRPr="00CA3679">
              <w:rPr>
                <w:sz w:val="22"/>
              </w:rPr>
              <w:t>tNOS</w:t>
            </w:r>
            <w:proofErr w:type="spellEnd"/>
            <w:r w:rsidRPr="00CA3679">
              <w:rPr>
                <w:sz w:val="22"/>
              </w:rPr>
              <w:t xml:space="preserve"> </w:t>
            </w:r>
            <w:proofErr w:type="spellStart"/>
            <w:r w:rsidRPr="00CA3679">
              <w:rPr>
                <w:sz w:val="22"/>
              </w:rPr>
              <w:t>Аgrobacterium</w:t>
            </w:r>
            <w:proofErr w:type="spellEnd"/>
            <w:r w:rsidRPr="00CA3679">
              <w:rPr>
                <w:sz w:val="22"/>
              </w:rPr>
              <w:t xml:space="preserve"> </w:t>
            </w:r>
            <w:proofErr w:type="spellStart"/>
            <w:r w:rsidRPr="00CA3679">
              <w:rPr>
                <w:sz w:val="22"/>
              </w:rPr>
              <w:t>tumefaciens</w:t>
            </w:r>
            <w:proofErr w:type="spellEnd"/>
            <w:r w:rsidRPr="00CA3679">
              <w:rPr>
                <w:sz w:val="22"/>
              </w:rPr>
              <w:t xml:space="preserve"> та ендогенний контроль – ДНК рослини.</w:t>
            </w:r>
          </w:p>
          <w:p w:rsidR="00CA3679" w:rsidRPr="00CA3679" w:rsidRDefault="00CA3679" w:rsidP="00CA3679">
            <w:pPr>
              <w:pStyle w:val="ad"/>
              <w:widowControl w:val="0"/>
              <w:spacing w:after="0"/>
              <w:rPr>
                <w:bCs/>
                <w:sz w:val="22"/>
              </w:rPr>
            </w:pPr>
            <w:r w:rsidRPr="00CA3679">
              <w:rPr>
                <w:bCs/>
                <w:sz w:val="22"/>
              </w:rPr>
              <w:t>Межа чутливості – 10³ копій/</w:t>
            </w:r>
            <w:proofErr w:type="spellStart"/>
            <w:r w:rsidRPr="00CA3679">
              <w:rPr>
                <w:bCs/>
                <w:sz w:val="22"/>
              </w:rPr>
              <w:t>мл</w:t>
            </w:r>
            <w:proofErr w:type="spellEnd"/>
            <w:r w:rsidRPr="00CA3679">
              <w:rPr>
                <w:bCs/>
                <w:sz w:val="22"/>
              </w:rPr>
              <w:t xml:space="preserve"> ДНК послідовностей p35S, p34S, </w:t>
            </w:r>
            <w:proofErr w:type="spellStart"/>
            <w:r w:rsidRPr="00CA3679">
              <w:rPr>
                <w:bCs/>
                <w:sz w:val="22"/>
              </w:rPr>
              <w:t>tNOS</w:t>
            </w:r>
            <w:proofErr w:type="spellEnd"/>
            <w:r w:rsidRPr="00CA3679">
              <w:rPr>
                <w:bCs/>
                <w:sz w:val="22"/>
              </w:rPr>
              <w:t>, ВПК Рослини або не більше ніж 0,01% ГМО.</w:t>
            </w:r>
          </w:p>
          <w:p w:rsidR="00CA3679" w:rsidRPr="00CA3679" w:rsidRDefault="00CA3679" w:rsidP="00CA3679">
            <w:pPr>
              <w:pStyle w:val="ad"/>
              <w:widowControl w:val="0"/>
              <w:spacing w:after="0"/>
              <w:rPr>
                <w:sz w:val="22"/>
              </w:rPr>
            </w:pPr>
            <w:r w:rsidRPr="00CA3679">
              <w:rPr>
                <w:bCs/>
                <w:sz w:val="22"/>
              </w:rPr>
              <w:t xml:space="preserve">Спосіб </w:t>
            </w:r>
            <w:proofErr w:type="spellStart"/>
            <w:r w:rsidRPr="00CA3679">
              <w:rPr>
                <w:bCs/>
                <w:sz w:val="22"/>
              </w:rPr>
              <w:t>детекції</w:t>
            </w:r>
            <w:proofErr w:type="spellEnd"/>
            <w:r w:rsidRPr="00CA3679">
              <w:rPr>
                <w:bCs/>
                <w:sz w:val="22"/>
              </w:rPr>
              <w:t xml:space="preserve"> – ПЛР в реальному часі. </w:t>
            </w:r>
            <w:r w:rsidRPr="00CA3679">
              <w:rPr>
                <w:bCs/>
                <w:sz w:val="22"/>
              </w:rPr>
              <w:br/>
            </w:r>
            <w:r w:rsidRPr="00CA3679">
              <w:rPr>
                <w:sz w:val="22"/>
              </w:rPr>
              <w:t xml:space="preserve">Набір </w:t>
            </w:r>
            <w:proofErr w:type="spellStart"/>
            <w:r w:rsidRPr="00CA3679">
              <w:rPr>
                <w:sz w:val="22"/>
              </w:rPr>
              <w:t>валідовано</w:t>
            </w:r>
            <w:proofErr w:type="spellEnd"/>
            <w:r w:rsidRPr="00CA3679">
              <w:rPr>
                <w:sz w:val="22"/>
              </w:rPr>
              <w:t xml:space="preserve"> для використання на </w:t>
            </w:r>
            <w:proofErr w:type="spellStart"/>
            <w:r w:rsidRPr="00CA3679">
              <w:rPr>
                <w:sz w:val="22"/>
              </w:rPr>
              <w:t>ампліфікаторах</w:t>
            </w:r>
            <w:proofErr w:type="spellEnd"/>
            <w:r w:rsidRPr="00CA3679">
              <w:rPr>
                <w:sz w:val="22"/>
              </w:rPr>
              <w:t xml:space="preserve"> з системою </w:t>
            </w:r>
            <w:proofErr w:type="spellStart"/>
            <w:r w:rsidRPr="00CA3679">
              <w:rPr>
                <w:sz w:val="22"/>
              </w:rPr>
              <w:t>детекції</w:t>
            </w:r>
            <w:proofErr w:type="spellEnd"/>
            <w:r w:rsidRPr="00CA3679">
              <w:rPr>
                <w:sz w:val="22"/>
              </w:rPr>
              <w:t xml:space="preserve"> в режимі реального часу: </w:t>
            </w:r>
            <w:proofErr w:type="spellStart"/>
            <w:r w:rsidRPr="00CA3679">
              <w:rPr>
                <w:sz w:val="22"/>
              </w:rPr>
              <w:t>QuantStudioTM</w:t>
            </w:r>
            <w:proofErr w:type="spellEnd"/>
            <w:r w:rsidRPr="00CA3679">
              <w:rPr>
                <w:sz w:val="22"/>
              </w:rPr>
              <w:t xml:space="preserve"> 5 (</w:t>
            </w:r>
            <w:proofErr w:type="spellStart"/>
            <w:r w:rsidRPr="00CA3679">
              <w:rPr>
                <w:sz w:val="22"/>
              </w:rPr>
              <w:t>Applied</w:t>
            </w:r>
            <w:proofErr w:type="spellEnd"/>
            <w:r w:rsidRPr="00CA3679">
              <w:rPr>
                <w:sz w:val="22"/>
              </w:rPr>
              <w:t xml:space="preserve"> </w:t>
            </w:r>
            <w:proofErr w:type="spellStart"/>
            <w:r w:rsidRPr="00CA3679">
              <w:rPr>
                <w:sz w:val="22"/>
              </w:rPr>
              <w:t>Biosystems</w:t>
            </w:r>
            <w:proofErr w:type="spellEnd"/>
            <w:r w:rsidRPr="00CA3679">
              <w:rPr>
                <w:sz w:val="22"/>
              </w:rPr>
              <w:t>, США) та Rotor-Gene Q (</w:t>
            </w:r>
            <w:proofErr w:type="spellStart"/>
            <w:r w:rsidRPr="00CA3679">
              <w:rPr>
                <w:sz w:val="22"/>
              </w:rPr>
              <w:t>Qiagen</w:t>
            </w:r>
            <w:proofErr w:type="spellEnd"/>
            <w:r w:rsidRPr="00CA3679">
              <w:rPr>
                <w:sz w:val="22"/>
              </w:rPr>
              <w:t xml:space="preserve"> </w:t>
            </w:r>
            <w:proofErr w:type="spellStart"/>
            <w:r w:rsidRPr="00CA3679">
              <w:rPr>
                <w:sz w:val="22"/>
              </w:rPr>
              <w:t>GmbH</w:t>
            </w:r>
            <w:proofErr w:type="spellEnd"/>
            <w:r w:rsidRPr="00CA3679">
              <w:rPr>
                <w:sz w:val="22"/>
              </w:rPr>
              <w:t>, Німеччина) та CFX 96TM (Bio-Rad, США).</w:t>
            </w:r>
          </w:p>
          <w:p w:rsidR="00CA3679" w:rsidRPr="00CA3679" w:rsidRDefault="00CA3679" w:rsidP="00CA3679">
            <w:pPr>
              <w:pStyle w:val="ad"/>
              <w:widowControl w:val="0"/>
              <w:spacing w:after="0"/>
              <w:rPr>
                <w:sz w:val="22"/>
              </w:rPr>
            </w:pPr>
            <w:r w:rsidRPr="00CA3679">
              <w:rPr>
                <w:sz w:val="22"/>
              </w:rPr>
              <w:t>Набір розрахований на 100 реакцій.</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 xml:space="preserve">Склад: ПЛР-РТ суміш -2 пробірки об’ємом по 1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 xml:space="preserve">; </w:t>
            </w:r>
            <w:proofErr w:type="spellStart"/>
            <w:r w:rsidRPr="00CA3679">
              <w:rPr>
                <w:rFonts w:ascii="Times New Roman" w:hAnsi="Times New Roman"/>
                <w:sz w:val="22"/>
                <w:szCs w:val="24"/>
              </w:rPr>
              <w:t>Taq</w:t>
            </w:r>
            <w:proofErr w:type="spellEnd"/>
            <w:r w:rsidRPr="00CA3679">
              <w:rPr>
                <w:rFonts w:ascii="Times New Roman" w:hAnsi="Times New Roman"/>
                <w:sz w:val="22"/>
                <w:szCs w:val="24"/>
              </w:rPr>
              <w:t xml:space="preserve"> ДНК-</w:t>
            </w:r>
            <w:r>
              <w:rPr>
                <w:rFonts w:ascii="Times New Roman" w:hAnsi="Times New Roman"/>
                <w:sz w:val="22"/>
                <w:szCs w:val="24"/>
              </w:rPr>
              <w:t xml:space="preserve"> </w:t>
            </w:r>
            <w:proofErr w:type="spellStart"/>
            <w:r w:rsidRPr="00CA3679">
              <w:rPr>
                <w:rFonts w:ascii="Times New Roman" w:hAnsi="Times New Roman"/>
                <w:sz w:val="22"/>
                <w:szCs w:val="24"/>
              </w:rPr>
              <w:t>полімераза</w:t>
            </w:r>
            <w:proofErr w:type="spellEnd"/>
            <w:r w:rsidRPr="00CA3679">
              <w:rPr>
                <w:rFonts w:ascii="Times New Roman" w:hAnsi="Times New Roman"/>
                <w:sz w:val="22"/>
                <w:szCs w:val="24"/>
              </w:rPr>
              <w:t xml:space="preserve"> - 1 пробірка об’ємом 0,02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 xml:space="preserve">; негативний контрольний зразок – 1 пробірка 0,160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 xml:space="preserve">; позитивний контрольний зразок – 1 пробірка 0,160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cs="Courier New"/>
                <w:b/>
                <w:sz w:val="22"/>
                <w:szCs w:val="24"/>
              </w:rPr>
            </w:pPr>
            <w:r w:rsidRPr="00CA3679">
              <w:rPr>
                <w:rFonts w:ascii="Times New Roman" w:hAnsi="Times New Roman"/>
                <w:b/>
                <w:sz w:val="22"/>
                <w:szCs w:val="24"/>
              </w:rPr>
              <w:t>Термін придатності не менший ніж до 01.08.2023</w:t>
            </w:r>
          </w:p>
        </w:tc>
        <w:tc>
          <w:tcPr>
            <w:tcW w:w="113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ru-RU"/>
              </w:rPr>
            </w:pPr>
            <w:r w:rsidRPr="00CA3679">
              <w:rPr>
                <w:bCs/>
                <w:sz w:val="22"/>
                <w:lang w:eastAsia="ru-RU"/>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en-US"/>
              </w:rPr>
            </w:pPr>
            <w:r w:rsidRPr="00CA3679">
              <w:rPr>
                <w:bCs/>
                <w:sz w:val="22"/>
                <w:lang w:eastAsia="en-US"/>
              </w:rPr>
              <w:t>3</w:t>
            </w:r>
          </w:p>
        </w:tc>
      </w:tr>
      <w:tr w:rsidR="00CA3679" w:rsidRPr="00CA3679" w:rsidTr="00CA3679">
        <w:trPr>
          <w:trHeight w:val="2730"/>
          <w:tblHeader/>
        </w:trPr>
        <w:tc>
          <w:tcPr>
            <w:tcW w:w="709"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en-US"/>
              </w:rPr>
            </w:pPr>
            <w:r w:rsidRPr="00CA3679">
              <w:rPr>
                <w:bCs/>
                <w:sz w:val="22"/>
                <w:lang w:eastAsia="en-US"/>
              </w:rPr>
              <w:lastRenderedPageBreak/>
              <w:t>2</w:t>
            </w:r>
          </w:p>
        </w:tc>
        <w:tc>
          <w:tcPr>
            <w:tcW w:w="269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sz w:val="22"/>
                <w:lang w:eastAsia="en-US"/>
              </w:rPr>
            </w:pPr>
            <w:r w:rsidRPr="00CA3679">
              <w:rPr>
                <w:spacing w:val="15"/>
                <w:sz w:val="22"/>
              </w:rPr>
              <w:t>Тест-система ПЛР-РЧ «</w:t>
            </w:r>
            <w:proofErr w:type="spellStart"/>
            <w:r w:rsidRPr="00CA3679">
              <w:rPr>
                <w:spacing w:val="15"/>
                <w:sz w:val="22"/>
              </w:rPr>
              <w:t>Biocore®ГМО-кількість</w:t>
            </w:r>
            <w:proofErr w:type="spellEnd"/>
            <w:r w:rsidRPr="00CA3679">
              <w:rPr>
                <w:spacing w:val="15"/>
                <w:sz w:val="22"/>
              </w:rPr>
              <w:t>» Соя MON 89788, 50 реакцій</w:t>
            </w:r>
          </w:p>
        </w:tc>
        <w:tc>
          <w:tcPr>
            <w:tcW w:w="4820"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widowControl w:val="0"/>
              <w:spacing w:after="0"/>
              <w:rPr>
                <w:bCs/>
                <w:sz w:val="22"/>
              </w:rPr>
            </w:pPr>
            <w:proofErr w:type="spellStart"/>
            <w:r w:rsidRPr="00CA3679">
              <w:rPr>
                <w:bCs/>
                <w:sz w:val="22"/>
              </w:rPr>
              <w:t>Моноплексна</w:t>
            </w:r>
            <w:proofErr w:type="spellEnd"/>
            <w:r w:rsidRPr="00CA3679">
              <w:rPr>
                <w:bCs/>
                <w:sz w:val="22"/>
              </w:rPr>
              <w:t xml:space="preserve"> тест-система ПЛР-РЧ «</w:t>
            </w:r>
            <w:proofErr w:type="spellStart"/>
            <w:r w:rsidRPr="00CA3679">
              <w:rPr>
                <w:bCs/>
                <w:sz w:val="22"/>
              </w:rPr>
              <w:t>Biocore</w:t>
            </w:r>
            <w:proofErr w:type="spellEnd"/>
            <w:r w:rsidRPr="00CA3679">
              <w:rPr>
                <w:bCs/>
                <w:sz w:val="22"/>
              </w:rPr>
              <w:t xml:space="preserve">® </w:t>
            </w:r>
            <w:proofErr w:type="spellStart"/>
            <w:r w:rsidRPr="00CA3679">
              <w:rPr>
                <w:bCs/>
                <w:sz w:val="22"/>
              </w:rPr>
              <w:t>ГМО-кількість</w:t>
            </w:r>
            <w:proofErr w:type="spellEnd"/>
            <w:r w:rsidRPr="00CA3679">
              <w:rPr>
                <w:bCs/>
                <w:sz w:val="22"/>
              </w:rPr>
              <w:t>» Соя MON 89788 для кількісного визначення ДНК біотехнологічної (ГМО) сої лінії MON 89788 за трансформаційною подією в продуктах харчування, харчовій сировині і кормах рослинного походження. Тест-система складається з двох ПЛР-РЧ сумішей.</w:t>
            </w:r>
          </w:p>
          <w:p w:rsidR="00CA3679" w:rsidRPr="00CA3679" w:rsidRDefault="00CA3679" w:rsidP="00CA3679">
            <w:pPr>
              <w:pStyle w:val="ad"/>
              <w:widowControl w:val="0"/>
              <w:spacing w:after="0"/>
              <w:rPr>
                <w:bCs/>
                <w:sz w:val="22"/>
              </w:rPr>
            </w:pPr>
            <w:r w:rsidRPr="00CA3679">
              <w:rPr>
                <w:bCs/>
                <w:sz w:val="22"/>
              </w:rPr>
              <w:t xml:space="preserve">Перша суміш ідентифікує трансформаційну подію MON 89788, друга - послідовність гену </w:t>
            </w:r>
            <w:proofErr w:type="spellStart"/>
            <w:r w:rsidRPr="00CA3679">
              <w:rPr>
                <w:bCs/>
                <w:sz w:val="22"/>
              </w:rPr>
              <w:t>лектину</w:t>
            </w:r>
            <w:proofErr w:type="spellEnd"/>
            <w:r w:rsidRPr="00CA3679">
              <w:rPr>
                <w:bCs/>
                <w:sz w:val="22"/>
              </w:rPr>
              <w:t xml:space="preserve"> сої (</w:t>
            </w:r>
            <w:proofErr w:type="spellStart"/>
            <w:r w:rsidRPr="00CA3679">
              <w:rPr>
                <w:bCs/>
                <w:sz w:val="22"/>
              </w:rPr>
              <w:t>Lec</w:t>
            </w:r>
            <w:proofErr w:type="spellEnd"/>
            <w:r w:rsidRPr="00CA3679">
              <w:rPr>
                <w:bCs/>
                <w:sz w:val="22"/>
              </w:rPr>
              <w:t>).</w:t>
            </w:r>
          </w:p>
          <w:p w:rsidR="00CA3679" w:rsidRPr="00CA3679" w:rsidRDefault="00CA3679" w:rsidP="00CA3679">
            <w:pPr>
              <w:pStyle w:val="ad"/>
              <w:widowControl w:val="0"/>
              <w:spacing w:after="0"/>
              <w:rPr>
                <w:bCs/>
                <w:sz w:val="22"/>
              </w:rPr>
            </w:pPr>
            <w:r w:rsidRPr="00CA3679">
              <w:rPr>
                <w:bCs/>
                <w:sz w:val="22"/>
              </w:rPr>
              <w:t xml:space="preserve">Тест-система специфічна до </w:t>
            </w:r>
            <w:proofErr w:type="spellStart"/>
            <w:r w:rsidRPr="00CA3679">
              <w:rPr>
                <w:bCs/>
                <w:sz w:val="22"/>
              </w:rPr>
              <w:t>ДНК-послідовності</w:t>
            </w:r>
            <w:proofErr w:type="spellEnd"/>
            <w:r w:rsidRPr="00CA3679">
              <w:rPr>
                <w:bCs/>
                <w:sz w:val="22"/>
              </w:rPr>
              <w:t xml:space="preserve"> притаманної </w:t>
            </w:r>
            <w:proofErr w:type="spellStart"/>
            <w:r w:rsidRPr="00CA3679">
              <w:rPr>
                <w:bCs/>
                <w:sz w:val="22"/>
              </w:rPr>
              <w:t>біотех-нологічній</w:t>
            </w:r>
            <w:proofErr w:type="spellEnd"/>
            <w:r w:rsidRPr="00CA3679">
              <w:rPr>
                <w:bCs/>
                <w:sz w:val="22"/>
              </w:rPr>
              <w:t xml:space="preserve"> сої лінії MON 89788 та</w:t>
            </w:r>
          </w:p>
          <w:p w:rsidR="00CA3679" w:rsidRPr="00CA3679" w:rsidRDefault="00CA3679" w:rsidP="00CA3679">
            <w:pPr>
              <w:pStyle w:val="ad"/>
              <w:widowControl w:val="0"/>
              <w:spacing w:after="0"/>
              <w:rPr>
                <w:bCs/>
                <w:sz w:val="22"/>
              </w:rPr>
            </w:pPr>
            <w:r w:rsidRPr="00CA3679">
              <w:rPr>
                <w:bCs/>
                <w:sz w:val="22"/>
              </w:rPr>
              <w:t xml:space="preserve">гену </w:t>
            </w:r>
            <w:proofErr w:type="spellStart"/>
            <w:r w:rsidRPr="00CA3679">
              <w:rPr>
                <w:bCs/>
                <w:sz w:val="22"/>
              </w:rPr>
              <w:t>лектину</w:t>
            </w:r>
            <w:proofErr w:type="spellEnd"/>
            <w:r w:rsidRPr="00CA3679">
              <w:rPr>
                <w:bCs/>
                <w:sz w:val="22"/>
              </w:rPr>
              <w:t xml:space="preserve"> (</w:t>
            </w:r>
            <w:proofErr w:type="spellStart"/>
            <w:r w:rsidRPr="00CA3679">
              <w:rPr>
                <w:bCs/>
                <w:sz w:val="22"/>
              </w:rPr>
              <w:t>Lec</w:t>
            </w:r>
            <w:proofErr w:type="spellEnd"/>
            <w:r w:rsidRPr="00CA3679">
              <w:rPr>
                <w:bCs/>
                <w:sz w:val="22"/>
              </w:rPr>
              <w:t>) соєвих бобів.</w:t>
            </w:r>
          </w:p>
          <w:p w:rsidR="00CA3679" w:rsidRPr="00CA3679" w:rsidRDefault="00CA3679" w:rsidP="00CA3679">
            <w:pPr>
              <w:pStyle w:val="ad"/>
              <w:widowControl w:val="0"/>
              <w:spacing w:after="0"/>
              <w:rPr>
                <w:bCs/>
                <w:sz w:val="22"/>
              </w:rPr>
            </w:pPr>
            <w:r w:rsidRPr="00CA3679">
              <w:rPr>
                <w:bCs/>
                <w:sz w:val="22"/>
              </w:rPr>
              <w:t xml:space="preserve">Межа чутливості тест-системи становить не менше ніж 10 копій </w:t>
            </w:r>
            <w:proofErr w:type="spellStart"/>
            <w:r w:rsidRPr="00CA3679">
              <w:rPr>
                <w:bCs/>
                <w:sz w:val="22"/>
              </w:rPr>
              <w:t>геномної</w:t>
            </w:r>
            <w:proofErr w:type="spellEnd"/>
            <w:r w:rsidRPr="00CA3679">
              <w:rPr>
                <w:bCs/>
                <w:sz w:val="22"/>
              </w:rPr>
              <w:t xml:space="preserve"> ДНК, межа кількісного визначення - 0,1% ГМ рослини.</w:t>
            </w:r>
          </w:p>
          <w:p w:rsidR="00CA3679" w:rsidRPr="00CA3679" w:rsidRDefault="00CA3679" w:rsidP="00CA3679">
            <w:pPr>
              <w:pStyle w:val="ad"/>
              <w:widowControl w:val="0"/>
              <w:spacing w:after="0"/>
              <w:rPr>
                <w:sz w:val="22"/>
              </w:rPr>
            </w:pPr>
            <w:r w:rsidRPr="00CA3679">
              <w:rPr>
                <w:bCs/>
                <w:sz w:val="22"/>
              </w:rPr>
              <w:t xml:space="preserve">Спосіб </w:t>
            </w:r>
            <w:proofErr w:type="spellStart"/>
            <w:r w:rsidRPr="00CA3679">
              <w:rPr>
                <w:bCs/>
                <w:sz w:val="22"/>
              </w:rPr>
              <w:t>детекції</w:t>
            </w:r>
            <w:proofErr w:type="spellEnd"/>
            <w:r w:rsidRPr="00CA3679">
              <w:rPr>
                <w:bCs/>
                <w:sz w:val="22"/>
              </w:rPr>
              <w:t xml:space="preserve"> – ПЛР в реальному часі. </w:t>
            </w:r>
            <w:r w:rsidRPr="00CA3679">
              <w:rPr>
                <w:bCs/>
                <w:sz w:val="22"/>
              </w:rPr>
              <w:br/>
            </w:r>
            <w:r w:rsidRPr="00CA3679">
              <w:rPr>
                <w:sz w:val="22"/>
              </w:rPr>
              <w:t xml:space="preserve">Набір </w:t>
            </w:r>
            <w:proofErr w:type="spellStart"/>
            <w:r w:rsidRPr="00CA3679">
              <w:rPr>
                <w:sz w:val="22"/>
              </w:rPr>
              <w:t>валідовано</w:t>
            </w:r>
            <w:proofErr w:type="spellEnd"/>
            <w:r w:rsidRPr="00CA3679">
              <w:rPr>
                <w:sz w:val="22"/>
              </w:rPr>
              <w:t xml:space="preserve"> для використання на </w:t>
            </w:r>
            <w:proofErr w:type="spellStart"/>
            <w:r w:rsidRPr="00CA3679">
              <w:rPr>
                <w:sz w:val="22"/>
              </w:rPr>
              <w:t>ампліфікаторах</w:t>
            </w:r>
            <w:proofErr w:type="spellEnd"/>
            <w:r w:rsidRPr="00CA3679">
              <w:rPr>
                <w:sz w:val="22"/>
              </w:rPr>
              <w:t xml:space="preserve"> з системою </w:t>
            </w:r>
            <w:proofErr w:type="spellStart"/>
            <w:r w:rsidRPr="00CA3679">
              <w:rPr>
                <w:sz w:val="22"/>
              </w:rPr>
              <w:t>детекції</w:t>
            </w:r>
            <w:proofErr w:type="spellEnd"/>
            <w:r w:rsidRPr="00CA3679">
              <w:rPr>
                <w:sz w:val="22"/>
              </w:rPr>
              <w:t xml:space="preserve"> в режимі реального часу: </w:t>
            </w:r>
            <w:proofErr w:type="spellStart"/>
            <w:r w:rsidRPr="00CA3679">
              <w:rPr>
                <w:sz w:val="22"/>
              </w:rPr>
              <w:t>QuantStudioTM</w:t>
            </w:r>
            <w:proofErr w:type="spellEnd"/>
            <w:r w:rsidRPr="00CA3679">
              <w:rPr>
                <w:sz w:val="22"/>
              </w:rPr>
              <w:t xml:space="preserve"> 5 (</w:t>
            </w:r>
            <w:proofErr w:type="spellStart"/>
            <w:r w:rsidRPr="00CA3679">
              <w:rPr>
                <w:sz w:val="22"/>
              </w:rPr>
              <w:t>Applied</w:t>
            </w:r>
            <w:proofErr w:type="spellEnd"/>
            <w:r w:rsidRPr="00CA3679">
              <w:rPr>
                <w:sz w:val="22"/>
              </w:rPr>
              <w:t xml:space="preserve"> </w:t>
            </w:r>
            <w:proofErr w:type="spellStart"/>
            <w:r w:rsidRPr="00CA3679">
              <w:rPr>
                <w:sz w:val="22"/>
              </w:rPr>
              <w:t>Biosystems</w:t>
            </w:r>
            <w:proofErr w:type="spellEnd"/>
            <w:r w:rsidRPr="00CA3679">
              <w:rPr>
                <w:sz w:val="22"/>
              </w:rPr>
              <w:t>, США) та Rotor-Gene Q (</w:t>
            </w:r>
            <w:proofErr w:type="spellStart"/>
            <w:r w:rsidRPr="00CA3679">
              <w:rPr>
                <w:sz w:val="22"/>
              </w:rPr>
              <w:t>Qiagen</w:t>
            </w:r>
            <w:proofErr w:type="spellEnd"/>
            <w:r w:rsidRPr="00CA3679">
              <w:rPr>
                <w:sz w:val="22"/>
              </w:rPr>
              <w:t xml:space="preserve"> </w:t>
            </w:r>
            <w:proofErr w:type="spellStart"/>
            <w:r w:rsidRPr="00CA3679">
              <w:rPr>
                <w:sz w:val="22"/>
              </w:rPr>
              <w:t>GmbH</w:t>
            </w:r>
            <w:proofErr w:type="spellEnd"/>
            <w:r w:rsidRPr="00CA3679">
              <w:rPr>
                <w:sz w:val="22"/>
              </w:rPr>
              <w:t>, Німеччина) та CFX 96TM (Bio-Rad, США).</w:t>
            </w:r>
          </w:p>
          <w:p w:rsidR="00CA3679" w:rsidRPr="00CA3679" w:rsidRDefault="00CA3679" w:rsidP="00CA3679">
            <w:pPr>
              <w:pStyle w:val="ad"/>
              <w:widowControl w:val="0"/>
              <w:spacing w:after="0"/>
              <w:rPr>
                <w:sz w:val="22"/>
              </w:rPr>
            </w:pPr>
            <w:r w:rsidRPr="00CA3679">
              <w:rPr>
                <w:sz w:val="22"/>
              </w:rPr>
              <w:t>Набір розрахований на 50 реакцій.</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Склад: ПЛР-РЧ суміш</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 xml:space="preserve">(MON 89788, </w:t>
            </w:r>
            <w:proofErr w:type="spellStart"/>
            <w:r w:rsidRPr="00CA3679">
              <w:rPr>
                <w:rFonts w:ascii="Times New Roman" w:hAnsi="Times New Roman"/>
                <w:sz w:val="22"/>
                <w:szCs w:val="24"/>
              </w:rPr>
              <w:t>Lec</w:t>
            </w:r>
            <w:proofErr w:type="spellEnd"/>
            <w:r w:rsidRPr="00CA3679">
              <w:rPr>
                <w:rFonts w:ascii="Times New Roman" w:hAnsi="Times New Roman"/>
                <w:sz w:val="22"/>
                <w:szCs w:val="24"/>
              </w:rPr>
              <w:t xml:space="preserve">) - 2 пробірки по 1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ascii="Times New Roman" w:hAnsi="Times New Roman"/>
                <w:sz w:val="22"/>
                <w:szCs w:val="24"/>
              </w:rPr>
            </w:pPr>
            <w:proofErr w:type="spellStart"/>
            <w:r w:rsidRPr="00CA3679">
              <w:rPr>
                <w:rFonts w:ascii="Times New Roman" w:hAnsi="Times New Roman"/>
                <w:sz w:val="22"/>
                <w:szCs w:val="24"/>
              </w:rPr>
              <w:t>Taq</w:t>
            </w:r>
            <w:proofErr w:type="spellEnd"/>
            <w:r w:rsidRPr="00CA3679">
              <w:rPr>
                <w:rFonts w:ascii="Times New Roman" w:hAnsi="Times New Roman"/>
                <w:sz w:val="22"/>
                <w:szCs w:val="24"/>
              </w:rPr>
              <w:t xml:space="preserve"> </w:t>
            </w:r>
            <w:proofErr w:type="spellStart"/>
            <w:r w:rsidRPr="00CA3679">
              <w:rPr>
                <w:rFonts w:ascii="Times New Roman" w:hAnsi="Times New Roman"/>
                <w:sz w:val="22"/>
                <w:szCs w:val="24"/>
              </w:rPr>
              <w:t>ДНК-полімераза</w:t>
            </w:r>
            <w:proofErr w:type="spellEnd"/>
            <w:r w:rsidRPr="00CA3679">
              <w:rPr>
                <w:rFonts w:ascii="Times New Roman" w:hAnsi="Times New Roman"/>
                <w:sz w:val="22"/>
                <w:szCs w:val="24"/>
              </w:rPr>
              <w:t xml:space="preserve"> - 1 пробірка 0,02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 xml:space="preserve">НКЗ (негативний контрольний зразок) - 1 пробірка 0,1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 xml:space="preserve">ПКЗ (позитивний контрольний зразок) - 1 пробірка 0,1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СЗ (стандартний зразок)</w:t>
            </w:r>
          </w:p>
          <w:p w:rsidR="00CA3679" w:rsidRPr="00CA3679" w:rsidRDefault="00CA3679" w:rsidP="00CA3679">
            <w:pPr>
              <w:pStyle w:val="HTML"/>
              <w:rPr>
                <w:rFonts w:ascii="Times New Roman" w:hAnsi="Times New Roman"/>
                <w:sz w:val="22"/>
                <w:szCs w:val="24"/>
              </w:rPr>
            </w:pPr>
            <w:r w:rsidRPr="00CA3679">
              <w:rPr>
                <w:rFonts w:ascii="Times New Roman" w:hAnsi="Times New Roman"/>
                <w:sz w:val="22"/>
                <w:szCs w:val="24"/>
              </w:rPr>
              <w:t xml:space="preserve">0,1%; 1%; 10% - 3 пробірки по 0,1 </w:t>
            </w:r>
            <w:proofErr w:type="spellStart"/>
            <w:r w:rsidRPr="00CA3679">
              <w:rPr>
                <w:rFonts w:ascii="Times New Roman" w:hAnsi="Times New Roman"/>
                <w:sz w:val="22"/>
                <w:szCs w:val="24"/>
              </w:rPr>
              <w:t>мл</w:t>
            </w:r>
            <w:proofErr w:type="spellEnd"/>
            <w:r w:rsidRPr="00CA3679">
              <w:rPr>
                <w:rFonts w:ascii="Times New Roman" w:hAnsi="Times New Roman"/>
                <w:sz w:val="22"/>
                <w:szCs w:val="24"/>
              </w:rPr>
              <w:t>.</w:t>
            </w:r>
          </w:p>
          <w:p w:rsidR="00CA3679" w:rsidRPr="00CA3679" w:rsidRDefault="00CA3679" w:rsidP="00CA3679">
            <w:pPr>
              <w:pStyle w:val="HTML"/>
              <w:rPr>
                <w:rFonts w:cs="Courier New"/>
                <w:b/>
                <w:sz w:val="22"/>
                <w:szCs w:val="24"/>
              </w:rPr>
            </w:pPr>
            <w:r w:rsidRPr="00CA3679">
              <w:rPr>
                <w:rFonts w:ascii="Times New Roman" w:hAnsi="Times New Roman"/>
                <w:b/>
                <w:sz w:val="22"/>
                <w:szCs w:val="24"/>
              </w:rPr>
              <w:t>Термін придатності не менший ніж до 01.08.2023</w:t>
            </w:r>
          </w:p>
        </w:tc>
        <w:tc>
          <w:tcPr>
            <w:tcW w:w="1134"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ru-RU"/>
              </w:rPr>
            </w:pPr>
            <w:r w:rsidRPr="00CA3679">
              <w:rPr>
                <w:bCs/>
                <w:sz w:val="22"/>
                <w:lang w:eastAsia="ru-RU"/>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CA3679" w:rsidRPr="00CA3679" w:rsidRDefault="00CA3679" w:rsidP="00CA3679">
            <w:pPr>
              <w:pStyle w:val="ad"/>
              <w:spacing w:after="0"/>
              <w:jc w:val="center"/>
              <w:rPr>
                <w:bCs/>
                <w:sz w:val="22"/>
                <w:lang w:eastAsia="en-US"/>
              </w:rPr>
            </w:pPr>
            <w:r w:rsidRPr="00CA3679">
              <w:rPr>
                <w:bCs/>
                <w:sz w:val="22"/>
                <w:lang w:eastAsia="en-US"/>
              </w:rPr>
              <w:t>1</w:t>
            </w:r>
          </w:p>
        </w:tc>
      </w:tr>
    </w:tbl>
    <w:p w:rsidR="00BF5EA2" w:rsidRPr="0057662C" w:rsidRDefault="00BF5EA2" w:rsidP="00BF5EA2">
      <w:pPr>
        <w:pStyle w:val="aa"/>
        <w:ind w:left="567" w:hanging="425"/>
        <w:rPr>
          <w:szCs w:val="24"/>
        </w:rPr>
      </w:pPr>
    </w:p>
    <w:p w:rsidR="00BF5EA2" w:rsidRDefault="00BF5EA2" w:rsidP="00BF5EA2">
      <w:pPr>
        <w:ind w:left="567" w:hanging="425"/>
        <w:jc w:val="both"/>
        <w:rPr>
          <w:b/>
        </w:rPr>
      </w:pPr>
      <w:r w:rsidRPr="0057662C">
        <w:rPr>
          <w:b/>
        </w:rPr>
        <w:t>Технічні (якісні) вимоги до товару:</w:t>
      </w:r>
    </w:p>
    <w:p w:rsidR="007069BF" w:rsidRPr="007069BF" w:rsidRDefault="007069BF" w:rsidP="007069BF">
      <w:pPr>
        <w:ind w:left="567" w:hanging="425"/>
        <w:jc w:val="both"/>
      </w:pPr>
      <w:r w:rsidRPr="007069BF">
        <w:rPr>
          <w:b/>
        </w:rPr>
        <w:t>-</w:t>
      </w:r>
      <w:r w:rsidRPr="007069BF">
        <w:rPr>
          <w:b/>
        </w:rPr>
        <w:tab/>
      </w:r>
      <w:r w:rsidRPr="007069BF">
        <w:t xml:space="preserve">Якість товару підтверджується сертифікатом аналізу/якості від виробника. </w:t>
      </w:r>
    </w:p>
    <w:p w:rsidR="007069BF" w:rsidRPr="007069BF" w:rsidRDefault="007069BF" w:rsidP="007069BF">
      <w:pPr>
        <w:ind w:left="567" w:hanging="425"/>
        <w:jc w:val="both"/>
      </w:pPr>
      <w:r w:rsidRPr="007069BF">
        <w:t>-</w:t>
      </w:r>
      <w:r w:rsidRPr="007069BF">
        <w:tab/>
        <w:t>Відповідність технічним характеристикам підтверджується інструкцією, викладеною українською мовою.</w:t>
      </w:r>
    </w:p>
    <w:p w:rsidR="007069BF" w:rsidRPr="007069BF" w:rsidRDefault="007069BF" w:rsidP="007069BF">
      <w:pPr>
        <w:ind w:left="567" w:hanging="425"/>
        <w:jc w:val="both"/>
      </w:pPr>
      <w:r w:rsidRPr="007069BF">
        <w:t>-</w:t>
      </w:r>
      <w:r w:rsidRPr="007069BF">
        <w:tab/>
        <w:t xml:space="preserve">Для запобігання закупівлі неякісного товару та гарантування можливості поставки учасник має надати </w:t>
      </w:r>
      <w:proofErr w:type="spellStart"/>
      <w:r w:rsidRPr="007069BF">
        <w:t>аторизаційний</w:t>
      </w:r>
      <w:proofErr w:type="spellEnd"/>
      <w:r w:rsidRPr="007069BF">
        <w:t xml:space="preserve"> лист від виробника тест-системи на участь у даному тендері</w:t>
      </w:r>
    </w:p>
    <w:p w:rsidR="00BF5EA2" w:rsidRDefault="00BF5EA2" w:rsidP="00BF5EA2">
      <w:pPr>
        <w:numPr>
          <w:ilvl w:val="0"/>
          <w:numId w:val="7"/>
        </w:numPr>
        <w:suppressAutoHyphens w:val="0"/>
        <w:ind w:left="567" w:hanging="425"/>
        <w:jc w:val="both"/>
      </w:pPr>
      <w:r w:rsidRPr="0057662C">
        <w:t>Товари  мають бути зареєстровані в Україні.</w:t>
      </w:r>
    </w:p>
    <w:p w:rsidR="00BF5EA2" w:rsidRPr="0057662C" w:rsidRDefault="00BF5EA2" w:rsidP="00BF5EA2">
      <w:pPr>
        <w:numPr>
          <w:ilvl w:val="0"/>
          <w:numId w:val="7"/>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BF5EA2" w:rsidRPr="0057662C" w:rsidRDefault="00BF5EA2" w:rsidP="00BF5EA2">
      <w:pPr>
        <w:numPr>
          <w:ilvl w:val="0"/>
          <w:numId w:val="7"/>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BF5EA2" w:rsidRPr="0057662C" w:rsidRDefault="00BF5EA2" w:rsidP="00BF5EA2">
      <w:pPr>
        <w:numPr>
          <w:ilvl w:val="0"/>
          <w:numId w:val="7"/>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BF5EA2" w:rsidRPr="0057662C" w:rsidRDefault="00BF5EA2" w:rsidP="00BF5EA2">
      <w:pPr>
        <w:numPr>
          <w:ilvl w:val="0"/>
          <w:numId w:val="7"/>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з необ</w:t>
      </w:r>
      <w:r w:rsidR="009D54E1">
        <w:rPr>
          <w:iCs/>
          <w:lang w:eastAsia="uk-UA"/>
        </w:rPr>
        <w:t>хідними  реквізитами виробника</w:t>
      </w:r>
      <w:r w:rsidRPr="0057662C">
        <w:rPr>
          <w:iCs/>
          <w:lang w:eastAsia="uk-UA"/>
        </w:rPr>
        <w:t xml:space="preserve">, </w:t>
      </w:r>
      <w:r w:rsidRPr="0057662C">
        <w:rPr>
          <w:iCs/>
        </w:rPr>
        <w:t xml:space="preserve">що передбачені чинним законодавством </w:t>
      </w:r>
      <w:r w:rsidRPr="0057662C">
        <w:rPr>
          <w:iCs/>
        </w:rPr>
        <w:lastRenderedPageBreak/>
        <w:t>України. Кожна індивідуальна упаковка повинна містити інструкцію по застосуванню товару  українською мовою.</w:t>
      </w:r>
    </w:p>
    <w:p w:rsidR="00BF5EA2" w:rsidRDefault="00BF5EA2" w:rsidP="00BF5EA2">
      <w:pPr>
        <w:pStyle w:val="a7"/>
        <w:numPr>
          <w:ilvl w:val="0"/>
          <w:numId w:val="7"/>
        </w:numPr>
        <w:ind w:left="567" w:hanging="425"/>
        <w:jc w:val="both"/>
        <w:rPr>
          <w:rFonts w:ascii="Times New Roman" w:eastAsia="Times New Roman" w:hAnsi="Times New Roman"/>
          <w:color w:val="000000"/>
          <w:lang w:val="uk-UA" w:eastAsia="ru-RU"/>
        </w:rPr>
      </w:pPr>
      <w:r w:rsidRPr="0057662C">
        <w:rPr>
          <w:rFonts w:ascii="Times New Roman" w:eastAsia="Times New Roman" w:hAnsi="Times New Roman"/>
          <w:color w:val="000000"/>
          <w:lang w:val="uk-UA" w:eastAsia="ru-RU"/>
        </w:rPr>
        <w:t>Всі документи, які підтверджують якість товару повинні бути обов’язково завірені мокрою печаткою.</w:t>
      </w:r>
    </w:p>
    <w:p w:rsidR="00E14BA9" w:rsidRPr="003E7EF8" w:rsidRDefault="00E14BA9" w:rsidP="00BF5EA2">
      <w:pPr>
        <w:pStyle w:val="a7"/>
        <w:numPr>
          <w:ilvl w:val="0"/>
          <w:numId w:val="7"/>
        </w:numPr>
        <w:ind w:left="567" w:hanging="425"/>
        <w:jc w:val="both"/>
        <w:rPr>
          <w:rFonts w:ascii="Times New Roman" w:eastAsia="Times New Roman" w:hAnsi="Times New Roman"/>
          <w:color w:val="000000"/>
          <w:lang w:val="uk-UA" w:eastAsia="ru-RU"/>
        </w:rPr>
      </w:pPr>
      <w:proofErr w:type="spellStart"/>
      <w:proofErr w:type="gramStart"/>
      <w:r w:rsidRPr="00981B65">
        <w:rPr>
          <w:rFonts w:ascii="Times New Roman" w:hAnsi="Times New Roman"/>
          <w:sz w:val="24"/>
          <w:szCs w:val="24"/>
        </w:rPr>
        <w:t>Техн</w:t>
      </w:r>
      <w:proofErr w:type="gramEnd"/>
      <w:r w:rsidRPr="00981B65">
        <w:rPr>
          <w:rFonts w:ascii="Times New Roman" w:hAnsi="Times New Roman"/>
          <w:sz w:val="24"/>
          <w:szCs w:val="24"/>
        </w:rPr>
        <w:t>ічні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якісні</w:t>
      </w:r>
      <w:proofErr w:type="spellEnd"/>
      <w:r w:rsidRPr="00981B65">
        <w:rPr>
          <w:rFonts w:ascii="Times New Roman" w:hAnsi="Times New Roman"/>
          <w:sz w:val="24"/>
          <w:szCs w:val="24"/>
        </w:rPr>
        <w:t xml:space="preserve"> характеристики предмета </w:t>
      </w:r>
      <w:proofErr w:type="spellStart"/>
      <w:r w:rsidRPr="00981B65">
        <w:rPr>
          <w:rFonts w:ascii="Times New Roman" w:hAnsi="Times New Roman"/>
          <w:sz w:val="24"/>
          <w:szCs w:val="24"/>
        </w:rPr>
        <w:t>закупівлі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повинні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законодавства</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із</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основним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державної</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політики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України</w:t>
      </w:r>
      <w:proofErr w:type="spellEnd"/>
      <w:r w:rsidRPr="00981B65">
        <w:rPr>
          <w:rFonts w:ascii="Times New Roman" w:hAnsi="Times New Roman"/>
          <w:sz w:val="24"/>
          <w:szCs w:val="24"/>
        </w:rPr>
        <w:t xml:space="preserve"> в </w:t>
      </w:r>
      <w:proofErr w:type="spellStart"/>
      <w:r w:rsidRPr="00981B65">
        <w:rPr>
          <w:rFonts w:ascii="Times New Roman" w:hAnsi="Times New Roman"/>
          <w:sz w:val="24"/>
          <w:szCs w:val="24"/>
        </w:rPr>
        <w:t>галузі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та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природоохоронного</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законодавства</w:t>
      </w:r>
      <w:proofErr w:type="spellEnd"/>
    </w:p>
    <w:p w:rsidR="003E7EF8" w:rsidRPr="0057662C" w:rsidRDefault="003E7EF8" w:rsidP="003E7EF8">
      <w:pPr>
        <w:pStyle w:val="a7"/>
        <w:ind w:left="567"/>
        <w:jc w:val="both"/>
        <w:rPr>
          <w:rFonts w:ascii="Times New Roman" w:eastAsia="Times New Roman" w:hAnsi="Times New Roman"/>
          <w:color w:val="000000"/>
          <w:lang w:val="uk-UA" w:eastAsia="ru-RU"/>
        </w:rPr>
      </w:pPr>
    </w:p>
    <w:p w:rsidR="00BF5EA2" w:rsidRDefault="00BF5EA2" w:rsidP="00BF5EA2">
      <w:pPr>
        <w:ind w:left="567" w:hanging="425"/>
        <w:jc w:val="both"/>
        <w:rPr>
          <w:sz w:val="28"/>
          <w:szCs w:val="28"/>
        </w:rPr>
      </w:pPr>
    </w:p>
    <w:p w:rsidR="008C61FD" w:rsidRDefault="008C61FD" w:rsidP="00BF5EA2">
      <w:pPr>
        <w:ind w:left="567" w:hanging="425"/>
        <w:jc w:val="both"/>
        <w:rPr>
          <w:sz w:val="28"/>
          <w:szCs w:val="28"/>
        </w:rPr>
      </w:pPr>
    </w:p>
    <w:p w:rsidR="008C61FD" w:rsidRPr="0057662C" w:rsidRDefault="008C61FD" w:rsidP="00BF5EA2">
      <w:pPr>
        <w:ind w:left="567" w:hanging="425"/>
        <w:jc w:val="both"/>
        <w:rPr>
          <w:sz w:val="28"/>
          <w:szCs w:val="28"/>
        </w:rPr>
      </w:pPr>
    </w:p>
    <w:p w:rsidR="00BF5EA2" w:rsidRPr="0057662C" w:rsidRDefault="00BF5EA2" w:rsidP="00BF5EA2">
      <w:pPr>
        <w:ind w:left="567" w:hanging="425"/>
        <w:jc w:val="both"/>
        <w:rPr>
          <w:b/>
        </w:rPr>
      </w:pPr>
      <w:r w:rsidRPr="0057662C">
        <w:rPr>
          <w:b/>
        </w:rPr>
        <w:t>Вимоги до кваліфікації учасників та спосіб їх підтвердження</w:t>
      </w:r>
    </w:p>
    <w:p w:rsidR="00BF5EA2" w:rsidRPr="0057662C" w:rsidRDefault="00BF5EA2" w:rsidP="00BF5EA2">
      <w:pPr>
        <w:pStyle w:val="a7"/>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BF5EA2" w:rsidRPr="0057662C" w:rsidRDefault="00BF5EA2" w:rsidP="00BF5EA2">
      <w:pPr>
        <w:pStyle w:val="a5"/>
        <w:numPr>
          <w:ilvl w:val="0"/>
          <w:numId w:val="8"/>
        </w:numPr>
        <w:suppressAutoHyphens/>
        <w:snapToGrid w:val="0"/>
        <w:spacing w:before="0" w:beforeAutospacing="0" w:after="0" w:afterAutospacing="0"/>
        <w:ind w:left="567" w:hanging="425"/>
        <w:jc w:val="both"/>
        <w:rPr>
          <w:rStyle w:val="21"/>
          <w:rFonts w:eastAsia="Calibri"/>
          <w:b w:val="0"/>
        </w:rPr>
      </w:pPr>
      <w:r w:rsidRPr="0057662C">
        <w:rPr>
          <w:rStyle w:val="21"/>
          <w:rFonts w:eastAsia="Calibri"/>
          <w:b w:val="0"/>
        </w:rPr>
        <w:t>додаток №1 (</w:t>
      </w:r>
      <w:r>
        <w:rPr>
          <w:rStyle w:val="21"/>
          <w:rFonts w:eastAsia="Calibri"/>
          <w:b w:val="0"/>
        </w:rPr>
        <w:t>тендерна</w:t>
      </w:r>
      <w:r w:rsidRPr="0057662C">
        <w:rPr>
          <w:rStyle w:val="21"/>
          <w:rFonts w:eastAsia="Calibri"/>
          <w:b w:val="0"/>
        </w:rPr>
        <w:t xml:space="preserve"> пропозиція). </w:t>
      </w:r>
    </w:p>
    <w:p w:rsidR="00BF5EA2" w:rsidRPr="0057662C" w:rsidRDefault="00BF5EA2" w:rsidP="00BF5EA2">
      <w:pPr>
        <w:pStyle w:val="aa"/>
        <w:widowControl w:val="0"/>
        <w:tabs>
          <w:tab w:val="left" w:pos="284"/>
          <w:tab w:val="left" w:pos="851"/>
        </w:tabs>
        <w:suppressAutoHyphens/>
        <w:ind w:left="567" w:hanging="425"/>
        <w:rPr>
          <w:rStyle w:val="21"/>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BF5EA2" w:rsidRPr="0057662C" w:rsidRDefault="00BF5EA2" w:rsidP="00BF5EA2">
      <w:pPr>
        <w:pStyle w:val="a7"/>
        <w:numPr>
          <w:ilvl w:val="0"/>
          <w:numId w:val="8"/>
        </w:numPr>
        <w:ind w:left="567" w:hanging="425"/>
        <w:jc w:val="both"/>
        <w:rPr>
          <w:rFonts w:ascii="Times New Roman" w:hAnsi="Times New Roman"/>
          <w:lang w:val="uk-UA"/>
        </w:rPr>
      </w:pPr>
      <w:r w:rsidRPr="0057662C">
        <w:rPr>
          <w:rFonts w:ascii="Times New Roman" w:hAnsi="Times New Roman"/>
          <w:lang w:val="uk-UA"/>
        </w:rPr>
        <w:t>Виписка з Єдиного державного реєстру юридичних осіб та фізичних осіб-підприємців;</w:t>
      </w:r>
    </w:p>
    <w:p w:rsidR="00BF5EA2" w:rsidRPr="0057662C" w:rsidRDefault="00BF5EA2" w:rsidP="00BF5EA2">
      <w:pPr>
        <w:pStyle w:val="a7"/>
        <w:numPr>
          <w:ilvl w:val="0"/>
          <w:numId w:val="8"/>
        </w:numPr>
        <w:ind w:left="567" w:hanging="425"/>
        <w:jc w:val="both"/>
        <w:rPr>
          <w:rFonts w:ascii="Times New Roman" w:hAnsi="Times New Roman"/>
          <w:sz w:val="24"/>
          <w:szCs w:val="24"/>
          <w:lang w:val="uk-UA"/>
        </w:rPr>
      </w:pPr>
      <w:r w:rsidRPr="0057662C">
        <w:rPr>
          <w:rFonts w:ascii="Times New Roman" w:hAnsi="Times New Roman"/>
          <w:lang w:val="uk-UA"/>
        </w:rPr>
        <w:t xml:space="preserve">Довідка з Єдиного державного реєстру підприємств та організацій України (ЄДРПОУ) </w:t>
      </w:r>
      <w:r w:rsidRPr="0057662C">
        <w:rPr>
          <w:rFonts w:ascii="Times New Roman" w:hAnsi="Times New Roman"/>
          <w:sz w:val="24"/>
          <w:szCs w:val="24"/>
          <w:shd w:val="clear" w:color="auto" w:fill="FDFEFD"/>
          <w:lang w:val="uk-UA"/>
        </w:rPr>
        <w:t>або витяг з Єдиного державного реєстру юридичних осіб та фізичних осіб-підприємців, де зазначена вся необхідна інформація про Учасника</w:t>
      </w:r>
      <w:r w:rsidRPr="0057662C">
        <w:rPr>
          <w:rFonts w:ascii="Times New Roman" w:hAnsi="Times New Roman"/>
          <w:sz w:val="24"/>
          <w:szCs w:val="24"/>
          <w:lang w:val="uk-UA"/>
        </w:rPr>
        <w:t xml:space="preserve">; </w:t>
      </w:r>
    </w:p>
    <w:p w:rsidR="00BF5EA2" w:rsidRPr="0057662C" w:rsidRDefault="00BF5EA2" w:rsidP="00BF5EA2">
      <w:pPr>
        <w:numPr>
          <w:ilvl w:val="0"/>
          <w:numId w:val="8"/>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BF5EA2" w:rsidRPr="0057662C" w:rsidRDefault="00BF5EA2" w:rsidP="00BF5EA2">
      <w:pPr>
        <w:numPr>
          <w:ilvl w:val="0"/>
          <w:numId w:val="8"/>
        </w:numPr>
        <w:suppressAutoHyphens w:val="0"/>
        <w:ind w:left="567" w:hanging="425"/>
        <w:jc w:val="both"/>
        <w:rPr>
          <w:b/>
        </w:rPr>
      </w:pPr>
      <w:r w:rsidRPr="0057662C">
        <w:t>Копія довідки про присвоєння ідентифікаційного коду (для фізичних осіб).</w:t>
      </w:r>
    </w:p>
    <w:p w:rsidR="00BF5EA2" w:rsidRDefault="00BF5EA2" w:rsidP="00BF5EA2">
      <w:pPr>
        <w:numPr>
          <w:ilvl w:val="0"/>
          <w:numId w:val="8"/>
        </w:numPr>
        <w:tabs>
          <w:tab w:val="left" w:pos="567"/>
        </w:tabs>
        <w:suppressAutoHyphens w:val="0"/>
        <w:ind w:left="567" w:hanging="425"/>
        <w:jc w:val="both"/>
      </w:pPr>
      <w:r w:rsidRPr="0057662C">
        <w:t>Копія паспорту (для фізичних осіб).</w:t>
      </w:r>
    </w:p>
    <w:p w:rsidR="00BF5EA2" w:rsidRPr="0057662C" w:rsidRDefault="00BF5EA2" w:rsidP="00BF5EA2">
      <w:pPr>
        <w:numPr>
          <w:ilvl w:val="0"/>
          <w:numId w:val="8"/>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BF5EA2" w:rsidRPr="0057662C" w:rsidRDefault="00BF5EA2" w:rsidP="00BF5EA2">
      <w:pPr>
        <w:numPr>
          <w:ilvl w:val="0"/>
          <w:numId w:val="8"/>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BF5EA2" w:rsidRDefault="00BF5EA2" w:rsidP="00BF5EA2">
      <w:pPr>
        <w:numPr>
          <w:ilvl w:val="0"/>
          <w:numId w:val="8"/>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BF5EA2" w:rsidRDefault="00BF5EA2" w:rsidP="00BF5EA2">
      <w:pPr>
        <w:tabs>
          <w:tab w:val="left" w:pos="567"/>
        </w:tabs>
        <w:ind w:left="567" w:hanging="425"/>
        <w:jc w:val="both"/>
      </w:pPr>
      <w:r w:rsidRPr="009923C4">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BF5EA2" w:rsidRDefault="00BF5EA2" w:rsidP="00BF5EA2">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BF5EA2" w:rsidRDefault="00BF5EA2" w:rsidP="00BF5EA2">
      <w:pPr>
        <w:tabs>
          <w:tab w:val="left" w:pos="567"/>
        </w:tabs>
        <w:ind w:left="567" w:hanging="425"/>
        <w:jc w:val="both"/>
      </w:pPr>
      <w:r>
        <w:t>Замовник має право відхилити пропозицію учасника, якщо:</w:t>
      </w:r>
    </w:p>
    <w:p w:rsidR="00BF5EA2" w:rsidRDefault="00BF5EA2" w:rsidP="00BF5EA2">
      <w:pPr>
        <w:tabs>
          <w:tab w:val="left" w:pos="567"/>
        </w:tabs>
        <w:ind w:left="567" w:hanging="425"/>
        <w:jc w:val="both"/>
      </w:pPr>
      <w:r>
        <w:t>-</w:t>
      </w:r>
      <w:r>
        <w:tab/>
        <w:t>запропонований Товар не відповідає технічним (якісним) вимогам;</w:t>
      </w:r>
    </w:p>
    <w:p w:rsidR="00BF5EA2" w:rsidRDefault="00BF5EA2" w:rsidP="00BF5EA2">
      <w:pPr>
        <w:tabs>
          <w:tab w:val="left" w:pos="567"/>
        </w:tabs>
        <w:ind w:left="567" w:hanging="425"/>
        <w:jc w:val="both"/>
      </w:pPr>
      <w:r>
        <w:t>-</w:t>
      </w:r>
      <w:r>
        <w:tab/>
        <w:t>учасник не відповідає кваліфікаційним вимогам.</w:t>
      </w:r>
    </w:p>
    <w:p w:rsidR="00BF5EA2" w:rsidRPr="0057662C" w:rsidRDefault="00BF5EA2" w:rsidP="00BF5EA2">
      <w:pPr>
        <w:tabs>
          <w:tab w:val="left" w:pos="567"/>
        </w:tabs>
        <w:ind w:left="567"/>
        <w:jc w:val="both"/>
      </w:pPr>
      <w:r w:rsidRPr="0057662C">
        <w:t xml:space="preserve">  </w:t>
      </w:r>
    </w:p>
    <w:p w:rsidR="006128FF" w:rsidRDefault="006128FF" w:rsidP="00BF5EA2">
      <w:pPr>
        <w:spacing w:line="300" w:lineRule="atLeast"/>
        <w:jc w:val="both"/>
        <w:textAlignment w:val="baseline"/>
        <w:rPr>
          <w:b/>
          <w:color w:val="000000"/>
        </w:rPr>
      </w:pPr>
    </w:p>
    <w:p w:rsidR="006128FF" w:rsidRDefault="006128FF" w:rsidP="00BF5EA2">
      <w:pPr>
        <w:spacing w:line="300" w:lineRule="atLeast"/>
        <w:jc w:val="both"/>
        <w:textAlignment w:val="baseline"/>
        <w:rPr>
          <w:b/>
          <w:color w:val="000000"/>
        </w:rPr>
      </w:pPr>
    </w:p>
    <w:p w:rsidR="006128FF" w:rsidRPr="00012DF3" w:rsidRDefault="006128FF" w:rsidP="00BF5EA2">
      <w:pPr>
        <w:spacing w:line="300" w:lineRule="atLeast"/>
        <w:jc w:val="both"/>
        <w:textAlignment w:val="baseline"/>
        <w:rPr>
          <w:lang w:val="ru-RU"/>
        </w:rPr>
      </w:pPr>
      <w:r>
        <w:rPr>
          <w:b/>
          <w:color w:val="000000"/>
        </w:rPr>
        <w:t xml:space="preserve">Уповноважена особа                                                         </w:t>
      </w:r>
      <w:r w:rsidR="00012DF3">
        <w:rPr>
          <w:b/>
          <w:color w:val="000000"/>
        </w:rPr>
        <w:t xml:space="preserve">                    </w:t>
      </w:r>
      <w:r w:rsidR="0083299D">
        <w:rPr>
          <w:b/>
          <w:color w:val="000000"/>
          <w:lang w:val="ru-RU"/>
        </w:rPr>
        <w:t>Юхименко Я.А.</w:t>
      </w:r>
    </w:p>
    <w:sectPr w:rsidR="006128FF" w:rsidRPr="00012DF3" w:rsidSect="00E3088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24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327859E0"/>
    <w:multiLevelType w:val="hybridMultilevel"/>
    <w:tmpl w:val="584CB710"/>
    <w:lvl w:ilvl="0" w:tplc="B2E8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CD3173"/>
    <w:multiLevelType w:val="hybridMultilevel"/>
    <w:tmpl w:val="75860E86"/>
    <w:lvl w:ilvl="0" w:tplc="1AEC42DC">
      <w:start w:val="1"/>
      <w:numFmt w:val="decimal"/>
      <w:suff w:val="space"/>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7F147A9B"/>
    <w:multiLevelType w:val="hybridMultilevel"/>
    <w:tmpl w:val="159076FE"/>
    <w:lvl w:ilvl="0" w:tplc="AE7EBA9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9"/>
    <w:rsid w:val="00012DF3"/>
    <w:rsid w:val="000572F0"/>
    <w:rsid w:val="000D19C9"/>
    <w:rsid w:val="000E25B9"/>
    <w:rsid w:val="0011526B"/>
    <w:rsid w:val="00134ED4"/>
    <w:rsid w:val="00134F4E"/>
    <w:rsid w:val="00177C1F"/>
    <w:rsid w:val="00197208"/>
    <w:rsid w:val="001A137D"/>
    <w:rsid w:val="002353B4"/>
    <w:rsid w:val="00257953"/>
    <w:rsid w:val="002860FB"/>
    <w:rsid w:val="002C2C5D"/>
    <w:rsid w:val="00325B96"/>
    <w:rsid w:val="00351A83"/>
    <w:rsid w:val="0035277B"/>
    <w:rsid w:val="003C088F"/>
    <w:rsid w:val="003C1915"/>
    <w:rsid w:val="003E7EF8"/>
    <w:rsid w:val="0041486F"/>
    <w:rsid w:val="0045114F"/>
    <w:rsid w:val="004549AE"/>
    <w:rsid w:val="004550CA"/>
    <w:rsid w:val="00487904"/>
    <w:rsid w:val="00494E6C"/>
    <w:rsid w:val="004A471E"/>
    <w:rsid w:val="004B2367"/>
    <w:rsid w:val="005119BD"/>
    <w:rsid w:val="005274D0"/>
    <w:rsid w:val="00546836"/>
    <w:rsid w:val="0057021A"/>
    <w:rsid w:val="00582837"/>
    <w:rsid w:val="00592ECD"/>
    <w:rsid w:val="005A3309"/>
    <w:rsid w:val="005B4021"/>
    <w:rsid w:val="005C1A3F"/>
    <w:rsid w:val="005C1A4B"/>
    <w:rsid w:val="005C5BDF"/>
    <w:rsid w:val="005E5ED9"/>
    <w:rsid w:val="005F1788"/>
    <w:rsid w:val="0060546B"/>
    <w:rsid w:val="00607F94"/>
    <w:rsid w:val="006128FF"/>
    <w:rsid w:val="0061433F"/>
    <w:rsid w:val="0062074C"/>
    <w:rsid w:val="006213CD"/>
    <w:rsid w:val="00635765"/>
    <w:rsid w:val="00644549"/>
    <w:rsid w:val="00647D7A"/>
    <w:rsid w:val="006508E7"/>
    <w:rsid w:val="006A534E"/>
    <w:rsid w:val="007069BF"/>
    <w:rsid w:val="00710B78"/>
    <w:rsid w:val="007402D9"/>
    <w:rsid w:val="007442F6"/>
    <w:rsid w:val="007927D8"/>
    <w:rsid w:val="007B17B9"/>
    <w:rsid w:val="007C4688"/>
    <w:rsid w:val="00826B10"/>
    <w:rsid w:val="0083299D"/>
    <w:rsid w:val="00845DF9"/>
    <w:rsid w:val="008879BE"/>
    <w:rsid w:val="008B6A33"/>
    <w:rsid w:val="008C559F"/>
    <w:rsid w:val="008C5E09"/>
    <w:rsid w:val="008C61FD"/>
    <w:rsid w:val="008C673A"/>
    <w:rsid w:val="008D44DE"/>
    <w:rsid w:val="009204B8"/>
    <w:rsid w:val="00952FFD"/>
    <w:rsid w:val="009713C0"/>
    <w:rsid w:val="0097715E"/>
    <w:rsid w:val="00980263"/>
    <w:rsid w:val="00996D0A"/>
    <w:rsid w:val="009B3FD2"/>
    <w:rsid w:val="009B4AF9"/>
    <w:rsid w:val="009D2BD9"/>
    <w:rsid w:val="009D54E1"/>
    <w:rsid w:val="009E090C"/>
    <w:rsid w:val="009E5238"/>
    <w:rsid w:val="009F5D34"/>
    <w:rsid w:val="00A0430C"/>
    <w:rsid w:val="00A26EE3"/>
    <w:rsid w:val="00A31DC4"/>
    <w:rsid w:val="00A61E00"/>
    <w:rsid w:val="00A725B0"/>
    <w:rsid w:val="00A760CF"/>
    <w:rsid w:val="00A86CAB"/>
    <w:rsid w:val="00B13905"/>
    <w:rsid w:val="00B14559"/>
    <w:rsid w:val="00B242FB"/>
    <w:rsid w:val="00B33704"/>
    <w:rsid w:val="00B36868"/>
    <w:rsid w:val="00B40B59"/>
    <w:rsid w:val="00B450EC"/>
    <w:rsid w:val="00B66DA2"/>
    <w:rsid w:val="00B83597"/>
    <w:rsid w:val="00BB30D8"/>
    <w:rsid w:val="00BC15A3"/>
    <w:rsid w:val="00BC7220"/>
    <w:rsid w:val="00BD3734"/>
    <w:rsid w:val="00BF5EA2"/>
    <w:rsid w:val="00C04659"/>
    <w:rsid w:val="00C35AD0"/>
    <w:rsid w:val="00C475E5"/>
    <w:rsid w:val="00C47C9C"/>
    <w:rsid w:val="00C72F98"/>
    <w:rsid w:val="00C91DD7"/>
    <w:rsid w:val="00C933AB"/>
    <w:rsid w:val="00CA2C16"/>
    <w:rsid w:val="00CA3679"/>
    <w:rsid w:val="00CD10CE"/>
    <w:rsid w:val="00CF76F2"/>
    <w:rsid w:val="00D0638B"/>
    <w:rsid w:val="00D1674B"/>
    <w:rsid w:val="00D470DC"/>
    <w:rsid w:val="00D5323D"/>
    <w:rsid w:val="00D9489E"/>
    <w:rsid w:val="00DA500F"/>
    <w:rsid w:val="00DC4879"/>
    <w:rsid w:val="00DC6759"/>
    <w:rsid w:val="00E01EFC"/>
    <w:rsid w:val="00E03B41"/>
    <w:rsid w:val="00E14413"/>
    <w:rsid w:val="00E149F2"/>
    <w:rsid w:val="00E14BA9"/>
    <w:rsid w:val="00E30882"/>
    <w:rsid w:val="00E51415"/>
    <w:rsid w:val="00E74400"/>
    <w:rsid w:val="00E748C6"/>
    <w:rsid w:val="00E924D2"/>
    <w:rsid w:val="00EC5A0B"/>
    <w:rsid w:val="00EE150A"/>
    <w:rsid w:val="00EE4926"/>
    <w:rsid w:val="00F018F3"/>
    <w:rsid w:val="00F223E0"/>
    <w:rsid w:val="00F36BCE"/>
    <w:rsid w:val="00F75959"/>
    <w:rsid w:val="00FB53DB"/>
    <w:rsid w:val="00FD0EA1"/>
    <w:rsid w:val="00FE4261"/>
    <w:rsid w:val="00FE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rsid w:val="00D5323D"/>
    <w:rPr>
      <w:rFonts w:ascii="Consolas" w:hAnsi="Consolas"/>
      <w:sz w:val="20"/>
      <w:szCs w:val="20"/>
    </w:rPr>
  </w:style>
  <w:style w:type="character" w:customStyle="1" w:styleId="HTML0">
    <w:name w:val="Стандартный HTML Знак"/>
    <w:link w:val="HTML"/>
    <w:uiPriority w:val="99"/>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nhideWhenUsed/>
    <w:rsid w:val="009D2BD9"/>
    <w:pPr>
      <w:spacing w:after="120"/>
    </w:pPr>
  </w:style>
  <w:style w:type="character" w:customStyle="1" w:styleId="ae">
    <w:name w:val="Основной текст Знак"/>
    <w:basedOn w:val="a0"/>
    <w:link w:val="ad"/>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rsid w:val="00D5323D"/>
    <w:rPr>
      <w:rFonts w:ascii="Consolas" w:hAnsi="Consolas"/>
      <w:sz w:val="20"/>
      <w:szCs w:val="20"/>
    </w:rPr>
  </w:style>
  <w:style w:type="character" w:customStyle="1" w:styleId="HTML0">
    <w:name w:val="Стандартный HTML Знак"/>
    <w:link w:val="HTML"/>
    <w:uiPriority w:val="99"/>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nhideWhenUsed/>
    <w:rsid w:val="009D2BD9"/>
    <w:pPr>
      <w:spacing w:after="120"/>
    </w:pPr>
  </w:style>
  <w:style w:type="character" w:customStyle="1" w:styleId="ae">
    <w:name w:val="Основной текст Знак"/>
    <w:basedOn w:val="a0"/>
    <w:link w:val="ad"/>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930">
      <w:bodyDiv w:val="1"/>
      <w:marLeft w:val="0"/>
      <w:marRight w:val="0"/>
      <w:marTop w:val="0"/>
      <w:marBottom w:val="0"/>
      <w:divBdr>
        <w:top w:val="none" w:sz="0" w:space="0" w:color="auto"/>
        <w:left w:val="none" w:sz="0" w:space="0" w:color="auto"/>
        <w:bottom w:val="none" w:sz="0" w:space="0" w:color="auto"/>
        <w:right w:val="none" w:sz="0" w:space="0" w:color="auto"/>
      </w:divBdr>
      <w:divsChild>
        <w:div w:id="147094399">
          <w:marLeft w:val="0"/>
          <w:marRight w:val="0"/>
          <w:marTop w:val="0"/>
          <w:marBottom w:val="0"/>
          <w:divBdr>
            <w:top w:val="none" w:sz="0" w:space="0" w:color="auto"/>
            <w:left w:val="none" w:sz="0" w:space="0" w:color="auto"/>
            <w:bottom w:val="none" w:sz="0" w:space="0" w:color="auto"/>
            <w:right w:val="none" w:sz="0" w:space="0" w:color="auto"/>
          </w:divBdr>
          <w:divsChild>
            <w:div w:id="230697770">
              <w:marLeft w:val="0"/>
              <w:marRight w:val="0"/>
              <w:marTop w:val="0"/>
              <w:marBottom w:val="0"/>
              <w:divBdr>
                <w:top w:val="none" w:sz="0" w:space="0" w:color="auto"/>
                <w:left w:val="none" w:sz="0" w:space="0" w:color="auto"/>
                <w:bottom w:val="none" w:sz="0" w:space="0" w:color="auto"/>
                <w:right w:val="none" w:sz="0" w:space="0" w:color="auto"/>
              </w:divBdr>
              <w:divsChild>
                <w:div w:id="6199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313">
      <w:bodyDiv w:val="1"/>
      <w:marLeft w:val="0"/>
      <w:marRight w:val="0"/>
      <w:marTop w:val="0"/>
      <w:marBottom w:val="0"/>
      <w:divBdr>
        <w:top w:val="none" w:sz="0" w:space="0" w:color="auto"/>
        <w:left w:val="none" w:sz="0" w:space="0" w:color="auto"/>
        <w:bottom w:val="none" w:sz="0" w:space="0" w:color="auto"/>
        <w:right w:val="none" w:sz="0" w:space="0" w:color="auto"/>
      </w:divBdr>
      <w:divsChild>
        <w:div w:id="1590770325">
          <w:marLeft w:val="0"/>
          <w:marRight w:val="0"/>
          <w:marTop w:val="0"/>
          <w:marBottom w:val="0"/>
          <w:divBdr>
            <w:top w:val="none" w:sz="0" w:space="0" w:color="auto"/>
            <w:left w:val="none" w:sz="0" w:space="0" w:color="auto"/>
            <w:bottom w:val="none" w:sz="0" w:space="0" w:color="auto"/>
            <w:right w:val="none" w:sz="0" w:space="0" w:color="auto"/>
          </w:divBdr>
          <w:divsChild>
            <w:div w:id="526647382">
              <w:marLeft w:val="0"/>
              <w:marRight w:val="0"/>
              <w:marTop w:val="0"/>
              <w:marBottom w:val="0"/>
              <w:divBdr>
                <w:top w:val="none" w:sz="0" w:space="0" w:color="auto"/>
                <w:left w:val="none" w:sz="0" w:space="0" w:color="auto"/>
                <w:bottom w:val="none" w:sz="0" w:space="0" w:color="auto"/>
                <w:right w:val="none" w:sz="0" w:space="0" w:color="auto"/>
              </w:divBdr>
              <w:divsChild>
                <w:div w:id="64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0057">
      <w:marLeft w:val="0"/>
      <w:marRight w:val="0"/>
      <w:marTop w:val="0"/>
      <w:marBottom w:val="0"/>
      <w:divBdr>
        <w:top w:val="none" w:sz="0" w:space="0" w:color="auto"/>
        <w:left w:val="none" w:sz="0" w:space="0" w:color="auto"/>
        <w:bottom w:val="none" w:sz="0" w:space="0" w:color="auto"/>
        <w:right w:val="none" w:sz="0" w:space="0" w:color="auto"/>
      </w:divBdr>
    </w:div>
    <w:div w:id="130220058">
      <w:marLeft w:val="0"/>
      <w:marRight w:val="0"/>
      <w:marTop w:val="0"/>
      <w:marBottom w:val="0"/>
      <w:divBdr>
        <w:top w:val="none" w:sz="0" w:space="0" w:color="auto"/>
        <w:left w:val="none" w:sz="0" w:space="0" w:color="auto"/>
        <w:bottom w:val="none" w:sz="0" w:space="0" w:color="auto"/>
        <w:right w:val="none" w:sz="0" w:space="0" w:color="auto"/>
      </w:divBdr>
    </w:div>
    <w:div w:id="130220059">
      <w:marLeft w:val="0"/>
      <w:marRight w:val="0"/>
      <w:marTop w:val="0"/>
      <w:marBottom w:val="0"/>
      <w:divBdr>
        <w:top w:val="none" w:sz="0" w:space="0" w:color="auto"/>
        <w:left w:val="none" w:sz="0" w:space="0" w:color="auto"/>
        <w:bottom w:val="none" w:sz="0" w:space="0" w:color="auto"/>
        <w:right w:val="none" w:sz="0" w:space="0" w:color="auto"/>
      </w:divBdr>
    </w:div>
    <w:div w:id="130220060">
      <w:marLeft w:val="0"/>
      <w:marRight w:val="0"/>
      <w:marTop w:val="0"/>
      <w:marBottom w:val="0"/>
      <w:divBdr>
        <w:top w:val="none" w:sz="0" w:space="0" w:color="auto"/>
        <w:left w:val="none" w:sz="0" w:space="0" w:color="auto"/>
        <w:bottom w:val="none" w:sz="0" w:space="0" w:color="auto"/>
        <w:right w:val="none" w:sz="0" w:space="0" w:color="auto"/>
      </w:divBdr>
    </w:div>
    <w:div w:id="130220061">
      <w:marLeft w:val="0"/>
      <w:marRight w:val="0"/>
      <w:marTop w:val="0"/>
      <w:marBottom w:val="0"/>
      <w:divBdr>
        <w:top w:val="none" w:sz="0" w:space="0" w:color="auto"/>
        <w:left w:val="none" w:sz="0" w:space="0" w:color="auto"/>
        <w:bottom w:val="none" w:sz="0" w:space="0" w:color="auto"/>
        <w:right w:val="none" w:sz="0" w:space="0" w:color="auto"/>
      </w:divBdr>
    </w:div>
    <w:div w:id="130220062">
      <w:marLeft w:val="0"/>
      <w:marRight w:val="0"/>
      <w:marTop w:val="0"/>
      <w:marBottom w:val="0"/>
      <w:divBdr>
        <w:top w:val="none" w:sz="0" w:space="0" w:color="auto"/>
        <w:left w:val="none" w:sz="0" w:space="0" w:color="auto"/>
        <w:bottom w:val="none" w:sz="0" w:space="0" w:color="auto"/>
        <w:right w:val="none" w:sz="0" w:space="0" w:color="auto"/>
      </w:divBdr>
    </w:div>
    <w:div w:id="221017418">
      <w:bodyDiv w:val="1"/>
      <w:marLeft w:val="0"/>
      <w:marRight w:val="0"/>
      <w:marTop w:val="0"/>
      <w:marBottom w:val="0"/>
      <w:divBdr>
        <w:top w:val="none" w:sz="0" w:space="0" w:color="auto"/>
        <w:left w:val="none" w:sz="0" w:space="0" w:color="auto"/>
        <w:bottom w:val="none" w:sz="0" w:space="0" w:color="auto"/>
        <w:right w:val="none" w:sz="0" w:space="0" w:color="auto"/>
      </w:divBdr>
      <w:divsChild>
        <w:div w:id="1564946563">
          <w:marLeft w:val="0"/>
          <w:marRight w:val="0"/>
          <w:marTop w:val="0"/>
          <w:marBottom w:val="0"/>
          <w:divBdr>
            <w:top w:val="none" w:sz="0" w:space="0" w:color="auto"/>
            <w:left w:val="none" w:sz="0" w:space="0" w:color="auto"/>
            <w:bottom w:val="none" w:sz="0" w:space="0" w:color="auto"/>
            <w:right w:val="none" w:sz="0" w:space="0" w:color="auto"/>
          </w:divBdr>
        </w:div>
      </w:divsChild>
    </w:div>
    <w:div w:id="797838223">
      <w:bodyDiv w:val="1"/>
      <w:marLeft w:val="0"/>
      <w:marRight w:val="0"/>
      <w:marTop w:val="0"/>
      <w:marBottom w:val="0"/>
      <w:divBdr>
        <w:top w:val="none" w:sz="0" w:space="0" w:color="auto"/>
        <w:left w:val="none" w:sz="0" w:space="0" w:color="auto"/>
        <w:bottom w:val="none" w:sz="0" w:space="0" w:color="auto"/>
        <w:right w:val="none" w:sz="0" w:space="0" w:color="auto"/>
      </w:divBdr>
    </w:div>
    <w:div w:id="985353016">
      <w:bodyDiv w:val="1"/>
      <w:marLeft w:val="0"/>
      <w:marRight w:val="0"/>
      <w:marTop w:val="0"/>
      <w:marBottom w:val="0"/>
      <w:divBdr>
        <w:top w:val="none" w:sz="0" w:space="0" w:color="auto"/>
        <w:left w:val="none" w:sz="0" w:space="0" w:color="auto"/>
        <w:bottom w:val="none" w:sz="0" w:space="0" w:color="auto"/>
        <w:right w:val="none" w:sz="0" w:space="0" w:color="auto"/>
      </w:divBdr>
      <w:divsChild>
        <w:div w:id="862985354">
          <w:marLeft w:val="0"/>
          <w:marRight w:val="0"/>
          <w:marTop w:val="0"/>
          <w:marBottom w:val="0"/>
          <w:divBdr>
            <w:top w:val="none" w:sz="0" w:space="0" w:color="auto"/>
            <w:left w:val="none" w:sz="0" w:space="0" w:color="auto"/>
            <w:bottom w:val="none" w:sz="0" w:space="0" w:color="auto"/>
            <w:right w:val="none" w:sz="0" w:space="0" w:color="auto"/>
          </w:divBdr>
          <w:divsChild>
            <w:div w:id="1596403033">
              <w:marLeft w:val="0"/>
              <w:marRight w:val="0"/>
              <w:marTop w:val="0"/>
              <w:marBottom w:val="0"/>
              <w:divBdr>
                <w:top w:val="none" w:sz="0" w:space="0" w:color="auto"/>
                <w:left w:val="none" w:sz="0" w:space="0" w:color="auto"/>
                <w:bottom w:val="none" w:sz="0" w:space="0" w:color="auto"/>
                <w:right w:val="none" w:sz="0" w:space="0" w:color="auto"/>
              </w:divBdr>
              <w:divsChild>
                <w:div w:id="1878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504">
      <w:bodyDiv w:val="1"/>
      <w:marLeft w:val="0"/>
      <w:marRight w:val="0"/>
      <w:marTop w:val="0"/>
      <w:marBottom w:val="0"/>
      <w:divBdr>
        <w:top w:val="none" w:sz="0" w:space="0" w:color="auto"/>
        <w:left w:val="none" w:sz="0" w:space="0" w:color="auto"/>
        <w:bottom w:val="none" w:sz="0" w:space="0" w:color="auto"/>
        <w:right w:val="none" w:sz="0" w:space="0" w:color="auto"/>
      </w:divBdr>
    </w:div>
    <w:div w:id="1030689706">
      <w:bodyDiv w:val="1"/>
      <w:marLeft w:val="0"/>
      <w:marRight w:val="0"/>
      <w:marTop w:val="0"/>
      <w:marBottom w:val="0"/>
      <w:divBdr>
        <w:top w:val="none" w:sz="0" w:space="0" w:color="auto"/>
        <w:left w:val="none" w:sz="0" w:space="0" w:color="auto"/>
        <w:bottom w:val="none" w:sz="0" w:space="0" w:color="auto"/>
        <w:right w:val="none" w:sz="0" w:space="0" w:color="auto"/>
      </w:divBdr>
    </w:div>
    <w:div w:id="1156334439">
      <w:bodyDiv w:val="1"/>
      <w:marLeft w:val="0"/>
      <w:marRight w:val="0"/>
      <w:marTop w:val="0"/>
      <w:marBottom w:val="0"/>
      <w:divBdr>
        <w:top w:val="none" w:sz="0" w:space="0" w:color="auto"/>
        <w:left w:val="none" w:sz="0" w:space="0" w:color="auto"/>
        <w:bottom w:val="none" w:sz="0" w:space="0" w:color="auto"/>
        <w:right w:val="none" w:sz="0" w:space="0" w:color="auto"/>
      </w:divBdr>
    </w:div>
    <w:div w:id="1437872219">
      <w:bodyDiv w:val="1"/>
      <w:marLeft w:val="0"/>
      <w:marRight w:val="0"/>
      <w:marTop w:val="0"/>
      <w:marBottom w:val="0"/>
      <w:divBdr>
        <w:top w:val="none" w:sz="0" w:space="0" w:color="auto"/>
        <w:left w:val="none" w:sz="0" w:space="0" w:color="auto"/>
        <w:bottom w:val="none" w:sz="0" w:space="0" w:color="auto"/>
        <w:right w:val="none" w:sz="0" w:space="0" w:color="auto"/>
      </w:divBdr>
    </w:div>
    <w:div w:id="1546259271">
      <w:bodyDiv w:val="1"/>
      <w:marLeft w:val="0"/>
      <w:marRight w:val="0"/>
      <w:marTop w:val="0"/>
      <w:marBottom w:val="0"/>
      <w:divBdr>
        <w:top w:val="none" w:sz="0" w:space="0" w:color="auto"/>
        <w:left w:val="none" w:sz="0" w:space="0" w:color="auto"/>
        <w:bottom w:val="none" w:sz="0" w:space="0" w:color="auto"/>
        <w:right w:val="none" w:sz="0" w:space="0" w:color="auto"/>
      </w:divBdr>
    </w:div>
    <w:div w:id="1954894925">
      <w:bodyDiv w:val="1"/>
      <w:marLeft w:val="0"/>
      <w:marRight w:val="0"/>
      <w:marTop w:val="0"/>
      <w:marBottom w:val="0"/>
      <w:divBdr>
        <w:top w:val="none" w:sz="0" w:space="0" w:color="auto"/>
        <w:left w:val="none" w:sz="0" w:space="0" w:color="auto"/>
        <w:bottom w:val="none" w:sz="0" w:space="0" w:color="auto"/>
        <w:right w:val="none" w:sz="0" w:space="0" w:color="auto"/>
      </w:divBdr>
    </w:div>
    <w:div w:id="2039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dlvm.bu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709F-9FCE-492B-BDF0-DF878ADC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8330</Words>
  <Characters>4749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44</cp:revision>
  <cp:lastPrinted>2021-03-02T08:46:00Z</cp:lastPrinted>
  <dcterms:created xsi:type="dcterms:W3CDTF">2020-05-06T09:47:00Z</dcterms:created>
  <dcterms:modified xsi:type="dcterms:W3CDTF">2022-08-08T13:31:00Z</dcterms:modified>
</cp:coreProperties>
</file>