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7C" w:rsidRPr="00957A9E" w:rsidRDefault="00322E7C" w:rsidP="00BD625F">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322E7C" w:rsidRPr="00682C1A" w:rsidRDefault="00322E7C" w:rsidP="00682C1A">
      <w:pPr>
        <w:spacing w:after="0" w:line="240" w:lineRule="auto"/>
        <w:rPr>
          <w:rFonts w:ascii="Times New Roman" w:hAnsi="Times New Roman" w:cs="Times New Roman"/>
          <w:b/>
          <w:bCs/>
          <w:sz w:val="28"/>
          <w:szCs w:val="28"/>
          <w:lang w:eastAsia="ru-RU"/>
        </w:rPr>
      </w:pPr>
    </w:p>
    <w:p w:rsidR="00322E7C" w:rsidRPr="00682C1A" w:rsidRDefault="00322E7C" w:rsidP="00682C1A">
      <w:pPr>
        <w:jc w:val="right"/>
        <w:rPr>
          <w:rFonts w:ascii="Times New Roman" w:hAnsi="Times New Roman" w:cs="Times New Roman"/>
          <w:b/>
          <w:bCs/>
          <w:sz w:val="28"/>
          <w:szCs w:val="28"/>
        </w:rPr>
      </w:pPr>
    </w:p>
    <w:p w:rsidR="00322E7C" w:rsidRPr="006D728B" w:rsidRDefault="00322E7C"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322E7C" w:rsidRPr="006D728B" w:rsidRDefault="00322E7C"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322E7C" w:rsidRPr="006D728B" w:rsidRDefault="00322E7C"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322E7C" w:rsidRPr="00072A14" w:rsidRDefault="00322E7C"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06.12.2022 №  3</w:t>
      </w:r>
      <w:r w:rsidRPr="00072A14">
        <w:rPr>
          <w:rFonts w:ascii="Times New Roman" w:hAnsi="Times New Roman" w:cs="Times New Roman"/>
          <w:sz w:val="28"/>
          <w:szCs w:val="28"/>
        </w:rPr>
        <w:br/>
      </w:r>
    </w:p>
    <w:p w:rsidR="00322E7C" w:rsidRPr="00072A14" w:rsidRDefault="00322E7C"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322E7C" w:rsidRPr="00072A14" w:rsidRDefault="00322E7C"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Король Любов Василівна</w:t>
      </w:r>
    </w:p>
    <w:p w:rsidR="00322E7C" w:rsidRPr="00957A9E" w:rsidRDefault="00322E7C" w:rsidP="00957A9E">
      <w:pPr>
        <w:jc w:val="right"/>
        <w:rPr>
          <w:rFonts w:ascii="Times New Roman" w:hAnsi="Times New Roman" w:cs="Times New Roman"/>
          <w:b/>
          <w:bCs/>
          <w:sz w:val="28"/>
          <w:szCs w:val="28"/>
          <w:lang w:val="uk-UA"/>
        </w:rPr>
      </w:pPr>
      <w:r w:rsidRPr="00957A9E">
        <w:rPr>
          <w:lang w:val="uk-UA"/>
        </w:rPr>
        <w:br/>
      </w:r>
    </w:p>
    <w:p w:rsidR="00322E7C" w:rsidRPr="006D728B" w:rsidRDefault="00322E7C" w:rsidP="00682C1A">
      <w:pPr>
        <w:tabs>
          <w:tab w:val="left" w:pos="4080"/>
        </w:tabs>
        <w:jc w:val="right"/>
        <w:rPr>
          <w:rFonts w:ascii="Times New Roman" w:hAnsi="Times New Roman" w:cs="Times New Roman"/>
          <w:b/>
          <w:bCs/>
          <w:sz w:val="28"/>
          <w:szCs w:val="28"/>
          <w:lang w:val="uk-UA"/>
        </w:rPr>
      </w:pPr>
    </w:p>
    <w:p w:rsidR="00322E7C" w:rsidRPr="00682C1A"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322E7C" w:rsidRPr="00682C1A"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322E7C" w:rsidRPr="00682C1A"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322E7C"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 </w:t>
      </w:r>
    </w:p>
    <w:p w:rsidR="00322E7C" w:rsidRPr="00597FC7"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 xml:space="preserve">за предметом </w:t>
      </w:r>
    </w:p>
    <w:p w:rsidR="00322E7C" w:rsidRPr="00B92EF0"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740BBF" w:rsidRDefault="00322E7C" w:rsidP="00E43C43">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eastAsia="ru-RU"/>
        </w:rPr>
        <w:t>код за   ДК 021:2015 – 09</w:t>
      </w:r>
      <w:r>
        <w:rPr>
          <w:rFonts w:ascii="Times New Roman" w:hAnsi="Times New Roman" w:cs="Times New Roman"/>
          <w:b/>
          <w:bCs/>
          <w:sz w:val="28"/>
          <w:szCs w:val="28"/>
          <w:lang w:val="uk-UA" w:eastAsia="ru-RU"/>
        </w:rPr>
        <w:t>31</w:t>
      </w:r>
      <w:r>
        <w:rPr>
          <w:rFonts w:ascii="Times New Roman" w:hAnsi="Times New Roman" w:cs="Times New Roman"/>
          <w:b/>
          <w:bCs/>
          <w:sz w:val="28"/>
          <w:szCs w:val="28"/>
          <w:lang w:eastAsia="ru-RU"/>
        </w:rPr>
        <w:t>0000-</w:t>
      </w:r>
      <w:r>
        <w:rPr>
          <w:rFonts w:ascii="Times New Roman" w:hAnsi="Times New Roman" w:cs="Times New Roman"/>
          <w:b/>
          <w:bCs/>
          <w:sz w:val="28"/>
          <w:szCs w:val="28"/>
          <w:lang w:val="uk-UA" w:eastAsia="ru-RU"/>
        </w:rPr>
        <w:t>5</w:t>
      </w:r>
      <w:r>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uk-UA" w:eastAsia="ru-RU"/>
        </w:rPr>
        <w:t>Електрична енергія</w:t>
      </w:r>
    </w:p>
    <w:p w:rsidR="00322E7C" w:rsidRDefault="00322E7C" w:rsidP="00740BBF">
      <w:pPr>
        <w:pStyle w:val="NormalWeb"/>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(Постачання електричної енергії)</w:t>
      </w:r>
    </w:p>
    <w:p w:rsidR="00322E7C" w:rsidRPr="00DA6B82" w:rsidRDefault="00322E7C" w:rsidP="00957A9E">
      <w:pPr>
        <w:pStyle w:val="NormalWeb"/>
        <w:spacing w:before="0" w:beforeAutospacing="0" w:after="0" w:afterAutospacing="0"/>
        <w:jc w:val="center"/>
        <w:rPr>
          <w:rFonts w:ascii="Times New Roman" w:hAnsi="Times New Roman" w:cs="Times New Roman"/>
          <w:b/>
          <w:bCs/>
          <w:sz w:val="28"/>
          <w:szCs w:val="28"/>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064F47" w:rsidRDefault="00322E7C" w:rsidP="00715A7F">
      <w:pPr>
        <w:jc w:val="center"/>
        <w:rPr>
          <w:rFonts w:ascii="Times New Roman" w:hAnsi="Times New Roman" w:cs="Times New Roman"/>
          <w:b/>
          <w:bCs/>
          <w:i/>
          <w:iCs/>
          <w:sz w:val="28"/>
          <w:szCs w:val="28"/>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p>
    <w:p w:rsidR="00322E7C" w:rsidRPr="00064F47" w:rsidRDefault="00322E7C" w:rsidP="00715A7F">
      <w:pPr>
        <w:jc w:val="center"/>
        <w:rPr>
          <w:b/>
          <w:bCs/>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Pr="00537068" w:rsidRDefault="00322E7C"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322E7C" w:rsidRDefault="00322E7C"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322E7C" w:rsidRPr="00072A14" w:rsidRDefault="00322E7C"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322E7C" w:rsidRPr="000A74B5">
        <w:tc>
          <w:tcPr>
            <w:tcW w:w="303" w:type="pct"/>
            <w:gridSpan w:val="2"/>
            <w:shd w:val="clear" w:color="auto" w:fill="FFFFFF"/>
          </w:tcPr>
          <w:p w:rsidR="00322E7C" w:rsidRPr="00B413F2" w:rsidRDefault="00322E7C"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322E7C" w:rsidRPr="00B413F2" w:rsidRDefault="00322E7C"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322E7C" w:rsidRPr="000A74B5">
        <w:trPr>
          <w:trHeight w:val="17"/>
        </w:trPr>
        <w:tc>
          <w:tcPr>
            <w:tcW w:w="303" w:type="pct"/>
            <w:gridSpan w:val="2"/>
            <w:shd w:val="clear" w:color="auto" w:fill="FFFFFF"/>
          </w:tcPr>
          <w:p w:rsidR="00322E7C" w:rsidRPr="00B413F2" w:rsidRDefault="00322E7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322E7C" w:rsidRPr="00B413F2" w:rsidRDefault="00322E7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322E7C" w:rsidRPr="00B413F2" w:rsidRDefault="00322E7C"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322E7C" w:rsidRPr="00B413F2" w:rsidRDefault="00322E7C"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 xml:space="preserve">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p>
        </w:tc>
      </w:tr>
      <w:tr w:rsidR="00322E7C" w:rsidRPr="009E18B1">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322E7C" w:rsidRPr="00AD1966" w:rsidRDefault="00322E7C"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322E7C" w:rsidRPr="00322854" w:rsidRDefault="00322E7C"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322E7C" w:rsidRPr="00322854" w:rsidRDefault="00322E7C"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322E7C"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Pr="00322854">
              <w:rPr>
                <w:rFonts w:ascii="Times New Roman" w:hAnsi="Times New Roman" w:cs="Times New Roman"/>
                <w:b/>
                <w:bCs/>
                <w:sz w:val="24"/>
                <w:szCs w:val="24"/>
                <w:lang w:val="uk-UA" w:eastAsia="ru-RU"/>
              </w:rPr>
              <w:t>Король Любов Василівна</w:t>
            </w:r>
          </w:p>
          <w:p w:rsidR="00322E7C"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322E7C" w:rsidRPr="00322854" w:rsidRDefault="00322E7C"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sidRPr="00322854">
              <w:rPr>
                <w:rFonts w:ascii="Times New Roman" w:hAnsi="Times New Roman" w:cs="Times New Roman"/>
                <w:b/>
                <w:bCs/>
                <w:color w:val="000000"/>
                <w:sz w:val="24"/>
                <w:szCs w:val="24"/>
                <w:lang w:val="en-US" w:eastAsia="uk-UA"/>
              </w:rPr>
              <w:t>korolluba</w:t>
            </w:r>
            <w:r w:rsidRPr="00322854">
              <w:rPr>
                <w:rFonts w:ascii="Times New Roman" w:hAnsi="Times New Roman" w:cs="Times New Roman"/>
                <w:b/>
                <w:bCs/>
                <w:color w:val="000000"/>
                <w:sz w:val="24"/>
                <w:szCs w:val="24"/>
                <w:lang w:eastAsia="uk-UA"/>
              </w:rPr>
              <w:t>1207@ukr.net</w:t>
            </w:r>
          </w:p>
          <w:p w:rsidR="00322E7C" w:rsidRDefault="00322E7C" w:rsidP="00B413F2">
            <w:pPr>
              <w:spacing w:before="150" w:after="150" w:line="240" w:lineRule="auto"/>
              <w:rPr>
                <w:rFonts w:ascii="Times New Roman" w:hAnsi="Times New Roman" w:cs="Times New Roman"/>
                <w:sz w:val="24"/>
                <w:szCs w:val="24"/>
                <w:lang w:val="uk-UA" w:eastAsia="ru-RU"/>
              </w:rPr>
            </w:pPr>
          </w:p>
          <w:p w:rsidR="00322E7C" w:rsidRPr="00B413F2" w:rsidRDefault="00322E7C" w:rsidP="00322854">
            <w:pPr>
              <w:spacing w:before="150" w:after="150" w:line="240" w:lineRule="auto"/>
              <w:rPr>
                <w:rFonts w:ascii="Times New Roman" w:hAnsi="Times New Roman" w:cs="Times New Roman"/>
                <w:sz w:val="24"/>
                <w:szCs w:val="24"/>
                <w:lang w:val="uk-UA" w:eastAsia="ru-RU"/>
              </w:rPr>
            </w:pP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p>
        </w:tc>
      </w:tr>
      <w:tr w:rsidR="00322E7C" w:rsidRPr="00DA6B82">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322E7C" w:rsidRPr="00DA6B82" w:rsidRDefault="00322E7C" w:rsidP="00740BBF">
            <w:pPr>
              <w:spacing w:after="0" w:line="240" w:lineRule="auto"/>
              <w:jc w:val="center"/>
              <w:rPr>
                <w:rFonts w:ascii="Times New Roman" w:hAnsi="Times New Roman" w:cs="Times New Roman"/>
                <w:b/>
                <w:bCs/>
                <w:sz w:val="24"/>
                <w:szCs w:val="24"/>
                <w:lang w:val="uk-UA" w:eastAsia="ru-RU"/>
              </w:rPr>
            </w:pPr>
            <w:r w:rsidRPr="00DA6B82">
              <w:rPr>
                <w:rFonts w:ascii="Times New Roman" w:hAnsi="Times New Roman" w:cs="Times New Roman"/>
                <w:b/>
                <w:bCs/>
                <w:sz w:val="24"/>
                <w:szCs w:val="24"/>
                <w:lang w:eastAsia="ru-RU"/>
              </w:rPr>
              <w:t>код за   ДК 021:2015 – 09</w:t>
            </w:r>
            <w:r w:rsidRPr="00DA6B82">
              <w:rPr>
                <w:rFonts w:ascii="Times New Roman" w:hAnsi="Times New Roman" w:cs="Times New Roman"/>
                <w:b/>
                <w:bCs/>
                <w:sz w:val="24"/>
                <w:szCs w:val="24"/>
                <w:lang w:val="uk-UA" w:eastAsia="ru-RU"/>
              </w:rPr>
              <w:t>31</w:t>
            </w:r>
            <w:r w:rsidRPr="00DA6B82">
              <w:rPr>
                <w:rFonts w:ascii="Times New Roman" w:hAnsi="Times New Roman" w:cs="Times New Roman"/>
                <w:b/>
                <w:bCs/>
                <w:sz w:val="24"/>
                <w:szCs w:val="24"/>
                <w:lang w:eastAsia="ru-RU"/>
              </w:rPr>
              <w:t>0000-</w:t>
            </w:r>
            <w:r w:rsidRPr="00DA6B82">
              <w:rPr>
                <w:rFonts w:ascii="Times New Roman" w:hAnsi="Times New Roman" w:cs="Times New Roman"/>
                <w:b/>
                <w:bCs/>
                <w:sz w:val="24"/>
                <w:szCs w:val="24"/>
                <w:lang w:val="uk-UA" w:eastAsia="ru-RU"/>
              </w:rPr>
              <w:t>5</w:t>
            </w:r>
            <w:r w:rsidRPr="00DA6B82">
              <w:rPr>
                <w:rFonts w:ascii="Times New Roman" w:hAnsi="Times New Roman" w:cs="Times New Roman"/>
                <w:b/>
                <w:bCs/>
                <w:sz w:val="24"/>
                <w:szCs w:val="24"/>
                <w:lang w:eastAsia="ru-RU"/>
              </w:rPr>
              <w:t xml:space="preserve"> </w:t>
            </w:r>
            <w:r w:rsidRPr="00DA6B82">
              <w:rPr>
                <w:rFonts w:ascii="Times New Roman" w:hAnsi="Times New Roman" w:cs="Times New Roman"/>
                <w:b/>
                <w:bCs/>
                <w:sz w:val="24"/>
                <w:szCs w:val="24"/>
                <w:lang w:val="uk-UA" w:eastAsia="ru-RU"/>
              </w:rPr>
              <w:t>Електрична енергія</w:t>
            </w:r>
          </w:p>
          <w:p w:rsidR="00322E7C" w:rsidRPr="00DA6B82" w:rsidRDefault="00322E7C" w:rsidP="00740BBF">
            <w:pPr>
              <w:pStyle w:val="NormalWeb"/>
              <w:spacing w:before="0" w:beforeAutospacing="0" w:after="0" w:afterAutospacing="0"/>
              <w:jc w:val="center"/>
              <w:rPr>
                <w:rFonts w:ascii="Times New Roman" w:hAnsi="Times New Roman" w:cs="Times New Roman"/>
                <w:b/>
                <w:bCs/>
              </w:rPr>
            </w:pPr>
            <w:r w:rsidRPr="00DA6B82">
              <w:rPr>
                <w:rFonts w:ascii="Times New Roman" w:hAnsi="Times New Roman" w:cs="Times New Roman"/>
                <w:b/>
                <w:bCs/>
              </w:rPr>
              <w:t>(Постачання електричної енергії)</w:t>
            </w:r>
          </w:p>
          <w:p w:rsidR="00322E7C" w:rsidRPr="00DA6B82" w:rsidRDefault="00322E7C" w:rsidP="00740BBF">
            <w:pPr>
              <w:spacing w:after="0" w:line="240" w:lineRule="auto"/>
              <w:rPr>
                <w:rFonts w:ascii="Times New Roman" w:hAnsi="Times New Roman" w:cs="Times New Roman"/>
                <w:sz w:val="24"/>
                <w:szCs w:val="24"/>
                <w:lang w:val="uk-UA" w:eastAsia="ru-RU"/>
              </w:rPr>
            </w:pP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322E7C" w:rsidRPr="00122B85" w:rsidRDefault="00322E7C" w:rsidP="00122B85">
            <w:pPr>
              <w:widowControl w:val="0"/>
              <w:ind w:right="113"/>
              <w:jc w:val="both"/>
              <w:rPr>
                <w:rFonts w:ascii="Times New Roman" w:hAnsi="Times New Roman" w:cs="Times New Roman"/>
                <w:b/>
                <w:bCs/>
                <w:sz w:val="24"/>
                <w:szCs w:val="24"/>
              </w:rPr>
            </w:pPr>
            <w:r w:rsidRPr="00122B85">
              <w:rPr>
                <w:rFonts w:ascii="Times New Roman" w:hAnsi="Times New Roman" w:cs="Times New Roman"/>
                <w:b/>
                <w:bCs/>
                <w:sz w:val="24"/>
                <w:szCs w:val="24"/>
              </w:rPr>
              <w:t>тип предмета закупівлі: Товар</w:t>
            </w:r>
          </w:p>
          <w:p w:rsidR="00322E7C" w:rsidRPr="00122B85" w:rsidRDefault="00322E7C" w:rsidP="00122B85">
            <w:pPr>
              <w:widowControl w:val="0"/>
              <w:ind w:right="113"/>
              <w:jc w:val="both"/>
              <w:rPr>
                <w:rFonts w:ascii="Times New Roman" w:hAnsi="Times New Roman" w:cs="Times New Roman"/>
                <w:b/>
                <w:bCs/>
                <w:sz w:val="24"/>
                <w:szCs w:val="24"/>
              </w:rPr>
            </w:pPr>
          </w:p>
          <w:p w:rsidR="00322E7C" w:rsidRPr="00122B85" w:rsidRDefault="00322E7C"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322E7C" w:rsidRPr="00122B85" w:rsidRDefault="00322E7C" w:rsidP="00F84E59">
            <w:pPr>
              <w:spacing w:before="150" w:after="150" w:line="240" w:lineRule="auto"/>
              <w:jc w:val="both"/>
              <w:rPr>
                <w:rFonts w:ascii="Times New Roman" w:hAnsi="Times New Roman" w:cs="Times New Roman"/>
                <w:sz w:val="24"/>
                <w:szCs w:val="24"/>
                <w:lang w:eastAsia="ru-RU"/>
              </w:rPr>
            </w:pP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322E7C" w:rsidRPr="00920575" w:rsidRDefault="00322E7C" w:rsidP="00DD66E0">
            <w:pPr>
              <w:pStyle w:val="ListParagraph"/>
              <w:tabs>
                <w:tab w:val="center" w:pos="3102"/>
              </w:tabs>
              <w:spacing w:after="0" w:line="240" w:lineRule="auto"/>
              <w:ind w:left="0"/>
              <w:jc w:val="both"/>
              <w:rPr>
                <w:rFonts w:ascii="Times New Roman" w:hAnsi="Times New Roman" w:cs="Times New Roman"/>
                <w:b/>
                <w:bCs/>
                <w:lang w:val="uk-UA"/>
              </w:rPr>
            </w:pPr>
            <w:r w:rsidRPr="00661A33">
              <w:rPr>
                <w:rFonts w:ascii="Times New Roman" w:hAnsi="Times New Roman" w:cs="Times New Roman"/>
              </w:rPr>
              <w:t>Місце поставки</w:t>
            </w:r>
            <w:r w:rsidRPr="00C47BDF">
              <w:rPr>
                <w:rFonts w:ascii="Times New Roman" w:hAnsi="Times New Roman" w:cs="Times New Roman"/>
                <w:b/>
                <w:bCs/>
                <w:lang w:val="uk-UA"/>
              </w:rPr>
              <w:t>:</w:t>
            </w:r>
            <w:r w:rsidRPr="00C47BDF">
              <w:rPr>
                <w:rFonts w:ascii="Times New Roman" w:hAnsi="Times New Roman" w:cs="Times New Roman"/>
                <w:b/>
                <w:bCs/>
              </w:rPr>
              <w:t xml:space="preserve"> </w:t>
            </w:r>
            <w:r w:rsidRPr="00DD66E0">
              <w:rPr>
                <w:rFonts w:ascii="Times New Roman" w:hAnsi="Times New Roman" w:cs="Times New Roman"/>
                <w:b/>
                <w:bCs/>
                <w:sz w:val="24"/>
                <w:szCs w:val="24"/>
                <w:lang w:eastAsia="ru-RU"/>
              </w:rPr>
              <w:t>До межі балансової належності підпорядкованих об'єктів замовника</w:t>
            </w:r>
            <w:r w:rsidRPr="00C81292">
              <w:rPr>
                <w:lang w:eastAsia="ru-RU"/>
              </w:rPr>
              <w:t xml:space="preserve"> </w:t>
            </w:r>
            <w:r w:rsidRPr="00C81292">
              <w:rPr>
                <w:lang w:val="uk-UA" w:eastAsia="ru-RU"/>
              </w:rPr>
              <w:t>.</w:t>
            </w:r>
          </w:p>
          <w:p w:rsidR="00322E7C" w:rsidRPr="00E43C43" w:rsidRDefault="00322E7C" w:rsidP="00DD66E0">
            <w:pPr>
              <w:tabs>
                <w:tab w:val="left" w:pos="2214"/>
              </w:tabs>
              <w:spacing w:before="94" w:after="94"/>
              <w:rPr>
                <w:rFonts w:ascii="Times New Roman" w:hAnsi="Times New Roman" w:cs="Times New Roman"/>
                <w:sz w:val="24"/>
                <w:szCs w:val="24"/>
                <w:lang w:val="uk-UA" w:eastAsia="ru-RU"/>
              </w:rPr>
            </w:pPr>
            <w:r w:rsidRPr="00E43C43">
              <w:rPr>
                <w:rFonts w:ascii="Times New Roman" w:hAnsi="Times New Roman" w:cs="Times New Roman"/>
                <w:sz w:val="24"/>
                <w:szCs w:val="24"/>
                <w:lang w:val="uk-UA" w:eastAsia="ru-RU"/>
              </w:rPr>
              <w:t xml:space="preserve"> </w:t>
            </w:r>
            <w:r w:rsidRPr="00E43C43">
              <w:rPr>
                <w:rFonts w:ascii="Times New Roman" w:hAnsi="Times New Roman" w:cs="Times New Roman"/>
                <w:b/>
                <w:bCs/>
                <w:sz w:val="24"/>
                <w:szCs w:val="24"/>
                <w:lang w:val="uk-UA" w:eastAsia="uk-UA"/>
              </w:rPr>
              <w:t xml:space="preserve"> </w:t>
            </w:r>
          </w:p>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Кількість товару</w:t>
            </w:r>
            <w:r w:rsidRPr="00244524">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432100кВт.</w:t>
            </w:r>
            <w:r w:rsidRPr="00DD66E0">
              <w:rPr>
                <w:rFonts w:ascii="Times New Roman" w:hAnsi="Times New Roman" w:cs="Times New Roman"/>
                <w:b/>
                <w:bCs/>
                <w:sz w:val="24"/>
                <w:szCs w:val="24"/>
                <w:lang w:val="uk-UA" w:eastAsia="ru-RU"/>
              </w:rPr>
              <w:t>год</w:t>
            </w:r>
          </w:p>
        </w:tc>
      </w:tr>
      <w:tr w:rsidR="00322E7C" w:rsidRPr="000A74B5">
        <w:trPr>
          <w:trHeight w:val="750"/>
        </w:trPr>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поставки товарів </w:t>
            </w:r>
          </w:p>
        </w:tc>
        <w:tc>
          <w:tcPr>
            <w:tcW w:w="3148" w:type="pct"/>
            <w:shd w:val="clear" w:color="auto" w:fill="FFFFFF"/>
          </w:tcPr>
          <w:p w:rsidR="00322E7C" w:rsidRPr="00740BBF" w:rsidRDefault="00322E7C" w:rsidP="00756D67">
            <w:pPr>
              <w:widowControl w:val="0"/>
              <w:spacing w:before="120" w:after="120"/>
              <w:ind w:right="113" w:hanging="2"/>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01.01.2023 - </w:t>
            </w:r>
            <w:r>
              <w:rPr>
                <w:rFonts w:ascii="Times New Roman" w:hAnsi="Times New Roman" w:cs="Times New Roman"/>
                <w:b/>
                <w:bCs/>
                <w:sz w:val="24"/>
                <w:szCs w:val="24"/>
              </w:rPr>
              <w:t xml:space="preserve"> 31.</w:t>
            </w:r>
            <w:r>
              <w:rPr>
                <w:rFonts w:ascii="Times New Roman" w:hAnsi="Times New Roman" w:cs="Times New Roman"/>
                <w:b/>
                <w:bCs/>
                <w:sz w:val="24"/>
                <w:szCs w:val="24"/>
                <w:lang w:val="uk-UA"/>
              </w:rPr>
              <w:t>12</w:t>
            </w:r>
            <w:r>
              <w:rPr>
                <w:rFonts w:ascii="Times New Roman" w:hAnsi="Times New Roman" w:cs="Times New Roman"/>
                <w:b/>
                <w:bCs/>
                <w:sz w:val="24"/>
                <w:szCs w:val="24"/>
              </w:rPr>
              <w:t>.202</w:t>
            </w:r>
            <w:r>
              <w:rPr>
                <w:rFonts w:ascii="Times New Roman" w:hAnsi="Times New Roman" w:cs="Times New Roman"/>
                <w:b/>
                <w:bCs/>
                <w:sz w:val="24"/>
                <w:szCs w:val="24"/>
                <w:lang w:val="uk-UA"/>
              </w:rPr>
              <w:t>3</w:t>
            </w:r>
            <w:r w:rsidRPr="00756D67">
              <w:rPr>
                <w:rFonts w:ascii="Times New Roman" w:hAnsi="Times New Roman" w:cs="Times New Roman"/>
                <w:b/>
                <w:bCs/>
                <w:sz w:val="24"/>
                <w:szCs w:val="24"/>
              </w:rPr>
              <w:t xml:space="preserve"> р.</w:t>
            </w:r>
            <w:r>
              <w:rPr>
                <w:rFonts w:ascii="Times New Roman" w:hAnsi="Times New Roman" w:cs="Times New Roman"/>
                <w:b/>
                <w:bCs/>
                <w:sz w:val="24"/>
                <w:szCs w:val="24"/>
                <w:lang w:val="uk-UA"/>
              </w:rPr>
              <w:t>р.</w:t>
            </w:r>
          </w:p>
          <w:p w:rsidR="00322E7C" w:rsidRPr="00756D67" w:rsidRDefault="00322E7C" w:rsidP="00756D67">
            <w:pPr>
              <w:spacing w:before="150" w:after="150" w:line="240" w:lineRule="auto"/>
              <w:rPr>
                <w:rFonts w:ascii="Times New Roman" w:hAnsi="Times New Roman" w:cs="Times New Roman"/>
                <w:sz w:val="24"/>
                <w:szCs w:val="24"/>
                <w:lang w:val="uk-UA" w:eastAsia="ru-RU"/>
              </w:rPr>
            </w:pPr>
          </w:p>
        </w:tc>
      </w:tr>
      <w:tr w:rsidR="00322E7C" w:rsidRPr="00DD66E0">
        <w:trPr>
          <w:trHeight w:val="1425"/>
        </w:trPr>
        <w:tc>
          <w:tcPr>
            <w:tcW w:w="303" w:type="pct"/>
            <w:gridSpan w:val="2"/>
            <w:shd w:val="clear" w:color="auto" w:fill="FFFFFF"/>
          </w:tcPr>
          <w:p w:rsidR="00322E7C" w:rsidRPr="00B413F2" w:rsidRDefault="00322E7C"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322E7C" w:rsidRPr="00DA6B82" w:rsidRDefault="00322E7C"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tcPr>
          <w:p w:rsidR="00322E7C" w:rsidRPr="00C47BDF" w:rsidRDefault="00322E7C" w:rsidP="00756D67">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 xml:space="preserve">Загальна очікувана вартість предмета закупівлі </w:t>
            </w:r>
            <w:r w:rsidRPr="00DD66E0">
              <w:rPr>
                <w:rFonts w:ascii="Times New Roman" w:hAnsi="Times New Roman" w:cs="Times New Roman"/>
                <w:b/>
                <w:bCs/>
                <w:sz w:val="24"/>
                <w:szCs w:val="24"/>
                <w:lang w:val="uk-UA"/>
              </w:rPr>
              <w:t>2160500 грн. 00 коп. (Два мільйони сто шістдесят   тисяч  п’</w:t>
            </w:r>
            <w:r w:rsidRPr="00DD66E0">
              <w:rPr>
                <w:rFonts w:ascii="Times New Roman" w:hAnsi="Times New Roman" w:cs="Times New Roman"/>
                <w:b/>
                <w:bCs/>
                <w:sz w:val="24"/>
                <w:szCs w:val="24"/>
              </w:rPr>
              <w:t xml:space="preserve">ятсот </w:t>
            </w:r>
            <w:r w:rsidRPr="00DD66E0">
              <w:rPr>
                <w:rFonts w:ascii="Times New Roman" w:hAnsi="Times New Roman" w:cs="Times New Roman"/>
                <w:b/>
                <w:bCs/>
                <w:sz w:val="24"/>
                <w:szCs w:val="24"/>
                <w:lang w:val="uk-UA"/>
              </w:rPr>
              <w:t xml:space="preserve">  грн. 00 коп.), з ПДВ.</w:t>
            </w:r>
          </w:p>
        </w:tc>
      </w:tr>
      <w:tr w:rsidR="00322E7C" w:rsidRPr="00DA6B82">
        <w:trPr>
          <w:trHeight w:val="1770"/>
        </w:trPr>
        <w:tc>
          <w:tcPr>
            <w:tcW w:w="303" w:type="pct"/>
            <w:gridSpan w:val="2"/>
            <w:shd w:val="clear" w:color="auto" w:fill="FFFFFF"/>
          </w:tcPr>
          <w:p w:rsidR="00322E7C" w:rsidRDefault="00322E7C"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c>
          <w:tcPr>
            <w:tcW w:w="1549" w:type="pct"/>
            <w:shd w:val="clear" w:color="auto" w:fill="FFFFFF"/>
          </w:tcPr>
          <w:p w:rsidR="00322E7C" w:rsidRDefault="00322E7C" w:rsidP="00B413F2">
            <w:pPr>
              <w:spacing w:before="150" w:after="150"/>
              <w:rPr>
                <w:rFonts w:ascii="Times New Roman" w:hAnsi="Times New Roman" w:cs="Times New Roman"/>
                <w:lang w:val="uk-UA"/>
              </w:rPr>
            </w:pPr>
            <w:r>
              <w:rPr>
                <w:rFonts w:ascii="Times New Roman" w:hAnsi="Times New Roman" w:cs="Times New Roman"/>
                <w:lang w:val="uk-UA"/>
              </w:rPr>
              <w:t>Умови оплати</w:t>
            </w:r>
          </w:p>
          <w:p w:rsidR="00322E7C" w:rsidRDefault="00322E7C" w:rsidP="00B413F2">
            <w:pPr>
              <w:spacing w:before="150" w:after="150"/>
              <w:rPr>
                <w:rFonts w:ascii="Times New Roman" w:hAnsi="Times New Roman" w:cs="Times New Roman"/>
                <w:lang w:val="uk-UA"/>
              </w:rPr>
            </w:pPr>
          </w:p>
          <w:p w:rsidR="00322E7C" w:rsidRDefault="00322E7C" w:rsidP="00B413F2">
            <w:pPr>
              <w:spacing w:before="150" w:after="150"/>
              <w:rPr>
                <w:rFonts w:ascii="Times New Roman" w:hAnsi="Times New Roman" w:cs="Times New Roman"/>
                <w:lang w:val="uk-UA"/>
              </w:rPr>
            </w:pPr>
          </w:p>
          <w:p w:rsidR="00322E7C" w:rsidRPr="00DA6B82" w:rsidRDefault="00322E7C" w:rsidP="00B413F2">
            <w:pPr>
              <w:spacing w:before="150" w:after="150"/>
              <w:rPr>
                <w:rFonts w:ascii="Times New Roman" w:hAnsi="Times New Roman" w:cs="Times New Roman"/>
                <w:lang w:val="uk-UA"/>
              </w:rPr>
            </w:pPr>
          </w:p>
        </w:tc>
        <w:tc>
          <w:tcPr>
            <w:tcW w:w="3148" w:type="pct"/>
            <w:shd w:val="clear" w:color="auto" w:fill="FFFFFF"/>
          </w:tcPr>
          <w:p w:rsidR="00322E7C" w:rsidRPr="00DA6B82" w:rsidRDefault="00322E7C" w:rsidP="00756D67">
            <w:pPr>
              <w:spacing w:before="150" w:after="150"/>
              <w:rPr>
                <w:rFonts w:ascii="Times New Roman" w:hAnsi="Times New Roman" w:cs="Times New Roman"/>
                <w:sz w:val="24"/>
                <w:szCs w:val="24"/>
                <w:lang w:val="uk-UA"/>
              </w:rPr>
            </w:pPr>
            <w:r w:rsidRPr="00DA6B82">
              <w:rPr>
                <w:rFonts w:ascii="Times New Roman" w:hAnsi="Times New Roman" w:cs="Times New Roman"/>
                <w:color w:val="000000"/>
                <w:sz w:val="24"/>
                <w:szCs w:val="24"/>
                <w:lang w:eastAsia="uk-UA"/>
              </w:rPr>
              <w:t>Здійснення оплати відбувається після фактичного споживання/отримання товару у 100% розмірі на підставі надісланого рахунку  та акту приймання-передачі товару  для оплати. Оплата вартості спожитої електричної енергії  за актом прийому-передачі електричної енергії  здійснюється протягом десяти банківських  днів з дня його отримання. Передбачається можливість відтермінування  платежу до 30 календарних днів з дати підписання акту приймання –передачі товару сторонами.</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322E7C" w:rsidRPr="00B413F2" w:rsidRDefault="00322E7C"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2E7C" w:rsidRPr="009E18B1">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322E7C" w:rsidRDefault="00322E7C" w:rsidP="00DA6B82">
            <w:pPr>
              <w:widowControl w:val="0"/>
              <w:spacing w:after="0" w:line="240" w:lineRule="auto"/>
              <w:ind w:right="113" w:firstLine="176"/>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p w:rsidR="00322E7C" w:rsidRPr="00DA6B82" w:rsidRDefault="00322E7C" w:rsidP="00DA6B82">
            <w:pPr>
              <w:widowControl w:val="0"/>
              <w:spacing w:after="0" w:line="240" w:lineRule="auto"/>
              <w:ind w:right="113"/>
              <w:jc w:val="both"/>
              <w:rPr>
                <w:rFonts w:ascii="Times New Roman" w:hAnsi="Times New Roman" w:cs="Times New Roman"/>
                <w:b/>
                <w:bCs/>
                <w:color w:val="000000"/>
                <w:sz w:val="24"/>
                <w:szCs w:val="24"/>
                <w:lang w:val="uk-UA" w:eastAsia="uk-UA"/>
              </w:rPr>
            </w:pPr>
            <w:r w:rsidRPr="00DA6B82">
              <w:rPr>
                <w:b/>
                <w:bCs/>
                <w:color w:val="000000"/>
                <w:lang w:val="uk-UA" w:eastAsia="uk-UA"/>
              </w:rPr>
              <w:t xml:space="preserve"> </w:t>
            </w:r>
            <w:r w:rsidRPr="00DA6B82">
              <w:rPr>
                <w:rFonts w:ascii="Times New Roman" w:hAnsi="Times New Roman" w:cs="Times New Roman"/>
                <w:b/>
                <w:bCs/>
                <w:color w:val="000000"/>
                <w:sz w:val="24"/>
                <w:szCs w:val="24"/>
                <w:lang w:val="uk-UA" w:eastAsia="uk-UA"/>
              </w:rPr>
              <w:t>Ціна тендерної пропозиції повинна бути розрахована із врахуванням податку на додану вартість* (у випадках, що визначені законодавством) та тарифу на послугу   з передачі електричної енергії, та без урахування тарифу на розподіл  електричної енергії .</w:t>
            </w:r>
          </w:p>
          <w:p w:rsidR="00322E7C" w:rsidRPr="00B413F2" w:rsidRDefault="00322E7C" w:rsidP="00B413F2">
            <w:pPr>
              <w:spacing w:before="150" w:after="150" w:line="240" w:lineRule="auto"/>
              <w:rPr>
                <w:rFonts w:ascii="Times New Roman" w:hAnsi="Times New Roman" w:cs="Times New Roman"/>
                <w:sz w:val="24"/>
                <w:szCs w:val="24"/>
                <w:lang w:val="uk-UA" w:eastAsia="ru-RU"/>
              </w:rPr>
            </w:pP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322E7C" w:rsidRDefault="00322E7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322E7C" w:rsidRDefault="00322E7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322E7C" w:rsidRPr="00B413F2" w:rsidRDefault="00322E7C"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322E7C" w:rsidRPr="00682C1A">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322E7C"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322E7C" w:rsidRPr="00DD66E0" w:rsidRDefault="00322E7C" w:rsidP="009C75F6">
            <w:pPr>
              <w:spacing w:before="150" w:after="150" w:line="240" w:lineRule="auto"/>
              <w:jc w:val="both"/>
              <w:rPr>
                <w:rFonts w:ascii="Times New Roman" w:hAnsi="Times New Roman" w:cs="Times New Roman"/>
                <w:b/>
                <w:bCs/>
                <w:sz w:val="24"/>
                <w:szCs w:val="24"/>
                <w:lang w:val="uk-UA" w:eastAsia="ru-RU"/>
              </w:rPr>
            </w:pPr>
            <w:r w:rsidRPr="00DD66E0">
              <w:rPr>
                <w:rFonts w:ascii="Times New Roman" w:hAnsi="Times New Roman" w:cs="Times New Roman"/>
                <w:b/>
                <w:b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22E7C" w:rsidRPr="00621D5A" w:rsidRDefault="00322E7C" w:rsidP="00180555">
            <w:pPr>
              <w:spacing w:before="150" w:after="150" w:line="240" w:lineRule="auto"/>
              <w:jc w:val="both"/>
              <w:rPr>
                <w:rFonts w:ascii="Times New Roman" w:hAnsi="Times New Roman" w:cs="Times New Roman"/>
                <w:sz w:val="24"/>
                <w:szCs w:val="24"/>
                <w:lang w:val="uk-UA" w:eastAsia="ru-RU"/>
              </w:rPr>
            </w:pPr>
          </w:p>
        </w:tc>
      </w:tr>
      <w:tr w:rsidR="00322E7C" w:rsidRPr="000A74B5">
        <w:tc>
          <w:tcPr>
            <w:tcW w:w="5000" w:type="pct"/>
            <w:gridSpan w:val="4"/>
            <w:shd w:val="clear" w:color="auto" w:fill="FFFFFF"/>
          </w:tcPr>
          <w:p w:rsidR="00322E7C" w:rsidRPr="00B413F2" w:rsidRDefault="00322E7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322E7C" w:rsidRPr="009E18B1">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322E7C" w:rsidRDefault="00322E7C"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22E7C" w:rsidRPr="009A7F70" w:rsidRDefault="00322E7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2E7C" w:rsidRPr="00B413F2" w:rsidRDefault="00322E7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2E7C" w:rsidRPr="000A74B5">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322E7C" w:rsidRPr="009A7F70" w:rsidRDefault="00322E7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2E7C" w:rsidRPr="00B413F2" w:rsidRDefault="00322E7C"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2E7C" w:rsidRPr="000A74B5">
        <w:tc>
          <w:tcPr>
            <w:tcW w:w="5000" w:type="pct"/>
            <w:gridSpan w:val="4"/>
            <w:shd w:val="clear" w:color="auto" w:fill="FFFFFF"/>
          </w:tcPr>
          <w:p w:rsidR="00322E7C" w:rsidRPr="00B413F2" w:rsidRDefault="00322E7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322E7C" w:rsidRPr="009E18B1">
        <w:tc>
          <w:tcPr>
            <w:tcW w:w="303" w:type="pct"/>
            <w:gridSpan w:val="2"/>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322E7C" w:rsidRDefault="00322E7C"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hAnsi="Times New Roman" w:cs="Times New Roman"/>
                <w:sz w:val="24"/>
                <w:szCs w:val="24"/>
                <w:lang w:val="uk-UA" w:eastAsia="ru-RU"/>
              </w:rPr>
              <w:t>:</w:t>
            </w:r>
          </w:p>
          <w:p w:rsidR="00322E7C" w:rsidRDefault="00322E7C" w:rsidP="00382F74">
            <w:pPr>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учасника кваліфікаційним вимогам встановленим у </w:t>
            </w:r>
            <w:r>
              <w:rPr>
                <w:rFonts w:ascii="Times New Roman" w:hAnsi="Times New Roman" w:cs="Times New Roman"/>
                <w:sz w:val="24"/>
                <w:szCs w:val="24"/>
                <w:lang w:val="uk-UA" w:eastAsia="ru-RU"/>
              </w:rPr>
              <w:t>Додатку № 1 до тендерної документації</w:t>
            </w:r>
          </w:p>
          <w:p w:rsidR="00322E7C" w:rsidRDefault="00322E7C" w:rsidP="00AC259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hAnsi="Times New Roman" w:cs="Times New Roman"/>
                <w:sz w:val="24"/>
                <w:szCs w:val="24"/>
                <w:lang w:val="uk-UA" w:eastAsia="ru-RU"/>
              </w:rPr>
              <w:t xml:space="preserve">визначені Законом </w:t>
            </w:r>
            <w:r w:rsidRPr="004411EC">
              <w:rPr>
                <w:rFonts w:ascii="Times New Roman" w:hAnsi="Times New Roman" w:cs="Times New Roman"/>
                <w:sz w:val="24"/>
                <w:szCs w:val="24"/>
                <w:lang w:val="uk-UA" w:eastAsia="ru-RU"/>
              </w:rPr>
              <w:t>(крім пункту 13 частини першої статті 17 Закону)</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у Додатку № 2 до тендерної документації</w:t>
            </w:r>
            <w:r w:rsidRPr="00AC2592">
              <w:rPr>
                <w:rFonts w:ascii="Times New Roman" w:hAnsi="Times New Roman" w:cs="Times New Roman"/>
                <w:sz w:val="24"/>
                <w:szCs w:val="24"/>
                <w:lang w:val="uk-UA" w:eastAsia="ru-RU"/>
              </w:rPr>
              <w:t>;</w:t>
            </w:r>
          </w:p>
          <w:p w:rsidR="00322E7C" w:rsidRDefault="00322E7C" w:rsidP="00AC2592">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322E7C" w:rsidRDefault="00322E7C" w:rsidP="00C4247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322E7C" w:rsidRPr="00D40C17" w:rsidRDefault="00322E7C"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інформація із погодженням з проектом договору, яка повинна бути оформлене Учасниками згідно з цією документацією та Додатком </w:t>
            </w:r>
            <w:r>
              <w:rPr>
                <w:rFonts w:ascii="Times New Roman" w:hAnsi="Times New Roman" w:cs="Times New Roman"/>
                <w:lang w:val="uk-UA"/>
              </w:rPr>
              <w:t xml:space="preserve"> №</w:t>
            </w:r>
            <w:r w:rsidRPr="00D40C17">
              <w:rPr>
                <w:rFonts w:ascii="Times New Roman" w:hAnsi="Times New Roman" w:cs="Times New Roman"/>
              </w:rPr>
              <w:t>4;</w:t>
            </w:r>
          </w:p>
          <w:p w:rsidR="00322E7C" w:rsidRPr="00C47BDF" w:rsidRDefault="00322E7C"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Додатку </w:t>
            </w:r>
            <w:r>
              <w:rPr>
                <w:rFonts w:ascii="Times New Roman" w:hAnsi="Times New Roman" w:cs="Times New Roman"/>
                <w:lang w:val="uk-UA"/>
              </w:rPr>
              <w:t xml:space="preserve"> №</w:t>
            </w:r>
            <w:r w:rsidRPr="00D40C17">
              <w:rPr>
                <w:rFonts w:ascii="Times New Roman" w:hAnsi="Times New Roman" w:cs="Times New Roman"/>
                <w:lang w:val="uk-UA"/>
              </w:rPr>
              <w:t>5</w:t>
            </w:r>
            <w:r w:rsidRPr="00D40C17">
              <w:rPr>
                <w:rFonts w:ascii="Times New Roman" w:hAnsi="Times New Roman" w:cs="Times New Roman"/>
              </w:rPr>
              <w:t>;</w:t>
            </w:r>
          </w:p>
          <w:p w:rsidR="00322E7C" w:rsidRPr="00D40C17" w:rsidRDefault="00322E7C" w:rsidP="00D40C17">
            <w:pPr>
              <w:widowControl w:val="0"/>
              <w:numPr>
                <w:ilvl w:val="0"/>
                <w:numId w:val="2"/>
              </w:numPr>
              <w:spacing w:before="96" w:after="96" w:line="228" w:lineRule="auto"/>
              <w:jc w:val="both"/>
              <w:rPr>
                <w:rFonts w:ascii="Times New Roman" w:hAnsi="Times New Roman" w:cs="Times New Roman"/>
              </w:rPr>
            </w:pPr>
            <w:r>
              <w:rPr>
                <w:rFonts w:ascii="Times New Roman" w:hAnsi="Times New Roman" w:cs="Times New Roman"/>
                <w:lang w:val="uk-UA"/>
              </w:rPr>
              <w:t>лист-згода (Додаток № 6)</w:t>
            </w:r>
          </w:p>
          <w:p w:rsidR="00322E7C" w:rsidRDefault="00322E7C" w:rsidP="00D40C17">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322E7C" w:rsidRDefault="00322E7C"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322E7C" w:rsidRDefault="00322E7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2E7C" w:rsidRDefault="00322E7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322E7C" w:rsidRPr="001B5F21" w:rsidRDefault="00322E7C"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322E7C" w:rsidRPr="001B5F21" w:rsidRDefault="00322E7C"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2E7C" w:rsidRDefault="00322E7C"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22E7C" w:rsidRPr="00D61F4D" w:rsidRDefault="00322E7C"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22E7C" w:rsidRDefault="00322E7C"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322E7C" w:rsidRDefault="00322E7C"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Опис формальних помилок: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Перелік</w:t>
            </w:r>
            <w:r w:rsidRPr="000A74B5">
              <w:t xml:space="preserve"> </w:t>
            </w:r>
            <w:r w:rsidRPr="00717447">
              <w:rPr>
                <w:rFonts w:ascii="Times New Roman" w:hAnsi="Times New Roman" w:cs="Times New Roman"/>
                <w:sz w:val="24"/>
                <w:szCs w:val="24"/>
                <w:lang w:val="uk-UA" w:eastAsia="ru-RU"/>
              </w:rPr>
              <w:t>формальних помилок</w:t>
            </w:r>
            <w:r>
              <w:rPr>
                <w:rFonts w:ascii="Times New Roman" w:hAnsi="Times New Roman" w:cs="Times New Roman"/>
                <w:sz w:val="24"/>
                <w:szCs w:val="24"/>
                <w:lang w:val="uk-UA" w:eastAsia="ru-RU"/>
              </w:rPr>
              <w:t>, затверджений наказом Мінекономіки від</w:t>
            </w:r>
            <w:r w:rsidRPr="00717447">
              <w:rPr>
                <w:rFonts w:ascii="Times New Roman" w:hAnsi="Times New Roman" w:cs="Times New Roman"/>
                <w:sz w:val="24"/>
                <w:szCs w:val="24"/>
                <w:lang w:val="uk-UA" w:eastAsia="ru-RU"/>
              </w:rPr>
              <w:t xml:space="preserve"> 15</w:t>
            </w:r>
            <w:r>
              <w:rPr>
                <w:rFonts w:ascii="Times New Roman" w:hAnsi="Times New Roman" w:cs="Times New Roman"/>
                <w:sz w:val="24"/>
                <w:szCs w:val="24"/>
                <w:lang w:val="uk-UA" w:eastAsia="ru-RU"/>
              </w:rPr>
              <w:t>.04.</w:t>
            </w:r>
            <w:r w:rsidRPr="00717447">
              <w:rPr>
                <w:rFonts w:ascii="Times New Roman" w:hAnsi="Times New Roman" w:cs="Times New Roman"/>
                <w:sz w:val="24"/>
                <w:szCs w:val="24"/>
                <w:lang w:val="uk-UA" w:eastAsia="ru-RU"/>
              </w:rPr>
              <w:t>2020 № 710</w:t>
            </w:r>
            <w:r>
              <w:rPr>
                <w:rFonts w:ascii="Times New Roman" w:hAnsi="Times New Roman" w:cs="Times New Roman"/>
                <w:sz w:val="24"/>
                <w:szCs w:val="24"/>
                <w:lang w:val="uk-UA" w:eastAsia="ru-RU"/>
              </w:rPr>
              <w:t>:</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322E7C" w:rsidRDefault="00322E7C" w:rsidP="00717447">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22E7C" w:rsidRDefault="00322E7C"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2E7C" w:rsidRDefault="00322E7C"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322E7C" w:rsidRDefault="00322E7C" w:rsidP="00E65A65">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22E7C" w:rsidRPr="00601FFA" w:rsidRDefault="00322E7C" w:rsidP="00601FFA">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322E7C" w:rsidRPr="006D728B">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322E7C" w:rsidRDefault="00322E7C"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322E7C" w:rsidRPr="00B413F2" w:rsidRDefault="00322E7C" w:rsidP="007157DD">
            <w:pPr>
              <w:spacing w:before="150" w:after="150" w:line="240" w:lineRule="auto"/>
              <w:jc w:val="both"/>
              <w:rPr>
                <w:rFonts w:ascii="Times New Roman" w:hAnsi="Times New Roman" w:cs="Times New Roman"/>
                <w:sz w:val="24"/>
                <w:szCs w:val="24"/>
                <w:lang w:val="uk-UA" w:eastAsia="ru-RU"/>
              </w:rPr>
            </w:pPr>
          </w:p>
        </w:tc>
      </w:tr>
      <w:tr w:rsidR="00322E7C" w:rsidRPr="006D728B">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322E7C" w:rsidRDefault="00322E7C"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322E7C" w:rsidRPr="00B413F2" w:rsidRDefault="00322E7C" w:rsidP="001B5F21">
            <w:pPr>
              <w:spacing w:before="150" w:after="150" w:line="240" w:lineRule="auto"/>
              <w:jc w:val="both"/>
              <w:rPr>
                <w:rFonts w:ascii="Times New Roman" w:hAnsi="Times New Roman" w:cs="Times New Roman"/>
                <w:sz w:val="24"/>
                <w:szCs w:val="24"/>
                <w:lang w:val="uk-UA" w:eastAsia="ru-RU"/>
              </w:rPr>
            </w:pPr>
          </w:p>
        </w:tc>
      </w:tr>
      <w:tr w:rsidR="00322E7C" w:rsidRPr="009E18B1">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322E7C" w:rsidRDefault="00322E7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322E7C" w:rsidRPr="00E94849" w:rsidRDefault="00322E7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2E7C" w:rsidRPr="00E94849" w:rsidRDefault="00322E7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2E7C" w:rsidRPr="00E94849" w:rsidRDefault="00322E7C" w:rsidP="00E94849">
            <w:pPr>
              <w:pStyle w:val="ListParagraph"/>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322E7C" w:rsidRPr="00E94849" w:rsidRDefault="00322E7C" w:rsidP="00E94849">
            <w:pPr>
              <w:pStyle w:val="ListParagraph"/>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22E7C" w:rsidRPr="00E94849" w:rsidRDefault="00322E7C"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2E7C" w:rsidRPr="006D728B">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hAnsi="Times New Roman" w:cs="Times New Roman"/>
                <w:sz w:val="24"/>
                <w:szCs w:val="24"/>
                <w:lang w:val="uk-UA" w:eastAsia="ru-RU"/>
              </w:rPr>
              <w:t>статтею 17 Закону</w:t>
            </w:r>
          </w:p>
        </w:tc>
        <w:tc>
          <w:tcPr>
            <w:tcW w:w="3148" w:type="pct"/>
            <w:shd w:val="clear" w:color="auto" w:fill="FFFFFF"/>
          </w:tcPr>
          <w:p w:rsidR="00322E7C" w:rsidRDefault="00322E7C"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rsidR="00322E7C" w:rsidRPr="00E94849" w:rsidRDefault="00322E7C"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E94849">
              <w:rPr>
                <w:rFonts w:ascii="Times New Roman" w:hAnsi="Times New Roman" w:cs="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lang w:val="uk-UA" w:eastAsia="ru-RU"/>
              </w:rPr>
              <w:t xml:space="preserve"> відповідно до пункту 45 Особливостей.</w:t>
            </w:r>
          </w:p>
          <w:p w:rsidR="00322E7C" w:rsidRDefault="00322E7C"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E94849">
              <w:rPr>
                <w:rFonts w:ascii="Times New Roman" w:hAnsi="Times New Roman" w:cs="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cs="Times New Roman"/>
                <w:sz w:val="24"/>
                <w:szCs w:val="24"/>
                <w:lang w:val="uk-UA" w:eastAsia="ru-RU"/>
              </w:rPr>
              <w:t xml:space="preserve"> згідно з пунктом 29 Особливостей.</w:t>
            </w:r>
          </w:p>
          <w:p w:rsidR="00322E7C" w:rsidRPr="00BE6E2B" w:rsidRDefault="00322E7C" w:rsidP="00BE6E2B">
            <w:pPr>
              <w:pStyle w:val="NormalWeb"/>
              <w:spacing w:before="150" w:beforeAutospacing="0" w:after="150" w:afterAutospacing="0"/>
              <w:jc w:val="both"/>
              <w:rPr>
                <w:rFonts w:ascii="Times New Roman" w:hAnsi="Times New Roman" w:cs="Times New Roman"/>
              </w:rPr>
            </w:pPr>
          </w:p>
          <w:p w:rsidR="00322E7C" w:rsidRPr="00B413F2" w:rsidRDefault="00322E7C" w:rsidP="00BE6E2B">
            <w:pPr>
              <w:spacing w:before="150" w:after="150" w:line="240" w:lineRule="auto"/>
              <w:jc w:val="both"/>
              <w:rPr>
                <w:rFonts w:ascii="Times New Roman" w:hAnsi="Times New Roman" w:cs="Times New Roman"/>
                <w:sz w:val="24"/>
                <w:szCs w:val="24"/>
                <w:lang w:val="uk-UA" w:eastAsia="ru-RU"/>
              </w:rPr>
            </w:pPr>
            <w:r w:rsidRPr="00BE6E2B">
              <w:rPr>
                <w:rFonts w:ascii="Times New Roman" w:hAnsi="Times New Roman" w:cs="Times New Roman"/>
                <w:color w:val="000000"/>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hAnsi="Times New Roman" w:cs="Times New Roman"/>
                <w:color w:val="000000"/>
              </w:rPr>
              <w:t xml:space="preserve">асників викладений у Додатку № </w:t>
            </w:r>
            <w:r>
              <w:rPr>
                <w:rFonts w:ascii="Times New Roman" w:hAnsi="Times New Roman" w:cs="Times New Roman"/>
                <w:color w:val="000000"/>
                <w:lang w:val="uk-UA"/>
              </w:rPr>
              <w:t>2</w:t>
            </w:r>
            <w:r w:rsidRPr="00BE6E2B">
              <w:rPr>
                <w:rFonts w:ascii="Times New Roman" w:hAnsi="Times New Roman" w:cs="Times New Roman"/>
                <w:color w:val="000000"/>
              </w:rPr>
              <w:t>.</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322E7C" w:rsidRPr="00B413F2" w:rsidRDefault="00322E7C"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322E7C" w:rsidRPr="00B413F2" w:rsidRDefault="00322E7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22E7C" w:rsidRPr="009E18B1">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322E7C" w:rsidRPr="00B413F2" w:rsidRDefault="00322E7C"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2E7C" w:rsidRPr="006D728B">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322E7C"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322E7C" w:rsidRDefault="00322E7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322E7C" w:rsidRPr="007654DA" w:rsidRDefault="00322E7C" w:rsidP="00502948">
            <w:pPr>
              <w:spacing w:before="150" w:after="150" w:line="240" w:lineRule="auto"/>
              <w:jc w:val="both"/>
              <w:rPr>
                <w:rFonts w:ascii="Times New Roman" w:hAnsi="Times New Roman" w:cs="Times New Roman"/>
                <w:sz w:val="24"/>
                <w:szCs w:val="24"/>
                <w:lang w:val="uk-UA" w:eastAsia="ru-RU"/>
              </w:rPr>
            </w:pPr>
          </w:p>
        </w:tc>
      </w:tr>
      <w:tr w:rsidR="00322E7C" w:rsidRPr="000A74B5">
        <w:trPr>
          <w:gridBefore w:val="1"/>
          <w:wBefore w:w="3" w:type="pct"/>
        </w:trPr>
        <w:tc>
          <w:tcPr>
            <w:tcW w:w="4997" w:type="pct"/>
            <w:gridSpan w:val="3"/>
            <w:shd w:val="clear" w:color="auto" w:fill="FFFFFF"/>
          </w:tcPr>
          <w:p w:rsidR="00322E7C" w:rsidRPr="00B413F2" w:rsidRDefault="00322E7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322E7C" w:rsidRPr="00B92EF0" w:rsidRDefault="00322E7C"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14.12.2022р до 00</w:t>
            </w:r>
            <w:r w:rsidRPr="00B92EF0">
              <w:rPr>
                <w:rFonts w:ascii="Times New Roman" w:hAnsi="Times New Roman" w:cs="Times New Roman"/>
                <w:b/>
                <w:bCs/>
                <w:sz w:val="24"/>
                <w:szCs w:val="24"/>
                <w:lang w:val="uk-UA" w:eastAsia="ru-RU"/>
              </w:rPr>
              <w:t>.00год.</w:t>
            </w:r>
          </w:p>
          <w:p w:rsidR="00322E7C" w:rsidRPr="00B413F2" w:rsidRDefault="00322E7C"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322E7C" w:rsidRDefault="00322E7C"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22E7C" w:rsidRPr="00244F88" w:rsidRDefault="00322E7C" w:rsidP="00502948">
            <w:pPr>
              <w:spacing w:before="150" w:after="150" w:line="240" w:lineRule="auto"/>
              <w:jc w:val="both"/>
              <w:rPr>
                <w:rFonts w:ascii="Times New Roman" w:hAnsi="Times New Roman" w:cs="Times New Roman"/>
                <w:sz w:val="24"/>
                <w:szCs w:val="24"/>
                <w:lang w:val="uk-UA" w:eastAsia="ru-RU"/>
              </w:rPr>
            </w:pPr>
            <w:r w:rsidRPr="00244F88">
              <w:rPr>
                <w:rFonts w:ascii="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322E7C" w:rsidRPr="00244F88" w:rsidRDefault="00322E7C" w:rsidP="00502948">
            <w:pPr>
              <w:spacing w:before="150" w:after="150" w:line="240" w:lineRule="auto"/>
              <w:jc w:val="both"/>
              <w:rPr>
                <w:rFonts w:ascii="Times New Roman" w:hAnsi="Times New Roman" w:cs="Times New Roman"/>
                <w:sz w:val="24"/>
                <w:szCs w:val="24"/>
                <w:lang w:eastAsia="ru-RU"/>
              </w:rPr>
            </w:pPr>
            <w:r w:rsidRPr="00244F88">
              <w:rPr>
                <w:rFonts w:ascii="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22E7C" w:rsidRPr="000A74B5">
        <w:trPr>
          <w:gridBefore w:val="1"/>
          <w:wBefore w:w="3" w:type="pct"/>
        </w:trPr>
        <w:tc>
          <w:tcPr>
            <w:tcW w:w="4997" w:type="pct"/>
            <w:gridSpan w:val="3"/>
            <w:shd w:val="clear" w:color="auto" w:fill="FFFFFF"/>
          </w:tcPr>
          <w:p w:rsidR="00322E7C" w:rsidRPr="00B413F2" w:rsidRDefault="00322E7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322E7C" w:rsidRPr="00B92EF0" w:rsidRDefault="00322E7C"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322E7C" w:rsidRPr="00B413F2" w:rsidRDefault="00322E7C"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322E7C" w:rsidRPr="009E18B1">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322E7C" w:rsidRPr="0002058E" w:rsidRDefault="00322E7C" w:rsidP="007509E9">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У складі </w:t>
            </w:r>
            <w:r>
              <w:rPr>
                <w:rFonts w:ascii="Times New Roman" w:hAnsi="Times New Roman" w:cs="Times New Roman"/>
                <w:sz w:val="24"/>
                <w:szCs w:val="24"/>
                <w:lang w:val="uk-UA" w:eastAsia="ru-RU"/>
              </w:rPr>
              <w:t xml:space="preserve">тендерної </w:t>
            </w:r>
            <w:r w:rsidRPr="007509E9">
              <w:rPr>
                <w:rFonts w:ascii="Times New Roman" w:hAnsi="Times New Roman" w:cs="Times New Roman"/>
                <w:sz w:val="24"/>
                <w:szCs w:val="24"/>
                <w:lang w:val="uk-UA" w:eastAsia="ru-RU"/>
              </w:rPr>
              <w:t xml:space="preserve">пропозиції учасник надає </w:t>
            </w:r>
            <w:r w:rsidRPr="0002058E">
              <w:rPr>
                <w:rFonts w:ascii="Times New Roman" w:hAnsi="Times New Roman" w:cs="Times New Roman"/>
                <w:b/>
                <w:bCs/>
                <w:sz w:val="24"/>
                <w:szCs w:val="24"/>
                <w:lang w:val="uk-UA" w:eastAsia="ru-RU"/>
              </w:rPr>
              <w:t>інформацію в довільній формі</w:t>
            </w:r>
            <w:r>
              <w:rPr>
                <w:rFonts w:ascii="Times New Roman" w:hAnsi="Times New Roman" w:cs="Times New Roman"/>
                <w:sz w:val="24"/>
                <w:szCs w:val="24"/>
                <w:lang w:val="uk-UA" w:eastAsia="ru-RU"/>
              </w:rPr>
              <w:t xml:space="preserve"> про те, що </w:t>
            </w:r>
            <w:r w:rsidRPr="00520942">
              <w:rPr>
                <w:rFonts w:ascii="Times New Roman" w:hAnsi="Times New Roman" w:cs="Times New Roman"/>
                <w:sz w:val="24"/>
                <w:szCs w:val="24"/>
                <w:lang w:val="uk-UA" w:eastAsia="ru-RU"/>
              </w:rPr>
              <w:t xml:space="preserve">учасник процедури закупівлі </w:t>
            </w:r>
            <w:r>
              <w:rPr>
                <w:rFonts w:ascii="Times New Roman" w:hAnsi="Times New Roman" w:cs="Times New Roman"/>
                <w:sz w:val="24"/>
                <w:szCs w:val="24"/>
                <w:lang w:val="uk-UA" w:eastAsia="ru-RU"/>
              </w:rPr>
              <w:t xml:space="preserve">не </w:t>
            </w:r>
            <w:r w:rsidRPr="00520942">
              <w:rPr>
                <w:rFonts w:ascii="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w:t>
            </w:r>
            <w:r w:rsidRPr="0002058E">
              <w:rPr>
                <w:rFonts w:ascii="Times New Roman" w:hAnsi="Times New Roman" w:cs="Times New Roman"/>
                <w:b/>
                <w:bCs/>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322E7C" w:rsidRDefault="00322E7C" w:rsidP="00520942">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 xml:space="preserve">У разі ненадання учасником </w:t>
            </w:r>
            <w:r>
              <w:rPr>
                <w:rFonts w:ascii="Times New Roman" w:hAnsi="Times New Roman" w:cs="Times New Roman"/>
                <w:sz w:val="24"/>
                <w:szCs w:val="24"/>
                <w:lang w:val="uk-UA" w:eastAsia="ru-RU"/>
              </w:rPr>
              <w:t>довідки в довільній формі та / або</w:t>
            </w:r>
            <w:r w:rsidRPr="007509E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Витягу з Єдиного </w:t>
            </w:r>
            <w:r w:rsidRPr="00520942">
              <w:rPr>
                <w:rFonts w:ascii="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hAnsi="Times New Roman" w:cs="Times New Roman"/>
                <w:sz w:val="24"/>
                <w:szCs w:val="24"/>
                <w:lang w:val="uk-UA" w:eastAsia="ru-RU"/>
              </w:rPr>
              <w:t xml:space="preserve"> та / або </w:t>
            </w:r>
            <w:r w:rsidRPr="007509E9">
              <w:rPr>
                <w:rFonts w:ascii="Times New Roman" w:hAnsi="Times New Roman" w:cs="Times New Roman"/>
                <w:sz w:val="24"/>
                <w:szCs w:val="24"/>
                <w:lang w:val="uk-UA" w:eastAsia="ru-RU"/>
              </w:rPr>
              <w:t xml:space="preserve">у випадку якщо </w:t>
            </w:r>
            <w:r w:rsidRPr="00520942">
              <w:rPr>
                <w:rFonts w:ascii="Times New Roman" w:hAnsi="Times New Roman" w:cs="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hAnsi="Times New Roman" w:cs="Times New Roman"/>
                <w:sz w:val="24"/>
                <w:szCs w:val="24"/>
                <w:lang w:val="uk-UA" w:eastAsia="ru-RU"/>
              </w:rPr>
              <w:t xml:space="preserve">, замовник відхиляє такого учасника </w:t>
            </w:r>
            <w:r w:rsidRPr="00520942">
              <w:rPr>
                <w:rFonts w:ascii="Times New Roman" w:hAnsi="Times New Roman" w:cs="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w:t>
            </w:r>
          </w:p>
          <w:p w:rsidR="00322E7C" w:rsidRDefault="00322E7C" w:rsidP="007509E9">
            <w:pPr>
              <w:spacing w:before="150" w:after="150" w:line="240" w:lineRule="auto"/>
              <w:jc w:val="both"/>
              <w:rPr>
                <w:rFonts w:ascii="Times New Roman" w:hAnsi="Times New Roman" w:cs="Times New Roman"/>
                <w:sz w:val="24"/>
                <w:szCs w:val="24"/>
                <w:lang w:val="uk-UA" w:eastAsia="ru-RU"/>
              </w:rPr>
            </w:pPr>
            <w:r w:rsidRPr="007F1012">
              <w:rPr>
                <w:rFonts w:ascii="Times New Roman" w:hAnsi="Times New Roman" w:cs="Times New Roman"/>
                <w:sz w:val="24"/>
                <w:szCs w:val="24"/>
                <w:lang w:val="uk-UA" w:eastAsia="ru-RU"/>
              </w:rPr>
              <w:t xml:space="preserve">Учасник у складі тендерної пропозиції має надати </w:t>
            </w:r>
            <w:r w:rsidRPr="00597FC7">
              <w:rPr>
                <w:rFonts w:ascii="Times New Roman" w:hAnsi="Times New Roman" w:cs="Times New Roman"/>
                <w:b/>
                <w:bCs/>
                <w:sz w:val="24"/>
                <w:szCs w:val="24"/>
                <w:lang w:val="uk-UA" w:eastAsia="ru-RU"/>
              </w:rPr>
              <w:t>довідку в довільній формі</w:t>
            </w:r>
            <w:r w:rsidRPr="007F1012">
              <w:rPr>
                <w:rFonts w:ascii="Times New Roman" w:hAnsi="Times New Roman" w:cs="Times New Roman"/>
                <w:sz w:val="24"/>
                <w:szCs w:val="24"/>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22E7C" w:rsidRDefault="00322E7C" w:rsidP="007509E9">
            <w:pPr>
              <w:spacing w:before="150" w:after="150" w:line="240" w:lineRule="auto"/>
              <w:jc w:val="both"/>
              <w:rPr>
                <w:rFonts w:ascii="Times New Roman" w:hAnsi="Times New Roman" w:cs="Times New Roman"/>
                <w:sz w:val="24"/>
                <w:szCs w:val="24"/>
                <w:lang w:val="uk-UA" w:eastAsia="ru-RU"/>
              </w:rPr>
            </w:pPr>
            <w:r w:rsidRPr="007F1012">
              <w:rPr>
                <w:rFonts w:ascii="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22E7C" w:rsidRDefault="00322E7C" w:rsidP="00877A5C">
            <w:pPr>
              <w:spacing w:before="150" w:after="150" w:line="240" w:lineRule="auto"/>
              <w:jc w:val="both"/>
              <w:rPr>
                <w:rFonts w:ascii="Times New Roman" w:hAnsi="Times New Roman" w:cs="Times New Roman"/>
                <w:sz w:val="24"/>
                <w:szCs w:val="24"/>
                <w:lang w:val="uk-UA" w:eastAsia="ru-RU"/>
              </w:rPr>
            </w:pPr>
            <w:r w:rsidRPr="007F1012">
              <w:rPr>
                <w:rFonts w:ascii="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hAnsi="Times New Roman" w:cs="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2E7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2E7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2E7C" w:rsidRDefault="00322E7C" w:rsidP="00877A5C">
            <w:pPr>
              <w:spacing w:before="150" w:after="150" w:line="240" w:lineRule="auto"/>
              <w:jc w:val="both"/>
              <w:rPr>
                <w:rFonts w:ascii="Times New Roman" w:hAnsi="Times New Roman" w:cs="Times New Roman"/>
                <w:sz w:val="24"/>
                <w:szCs w:val="24"/>
                <w:highlight w:val="yellow"/>
                <w:lang w:val="uk-UA" w:eastAsia="ru-RU"/>
              </w:rPr>
            </w:pPr>
            <w:r w:rsidRPr="00427DE2">
              <w:rPr>
                <w:rFonts w:ascii="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cs="Times New Roman"/>
                <w:sz w:val="24"/>
                <w:szCs w:val="24"/>
                <w:lang w:val="uk-UA" w:eastAsia="ru-RU"/>
              </w:rPr>
              <w:t>1</w:t>
            </w:r>
            <w:r w:rsidRPr="00427DE2">
              <w:rPr>
                <w:rFonts w:ascii="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22E7C" w:rsidRPr="00B413F2" w:rsidRDefault="00322E7C" w:rsidP="007509E9">
            <w:pPr>
              <w:spacing w:before="150" w:after="150" w:line="240" w:lineRule="auto"/>
              <w:jc w:val="both"/>
              <w:rPr>
                <w:rFonts w:ascii="Times New Roman" w:hAnsi="Times New Roman" w:cs="Times New Roman"/>
                <w:sz w:val="24"/>
                <w:szCs w:val="24"/>
                <w:highlight w:val="yellow"/>
                <w:lang w:val="uk-UA" w:eastAsia="ru-RU"/>
              </w:rPr>
            </w:pPr>
          </w:p>
        </w:tc>
      </w:tr>
      <w:tr w:rsidR="00322E7C" w:rsidRPr="009E18B1">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учасник процедури закупівлі:</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22E7C" w:rsidRPr="00877A5C" w:rsidRDefault="00322E7C" w:rsidP="00877A5C">
            <w:pPr>
              <w:pStyle w:val="ListParagraph"/>
              <w:numPr>
                <w:ilvl w:val="0"/>
                <w:numId w:val="23"/>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тендерна пропозиція:</w:t>
            </w:r>
          </w:p>
          <w:p w:rsidR="00322E7C" w:rsidRPr="00877A5C" w:rsidRDefault="00322E7C" w:rsidP="00877A5C">
            <w:pPr>
              <w:pStyle w:val="ListParagraph"/>
              <w:numPr>
                <w:ilvl w:val="0"/>
                <w:numId w:val="24"/>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22E7C" w:rsidRPr="00877A5C" w:rsidRDefault="00322E7C" w:rsidP="00877A5C">
            <w:pPr>
              <w:pStyle w:val="ListParagraph"/>
              <w:numPr>
                <w:ilvl w:val="0"/>
                <w:numId w:val="24"/>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322E7C" w:rsidRPr="00877A5C" w:rsidRDefault="00322E7C" w:rsidP="00877A5C">
            <w:pPr>
              <w:pStyle w:val="ListParagraph"/>
              <w:numPr>
                <w:ilvl w:val="0"/>
                <w:numId w:val="24"/>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є такою, строк дії якої закінчився;</w:t>
            </w:r>
          </w:p>
          <w:p w:rsidR="00322E7C" w:rsidRPr="00877A5C" w:rsidRDefault="00322E7C" w:rsidP="00877A5C">
            <w:pPr>
              <w:pStyle w:val="ListParagraph"/>
              <w:numPr>
                <w:ilvl w:val="0"/>
                <w:numId w:val="24"/>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2E7C" w:rsidRPr="00877A5C" w:rsidRDefault="00322E7C" w:rsidP="00877A5C">
            <w:pPr>
              <w:pStyle w:val="ListParagraph"/>
              <w:numPr>
                <w:ilvl w:val="0"/>
                <w:numId w:val="24"/>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переможець процедури закупівлі:</w:t>
            </w:r>
          </w:p>
          <w:p w:rsidR="00322E7C" w:rsidRPr="00877A5C" w:rsidRDefault="00322E7C" w:rsidP="00877A5C">
            <w:pPr>
              <w:pStyle w:val="ListParagraph"/>
              <w:numPr>
                <w:ilvl w:val="0"/>
                <w:numId w:val="25"/>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22E7C" w:rsidRPr="00877A5C" w:rsidRDefault="00322E7C" w:rsidP="00877A5C">
            <w:pPr>
              <w:pStyle w:val="ListParagraph"/>
              <w:numPr>
                <w:ilvl w:val="0"/>
                <w:numId w:val="25"/>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22E7C" w:rsidRPr="00877A5C" w:rsidRDefault="00322E7C" w:rsidP="00877A5C">
            <w:pPr>
              <w:pStyle w:val="ListParagraph"/>
              <w:numPr>
                <w:ilvl w:val="0"/>
                <w:numId w:val="25"/>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22E7C" w:rsidRPr="00877A5C" w:rsidRDefault="00322E7C" w:rsidP="00877A5C">
            <w:pPr>
              <w:pStyle w:val="ListParagraph"/>
              <w:numPr>
                <w:ilvl w:val="0"/>
                <w:numId w:val="25"/>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22E7C" w:rsidRPr="00877A5C" w:rsidRDefault="00322E7C" w:rsidP="00877A5C">
            <w:pPr>
              <w:pStyle w:val="ListParagraph"/>
              <w:numPr>
                <w:ilvl w:val="0"/>
                <w:numId w:val="25"/>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22E7C" w:rsidRPr="00877A5C" w:rsidRDefault="00322E7C" w:rsidP="00877A5C">
            <w:pPr>
              <w:pStyle w:val="ListParagraph"/>
              <w:numPr>
                <w:ilvl w:val="0"/>
                <w:numId w:val="27"/>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2E7C" w:rsidRPr="00877A5C" w:rsidRDefault="00322E7C" w:rsidP="00877A5C">
            <w:pPr>
              <w:pStyle w:val="ListParagraph"/>
              <w:numPr>
                <w:ilvl w:val="0"/>
                <w:numId w:val="27"/>
              </w:num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2E7C" w:rsidRDefault="00322E7C" w:rsidP="00502948">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22E7C" w:rsidRPr="00D0542B" w:rsidRDefault="00322E7C" w:rsidP="00502948">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22E7C" w:rsidRPr="000A74B5">
        <w:trPr>
          <w:gridBefore w:val="1"/>
          <w:wBefore w:w="3" w:type="pct"/>
        </w:trPr>
        <w:tc>
          <w:tcPr>
            <w:tcW w:w="4997" w:type="pct"/>
            <w:gridSpan w:val="3"/>
            <w:shd w:val="clear" w:color="auto" w:fill="FFFFFF"/>
          </w:tcPr>
          <w:p w:rsidR="00322E7C" w:rsidRPr="00B413F2" w:rsidRDefault="00322E7C"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322E7C" w:rsidRPr="00877A5C" w:rsidRDefault="00322E7C" w:rsidP="00877A5C">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322E7C" w:rsidRPr="00877A5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22E7C"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22E7C" w:rsidRPr="00B413F2" w:rsidRDefault="00322E7C"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322E7C" w:rsidRPr="00B413F2" w:rsidRDefault="00322E7C"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322E7C" w:rsidRPr="009E18B1">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322E7C" w:rsidRDefault="00322E7C" w:rsidP="00502948">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22E7C" w:rsidRPr="00105394" w:rsidRDefault="00322E7C" w:rsidP="00105394">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22E7C" w:rsidRPr="00105394" w:rsidRDefault="00322E7C" w:rsidP="00105394">
            <w:pPr>
              <w:pStyle w:val="ListParagraph"/>
              <w:numPr>
                <w:ilvl w:val="0"/>
                <w:numId w:val="28"/>
              </w:num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 xml:space="preserve">визначення грошового еквівалента зобов’язання в іноземній валюті; </w:t>
            </w:r>
          </w:p>
          <w:p w:rsidR="00322E7C" w:rsidRPr="00105394" w:rsidRDefault="00322E7C" w:rsidP="00105394">
            <w:pPr>
              <w:pStyle w:val="ListParagraph"/>
              <w:numPr>
                <w:ilvl w:val="0"/>
                <w:numId w:val="28"/>
              </w:num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2E7C" w:rsidRPr="00105394" w:rsidRDefault="00322E7C" w:rsidP="00105394">
            <w:pPr>
              <w:pStyle w:val="ListParagraph"/>
              <w:numPr>
                <w:ilvl w:val="0"/>
                <w:numId w:val="28"/>
              </w:num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22E7C" w:rsidRDefault="00322E7C" w:rsidP="00A667AD">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r w:rsidRPr="00461F9F">
              <w:rPr>
                <w:rFonts w:ascii="Times New Roman" w:hAnsi="Times New Roman" w:cs="Times New Roman"/>
                <w:sz w:val="24"/>
                <w:szCs w:val="24"/>
                <w:lang w:val="uk-UA" w:eastAsia="uk-UA"/>
              </w:rPr>
              <w:t xml:space="preserve"> </w:t>
            </w:r>
          </w:p>
          <w:p w:rsidR="00322E7C" w:rsidRPr="00461F9F" w:rsidRDefault="00322E7C" w:rsidP="00A667AD">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A667AD">
              <w:rPr>
                <w:rFonts w:ascii="Times New Roman" w:hAnsi="Times New Roman" w:cs="Times New Roman"/>
                <w:b/>
                <w:bCs/>
                <w:sz w:val="24"/>
                <w:szCs w:val="24"/>
                <w:lang w:val="uk-UA"/>
              </w:rPr>
              <w:t>дов</w:t>
            </w:r>
            <w:r>
              <w:rPr>
                <w:rFonts w:ascii="Times New Roman" w:hAnsi="Times New Roman" w:cs="Times New Roman"/>
                <w:b/>
                <w:bCs/>
                <w:sz w:val="24"/>
                <w:szCs w:val="24"/>
                <w:lang w:val="uk-UA"/>
              </w:rPr>
              <w:t>ідку</w:t>
            </w:r>
            <w:r w:rsidRPr="00A667AD">
              <w:rPr>
                <w:rFonts w:ascii="Times New Roman" w:hAnsi="Times New Roman" w:cs="Times New Roman"/>
                <w:b/>
                <w:bCs/>
                <w:sz w:val="24"/>
                <w:szCs w:val="24"/>
                <w:lang w:val="uk-UA"/>
              </w:rPr>
              <w:t xml:space="preserve"> щодо погодження з умовами та вимогами, які зазначені в «Проєкті договору» (Додаток 4)</w:t>
            </w:r>
            <w:r w:rsidRPr="00461F9F">
              <w:rPr>
                <w:rFonts w:ascii="Times New Roman" w:hAnsi="Times New Roman" w:cs="Times New Roman"/>
                <w:sz w:val="24"/>
                <w:szCs w:val="24"/>
                <w:lang w:val="uk-UA" w:eastAsia="uk-UA"/>
              </w:rPr>
              <w:t>.</w:t>
            </w:r>
          </w:p>
          <w:p w:rsidR="00322E7C" w:rsidRPr="007509E9" w:rsidRDefault="00322E7C" w:rsidP="00105394">
            <w:pPr>
              <w:spacing w:before="150" w:after="150" w:line="240" w:lineRule="auto"/>
              <w:jc w:val="both"/>
              <w:rPr>
                <w:rFonts w:ascii="Times New Roman" w:hAnsi="Times New Roman" w:cs="Times New Roman"/>
                <w:sz w:val="24"/>
                <w:szCs w:val="24"/>
                <w:lang w:val="uk-UA" w:eastAsia="ru-RU"/>
              </w:rPr>
            </w:pPr>
          </w:p>
          <w:p w:rsidR="00322E7C" w:rsidRPr="00597FC7" w:rsidRDefault="00322E7C" w:rsidP="00502948">
            <w:pPr>
              <w:spacing w:before="150" w:after="150" w:line="240" w:lineRule="auto"/>
              <w:jc w:val="both"/>
              <w:rPr>
                <w:rFonts w:ascii="Times New Roman" w:hAnsi="Times New Roman" w:cs="Times New Roman"/>
                <w:b/>
                <w:bCs/>
                <w:sz w:val="24"/>
                <w:szCs w:val="24"/>
                <w:lang w:val="uk-UA" w:eastAsia="ru-RU"/>
              </w:rPr>
            </w:pPr>
            <w:r w:rsidRPr="00597FC7">
              <w:rPr>
                <w:rFonts w:ascii="Times New Roman" w:hAnsi="Times New Roman" w:cs="Times New Roman"/>
                <w:b/>
                <w:bCs/>
                <w:sz w:val="24"/>
                <w:szCs w:val="24"/>
                <w:lang w:val="uk-UA" w:eastAsia="ru-RU"/>
              </w:rPr>
              <w:t xml:space="preserve">Переможець процедури закупівлі під час укладення договору про закупівлю повинен надати: </w:t>
            </w:r>
          </w:p>
          <w:p w:rsidR="00322E7C" w:rsidRPr="004000CF" w:rsidRDefault="00322E7C" w:rsidP="00502948">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1) відповідну </w:t>
            </w:r>
            <w:r w:rsidRPr="004D37CB">
              <w:rPr>
                <w:rFonts w:ascii="Times New Roman" w:hAnsi="Times New Roman" w:cs="Times New Roman"/>
                <w:b/>
                <w:bCs/>
                <w:sz w:val="24"/>
                <w:szCs w:val="24"/>
                <w:lang w:val="uk-UA" w:eastAsia="ru-RU"/>
              </w:rPr>
              <w:t>інформацію про право підписання договору</w:t>
            </w:r>
            <w:r w:rsidRPr="007509E9">
              <w:rPr>
                <w:rFonts w:ascii="Times New Roman" w:hAnsi="Times New Roman" w:cs="Times New Roman"/>
                <w:sz w:val="24"/>
                <w:szCs w:val="24"/>
                <w:lang w:val="uk-UA" w:eastAsia="ru-RU"/>
              </w:rPr>
              <w:t xml:space="preserve"> про закупівлю</w:t>
            </w:r>
            <w:r>
              <w:rPr>
                <w:rFonts w:ascii="Times New Roman" w:hAnsi="Times New Roman" w:cs="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замовника: </w:t>
            </w:r>
            <w:r w:rsidRPr="00E20A0D">
              <w:rPr>
                <w:rFonts w:ascii="Times New Roman" w:hAnsi="Times New Roman" w:cs="Times New Roman"/>
                <w:b/>
                <w:bCs/>
                <w:sz w:val="24"/>
                <w:szCs w:val="24"/>
                <w:lang w:val="uk-UA" w:eastAsia="ru-RU"/>
              </w:rPr>
              <w:t>korolluba1207@ukr.</w:t>
            </w:r>
            <w:r w:rsidRPr="00E20A0D">
              <w:rPr>
                <w:rFonts w:ascii="Times New Roman" w:hAnsi="Times New Roman" w:cs="Times New Roman"/>
                <w:b/>
                <w:bCs/>
                <w:sz w:val="24"/>
                <w:szCs w:val="24"/>
                <w:lang w:val="en-US" w:eastAsia="ru-RU"/>
              </w:rPr>
              <w:t>net</w:t>
            </w:r>
            <w:r>
              <w:rPr>
                <w:rFonts w:ascii="Times New Roman" w:hAnsi="Times New Roman" w:cs="Times New Roman"/>
                <w:sz w:val="24"/>
                <w:szCs w:val="24"/>
                <w:lang w:val="uk-UA" w:eastAsia="ru-RU"/>
              </w:rPr>
              <w:t xml:space="preserve"> ; або направлення інформації на поштову адресу замовника, а саме: </w:t>
            </w:r>
            <w:r w:rsidRPr="004000CF">
              <w:rPr>
                <w:rFonts w:ascii="Times New Roman" w:hAnsi="Times New Roman" w:cs="Times New Roman"/>
                <w:b/>
                <w:bCs/>
                <w:sz w:val="24"/>
                <w:szCs w:val="24"/>
                <w:lang w:val="uk-UA" w:eastAsia="ru-RU"/>
              </w:rPr>
              <w:t>38400, Полтавська обл., м. Решетилівка, вул. Шевченка,3а</w:t>
            </w:r>
            <w:r>
              <w:rPr>
                <w:rFonts w:ascii="Times New Roman" w:hAnsi="Times New Roman" w:cs="Times New Roman"/>
                <w:b/>
                <w:bCs/>
                <w:sz w:val="24"/>
                <w:szCs w:val="24"/>
                <w:lang w:val="uk-UA" w:eastAsia="ru-RU"/>
              </w:rPr>
              <w:t>;</w:t>
            </w:r>
          </w:p>
          <w:p w:rsidR="00322E7C" w:rsidRDefault="00322E7C" w:rsidP="00502948">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2</w:t>
            </w:r>
            <w:r w:rsidRPr="004D37CB">
              <w:rPr>
                <w:rFonts w:ascii="Times New Roman" w:hAnsi="Times New Roman" w:cs="Times New Roman"/>
                <w:b/>
                <w:bCs/>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w:t>
            </w:r>
            <w:r w:rsidRPr="007509E9">
              <w:rPr>
                <w:rFonts w:ascii="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ru-RU"/>
              </w:rPr>
              <w:t>.</w:t>
            </w:r>
          </w:p>
          <w:p w:rsidR="00322E7C" w:rsidRPr="00461F9F" w:rsidRDefault="00322E7C" w:rsidP="00A667AD">
            <w:pPr>
              <w:pStyle w:val="ListParagraph"/>
              <w:shd w:val="clear" w:color="auto" w:fill="FFFFFF"/>
              <w:spacing w:after="0" w:line="240" w:lineRule="auto"/>
              <w:ind w:left="0"/>
              <w:rPr>
                <w:rFonts w:ascii="Times New Roman" w:hAnsi="Times New Roman" w:cs="Times New Roman"/>
                <w:sz w:val="24"/>
                <w:szCs w:val="24"/>
                <w:lang w:val="uk-UA"/>
              </w:rPr>
            </w:pPr>
            <w:r w:rsidRPr="001A5045">
              <w:rPr>
                <w:rFonts w:ascii="Times New Roman" w:hAnsi="Times New Roman" w:cs="Times New Roman"/>
                <w:color w:val="000000"/>
                <w:sz w:val="24"/>
                <w:szCs w:val="24"/>
              </w:rPr>
              <w:t>3)</w:t>
            </w:r>
            <w:r w:rsidRPr="00461F9F">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заповнену форму «Тендерної пропозиції»</w:t>
            </w:r>
            <w:r w:rsidRPr="00461F9F">
              <w:rPr>
                <w:rFonts w:ascii="Times New Roman" w:hAnsi="Times New Roman" w:cs="Times New Roman"/>
                <w:sz w:val="24"/>
                <w:szCs w:val="24"/>
                <w:lang w:val="uk-UA"/>
              </w:rPr>
              <w:t xml:space="preserve"> (</w:t>
            </w:r>
            <w:r w:rsidRPr="00461F9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5</w:t>
            </w:r>
            <w:r w:rsidRPr="00461F9F">
              <w:rPr>
                <w:rFonts w:ascii="Times New Roman" w:hAnsi="Times New Roman" w:cs="Times New Roman"/>
                <w:sz w:val="24"/>
                <w:szCs w:val="24"/>
                <w:lang w:val="uk-UA"/>
              </w:rPr>
              <w:t>) відкориговану за результатами електронного аукціону.</w:t>
            </w:r>
          </w:p>
          <w:p w:rsidR="00322E7C" w:rsidRPr="00461F9F" w:rsidRDefault="00322E7C" w:rsidP="00A667AD">
            <w:pPr>
              <w:pStyle w:val="ListParagraph"/>
              <w:shd w:val="clear" w:color="auto" w:fill="FFFFFF"/>
              <w:spacing w:after="0" w:line="240" w:lineRule="auto"/>
              <w:ind w:left="0"/>
              <w:rPr>
                <w:rFonts w:ascii="Times New Roman" w:hAnsi="Times New Roman" w:cs="Times New Roman"/>
                <w:sz w:val="24"/>
                <w:szCs w:val="24"/>
                <w:lang w:val="uk-UA"/>
              </w:rPr>
            </w:pPr>
            <w:r w:rsidRPr="00461F9F">
              <w:rPr>
                <w:rFonts w:ascii="Times New Roman" w:hAnsi="Times New Roman" w:cs="Times New Roman"/>
                <w:sz w:val="24"/>
                <w:szCs w:val="24"/>
                <w:lang w:val="uk-UA"/>
              </w:rPr>
              <w:t xml:space="preserve"> </w:t>
            </w:r>
            <w:r w:rsidRPr="00A667AD">
              <w:rPr>
                <w:rFonts w:ascii="Times New Roman" w:hAnsi="Times New Roman" w:cs="Times New Roman"/>
                <w:b/>
                <w:bCs/>
                <w:color w:val="000000"/>
                <w:sz w:val="24"/>
                <w:szCs w:val="24"/>
                <w:shd w:val="solid" w:color="FFFFFF" w:fill="FFFFFF"/>
                <w:lang w:val="uk-UA"/>
              </w:rPr>
              <w:t>Переможець процедури</w:t>
            </w:r>
            <w:r w:rsidRPr="00461F9F">
              <w:rPr>
                <w:rFonts w:ascii="Times New Roman" w:hAnsi="Times New Roman" w:cs="Times New Roman"/>
                <w:color w:val="000000"/>
                <w:sz w:val="24"/>
                <w:szCs w:val="24"/>
                <w:shd w:val="solid" w:color="FFFFFF"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22E7C" w:rsidRPr="007509E9" w:rsidRDefault="00322E7C" w:rsidP="00A667AD">
            <w:pPr>
              <w:spacing w:before="150" w:after="150" w:line="240" w:lineRule="auto"/>
              <w:jc w:val="both"/>
              <w:rPr>
                <w:rFonts w:ascii="Times New Roman" w:hAnsi="Times New Roman" w:cs="Times New Roman"/>
                <w:sz w:val="24"/>
                <w:szCs w:val="24"/>
                <w:lang w:val="uk-UA" w:eastAsia="ru-RU"/>
              </w:rPr>
            </w:pPr>
          </w:p>
        </w:tc>
      </w:tr>
      <w:tr w:rsidR="00322E7C" w:rsidRPr="000A74B5">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322E7C" w:rsidRPr="00B413F2" w:rsidRDefault="00322E7C" w:rsidP="007509E9">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2E7C" w:rsidRPr="006D728B">
        <w:trPr>
          <w:gridBefore w:val="1"/>
          <w:wBefore w:w="3" w:type="pct"/>
        </w:trPr>
        <w:tc>
          <w:tcPr>
            <w:tcW w:w="300" w:type="pct"/>
            <w:shd w:val="clear" w:color="auto" w:fill="FFFFFF"/>
          </w:tcPr>
          <w:p w:rsidR="00322E7C" w:rsidRPr="00B413F2" w:rsidRDefault="00322E7C"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322E7C" w:rsidRPr="00B413F2" w:rsidRDefault="00322E7C"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322E7C" w:rsidRDefault="00322E7C"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322E7C" w:rsidRPr="00B413F2" w:rsidRDefault="00322E7C" w:rsidP="003E6706">
            <w:pPr>
              <w:spacing w:before="150" w:after="150" w:line="240" w:lineRule="auto"/>
              <w:jc w:val="both"/>
              <w:rPr>
                <w:rFonts w:ascii="Times New Roman" w:hAnsi="Times New Roman" w:cs="Times New Roman"/>
                <w:sz w:val="24"/>
                <w:szCs w:val="24"/>
                <w:lang w:val="uk-UA" w:eastAsia="ru-RU"/>
              </w:rPr>
            </w:pPr>
          </w:p>
        </w:tc>
      </w:tr>
    </w:tbl>
    <w:p w:rsidR="00322E7C" w:rsidRDefault="00322E7C" w:rsidP="00BD54BF">
      <w:pPr>
        <w:jc w:val="right"/>
        <w:rPr>
          <w:rFonts w:ascii="Times New Roman" w:hAnsi="Times New Roman" w:cs="Times New Roman"/>
          <w:b/>
          <w:bCs/>
          <w:sz w:val="24"/>
          <w:szCs w:val="24"/>
          <w:lang w:val="uk-UA"/>
        </w:rPr>
      </w:pPr>
    </w:p>
    <w:p w:rsidR="00322E7C" w:rsidRDefault="00322E7C" w:rsidP="00BD54BF">
      <w:pPr>
        <w:jc w:val="right"/>
        <w:rPr>
          <w:rFonts w:ascii="Times New Roman" w:hAnsi="Times New Roman" w:cs="Times New Roman"/>
          <w:b/>
          <w:bCs/>
          <w:sz w:val="24"/>
          <w:szCs w:val="24"/>
          <w:lang w:val="uk-UA"/>
        </w:rPr>
      </w:pPr>
    </w:p>
    <w:p w:rsidR="00322E7C" w:rsidRDefault="00322E7C" w:rsidP="00076C79">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322E7C" w:rsidRDefault="00322E7C" w:rsidP="00076C79">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322E7C" w:rsidRPr="00315529" w:rsidRDefault="00322E7C" w:rsidP="00076C79">
      <w:pPr>
        <w:widowControl w:val="0"/>
        <w:tabs>
          <w:tab w:val="center" w:pos="4677"/>
          <w:tab w:val="right" w:pos="9355"/>
        </w:tabs>
        <w:spacing w:beforeLines="40" w:after="0" w:line="240" w:lineRule="auto"/>
        <w:ind w:left="68" w:right="227"/>
        <w:jc w:val="center"/>
        <w:rPr>
          <w:rFonts w:ascii="Times New Roman" w:hAnsi="Times New Roman" w:cs="Times New Roman"/>
          <w:b/>
          <w:bCs/>
          <w:sz w:val="24"/>
          <w:szCs w:val="24"/>
          <w:lang w:eastAsia="uk-UA"/>
        </w:rPr>
      </w:pPr>
      <w:r w:rsidRPr="00315529">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322E7C" w:rsidRPr="00315529" w:rsidRDefault="00322E7C" w:rsidP="00076C79">
      <w:pPr>
        <w:widowControl w:val="0"/>
        <w:tabs>
          <w:tab w:val="right" w:pos="9355"/>
        </w:tabs>
        <w:spacing w:beforeLines="40" w:after="0" w:line="240" w:lineRule="auto"/>
        <w:ind w:right="227"/>
        <w:jc w:val="both"/>
        <w:rPr>
          <w:rFonts w:ascii="Times New Roman" w:hAnsi="Times New Roman" w:cs="Times New Roman"/>
          <w:b/>
          <w:bCs/>
          <w:sz w:val="24"/>
          <w:szCs w:val="24"/>
          <w:lang w:eastAsia="uk-UA"/>
        </w:rPr>
      </w:pPr>
      <w:r w:rsidRPr="00315529">
        <w:rPr>
          <w:rFonts w:ascii="Times New Roman" w:hAnsi="Times New Roman" w:cs="Times New Roman"/>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322E7C" w:rsidRPr="00315529" w:rsidRDefault="00322E7C" w:rsidP="00076C79">
      <w:pPr>
        <w:widowControl w:val="0"/>
        <w:tabs>
          <w:tab w:val="right" w:pos="9355"/>
        </w:tabs>
        <w:spacing w:beforeLines="40" w:after="0" w:line="240" w:lineRule="auto"/>
        <w:ind w:right="227"/>
        <w:jc w:val="both"/>
        <w:rPr>
          <w:rFonts w:ascii="Times New Roman" w:hAnsi="Times New Roman" w:cs="Times New Roman"/>
          <w:b/>
          <w:bCs/>
          <w:sz w:val="24"/>
          <w:szCs w:val="24"/>
        </w:rPr>
      </w:pPr>
      <w:r>
        <w:rPr>
          <w:rFonts w:ascii="Times New Roman" w:hAnsi="Times New Roman" w:cs="Times New Roman"/>
          <w:b/>
          <w:bCs/>
          <w:sz w:val="24"/>
          <w:szCs w:val="24"/>
          <w:lang w:val="uk-UA" w:eastAsia="uk-UA"/>
        </w:rPr>
        <w:t>1</w:t>
      </w:r>
      <w:r w:rsidRPr="00315529">
        <w:rPr>
          <w:rFonts w:ascii="Times New Roman" w:hAnsi="Times New Roman" w:cs="Times New Roman"/>
          <w:b/>
          <w:bCs/>
          <w:sz w:val="24"/>
          <w:szCs w:val="24"/>
          <w:lang w:eastAsia="uk-UA"/>
        </w:rPr>
        <w:t>. Н</w:t>
      </w:r>
      <w:r w:rsidRPr="00315529">
        <w:rPr>
          <w:rFonts w:ascii="Times New Roman" w:hAnsi="Times New Roman" w:cs="Times New Roman"/>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322E7C" w:rsidRPr="00315529" w:rsidRDefault="00322E7C" w:rsidP="00076C79">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.1. </w:t>
      </w:r>
      <w:r w:rsidRPr="004D37CB">
        <w:rPr>
          <w:rFonts w:ascii="Times New Roman" w:hAnsi="Times New Roman" w:cs="Times New Roman"/>
          <w:b/>
          <w:bCs/>
          <w:sz w:val="24"/>
          <w:szCs w:val="24"/>
        </w:rPr>
        <w:t>Довідка</w:t>
      </w:r>
      <w:r w:rsidRPr="00315529">
        <w:rPr>
          <w:rFonts w:ascii="Times New Roman" w:hAnsi="Times New Roman" w:cs="Times New Roman"/>
          <w:sz w:val="24"/>
          <w:szCs w:val="24"/>
        </w:rPr>
        <w:t xml:space="preserve">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322E7C" w:rsidRPr="00315529" w:rsidRDefault="00322E7C" w:rsidP="00012FEB">
      <w:pPr>
        <w:pStyle w:val="NoSpacing"/>
        <w:rPr>
          <w:rFonts w:ascii="Times New Roman" w:hAnsi="Times New Roman" w:cs="Times New Roman"/>
          <w:sz w:val="24"/>
          <w:szCs w:val="24"/>
        </w:rPr>
      </w:pPr>
      <w:r>
        <w:rPr>
          <w:rFonts w:ascii="Times New Roman" w:hAnsi="Times New Roman" w:cs="Times New Roman"/>
          <w:sz w:val="24"/>
          <w:szCs w:val="24"/>
        </w:rPr>
        <w:t>1</w:t>
      </w:r>
      <w:r w:rsidRPr="00315529">
        <w:rPr>
          <w:rFonts w:ascii="Times New Roman" w:hAnsi="Times New Roman" w:cs="Times New Roman"/>
          <w:sz w:val="24"/>
          <w:szCs w:val="24"/>
        </w:rPr>
        <w:t xml:space="preserve">.2. </w:t>
      </w:r>
      <w:r w:rsidRPr="004D37CB">
        <w:rPr>
          <w:rFonts w:ascii="Times New Roman" w:hAnsi="Times New Roman" w:cs="Times New Roman"/>
          <w:b/>
          <w:bCs/>
          <w:sz w:val="24"/>
          <w:szCs w:val="24"/>
        </w:rPr>
        <w:t>Копія договору</w:t>
      </w:r>
      <w:r w:rsidRPr="00315529">
        <w:rPr>
          <w:rFonts w:ascii="Times New Roman" w:hAnsi="Times New Roman" w:cs="Times New Roman"/>
          <w:sz w:val="24"/>
          <w:szCs w:val="24"/>
        </w:rPr>
        <w:t>, який вказано у д</w:t>
      </w:r>
      <w:r>
        <w:rPr>
          <w:rFonts w:ascii="Times New Roman" w:hAnsi="Times New Roman" w:cs="Times New Roman"/>
          <w:sz w:val="24"/>
          <w:szCs w:val="24"/>
        </w:rPr>
        <w:t>овідці відповідно до підпункту 1.1. пункту 1 Додатку 1</w:t>
      </w:r>
      <w:r w:rsidRPr="00315529">
        <w:rPr>
          <w:rFonts w:ascii="Times New Roman" w:hAnsi="Times New Roman" w:cs="Times New Roman"/>
          <w:sz w:val="24"/>
          <w:szCs w:val="24"/>
        </w:rPr>
        <w:t xml:space="preserve"> та для підтвердження його  виконання  - </w:t>
      </w:r>
      <w:r w:rsidRPr="00315529">
        <w:rPr>
          <w:rFonts w:ascii="Times New Roman" w:hAnsi="Times New Roman" w:cs="Times New Roman"/>
          <w:sz w:val="24"/>
          <w:szCs w:val="24"/>
          <w:shd w:val="clear" w:color="auto" w:fill="FFFFFF"/>
        </w:rPr>
        <w:t xml:space="preserve"> 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w:t>
      </w:r>
      <w:r>
        <w:rPr>
          <w:rFonts w:ascii="Times New Roman" w:hAnsi="Times New Roman" w:cs="Times New Roman"/>
          <w:sz w:val="24"/>
          <w:szCs w:val="24"/>
          <w:shd w:val="clear" w:color="auto" w:fill="FFFFFF"/>
        </w:rPr>
        <w:t xml:space="preserve"> актів прийому-передачі електричної енергії</w:t>
      </w:r>
      <w:r w:rsidRPr="00315529">
        <w:rPr>
          <w:rFonts w:ascii="Times New Roman" w:hAnsi="Times New Roman" w:cs="Times New Roman"/>
          <w:sz w:val="24"/>
          <w:szCs w:val="24"/>
          <w:shd w:val="clear" w:color="auto" w:fill="FFFFFF"/>
        </w:rPr>
        <w:t xml:space="preserve"> (можна не всі).</w:t>
      </w:r>
    </w:p>
    <w:p w:rsidR="00322E7C" w:rsidRPr="00315529" w:rsidRDefault="00322E7C" w:rsidP="00012FEB">
      <w:pPr>
        <w:pStyle w:val="NoSpacing"/>
        <w:rPr>
          <w:rFonts w:ascii="Times New Roman" w:hAnsi="Times New Roman" w:cs="Times New Roman"/>
          <w:sz w:val="24"/>
          <w:szCs w:val="24"/>
        </w:rPr>
      </w:pPr>
    </w:p>
    <w:p w:rsidR="00322E7C" w:rsidRPr="00315529" w:rsidRDefault="00322E7C" w:rsidP="00076C79">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.3. </w:t>
      </w:r>
      <w:r w:rsidRPr="004D37CB">
        <w:rPr>
          <w:rFonts w:ascii="Times New Roman" w:hAnsi="Times New Roman" w:cs="Times New Roman"/>
          <w:b/>
          <w:bCs/>
          <w:sz w:val="24"/>
          <w:szCs w:val="24"/>
        </w:rPr>
        <w:t>Оригінал відгуку</w:t>
      </w:r>
      <w:r w:rsidRPr="00315529">
        <w:rPr>
          <w:rFonts w:ascii="Times New Roman" w:hAnsi="Times New Roman" w:cs="Times New Roman"/>
          <w:sz w:val="24"/>
          <w:szCs w:val="24"/>
        </w:rPr>
        <w:t xml:space="preserve"> контрагента по договору, який має бути н</w:t>
      </w:r>
      <w:r>
        <w:rPr>
          <w:rFonts w:ascii="Times New Roman" w:hAnsi="Times New Roman" w:cs="Times New Roman"/>
          <w:sz w:val="24"/>
          <w:szCs w:val="24"/>
        </w:rPr>
        <w:t xml:space="preserve">аданий відповідно до підпункту </w:t>
      </w:r>
      <w:r>
        <w:rPr>
          <w:rFonts w:ascii="Times New Roman" w:hAnsi="Times New Roman" w:cs="Times New Roman"/>
          <w:sz w:val="24"/>
          <w:szCs w:val="24"/>
          <w:lang w:val="uk-UA"/>
        </w:rPr>
        <w:t>1</w:t>
      </w:r>
      <w:r>
        <w:rPr>
          <w:rFonts w:ascii="Times New Roman" w:hAnsi="Times New Roman" w:cs="Times New Roman"/>
          <w:sz w:val="24"/>
          <w:szCs w:val="24"/>
        </w:rPr>
        <w:t xml:space="preserve">.2 пункту </w:t>
      </w:r>
      <w:r>
        <w:rPr>
          <w:rFonts w:ascii="Times New Roman" w:hAnsi="Times New Roman" w:cs="Times New Roman"/>
          <w:sz w:val="24"/>
          <w:szCs w:val="24"/>
          <w:lang w:val="uk-UA"/>
        </w:rPr>
        <w:t>1</w:t>
      </w:r>
      <w:r>
        <w:rPr>
          <w:rFonts w:ascii="Times New Roman" w:hAnsi="Times New Roman" w:cs="Times New Roman"/>
          <w:sz w:val="24"/>
          <w:szCs w:val="24"/>
        </w:rPr>
        <w:t xml:space="preserve"> Додатку </w:t>
      </w:r>
      <w:r>
        <w:rPr>
          <w:rFonts w:ascii="Times New Roman" w:hAnsi="Times New Roman" w:cs="Times New Roman"/>
          <w:sz w:val="24"/>
          <w:szCs w:val="24"/>
          <w:lang w:val="uk-UA"/>
        </w:rPr>
        <w:t>1</w:t>
      </w:r>
      <w:r w:rsidRPr="00315529">
        <w:rPr>
          <w:rFonts w:ascii="Times New Roman" w:hAnsi="Times New Roman" w:cs="Times New Roman"/>
          <w:sz w:val="24"/>
          <w:szCs w:val="24"/>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322E7C" w:rsidRPr="00315529" w:rsidRDefault="00322E7C"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2E7C" w:rsidRDefault="00322E7C"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322E7C" w:rsidRPr="00587D25" w:rsidRDefault="00322E7C"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322E7C" w:rsidRPr="00587D25" w:rsidRDefault="00322E7C"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закупівлі передбачені  ст. 17 Закону України «Про публічні закупівлі»</w:t>
      </w:r>
    </w:p>
    <w:p w:rsidR="00322E7C" w:rsidRDefault="00322E7C"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322E7C" w:rsidRPr="00587D25" w:rsidRDefault="00322E7C"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322E7C" w:rsidRPr="004208A3">
        <w:tc>
          <w:tcPr>
            <w:tcW w:w="9918" w:type="dxa"/>
            <w:shd w:val="clear" w:color="auto" w:fill="F2F2F2"/>
          </w:tcPr>
          <w:p w:rsidR="00322E7C" w:rsidRPr="004208A3" w:rsidRDefault="00322E7C" w:rsidP="00020A9F">
            <w:pPr>
              <w:pStyle w:val="ListParagraph"/>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ПІДСТАВИ ДЛЯ ВІДМОВИ В УЧАСТІ В ПРОЦЕДУРІ ЗАКУПІВЛІ ПЕРЕДБАЧЕНИХ  СТ. 17 ЗАКОНУ УКРАЇНИ «ПРО ПУБЛІЧНІ ЗАКУПІВЛІ»</w:t>
            </w:r>
          </w:p>
        </w:tc>
      </w:tr>
      <w:tr w:rsidR="00322E7C" w:rsidRPr="004208A3">
        <w:tc>
          <w:tcPr>
            <w:tcW w:w="9918" w:type="dxa"/>
          </w:tcPr>
          <w:p w:rsidR="00322E7C" w:rsidRPr="004208A3" w:rsidRDefault="00322E7C"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ч.1 статті 17 Закону замовник приймає  рішення про відмову учаснику в участі у процедурі закупівлі в разі, якщо:</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22E7C" w:rsidRPr="004208A3" w:rsidRDefault="00322E7C"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ч.2 статті 17 Закону:</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22E7C" w:rsidRPr="004208A3" w:rsidRDefault="00322E7C"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322E7C" w:rsidRPr="00587D25" w:rsidRDefault="00322E7C"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322E7C" w:rsidRPr="004208A3">
        <w:tc>
          <w:tcPr>
            <w:tcW w:w="9918" w:type="dxa"/>
            <w:shd w:val="clear" w:color="auto" w:fill="F2F2F2"/>
          </w:tcPr>
          <w:p w:rsidR="00322E7C" w:rsidRPr="004208A3" w:rsidRDefault="00322E7C" w:rsidP="00020A9F">
            <w:pPr>
              <w:pStyle w:val="ListParagraph"/>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322E7C" w:rsidRPr="009E18B1">
        <w:tc>
          <w:tcPr>
            <w:tcW w:w="9918" w:type="dxa"/>
          </w:tcPr>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322E7C" w:rsidRPr="004208A3" w:rsidRDefault="00322E7C" w:rsidP="00B6444B">
            <w:pPr>
              <w:pStyle w:val="ListParagraph"/>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322E7C" w:rsidRPr="00B6444B" w:rsidRDefault="00322E7C" w:rsidP="00B6444B">
      <w:pPr>
        <w:spacing w:after="0" w:line="240" w:lineRule="auto"/>
        <w:rPr>
          <w:rFonts w:ascii="Times New Roman" w:hAnsi="Times New Roman" w:cs="Times New Roman"/>
          <w:b/>
          <w:bCs/>
          <w:color w:val="000000"/>
          <w:u w:val="single"/>
          <w:lang w:val="uk-UA" w:eastAsia="ru-RU"/>
        </w:rPr>
      </w:pPr>
    </w:p>
    <w:p w:rsidR="00322E7C" w:rsidRPr="00587D25" w:rsidRDefault="00322E7C" w:rsidP="00B6444B">
      <w:pPr>
        <w:spacing w:after="0" w:line="240" w:lineRule="auto"/>
        <w:rPr>
          <w:rFonts w:ascii="Times New Roman" w:hAnsi="Times New Roman" w:cs="Times New Roman"/>
          <w:color w:val="000000"/>
        </w:rPr>
      </w:pPr>
      <w:r w:rsidRPr="00587D25">
        <w:rPr>
          <w:rFonts w:ascii="Times New Roman" w:hAnsi="Times New Roman" w:cs="Times New Roman"/>
          <w:b/>
          <w:bCs/>
          <w:color w:val="000000"/>
          <w:u w:val="single"/>
          <w:lang w:eastAsia="ru-RU"/>
        </w:rPr>
        <w:t>Примітки:</w:t>
      </w:r>
      <w:r w:rsidRPr="00587D25">
        <w:rPr>
          <w:rFonts w:ascii="Times New Roman" w:hAnsi="Times New Roman" w:cs="Times New Roman"/>
          <w:color w:val="000000"/>
        </w:rPr>
        <w:t xml:space="preserve"> </w:t>
      </w:r>
    </w:p>
    <w:p w:rsidR="00322E7C" w:rsidRPr="00587D25" w:rsidRDefault="00322E7C" w:rsidP="00B6444B">
      <w:pPr>
        <w:pStyle w:val="ListParagraph"/>
        <w:numPr>
          <w:ilvl w:val="0"/>
          <w:numId w:val="33"/>
        </w:numPr>
        <w:spacing w:after="0" w:line="240" w:lineRule="auto"/>
        <w:jc w:val="both"/>
        <w:rPr>
          <w:rFonts w:ascii="Times New Roman" w:hAnsi="Times New Roman" w:cs="Times New Roman"/>
          <w:i/>
          <w:iCs/>
          <w:color w:val="000000"/>
          <w:lang w:eastAsia="ru-RU"/>
        </w:rPr>
      </w:pPr>
      <w:r w:rsidRPr="00587D25">
        <w:rPr>
          <w:rFonts w:ascii="Times New Roman" w:hAnsi="Times New Roman" w:cs="Times New Roman"/>
          <w:i/>
          <w:iCs/>
          <w:color w:val="000000"/>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322E7C" w:rsidRDefault="00322E7C" w:rsidP="00B6444B">
      <w:pPr>
        <w:pStyle w:val="ListParagraph"/>
        <w:numPr>
          <w:ilvl w:val="0"/>
          <w:numId w:val="33"/>
        </w:numPr>
        <w:spacing w:after="200" w:line="240" w:lineRule="auto"/>
        <w:jc w:val="both"/>
        <w:rPr>
          <w:rFonts w:ascii="Times New Roman" w:hAnsi="Times New Roman" w:cs="Times New Roman"/>
          <w:i/>
          <w:iCs/>
          <w:color w:val="000000"/>
          <w:lang w:eastAsia="uk-UA"/>
        </w:rPr>
      </w:pPr>
      <w:r w:rsidRPr="00587D25">
        <w:rPr>
          <w:rFonts w:ascii="Times New Roman" w:hAnsi="Times New Roman" w:cs="Times New Roman"/>
          <w:i/>
          <w:iCs/>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cs="Times New Roman"/>
          <w:i/>
          <w:iCs/>
          <w:color w:val="000000"/>
          <w:lang w:eastAsia="uk-UA"/>
        </w:rPr>
        <w:t>підпункту 2 пункту 42 Особливостей)</w:t>
      </w:r>
    </w:p>
    <w:p w:rsidR="00322E7C" w:rsidRDefault="00322E7C" w:rsidP="00B6444B">
      <w:pPr>
        <w:spacing w:line="240" w:lineRule="auto"/>
        <w:jc w:val="both"/>
        <w:rPr>
          <w:rFonts w:ascii="Times New Roman" w:hAnsi="Times New Roman" w:cs="Times New Roman"/>
          <w:i/>
          <w:iCs/>
          <w:color w:val="000000"/>
        </w:rPr>
      </w:pPr>
    </w:p>
    <w:p w:rsidR="00322E7C" w:rsidRDefault="00322E7C" w:rsidP="00B6444B">
      <w:pPr>
        <w:spacing w:line="240" w:lineRule="auto"/>
        <w:jc w:val="both"/>
        <w:rPr>
          <w:rFonts w:ascii="Times New Roman" w:hAnsi="Times New Roman" w:cs="Times New Roman"/>
          <w:i/>
          <w:iCs/>
          <w:color w:val="000000"/>
        </w:rPr>
      </w:pPr>
    </w:p>
    <w:p w:rsidR="00322E7C" w:rsidRDefault="00322E7C" w:rsidP="00B6444B">
      <w:pPr>
        <w:spacing w:line="240" w:lineRule="auto"/>
        <w:jc w:val="both"/>
        <w:rPr>
          <w:rFonts w:ascii="Times New Roman" w:hAnsi="Times New Roman" w:cs="Times New Roman"/>
          <w:i/>
          <w:iCs/>
          <w:color w:val="000000"/>
        </w:rPr>
      </w:pPr>
    </w:p>
    <w:p w:rsidR="00322E7C" w:rsidRDefault="00322E7C" w:rsidP="00B6444B">
      <w:pPr>
        <w:spacing w:line="240" w:lineRule="auto"/>
        <w:jc w:val="both"/>
        <w:rPr>
          <w:rFonts w:ascii="Times New Roman" w:hAnsi="Times New Roman" w:cs="Times New Roman"/>
          <w:i/>
          <w:iCs/>
          <w:color w:val="000000"/>
        </w:rPr>
      </w:pPr>
    </w:p>
    <w:p w:rsidR="00322E7C" w:rsidRPr="00587D25" w:rsidRDefault="00322E7C" w:rsidP="00B6444B">
      <w:pPr>
        <w:spacing w:line="240" w:lineRule="auto"/>
        <w:jc w:val="both"/>
        <w:rPr>
          <w:rFonts w:ascii="Times New Roman" w:hAnsi="Times New Roman" w:cs="Times New Roman"/>
          <w:i/>
          <w:iCs/>
          <w:color w:val="000000"/>
        </w:rPr>
      </w:pPr>
    </w:p>
    <w:tbl>
      <w:tblPr>
        <w:tblW w:w="10207" w:type="dxa"/>
        <w:tblInd w:w="2" w:type="dxa"/>
        <w:tblLayout w:type="fixed"/>
        <w:tblLook w:val="0000"/>
      </w:tblPr>
      <w:tblGrid>
        <w:gridCol w:w="568"/>
        <w:gridCol w:w="2551"/>
        <w:gridCol w:w="7088"/>
      </w:tblGrid>
      <w:tr w:rsidR="00322E7C"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322E7C" w:rsidRPr="004208A3" w:rsidRDefault="00322E7C" w:rsidP="00020A9F">
            <w:pPr>
              <w:pStyle w:val="ListParagraph"/>
              <w:numPr>
                <w:ilvl w:val="0"/>
                <w:numId w:val="34"/>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322E7C" w:rsidRPr="004208A3">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22E7C" w:rsidRPr="00587D25" w:rsidRDefault="00322E7C"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22E7C" w:rsidRPr="00587D25" w:rsidRDefault="00322E7C"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22E7C" w:rsidRPr="00587D25" w:rsidRDefault="00322E7C"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b/>
                <w:bCs/>
                <w:color w:val="000000"/>
                <w:kern w:val="2"/>
                <w:lang w:eastAsia="ar-SA"/>
              </w:rPr>
              <w:t xml:space="preserve">Спосіб документального підтвердження відсутності цієї підстави учасником-переможцем  </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1.</w:t>
            </w:r>
          </w:p>
        </w:tc>
        <w:tc>
          <w:tcPr>
            <w:tcW w:w="2551"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w:t>
            </w: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2.</w:t>
            </w:r>
          </w:p>
        </w:tc>
        <w:tc>
          <w:tcPr>
            <w:tcW w:w="2551"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w:t>
            </w:r>
            <w:r w:rsidRPr="004208A3">
              <w:t xml:space="preserve"> </w:t>
            </w: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3.</w:t>
            </w:r>
          </w:p>
        </w:tc>
        <w:tc>
          <w:tcPr>
            <w:tcW w:w="2551"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tabs>
                <w:tab w:val="num" w:pos="360"/>
              </w:tabs>
              <w:spacing w:after="0" w:line="240" w:lineRule="auto"/>
              <w:jc w:val="both"/>
              <w:rPr>
                <w:rFonts w:ascii="Times New Roman" w:hAnsi="Times New Roman" w:cs="Times New Roman"/>
              </w:rPr>
            </w:pPr>
            <w:r w:rsidRPr="004208A3">
              <w:rPr>
                <w:rFonts w:ascii="Times New Roman" w:hAnsi="Times New Roman" w:cs="Times New Roman"/>
                <w:b/>
                <w:bCs/>
                <w:color w:val="000000"/>
                <w:lang w:eastAsia="ru-RU"/>
              </w:rPr>
              <w:t>підстава згідно п. 5  ч. 1 ст. 17 Закону;</w:t>
            </w:r>
            <w:r w:rsidRPr="004208A3">
              <w:rPr>
                <w:rFonts w:ascii="Times New Roman" w:hAnsi="Times New Roman" w:cs="Times New Roman"/>
              </w:rPr>
              <w:t xml:space="preserve"> </w:t>
            </w:r>
          </w:p>
          <w:p w:rsidR="00322E7C" w:rsidRPr="004208A3" w:rsidRDefault="00322E7C"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6  ч. 1 ст. 17 Закону;</w:t>
            </w:r>
          </w:p>
          <w:p w:rsidR="00322E7C" w:rsidRPr="004208A3" w:rsidRDefault="00322E7C"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5.</w:t>
            </w:r>
          </w:p>
        </w:tc>
        <w:tc>
          <w:tcPr>
            <w:tcW w:w="2551"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Інформаційний лист з відомостями з Єдиного реєстру підприємств, щодо яких порушено провадження у справі про банкрутство*</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color w:val="000000"/>
                <w:lang w:eastAsia="ru-RU"/>
              </w:rPr>
              <w:t xml:space="preserve">* </w:t>
            </w:r>
            <w:r w:rsidRPr="004208A3">
              <w:rPr>
                <w:rFonts w:ascii="Times New Roman" w:hAnsi="Times New Roman" w:cs="Times New Roman"/>
                <w:i/>
                <w:iCs/>
                <w:color w:val="000000"/>
                <w:lang w:eastAsia="ru-RU"/>
              </w:rPr>
              <w:t>Документ має бути оформлений не більше 30 денної давнини відносно дати його подання Замовнику</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6.</w:t>
            </w:r>
          </w:p>
        </w:tc>
        <w:tc>
          <w:tcPr>
            <w:tcW w:w="2551"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або</w:t>
            </w:r>
          </w:p>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Аналогічний документ, отриманий  через електронні ресурси, що надають доступ до державних даних для громадян та бізнесу (Опендатабот, Youcontrol тощо) оформленим не більше 30 денної давнини відносно дати його подання Замовнику</w:t>
            </w:r>
          </w:p>
          <w:p w:rsidR="00322E7C" w:rsidRPr="004208A3" w:rsidRDefault="00322E7C"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7.</w:t>
            </w:r>
          </w:p>
        </w:tc>
        <w:tc>
          <w:tcPr>
            <w:tcW w:w="2551"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spacing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підстава згідно п. 10  ч. 1 ст. 17 Закону) </w:t>
            </w:r>
            <w:r w:rsidRPr="00587D25">
              <w:rPr>
                <w:rFonts w:ascii="Times New Roman" w:hAnsi="Times New Roman" w:cs="Times New Roman"/>
                <w:i/>
                <w:iCs/>
                <w:color w:val="000000"/>
                <w:lang w:eastAsia="ru-RU"/>
              </w:rPr>
              <w:t>(підтверджується юридичними особами (крім нерезидентів),  у випадках</w:t>
            </w:r>
            <w:r w:rsidRPr="004208A3">
              <w:rPr>
                <w:i/>
                <w:iCs/>
              </w:rPr>
              <w:t xml:space="preserve"> </w:t>
            </w:r>
            <w:r w:rsidRPr="00587D25">
              <w:rPr>
                <w:rFonts w:ascii="Times New Roman" w:hAnsi="Times New Roman" w:cs="Times New Roman"/>
                <w:i/>
                <w:iCs/>
                <w:color w:val="000000"/>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322E7C" w:rsidRPr="004208A3">
        <w:tc>
          <w:tcPr>
            <w:tcW w:w="568" w:type="dxa"/>
            <w:tcBorders>
              <w:top w:val="single" w:sz="6" w:space="0" w:color="auto"/>
              <w:left w:val="single" w:sz="6" w:space="0" w:color="auto"/>
              <w:bottom w:val="single" w:sz="6" w:space="0" w:color="auto"/>
              <w:right w:val="single" w:sz="6" w:space="0" w:color="auto"/>
            </w:tcBorders>
          </w:tcPr>
          <w:p w:rsidR="00322E7C" w:rsidRPr="004208A3" w:rsidRDefault="00322E7C" w:rsidP="00020A9F">
            <w:pPr>
              <w:spacing w:after="15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8.</w:t>
            </w:r>
          </w:p>
        </w:tc>
        <w:tc>
          <w:tcPr>
            <w:tcW w:w="2551"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spacing w:after="150" w:line="240" w:lineRule="auto"/>
              <w:jc w:val="both"/>
              <w:rPr>
                <w:rFonts w:ascii="Times New Roman" w:hAnsi="Times New Roman" w:cs="Times New Roman"/>
                <w:b/>
                <w:bCs/>
                <w:color w:val="000000"/>
              </w:rPr>
            </w:pPr>
            <w:r w:rsidRPr="00587D25">
              <w:rPr>
                <w:rFonts w:ascii="Times New Roman" w:hAnsi="Times New Roman" w:cs="Times New Roman"/>
                <w:b/>
                <w:bCs/>
                <w:color w:val="000000"/>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322E7C" w:rsidRPr="00587D25" w:rsidRDefault="00322E7C"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322E7C" w:rsidRPr="00587D25" w:rsidRDefault="00322E7C"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 xml:space="preserve"> або </w:t>
            </w:r>
          </w:p>
          <w:p w:rsidR="00322E7C" w:rsidRPr="004208A3" w:rsidRDefault="00322E7C"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color w:val="000000"/>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322E7C"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322E7C" w:rsidRPr="00587D25" w:rsidRDefault="00322E7C" w:rsidP="00020A9F">
            <w:pPr>
              <w:spacing w:after="0" w:line="240" w:lineRule="auto"/>
              <w:jc w:val="both"/>
              <w:rPr>
                <w:rFonts w:ascii="Times New Roman" w:hAnsi="Times New Roman" w:cs="Times New Roman"/>
                <w:color w:val="000000"/>
              </w:rPr>
            </w:pPr>
            <w:r w:rsidRPr="00587D25">
              <w:rPr>
                <w:rFonts w:ascii="Times New Roman" w:hAnsi="Times New Roman" w:cs="Times New Roman"/>
                <w:b/>
                <w:bCs/>
                <w:color w:val="000000"/>
                <w:lang w:eastAsia="ru-RU"/>
              </w:rPr>
              <w:t xml:space="preserve">9. Строк надання документального підтвердження:  </w:t>
            </w:r>
            <w:r w:rsidRPr="00587D25">
              <w:rPr>
                <w:rFonts w:ascii="Times New Roman" w:hAnsi="Times New Roman" w:cs="Times New Roman"/>
                <w:color w:val="000000"/>
                <w:lang w:eastAsia="ru-RU"/>
              </w:rPr>
              <w:t xml:space="preserve">не повинен перевищувати  </w:t>
            </w:r>
            <w:r w:rsidRPr="00587D25">
              <w:rPr>
                <w:rFonts w:ascii="Times New Roman" w:hAnsi="Times New Roman" w:cs="Times New Roman"/>
                <w:b/>
                <w:bCs/>
                <w:color w:val="000000"/>
                <w:lang w:eastAsia="ru-RU"/>
              </w:rPr>
              <w:t xml:space="preserve">чотирьох </w:t>
            </w:r>
            <w:r w:rsidRPr="00587D25">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322E7C"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322E7C" w:rsidRPr="00587D25" w:rsidRDefault="00322E7C" w:rsidP="00020A9F">
            <w:pPr>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10. Спосіб надання документів - </w:t>
            </w:r>
            <w:r w:rsidRPr="00587D25">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322E7C" w:rsidRPr="00587D25" w:rsidRDefault="00322E7C" w:rsidP="00B6444B">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Примітки:</w:t>
      </w:r>
    </w:p>
    <w:p w:rsidR="00322E7C" w:rsidRPr="00605262" w:rsidRDefault="00322E7C"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22E7C" w:rsidRPr="00605262" w:rsidRDefault="00322E7C"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322E7C" w:rsidRPr="00605262" w:rsidRDefault="00322E7C"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322E7C" w:rsidRPr="00605262" w:rsidRDefault="00322E7C"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2E7C" w:rsidRPr="00605262" w:rsidRDefault="00322E7C" w:rsidP="00B6444B">
      <w:pPr>
        <w:pStyle w:val="ListParagraph"/>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cs="Times New Roman"/>
          <w:i/>
          <w:iCs/>
        </w:rPr>
        <w:t xml:space="preserve"> </w:t>
      </w:r>
      <w:r w:rsidRPr="00605262">
        <w:rPr>
          <w:rStyle w:val="jsgrdq"/>
          <w:rFonts w:ascii="Times New Roman" w:hAnsi="Times New Roman" w:cs="Times New Roman"/>
          <w:i/>
          <w:iCs/>
          <w:color w:val="00000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322E7C" w:rsidRPr="00605262" w:rsidRDefault="00322E7C" w:rsidP="00B6444B">
      <w:pPr>
        <w:pStyle w:val="ListParagraph"/>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 xml:space="preserve">Якщо на момент оприлюднення повідомлення про намір укласти договір доступ до відкритих реєстрів буде відновлено </w:t>
      </w:r>
      <w:bookmarkStart w:id="0" w:name="_GoBack"/>
      <w:bookmarkEnd w:id="0"/>
      <w:r w:rsidRPr="00605262">
        <w:rPr>
          <w:rStyle w:val="jsgrdq"/>
          <w:rFonts w:ascii="Times New Roman" w:hAnsi="Times New Roman" w:cs="Times New Roman"/>
          <w:i/>
          <w:iCs/>
          <w:color w:val="000000"/>
        </w:rPr>
        <w:t xml:space="preserve"> учасник може не надавати документальне підтвердження інформації з цих реєстрів </w:t>
      </w:r>
    </w:p>
    <w:p w:rsidR="00322E7C" w:rsidRPr="00605262" w:rsidRDefault="00322E7C" w:rsidP="00B6444B">
      <w:pPr>
        <w:pStyle w:val="ListParagraph"/>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color w:val="000000"/>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605262">
        <w:rPr>
          <w:rFonts w:ascii="Times New Roman" w:hAnsi="Times New Roman" w:cs="Times New Roman"/>
          <w:i/>
          <w:iCs/>
          <w:color w:val="000000"/>
        </w:rPr>
        <w:t xml:space="preserve"> </w:t>
      </w:r>
    </w:p>
    <w:p w:rsidR="00322E7C" w:rsidRDefault="00322E7C" w:rsidP="00BD54BF">
      <w:pPr>
        <w:jc w:val="center"/>
        <w:rPr>
          <w:rFonts w:ascii="Times New Roman" w:hAnsi="Times New Roman" w:cs="Times New Roman"/>
          <w:b/>
          <w:bCs/>
          <w:sz w:val="24"/>
          <w:szCs w:val="24"/>
          <w:lang w:val="uk-UA"/>
        </w:rPr>
      </w:pPr>
    </w:p>
    <w:p w:rsidR="00322E7C" w:rsidRDefault="00322E7C" w:rsidP="002626D5">
      <w:pPr>
        <w:jc w:val="right"/>
        <w:rPr>
          <w:rFonts w:ascii="Times New Roman" w:hAnsi="Times New Roman" w:cs="Times New Roman"/>
          <w:b/>
          <w:bCs/>
          <w:sz w:val="24"/>
          <w:szCs w:val="24"/>
          <w:lang w:val="uk-UA"/>
        </w:rPr>
      </w:pPr>
    </w:p>
    <w:p w:rsidR="00322E7C" w:rsidRDefault="00322E7C" w:rsidP="002626D5">
      <w:pPr>
        <w:jc w:val="right"/>
        <w:rPr>
          <w:rFonts w:ascii="Times New Roman" w:hAnsi="Times New Roman" w:cs="Times New Roman"/>
          <w:b/>
          <w:bCs/>
          <w:sz w:val="24"/>
          <w:szCs w:val="24"/>
          <w:lang w:val="uk-UA"/>
        </w:rPr>
      </w:pPr>
    </w:p>
    <w:p w:rsidR="00322E7C" w:rsidRDefault="00322E7C"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322E7C" w:rsidRPr="00101504" w:rsidRDefault="00322E7C" w:rsidP="007446EC">
      <w:pPr>
        <w:pStyle w:val="Standard"/>
        <w:jc w:val="center"/>
        <w:outlineLvl w:val="0"/>
        <w:rPr>
          <w:rFonts w:ascii="Times New Roman" w:hAnsi="Times New Roman" w:cs="Times New Roman"/>
          <w:b/>
          <w:bCs/>
          <w:sz w:val="28"/>
          <w:szCs w:val="28"/>
          <w:lang w:val="ru-RU"/>
        </w:rPr>
      </w:pPr>
      <w:r w:rsidRPr="00101504">
        <w:rPr>
          <w:rFonts w:ascii="Times New Roman" w:hAnsi="Times New Roman" w:cs="Times New Roman"/>
          <w:b/>
          <w:bCs/>
          <w:sz w:val="28"/>
          <w:szCs w:val="28"/>
          <w:lang w:val="ru-RU"/>
        </w:rPr>
        <w:t>Технічні вимоги до предмету закупівлі:</w:t>
      </w:r>
    </w:p>
    <w:p w:rsidR="00322E7C" w:rsidRPr="00101504" w:rsidRDefault="00322E7C" w:rsidP="007446EC">
      <w:pPr>
        <w:spacing w:line="240" w:lineRule="auto"/>
        <w:jc w:val="center"/>
        <w:rPr>
          <w:rFonts w:ascii="Times New Roman" w:hAnsi="Times New Roman" w:cs="Times New Roman"/>
          <w:b/>
          <w:bCs/>
          <w:color w:val="000000"/>
          <w:kern w:val="36"/>
          <w:sz w:val="28"/>
          <w:szCs w:val="28"/>
          <w:lang w:eastAsia="ru-RU"/>
        </w:rPr>
      </w:pPr>
      <w:r w:rsidRPr="00101504">
        <w:rPr>
          <w:rFonts w:ascii="Times New Roman" w:hAnsi="Times New Roman" w:cs="Times New Roman"/>
          <w:b/>
          <w:bCs/>
          <w:sz w:val="28"/>
          <w:szCs w:val="28"/>
          <w:lang w:eastAsia="uk-UA"/>
        </w:rPr>
        <w:t>Технічні , якісні та кількісні характеристики  предмета закупівлі</w:t>
      </w:r>
    </w:p>
    <w:p w:rsidR="00322E7C" w:rsidRPr="00101504" w:rsidRDefault="00322E7C" w:rsidP="007446EC">
      <w:pPr>
        <w:ind w:firstLine="709"/>
        <w:rPr>
          <w:rFonts w:ascii="Times New Roman" w:hAnsi="Times New Roman" w:cs="Times New Roman"/>
          <w:sz w:val="24"/>
          <w:szCs w:val="24"/>
        </w:rPr>
      </w:pPr>
      <w:r w:rsidRPr="000712A8">
        <w:rPr>
          <w:rFonts w:ascii="Times New Roman" w:hAnsi="Times New Roman" w:cs="Times New Roman"/>
          <w:b/>
          <w:bCs/>
          <w:sz w:val="24"/>
          <w:szCs w:val="24"/>
        </w:rPr>
        <w:t>1</w:t>
      </w:r>
      <w:r w:rsidRPr="00101504">
        <w:rPr>
          <w:rFonts w:ascii="Times New Roman" w:hAnsi="Times New Roman" w:cs="Times New Roman"/>
          <w:sz w:val="24"/>
          <w:szCs w:val="24"/>
        </w:rPr>
        <w:t xml:space="preserve">.Предмет закупівлі : </w:t>
      </w:r>
      <w:r w:rsidRPr="00101504">
        <w:rPr>
          <w:rFonts w:ascii="Times New Roman" w:hAnsi="Times New Roman" w:cs="Times New Roman"/>
          <w:b/>
          <w:bCs/>
          <w:sz w:val="24"/>
          <w:szCs w:val="24"/>
        </w:rPr>
        <w:t xml:space="preserve">Електрична енергія – </w:t>
      </w:r>
      <w:r w:rsidRPr="00101504">
        <w:rPr>
          <w:rFonts w:ascii="Times New Roman" w:hAnsi="Times New Roman" w:cs="Times New Roman"/>
          <w:sz w:val="24"/>
          <w:szCs w:val="24"/>
        </w:rPr>
        <w:t xml:space="preserve">енергія, що виробляється на об’єктах електроенергетики і є товаром, призначеним для куплі – продажу. </w:t>
      </w:r>
      <w:r w:rsidRPr="00101504">
        <w:rPr>
          <w:rFonts w:ascii="Times New Roman" w:hAnsi="Times New Roman" w:cs="Times New Roman"/>
          <w:b/>
          <w:bCs/>
          <w:sz w:val="24"/>
          <w:szCs w:val="24"/>
        </w:rPr>
        <w:t xml:space="preserve">Постачання електричної енергії </w:t>
      </w:r>
      <w:r w:rsidRPr="00101504">
        <w:rPr>
          <w:rFonts w:ascii="Times New Roman" w:hAnsi="Times New Roman" w:cs="Times New Roman"/>
          <w:sz w:val="24"/>
          <w:szCs w:val="24"/>
        </w:rPr>
        <w:t>– продаж , включаючи перепродаж, електричної енергії.</w:t>
      </w:r>
    </w:p>
    <w:tbl>
      <w:tblPr>
        <w:tblW w:w="0" w:type="auto"/>
        <w:jc w:val="center"/>
        <w:tblLook w:val="0000"/>
      </w:tblPr>
      <w:tblGrid>
        <w:gridCol w:w="397"/>
        <w:gridCol w:w="3890"/>
        <w:gridCol w:w="1422"/>
        <w:gridCol w:w="2447"/>
        <w:gridCol w:w="1415"/>
      </w:tblGrid>
      <w:tr w:rsidR="00322E7C" w:rsidRPr="00101504">
        <w:trPr>
          <w:trHeight w:val="1533"/>
          <w:jc w:val="center"/>
        </w:trPr>
        <w:tc>
          <w:tcPr>
            <w:tcW w:w="0" w:type="auto"/>
            <w:tcBorders>
              <w:top w:val="single" w:sz="4" w:space="0" w:color="000000"/>
              <w:left w:val="single" w:sz="4" w:space="0" w:color="000000"/>
              <w:bottom w:val="single" w:sz="4" w:space="0" w:color="000000"/>
              <w:right w:val="nil"/>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rPr>
            </w:pPr>
          </w:p>
        </w:tc>
        <w:tc>
          <w:tcPr>
            <w:tcW w:w="0" w:type="auto"/>
            <w:tcBorders>
              <w:top w:val="single" w:sz="4" w:space="0" w:color="000000"/>
              <w:left w:val="single" w:sz="4" w:space="0" w:color="000000"/>
              <w:bottom w:val="single" w:sz="4" w:space="0" w:color="000000"/>
              <w:right w:val="nil"/>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rPr>
            </w:pPr>
            <w:r w:rsidRPr="00101504">
              <w:rPr>
                <w:rFonts w:ascii="Times New Roman" w:hAnsi="Times New Roman" w:cs="Times New Roman"/>
                <w:b/>
                <w:bCs/>
                <w:sz w:val="24"/>
                <w:szCs w:val="24"/>
                <w:shd w:val="clear" w:color="auto" w:fill="FFFFFF"/>
              </w:rPr>
              <w:t>Найменування предмета закупівлі</w:t>
            </w:r>
          </w:p>
        </w:tc>
        <w:tc>
          <w:tcPr>
            <w:tcW w:w="0" w:type="auto"/>
            <w:tcBorders>
              <w:top w:val="single" w:sz="4" w:space="0" w:color="000000"/>
              <w:left w:val="single" w:sz="4" w:space="0" w:color="000000"/>
              <w:bottom w:val="single" w:sz="4" w:space="0" w:color="000000"/>
              <w:right w:val="nil"/>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rPr>
            </w:pPr>
            <w:r w:rsidRPr="00101504">
              <w:rPr>
                <w:rFonts w:ascii="Times New Roman" w:hAnsi="Times New Roman" w:cs="Times New Roman"/>
                <w:b/>
                <w:bCs/>
                <w:sz w:val="24"/>
                <w:szCs w:val="24"/>
                <w:shd w:val="clear" w:color="auto" w:fill="FFFFFF"/>
              </w:rPr>
              <w:t>Одиниця виміру</w:t>
            </w:r>
          </w:p>
        </w:tc>
        <w:tc>
          <w:tcPr>
            <w:tcW w:w="0" w:type="auto"/>
            <w:tcBorders>
              <w:top w:val="single" w:sz="4" w:space="0" w:color="000000"/>
              <w:left w:val="single" w:sz="4" w:space="0" w:color="000000"/>
              <w:bottom w:val="single" w:sz="4" w:space="0" w:color="000000"/>
              <w:right w:val="single" w:sz="4" w:space="0" w:color="000000"/>
            </w:tcBorders>
            <w:vAlign w:val="center"/>
          </w:tcPr>
          <w:p w:rsidR="00322E7C" w:rsidRPr="00101504" w:rsidRDefault="00322E7C" w:rsidP="00026DD1">
            <w:pPr>
              <w:jc w:val="center"/>
              <w:rPr>
                <w:rFonts w:ascii="Times New Roman" w:hAnsi="Times New Roman" w:cs="Times New Roman"/>
                <w:b/>
                <w:bCs/>
                <w:sz w:val="24"/>
                <w:szCs w:val="24"/>
              </w:rPr>
            </w:pPr>
            <w:r w:rsidRPr="00101504">
              <w:rPr>
                <w:rFonts w:ascii="Times New Roman" w:hAnsi="Times New Roman" w:cs="Times New Roman"/>
                <w:b/>
                <w:bCs/>
                <w:sz w:val="24"/>
                <w:szCs w:val="24"/>
              </w:rPr>
              <w:t>Відповідність стандарту</w:t>
            </w:r>
          </w:p>
        </w:tc>
        <w:tc>
          <w:tcPr>
            <w:tcW w:w="0" w:type="auto"/>
            <w:tcBorders>
              <w:top w:val="single" w:sz="4" w:space="0" w:color="000000"/>
              <w:left w:val="single" w:sz="4" w:space="0" w:color="000000"/>
              <w:bottom w:val="single" w:sz="4" w:space="0" w:color="000000"/>
              <w:right w:val="single" w:sz="4" w:space="0" w:color="000000"/>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rPr>
            </w:pPr>
            <w:r w:rsidRPr="00101504">
              <w:rPr>
                <w:rFonts w:ascii="Times New Roman" w:hAnsi="Times New Roman" w:cs="Times New Roman"/>
                <w:b/>
                <w:bCs/>
                <w:sz w:val="24"/>
                <w:szCs w:val="24"/>
                <w:shd w:val="clear" w:color="auto" w:fill="FFFFFF"/>
              </w:rPr>
              <w:t>Обсяг закупівлі</w:t>
            </w:r>
          </w:p>
          <w:p w:rsidR="00322E7C" w:rsidRPr="00101504" w:rsidRDefault="00322E7C" w:rsidP="00026DD1">
            <w:pPr>
              <w:widowControl w:val="0"/>
              <w:snapToGrid w:val="0"/>
              <w:rPr>
                <w:rFonts w:ascii="Times New Roman" w:hAnsi="Times New Roman" w:cs="Times New Roman"/>
                <w:b/>
                <w:bCs/>
                <w:sz w:val="24"/>
                <w:szCs w:val="24"/>
                <w:shd w:val="clear" w:color="auto" w:fill="FFFFFF"/>
              </w:rPr>
            </w:pPr>
          </w:p>
        </w:tc>
      </w:tr>
      <w:tr w:rsidR="00322E7C" w:rsidRPr="00101504">
        <w:trPr>
          <w:trHeight w:val="1278"/>
          <w:jc w:val="center"/>
        </w:trPr>
        <w:tc>
          <w:tcPr>
            <w:tcW w:w="0" w:type="auto"/>
            <w:tcBorders>
              <w:top w:val="single" w:sz="4" w:space="0" w:color="000000"/>
              <w:left w:val="single" w:sz="4" w:space="0" w:color="000000"/>
              <w:bottom w:val="single" w:sz="4" w:space="0" w:color="000000"/>
              <w:right w:val="nil"/>
            </w:tcBorders>
            <w:vAlign w:val="center"/>
          </w:tcPr>
          <w:p w:rsidR="00322E7C" w:rsidRPr="00101504" w:rsidRDefault="00322E7C" w:rsidP="00026DD1">
            <w:pPr>
              <w:widowControl w:val="0"/>
              <w:tabs>
                <w:tab w:val="left" w:pos="0"/>
              </w:tabs>
              <w:snapToGrid w:val="0"/>
              <w:jc w:val="center"/>
              <w:rPr>
                <w:rFonts w:ascii="Times New Roman" w:hAnsi="Times New Roman" w:cs="Times New Roman"/>
                <w:sz w:val="24"/>
                <w:szCs w:val="24"/>
                <w:shd w:val="clear" w:color="auto" w:fill="FFFFFF"/>
              </w:rPr>
            </w:pPr>
            <w:r w:rsidRPr="00101504">
              <w:rPr>
                <w:rFonts w:ascii="Times New Roman" w:hAnsi="Times New Roman" w:cs="Times New Roman"/>
                <w:sz w:val="24"/>
                <w:szCs w:val="24"/>
                <w:shd w:val="clear" w:color="auto" w:fill="FFFFFF"/>
              </w:rPr>
              <w:t>1.</w:t>
            </w:r>
          </w:p>
        </w:tc>
        <w:tc>
          <w:tcPr>
            <w:tcW w:w="0" w:type="auto"/>
            <w:tcBorders>
              <w:top w:val="single" w:sz="4" w:space="0" w:color="000000"/>
              <w:left w:val="single" w:sz="4" w:space="0" w:color="000000"/>
              <w:bottom w:val="single" w:sz="4" w:space="0" w:color="auto"/>
              <w:right w:val="nil"/>
            </w:tcBorders>
          </w:tcPr>
          <w:p w:rsidR="00322E7C" w:rsidRPr="00101504" w:rsidRDefault="00322E7C" w:rsidP="00026DD1">
            <w:pPr>
              <w:widowControl w:val="0"/>
              <w:rPr>
                <w:rFonts w:ascii="Times New Roman" w:hAnsi="Times New Roman" w:cs="Times New Roman"/>
                <w:b/>
                <w:bCs/>
                <w:sz w:val="24"/>
                <w:szCs w:val="24"/>
                <w:lang w:eastAsia="uk-UA"/>
              </w:rPr>
            </w:pPr>
            <w:r w:rsidRPr="00101504">
              <w:rPr>
                <w:rFonts w:ascii="Times New Roman" w:hAnsi="Times New Roman" w:cs="Times New Roman"/>
                <w:b/>
                <w:bCs/>
                <w:sz w:val="24"/>
                <w:szCs w:val="24"/>
              </w:rPr>
              <w:t>код ДК 021:2015 – 09310000-5  - Електрична енергія (Постачання електричної енергії )</w:t>
            </w:r>
          </w:p>
        </w:tc>
        <w:tc>
          <w:tcPr>
            <w:tcW w:w="0" w:type="auto"/>
            <w:tcBorders>
              <w:top w:val="single" w:sz="4" w:space="0" w:color="000000"/>
              <w:left w:val="single" w:sz="4" w:space="0" w:color="000000"/>
              <w:bottom w:val="single" w:sz="4" w:space="0" w:color="000000"/>
              <w:right w:val="nil"/>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кВт</w:t>
            </w:r>
            <w:r>
              <w:rPr>
                <w:rFonts w:ascii="Times New Roman" w:hAnsi="Times New Roman" w:cs="Times New Roman"/>
                <w:b/>
                <w:bCs/>
                <w:sz w:val="24"/>
                <w:szCs w:val="24"/>
                <w:shd w:val="clear" w:color="auto" w:fill="FFFFFF"/>
                <w:lang w:val="uk-UA"/>
              </w:rPr>
              <w:t>.</w:t>
            </w:r>
            <w:r w:rsidRPr="00101504">
              <w:rPr>
                <w:rFonts w:ascii="Times New Roman" w:hAnsi="Times New Roman" w:cs="Times New Roman"/>
                <w:b/>
                <w:bCs/>
                <w:sz w:val="24"/>
                <w:szCs w:val="24"/>
                <w:shd w:val="clear" w:color="auto" w:fill="FFFFFF"/>
              </w:rPr>
              <w:t xml:space="preserve">год </w:t>
            </w:r>
          </w:p>
        </w:tc>
        <w:tc>
          <w:tcPr>
            <w:tcW w:w="0" w:type="auto"/>
            <w:tcBorders>
              <w:top w:val="single" w:sz="4" w:space="0" w:color="000000"/>
              <w:left w:val="single" w:sz="4" w:space="0" w:color="000000"/>
              <w:bottom w:val="single" w:sz="4" w:space="0" w:color="000000"/>
              <w:right w:val="single" w:sz="4" w:space="0" w:color="000000"/>
            </w:tcBorders>
            <w:vAlign w:val="center"/>
          </w:tcPr>
          <w:p w:rsidR="00322E7C" w:rsidRPr="00101504" w:rsidRDefault="00322E7C" w:rsidP="00026DD1">
            <w:pPr>
              <w:jc w:val="center"/>
              <w:rPr>
                <w:rFonts w:ascii="Times New Roman" w:hAnsi="Times New Roman" w:cs="Times New Roman"/>
                <w:b/>
                <w:bCs/>
                <w:sz w:val="24"/>
                <w:szCs w:val="24"/>
              </w:rPr>
            </w:pPr>
            <w:r w:rsidRPr="00101504">
              <w:rPr>
                <w:rFonts w:ascii="Times New Roman" w:hAnsi="Times New Roman" w:cs="Times New Roman"/>
                <w:b/>
                <w:bCs/>
                <w:sz w:val="24"/>
                <w:szCs w:val="24"/>
              </w:rPr>
              <w:t>ДСТУ  EN 50160 : 2014;  ГОСТ 13109-97</w:t>
            </w:r>
          </w:p>
          <w:p w:rsidR="00322E7C" w:rsidRPr="00101504" w:rsidRDefault="00322E7C" w:rsidP="00026DD1">
            <w:pP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22E7C" w:rsidRPr="00101504" w:rsidRDefault="00322E7C" w:rsidP="00026DD1">
            <w:pPr>
              <w:widowControl w:val="0"/>
              <w:snapToGrid w:val="0"/>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432100</w:t>
            </w:r>
          </w:p>
        </w:tc>
      </w:tr>
    </w:tbl>
    <w:p w:rsidR="00322E7C" w:rsidRPr="00101504" w:rsidRDefault="00322E7C" w:rsidP="007446EC">
      <w:pPr>
        <w:tabs>
          <w:tab w:val="left" w:pos="2460"/>
        </w:tabs>
        <w:ind w:firstLine="709"/>
        <w:jc w:val="both"/>
        <w:rPr>
          <w:rFonts w:ascii="Times New Roman" w:hAnsi="Times New Roman" w:cs="Times New Roman"/>
          <w:sz w:val="24"/>
          <w:szCs w:val="24"/>
        </w:rPr>
      </w:pPr>
      <w:r w:rsidRPr="000712A8">
        <w:rPr>
          <w:rFonts w:ascii="Times New Roman" w:hAnsi="Times New Roman" w:cs="Times New Roman"/>
          <w:b/>
          <w:bCs/>
          <w:sz w:val="24"/>
          <w:szCs w:val="24"/>
        </w:rPr>
        <w:t>2</w:t>
      </w:r>
      <w:r w:rsidRPr="00101504">
        <w:rPr>
          <w:rFonts w:ascii="Times New Roman" w:hAnsi="Times New Roman" w:cs="Times New Roman"/>
          <w:sz w:val="24"/>
          <w:szCs w:val="24"/>
        </w:rPr>
        <w:t>.</w:t>
      </w:r>
      <w:r w:rsidRPr="00101504">
        <w:rPr>
          <w:rFonts w:ascii="Times New Roman" w:hAnsi="Times New Roman" w:cs="Times New Roman"/>
          <w:b/>
          <w:bCs/>
          <w:sz w:val="24"/>
          <w:szCs w:val="24"/>
        </w:rPr>
        <w:t>Електропостачальник</w:t>
      </w:r>
      <w:r w:rsidRPr="00101504">
        <w:rPr>
          <w:rFonts w:ascii="Times New Roman" w:hAnsi="Times New Roman" w:cs="Times New Roman"/>
          <w:sz w:val="24"/>
          <w:szCs w:val="24"/>
        </w:rPr>
        <w:t xml:space="preserve">  - це суб’єкт господарювання, який здійснює продаж електричної енергії за договором постачання електричної енергії споживачу. (п. 30 ч. 1 ст.1 Закону № 2019). Постачання  електроенергії  споживачам  здійснюють електропостачальники, які отримали </w:t>
      </w:r>
      <w:r w:rsidRPr="00101504">
        <w:rPr>
          <w:rFonts w:ascii="Times New Roman" w:hAnsi="Times New Roman" w:cs="Times New Roman"/>
          <w:b/>
          <w:bCs/>
          <w:sz w:val="24"/>
          <w:szCs w:val="24"/>
        </w:rPr>
        <w:t>ліцензію на постачання електричної енергії.</w:t>
      </w:r>
    </w:p>
    <w:p w:rsidR="00322E7C" w:rsidRPr="0027181F" w:rsidRDefault="00322E7C" w:rsidP="00101504">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7181F">
        <w:rPr>
          <w:rFonts w:ascii="Times New Roman" w:hAnsi="Times New Roman" w:cs="Times New Roman"/>
          <w:b/>
          <w:bCs/>
          <w:sz w:val="24"/>
          <w:szCs w:val="24"/>
        </w:rPr>
        <w:t>Учасники у складі тендерної пропозиції надають:</w:t>
      </w:r>
    </w:p>
    <w:p w:rsidR="00322E7C" w:rsidRPr="00670695" w:rsidRDefault="00322E7C" w:rsidP="00101504">
      <w:pPr>
        <w:pStyle w:val="NoSpacing"/>
        <w:numPr>
          <w:ilvl w:val="0"/>
          <w:numId w:val="41"/>
        </w:numPr>
        <w:suppressAutoHyphens/>
        <w:autoSpaceDN w:val="0"/>
        <w:jc w:val="both"/>
        <w:textAlignment w:val="baseline"/>
        <w:rPr>
          <w:rFonts w:ascii="Times New Roman" w:hAnsi="Times New Roman" w:cs="Times New Roman"/>
          <w:b/>
          <w:bCs/>
          <w:sz w:val="24"/>
          <w:szCs w:val="24"/>
        </w:rPr>
      </w:pPr>
      <w:r w:rsidRPr="00670695">
        <w:rPr>
          <w:rFonts w:ascii="Times New Roman" w:hAnsi="Times New Roman" w:cs="Times New Roman"/>
          <w:sz w:val="24"/>
          <w:szCs w:val="24"/>
        </w:rPr>
        <w:t xml:space="preserve"> копію відповідної ліцензії, або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r w:rsidRPr="00670695">
        <w:rPr>
          <w:rFonts w:ascii="Times New Roman" w:hAnsi="Times New Roman" w:cs="Times New Roman"/>
          <w:b/>
          <w:bCs/>
          <w:sz w:val="24"/>
          <w:szCs w:val="24"/>
        </w:rPr>
        <w:t xml:space="preserve"> </w:t>
      </w:r>
    </w:p>
    <w:p w:rsidR="00322E7C" w:rsidRPr="00101504" w:rsidRDefault="00322E7C" w:rsidP="007446EC">
      <w:pPr>
        <w:tabs>
          <w:tab w:val="left" w:pos="2460"/>
        </w:tabs>
        <w:ind w:firstLine="709"/>
        <w:jc w:val="both"/>
        <w:rPr>
          <w:rFonts w:ascii="Times New Roman" w:hAnsi="Times New Roman" w:cs="Times New Roman"/>
          <w:b/>
          <w:bCs/>
          <w:i/>
          <w:iCs/>
          <w:sz w:val="24"/>
          <w:szCs w:val="24"/>
          <w:lang w:val="uk-UA"/>
        </w:rPr>
      </w:pPr>
    </w:p>
    <w:p w:rsidR="00322E7C" w:rsidRPr="00101504" w:rsidRDefault="00322E7C" w:rsidP="007446EC">
      <w:pPr>
        <w:tabs>
          <w:tab w:val="left" w:pos="2460"/>
        </w:tabs>
        <w:ind w:firstLine="709"/>
        <w:jc w:val="both"/>
        <w:rPr>
          <w:rFonts w:ascii="Times New Roman" w:hAnsi="Times New Roman" w:cs="Times New Roman"/>
          <w:sz w:val="24"/>
          <w:szCs w:val="24"/>
          <w:lang w:val="uk-UA"/>
        </w:rPr>
      </w:pPr>
      <w:r w:rsidRPr="000712A8">
        <w:rPr>
          <w:rFonts w:ascii="Times New Roman" w:hAnsi="Times New Roman" w:cs="Times New Roman"/>
          <w:b/>
          <w:bCs/>
          <w:sz w:val="24"/>
          <w:szCs w:val="24"/>
          <w:lang w:val="uk-UA"/>
        </w:rPr>
        <w:t>3</w:t>
      </w:r>
      <w:r w:rsidRPr="00101504">
        <w:rPr>
          <w:rFonts w:ascii="Times New Roman" w:hAnsi="Times New Roman" w:cs="Times New Roman"/>
          <w:sz w:val="24"/>
          <w:szCs w:val="24"/>
          <w:lang w:val="uk-UA"/>
        </w:rPr>
        <w:t>.Замовник здійснює закупівлю електричної енергії як товарної продукції у відповідності до  Закону України від 13.04.2017р. № 2019-</w:t>
      </w:r>
      <w:r w:rsidRPr="00101504">
        <w:rPr>
          <w:rFonts w:ascii="Times New Roman" w:hAnsi="Times New Roman" w:cs="Times New Roman"/>
          <w:sz w:val="24"/>
          <w:szCs w:val="24"/>
        </w:rPr>
        <w:t>VIII</w:t>
      </w:r>
      <w:r w:rsidRPr="00101504">
        <w:rPr>
          <w:rFonts w:ascii="Times New Roman" w:hAnsi="Times New Roman" w:cs="Times New Roman"/>
          <w:sz w:val="24"/>
          <w:szCs w:val="24"/>
          <w:lang w:val="uk-UA"/>
        </w:rPr>
        <w:t xml:space="preserve"> «Про ринок електричної енергії». </w:t>
      </w:r>
    </w:p>
    <w:p w:rsidR="00322E7C" w:rsidRPr="00101504" w:rsidRDefault="00322E7C" w:rsidP="007446EC">
      <w:pPr>
        <w:tabs>
          <w:tab w:val="left" w:pos="2460"/>
        </w:tabs>
        <w:ind w:firstLine="709"/>
        <w:jc w:val="both"/>
        <w:rPr>
          <w:rFonts w:ascii="Times New Roman" w:hAnsi="Times New Roman" w:cs="Times New Roman"/>
          <w:sz w:val="24"/>
          <w:szCs w:val="24"/>
        </w:rPr>
      </w:pPr>
      <w:r w:rsidRPr="000712A8">
        <w:rPr>
          <w:rFonts w:ascii="Times New Roman" w:hAnsi="Times New Roman" w:cs="Times New Roman"/>
          <w:b/>
          <w:bCs/>
          <w:sz w:val="24"/>
          <w:szCs w:val="24"/>
        </w:rPr>
        <w:t>4.</w:t>
      </w:r>
      <w:r w:rsidRPr="00101504">
        <w:rPr>
          <w:rFonts w:ascii="Times New Roman" w:hAnsi="Times New Roman" w:cs="Times New Roman"/>
          <w:sz w:val="24"/>
          <w:szCs w:val="24"/>
        </w:rPr>
        <w:t>Умови постачання електричної енергії замовнику повинні відповідати наступним нормативно-правовим актам:</w:t>
      </w:r>
    </w:p>
    <w:p w:rsidR="00322E7C" w:rsidRPr="00101504" w:rsidRDefault="00322E7C" w:rsidP="007446EC">
      <w:pPr>
        <w:tabs>
          <w:tab w:val="left" w:pos="2460"/>
        </w:tabs>
        <w:ind w:firstLine="709"/>
        <w:jc w:val="both"/>
        <w:rPr>
          <w:rFonts w:ascii="Times New Roman" w:hAnsi="Times New Roman" w:cs="Times New Roman"/>
          <w:sz w:val="24"/>
          <w:szCs w:val="24"/>
        </w:rPr>
      </w:pPr>
      <w:r w:rsidRPr="00101504">
        <w:rPr>
          <w:rFonts w:ascii="Times New Roman" w:hAnsi="Times New Roman" w:cs="Times New Roman"/>
          <w:sz w:val="24"/>
          <w:szCs w:val="24"/>
        </w:rPr>
        <w:t>-  Закон України від 13.04.2017р. № 2019-VIII «Про ринок електричної енергії»;</w:t>
      </w:r>
    </w:p>
    <w:p w:rsidR="00322E7C" w:rsidRPr="00101504" w:rsidRDefault="00322E7C" w:rsidP="007446EC">
      <w:pPr>
        <w:tabs>
          <w:tab w:val="left" w:pos="2460"/>
        </w:tabs>
        <w:ind w:firstLine="709"/>
        <w:jc w:val="both"/>
        <w:rPr>
          <w:rFonts w:ascii="Times New Roman" w:hAnsi="Times New Roman" w:cs="Times New Roman"/>
          <w:sz w:val="24"/>
          <w:szCs w:val="24"/>
        </w:rPr>
      </w:pPr>
      <w:r w:rsidRPr="00101504">
        <w:rPr>
          <w:rFonts w:ascii="Times New Roman" w:hAnsi="Times New Roman" w:cs="Times New Roman"/>
          <w:sz w:val="24"/>
          <w:szCs w:val="24"/>
        </w:rPr>
        <w:t>- Правила  роздрібного ринку електричної енергії , затверджені постановою Національної комісії, що здійснює державне регулювання у сферах енергетики та комунальних послуг від 14.03.2018 № 312;</w:t>
      </w:r>
    </w:p>
    <w:p w:rsidR="00322E7C" w:rsidRPr="00101504" w:rsidRDefault="00322E7C" w:rsidP="007446EC">
      <w:pPr>
        <w:tabs>
          <w:tab w:val="left" w:pos="2460"/>
        </w:tabs>
        <w:ind w:firstLine="709"/>
        <w:jc w:val="both"/>
        <w:rPr>
          <w:rFonts w:ascii="Times New Roman" w:hAnsi="Times New Roman" w:cs="Times New Roman"/>
          <w:sz w:val="24"/>
          <w:szCs w:val="24"/>
        </w:rPr>
      </w:pPr>
      <w:r w:rsidRPr="00101504">
        <w:rPr>
          <w:rFonts w:ascii="Times New Roman" w:hAnsi="Times New Roman" w:cs="Times New Roman"/>
          <w:sz w:val="24"/>
          <w:szCs w:val="24"/>
        </w:rPr>
        <w:t>- Постанова НКРЕКП «Про затвердження ліцензійних умов провадження господарської  діяльності з постачання  електричної енергії  спорживачу» від 27. 12.2017р. № 1469;</w:t>
      </w:r>
    </w:p>
    <w:p w:rsidR="00322E7C" w:rsidRPr="00101504" w:rsidRDefault="00322E7C" w:rsidP="007446EC">
      <w:pPr>
        <w:tabs>
          <w:tab w:val="left" w:pos="2460"/>
        </w:tabs>
        <w:ind w:firstLine="709"/>
        <w:jc w:val="both"/>
        <w:rPr>
          <w:rFonts w:ascii="Times New Roman" w:hAnsi="Times New Roman" w:cs="Times New Roman"/>
          <w:sz w:val="24"/>
          <w:szCs w:val="24"/>
        </w:rPr>
      </w:pPr>
      <w:r w:rsidRPr="00101504">
        <w:rPr>
          <w:rFonts w:ascii="Times New Roman" w:hAnsi="Times New Roman" w:cs="Times New Roman"/>
          <w:sz w:val="24"/>
          <w:szCs w:val="24"/>
        </w:rPr>
        <w:t>- Порядок забезпечення стандартів якості  електропостачання  та надання  компенсацій  споживачам  за її недотримання , затверджений  постановою  НКРЕКП  від 12.06.2018 № 375.</w:t>
      </w:r>
    </w:p>
    <w:p w:rsidR="00322E7C" w:rsidRPr="00101504" w:rsidRDefault="00322E7C" w:rsidP="007446EC">
      <w:pPr>
        <w:tabs>
          <w:tab w:val="left" w:pos="2460"/>
        </w:tabs>
        <w:ind w:firstLine="709"/>
        <w:jc w:val="both"/>
        <w:rPr>
          <w:rFonts w:ascii="Times New Roman" w:hAnsi="Times New Roman" w:cs="Times New Roman"/>
          <w:sz w:val="24"/>
          <w:szCs w:val="24"/>
        </w:rPr>
      </w:pPr>
      <w:r w:rsidRPr="00101504">
        <w:rPr>
          <w:rFonts w:ascii="Times New Roman" w:hAnsi="Times New Roman" w:cs="Times New Roman"/>
          <w:sz w:val="24"/>
          <w:szCs w:val="24"/>
        </w:rPr>
        <w:t>- іншим нормативно-правовим актам, прийнятими на виконання Закону України «Про ринок  електричної енергії».</w:t>
      </w:r>
    </w:p>
    <w:p w:rsidR="00322E7C" w:rsidRPr="00101504" w:rsidRDefault="00322E7C" w:rsidP="007446EC">
      <w:pPr>
        <w:tabs>
          <w:tab w:val="left" w:pos="2460"/>
        </w:tabs>
        <w:ind w:firstLine="709"/>
        <w:jc w:val="both"/>
        <w:rPr>
          <w:rFonts w:ascii="Times New Roman" w:hAnsi="Times New Roman" w:cs="Times New Roman"/>
          <w:sz w:val="24"/>
          <w:szCs w:val="24"/>
        </w:rPr>
      </w:pPr>
      <w:r w:rsidRPr="000712A8">
        <w:rPr>
          <w:rFonts w:ascii="Times New Roman" w:hAnsi="Times New Roman" w:cs="Times New Roman"/>
          <w:b/>
          <w:bCs/>
          <w:sz w:val="24"/>
          <w:szCs w:val="24"/>
        </w:rPr>
        <w:t>5.</w:t>
      </w:r>
      <w:r w:rsidRPr="00101504">
        <w:rPr>
          <w:rFonts w:ascii="Times New Roman"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322E7C" w:rsidRPr="00101504" w:rsidRDefault="00322E7C" w:rsidP="007446EC">
      <w:pPr>
        <w:tabs>
          <w:tab w:val="left" w:pos="2460"/>
        </w:tabs>
        <w:ind w:firstLine="709"/>
        <w:jc w:val="both"/>
        <w:rPr>
          <w:rFonts w:ascii="Times New Roman" w:hAnsi="Times New Roman" w:cs="Times New Roman"/>
          <w:b/>
          <w:bCs/>
          <w:sz w:val="24"/>
          <w:szCs w:val="24"/>
        </w:rPr>
      </w:pPr>
      <w:r w:rsidRPr="00101504">
        <w:rPr>
          <w:rFonts w:ascii="Times New Roman" w:hAnsi="Times New Roman" w:cs="Times New Roman"/>
          <w:sz w:val="24"/>
          <w:szCs w:val="24"/>
        </w:rPr>
        <w:t xml:space="preserve"> </w:t>
      </w:r>
      <w:r w:rsidRPr="00101504">
        <w:rPr>
          <w:rFonts w:ascii="Times New Roman" w:hAnsi="Times New Roman" w:cs="Times New Roman"/>
          <w:b/>
          <w:bCs/>
          <w:sz w:val="24"/>
          <w:szCs w:val="24"/>
        </w:rPr>
        <w:t>Якість постачання  - безперервне, комерційна якість постачання;</w:t>
      </w:r>
    </w:p>
    <w:p w:rsidR="00322E7C" w:rsidRPr="00101504" w:rsidRDefault="00322E7C" w:rsidP="007446EC">
      <w:pPr>
        <w:tabs>
          <w:tab w:val="left" w:pos="2460"/>
        </w:tabs>
        <w:ind w:firstLine="709"/>
        <w:jc w:val="both"/>
        <w:rPr>
          <w:rFonts w:ascii="Times New Roman" w:hAnsi="Times New Roman" w:cs="Times New Roman"/>
          <w:b/>
          <w:bCs/>
          <w:sz w:val="24"/>
          <w:szCs w:val="24"/>
        </w:rPr>
      </w:pPr>
      <w:r w:rsidRPr="00101504">
        <w:rPr>
          <w:rFonts w:ascii="Times New Roman" w:hAnsi="Times New Roman" w:cs="Times New Roman"/>
          <w:b/>
          <w:bCs/>
          <w:sz w:val="24"/>
          <w:szCs w:val="24"/>
        </w:rPr>
        <w:t xml:space="preserve"> Години постачання  - цілодобово 24 год/доб; </w:t>
      </w:r>
    </w:p>
    <w:p w:rsidR="00322E7C" w:rsidRPr="00101504" w:rsidRDefault="00322E7C" w:rsidP="007446EC">
      <w:pPr>
        <w:tabs>
          <w:tab w:val="left" w:pos="2460"/>
        </w:tabs>
        <w:ind w:firstLine="709"/>
        <w:jc w:val="both"/>
        <w:rPr>
          <w:rFonts w:ascii="Times New Roman" w:hAnsi="Times New Roman" w:cs="Times New Roman"/>
          <w:b/>
          <w:bCs/>
          <w:sz w:val="24"/>
          <w:szCs w:val="24"/>
        </w:rPr>
      </w:pPr>
      <w:r w:rsidRPr="00101504">
        <w:rPr>
          <w:rFonts w:ascii="Times New Roman" w:hAnsi="Times New Roman" w:cs="Times New Roman"/>
          <w:b/>
          <w:bCs/>
          <w:sz w:val="24"/>
          <w:szCs w:val="24"/>
        </w:rPr>
        <w:t xml:space="preserve"> Клас напруги електроенергії -   2 (другий) клас; </w:t>
      </w:r>
    </w:p>
    <w:p w:rsidR="00322E7C" w:rsidRPr="00101504" w:rsidRDefault="00322E7C" w:rsidP="007446EC">
      <w:pPr>
        <w:tabs>
          <w:tab w:val="left" w:pos="2460"/>
        </w:tabs>
        <w:ind w:firstLine="709"/>
        <w:jc w:val="both"/>
        <w:rPr>
          <w:rFonts w:ascii="Times New Roman" w:hAnsi="Times New Roman" w:cs="Times New Roman"/>
          <w:b/>
          <w:bCs/>
          <w:sz w:val="24"/>
          <w:szCs w:val="24"/>
        </w:rPr>
      </w:pPr>
      <w:r w:rsidRPr="00101504">
        <w:rPr>
          <w:rFonts w:ascii="Times New Roman" w:hAnsi="Times New Roman" w:cs="Times New Roman"/>
          <w:b/>
          <w:bCs/>
          <w:sz w:val="24"/>
          <w:szCs w:val="24"/>
        </w:rPr>
        <w:t>Строк постач</w:t>
      </w:r>
      <w:r>
        <w:rPr>
          <w:rFonts w:ascii="Times New Roman" w:hAnsi="Times New Roman" w:cs="Times New Roman"/>
          <w:b/>
          <w:bCs/>
          <w:sz w:val="24"/>
          <w:szCs w:val="24"/>
        </w:rPr>
        <w:t xml:space="preserve">ання  - з </w:t>
      </w:r>
      <w:r>
        <w:rPr>
          <w:rFonts w:ascii="Times New Roman" w:hAnsi="Times New Roman" w:cs="Times New Roman"/>
          <w:b/>
          <w:bCs/>
          <w:sz w:val="24"/>
          <w:szCs w:val="24"/>
          <w:lang w:val="uk-UA"/>
        </w:rPr>
        <w:t>01 січня 2023року</w:t>
      </w:r>
      <w:r>
        <w:rPr>
          <w:rFonts w:ascii="Times New Roman" w:hAnsi="Times New Roman" w:cs="Times New Roman"/>
          <w:b/>
          <w:bCs/>
          <w:sz w:val="24"/>
          <w:szCs w:val="24"/>
        </w:rPr>
        <w:t xml:space="preserve">   по  31 грудня 202</w:t>
      </w:r>
      <w:r>
        <w:rPr>
          <w:rFonts w:ascii="Times New Roman" w:hAnsi="Times New Roman" w:cs="Times New Roman"/>
          <w:b/>
          <w:bCs/>
          <w:sz w:val="24"/>
          <w:szCs w:val="24"/>
          <w:lang w:val="uk-UA"/>
        </w:rPr>
        <w:t>3</w:t>
      </w:r>
      <w:r w:rsidRPr="00101504">
        <w:rPr>
          <w:rFonts w:ascii="Times New Roman" w:hAnsi="Times New Roman" w:cs="Times New Roman"/>
          <w:b/>
          <w:bCs/>
          <w:sz w:val="24"/>
          <w:szCs w:val="24"/>
        </w:rPr>
        <w:t xml:space="preserve"> року; </w:t>
      </w:r>
    </w:p>
    <w:p w:rsidR="00322E7C" w:rsidRPr="00101504" w:rsidRDefault="00322E7C" w:rsidP="007446EC">
      <w:pPr>
        <w:tabs>
          <w:tab w:val="left" w:pos="2460"/>
        </w:tabs>
        <w:ind w:firstLine="709"/>
        <w:jc w:val="both"/>
        <w:rPr>
          <w:rFonts w:ascii="Times New Roman" w:hAnsi="Times New Roman" w:cs="Times New Roman"/>
          <w:b/>
          <w:bCs/>
          <w:sz w:val="24"/>
          <w:szCs w:val="24"/>
        </w:rPr>
      </w:pPr>
      <w:r w:rsidRPr="00101504">
        <w:rPr>
          <w:rFonts w:ascii="Times New Roman" w:hAnsi="Times New Roman" w:cs="Times New Roman"/>
          <w:b/>
          <w:bCs/>
          <w:sz w:val="24"/>
          <w:szCs w:val="24"/>
        </w:rPr>
        <w:t>Місце постачання  - межа балансов</w:t>
      </w:r>
      <w:r>
        <w:rPr>
          <w:rFonts w:ascii="Times New Roman" w:hAnsi="Times New Roman" w:cs="Times New Roman"/>
          <w:b/>
          <w:bCs/>
          <w:sz w:val="24"/>
          <w:szCs w:val="24"/>
        </w:rPr>
        <w:t xml:space="preserve">ої належності об’єктів </w:t>
      </w:r>
      <w:r>
        <w:rPr>
          <w:rFonts w:ascii="Times New Roman" w:hAnsi="Times New Roman" w:cs="Times New Roman"/>
          <w:b/>
          <w:bCs/>
          <w:sz w:val="24"/>
          <w:szCs w:val="24"/>
          <w:lang w:val="uk-UA"/>
        </w:rPr>
        <w:t>Споживача</w:t>
      </w:r>
      <w:r w:rsidRPr="00101504">
        <w:rPr>
          <w:rFonts w:ascii="Times New Roman" w:hAnsi="Times New Roman" w:cs="Times New Roman"/>
          <w:b/>
          <w:bCs/>
          <w:sz w:val="24"/>
          <w:szCs w:val="24"/>
        </w:rPr>
        <w:t>.</w:t>
      </w:r>
    </w:p>
    <w:p w:rsidR="00322E7C" w:rsidRPr="00101504" w:rsidRDefault="00322E7C" w:rsidP="007446EC">
      <w:pPr>
        <w:tabs>
          <w:tab w:val="left" w:pos="2460"/>
        </w:tabs>
        <w:ind w:firstLine="709"/>
        <w:jc w:val="both"/>
        <w:rPr>
          <w:rFonts w:ascii="Times New Roman" w:hAnsi="Times New Roman" w:cs="Times New Roman"/>
          <w:sz w:val="24"/>
          <w:szCs w:val="24"/>
        </w:rPr>
      </w:pPr>
      <w:r w:rsidRPr="000712A8">
        <w:rPr>
          <w:rFonts w:ascii="Times New Roman" w:hAnsi="Times New Roman" w:cs="Times New Roman"/>
          <w:b/>
          <w:bCs/>
          <w:sz w:val="24"/>
          <w:szCs w:val="24"/>
        </w:rPr>
        <w:t>6.</w:t>
      </w:r>
      <w:r w:rsidRPr="00101504">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 – 97 «Норми якості електричної енергії в системах електропостачання загального призначення»</w:t>
      </w:r>
    </w:p>
    <w:p w:rsidR="00322E7C" w:rsidRPr="00DD66E0" w:rsidRDefault="00322E7C" w:rsidP="00DD66E0">
      <w:pPr>
        <w:jc w:val="both"/>
        <w:rPr>
          <w:rFonts w:ascii="Times New Roman" w:hAnsi="Times New Roman" w:cs="Times New Roman"/>
          <w:color w:val="000000"/>
          <w:sz w:val="24"/>
          <w:szCs w:val="24"/>
          <w:lang w:val="uk-UA"/>
        </w:rPr>
      </w:pPr>
      <w:r w:rsidRPr="00DD66E0">
        <w:rPr>
          <w:rFonts w:ascii="Times New Roman" w:hAnsi="Times New Roman" w:cs="Times New Roman"/>
          <w:sz w:val="24"/>
          <w:szCs w:val="24"/>
        </w:rPr>
        <w:t xml:space="preserve"> </w:t>
      </w:r>
      <w:r>
        <w:rPr>
          <w:rFonts w:ascii="Times New Roman" w:hAnsi="Times New Roman" w:cs="Times New Roman"/>
          <w:sz w:val="24"/>
          <w:szCs w:val="24"/>
          <w:lang w:val="uk-UA"/>
        </w:rPr>
        <w:tab/>
      </w:r>
      <w:r w:rsidRPr="000712A8">
        <w:rPr>
          <w:rFonts w:ascii="Times New Roman" w:hAnsi="Times New Roman" w:cs="Times New Roman"/>
          <w:b/>
          <w:bCs/>
          <w:sz w:val="24"/>
          <w:szCs w:val="24"/>
        </w:rPr>
        <w:t>7.</w:t>
      </w:r>
      <w:r w:rsidRPr="00DD66E0">
        <w:rPr>
          <w:rFonts w:ascii="Times New Roman" w:hAnsi="Times New Roman" w:cs="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DD66E0">
        <w:rPr>
          <w:rFonts w:ascii="Times New Roman" w:hAnsi="Times New Roman" w:cs="Times New Roman"/>
          <w:b/>
          <w:bCs/>
          <w:i/>
          <w:iCs/>
          <w:sz w:val="24"/>
          <w:szCs w:val="24"/>
        </w:rPr>
        <w:t xml:space="preserve"> </w:t>
      </w:r>
      <w:bookmarkStart w:id="1" w:name="_Hlk50372836"/>
      <w:r w:rsidRPr="00DD66E0">
        <w:rPr>
          <w:rFonts w:ascii="Times New Roman" w:hAnsi="Times New Roman" w:cs="Times New Roman"/>
          <w:sz w:val="24"/>
          <w:szCs w:val="24"/>
          <w:lang w:eastAsia="ru-RU"/>
        </w:rPr>
        <w:t>Д</w:t>
      </w:r>
      <w:r w:rsidRPr="00DD66E0">
        <w:rPr>
          <w:rFonts w:ascii="Times New Roman" w:hAnsi="Times New Roman" w:cs="Times New Roman"/>
          <w:sz w:val="24"/>
          <w:szCs w:val="24"/>
          <w:lang w:val="uk-UA" w:eastAsia="ru-RU"/>
        </w:rPr>
        <w:t xml:space="preserve">ля </w:t>
      </w:r>
      <w:r w:rsidRPr="00DD66E0">
        <w:rPr>
          <w:rFonts w:ascii="Times New Roman" w:hAnsi="Times New Roman" w:cs="Times New Roman"/>
          <w:sz w:val="24"/>
          <w:szCs w:val="24"/>
          <w:lang w:eastAsia="ru-RU"/>
        </w:rPr>
        <w:t xml:space="preserve"> підтвердження </w:t>
      </w:r>
      <w:r w:rsidRPr="00DD66E0">
        <w:rPr>
          <w:rFonts w:ascii="Times New Roman" w:hAnsi="Times New Roman" w:cs="Times New Roman"/>
          <w:sz w:val="24"/>
          <w:szCs w:val="24"/>
          <w:lang w:val="uk-UA" w:eastAsia="ru-RU"/>
        </w:rPr>
        <w:t xml:space="preserve"> учасник надає </w:t>
      </w:r>
      <w:bookmarkEnd w:id="1"/>
      <w:r w:rsidRPr="00DD66E0">
        <w:rPr>
          <w:rFonts w:ascii="Times New Roman" w:hAnsi="Times New Roman" w:cs="Times New Roman"/>
          <w:color w:val="000000"/>
          <w:sz w:val="24"/>
          <w:szCs w:val="24"/>
          <w:lang w:val="uk-UA"/>
        </w:rPr>
        <w:t xml:space="preserve"> лист, складений  у довільній формі про дотримання заходів із захисту довкілля під час виконання умов договору.</w:t>
      </w:r>
    </w:p>
    <w:p w:rsidR="00322E7C" w:rsidRPr="00D44FED" w:rsidRDefault="00322E7C" w:rsidP="007446EC">
      <w:pPr>
        <w:tabs>
          <w:tab w:val="left" w:pos="2460"/>
        </w:tabs>
        <w:ind w:firstLine="709"/>
        <w:jc w:val="both"/>
        <w:rPr>
          <w:rFonts w:ascii="Times New Roman" w:hAnsi="Times New Roman" w:cs="Times New Roman"/>
          <w:b/>
          <w:bCs/>
          <w:sz w:val="24"/>
          <w:szCs w:val="24"/>
          <w:lang w:val="uk-UA"/>
        </w:rPr>
      </w:pPr>
      <w:r w:rsidRPr="00D44FED">
        <w:rPr>
          <w:rFonts w:ascii="Times New Roman" w:hAnsi="Times New Roman" w:cs="Times New Roman"/>
          <w:b/>
          <w:bCs/>
          <w:sz w:val="24"/>
          <w:szCs w:val="24"/>
          <w:lang w:val="uk-UA"/>
        </w:rPr>
        <w:t>8.У вартість товару необхідно включити сплату податків та інших зборів та обов’язкових платежів в т.ч. ПДВ, тариф на послугу з передачі електричної енергії  та без урахування тарифу на розподіл електричної енергії,   тобто вказати ціну товару, за якою товар  відпускається  споживачеві.</w:t>
      </w:r>
    </w:p>
    <w:p w:rsidR="00322E7C" w:rsidRPr="00962F09" w:rsidRDefault="00322E7C" w:rsidP="000712A8">
      <w:pPr>
        <w:spacing w:before="150" w:after="150"/>
        <w:ind w:firstLine="708"/>
        <w:jc w:val="both"/>
        <w:rPr>
          <w:rFonts w:ascii="Times New Roman" w:hAnsi="Times New Roman" w:cs="Times New Roman"/>
          <w:lang w:val="uk-UA" w:eastAsia="ru-RU"/>
        </w:rPr>
      </w:pPr>
      <w:r>
        <w:rPr>
          <w:rFonts w:ascii="Times New Roman" w:hAnsi="Times New Roman" w:cs="Times New Roman"/>
          <w:b/>
          <w:bCs/>
          <w:sz w:val="24"/>
          <w:szCs w:val="24"/>
          <w:lang w:val="uk-UA" w:eastAsia="uk-UA"/>
        </w:rPr>
        <w:t>9</w:t>
      </w:r>
      <w:r w:rsidRPr="00101504">
        <w:rPr>
          <w:rFonts w:ascii="Times New Roman" w:hAnsi="Times New Roman" w:cs="Times New Roman"/>
          <w:b/>
          <w:bCs/>
          <w:sz w:val="24"/>
          <w:szCs w:val="24"/>
          <w:lang w:eastAsia="uk-UA"/>
        </w:rPr>
        <w:t>.</w:t>
      </w:r>
      <w:r w:rsidRPr="00962F09">
        <w:rPr>
          <w:rFonts w:ascii="Times New Roman" w:hAnsi="Times New Roman" w:cs="Times New Roman"/>
          <w:color w:val="333333"/>
          <w:shd w:val="clear" w:color="auto" w:fill="FFFFFF"/>
        </w:rPr>
        <w:t>НЕК «УКРЕНЕРГО» публікує інформацію щодо учасників ринку, яким надано статус «Переддефолтний»/«Дефолтний» згідно з п.1.7.1 та п.1.7.4 Правил ринку, затверджених постановою НКРЕКП від 14.03.2018 № 307.</w:t>
      </w:r>
      <w:r>
        <w:rPr>
          <w:rFonts w:ascii="Times New Roman" w:hAnsi="Times New Roman" w:cs="Times New Roman"/>
          <w:color w:val="00000A"/>
          <w:kern w:val="1"/>
        </w:rPr>
        <w:t xml:space="preserve"> Інформація про учасника процедури закупівлі  не повинна міститися в списках дефолтний/переддефолтний, замовник перевіряє дану інформацію в реєстрах на сайті НЕК «Укренерго».</w:t>
      </w:r>
    </w:p>
    <w:p w:rsidR="00322E7C" w:rsidRPr="00101504" w:rsidRDefault="00322E7C" w:rsidP="007446EC">
      <w:pPr>
        <w:widowControl w:val="0"/>
        <w:spacing w:after="0" w:line="240" w:lineRule="auto"/>
        <w:ind w:hanging="2"/>
        <w:jc w:val="both"/>
        <w:rPr>
          <w:rFonts w:ascii="Times New Roman" w:hAnsi="Times New Roman" w:cs="Times New Roman"/>
          <w:sz w:val="24"/>
          <w:szCs w:val="24"/>
        </w:rPr>
      </w:pPr>
      <w:r w:rsidRPr="00101504">
        <w:rPr>
          <w:rFonts w:ascii="Times New Roman" w:hAnsi="Times New Roman" w:cs="Times New Roman"/>
          <w:sz w:val="24"/>
          <w:szCs w:val="24"/>
          <w:lang w:eastAsia="uk-UA"/>
        </w:rPr>
        <w:t xml:space="preserve"> </w:t>
      </w:r>
    </w:p>
    <w:p w:rsidR="00322E7C" w:rsidRPr="00CA2D15" w:rsidRDefault="00322E7C" w:rsidP="00C27C58">
      <w:pPr>
        <w:rPr>
          <w:rFonts w:ascii="Times New Roman" w:hAnsi="Times New Roman" w:cs="Times New Roman"/>
          <w:b/>
          <w:bCs/>
          <w:i/>
          <w:iCs/>
          <w:sz w:val="24"/>
          <w:szCs w:val="24"/>
          <w:lang w:val="uk-UA"/>
        </w:rPr>
      </w:pPr>
    </w:p>
    <w:p w:rsidR="00322E7C" w:rsidRPr="00F92778" w:rsidRDefault="00322E7C" w:rsidP="001E657A">
      <w:pPr>
        <w:pStyle w:val="NoSpacing"/>
        <w:rPr>
          <w:rFonts w:ascii="Times New Roman" w:hAnsi="Times New Roman" w:cs="Times New Roman"/>
          <w:sz w:val="24"/>
          <w:szCs w:val="24"/>
        </w:rPr>
      </w:pPr>
      <w:r w:rsidRPr="00F92778">
        <w:rPr>
          <w:rFonts w:ascii="Times New Roman" w:hAnsi="Times New Roman" w:cs="Times New Roman"/>
          <w:b/>
          <w:bCs/>
          <w:sz w:val="24"/>
          <w:szCs w:val="24"/>
        </w:rPr>
        <w:t>Перелік об‘єктів споживача за якими здійснюється постачання електричної енергії</w:t>
      </w:r>
      <w:r w:rsidRPr="00F92778">
        <w:rPr>
          <w:rFonts w:ascii="Times New Roman" w:hAnsi="Times New Roman" w:cs="Times New Roman"/>
          <w:sz w:val="24"/>
          <w:szCs w:val="24"/>
        </w:rPr>
        <w:t>.</w:t>
      </w:r>
    </w:p>
    <w:tbl>
      <w:tblPr>
        <w:tblpPr w:leftFromText="180" w:rightFromText="180" w:vertAnchor="text" w:horzAnchor="margin" w:tblpXSpec="right" w:tblpY="85"/>
        <w:tblW w:w="10456" w:type="dxa"/>
        <w:tblLayout w:type="fixed"/>
        <w:tblLook w:val="0000"/>
      </w:tblPr>
      <w:tblGrid>
        <w:gridCol w:w="959"/>
        <w:gridCol w:w="3289"/>
        <w:gridCol w:w="113"/>
        <w:gridCol w:w="2227"/>
        <w:gridCol w:w="3868"/>
      </w:tblGrid>
      <w:tr w:rsidR="00322E7C" w:rsidRPr="00F92778">
        <w:trPr>
          <w:trHeight w:val="413"/>
        </w:trPr>
        <w:tc>
          <w:tcPr>
            <w:tcW w:w="959" w:type="dxa"/>
            <w:tcBorders>
              <w:top w:val="single" w:sz="4" w:space="0" w:color="auto"/>
              <w:left w:val="single" w:sz="4" w:space="0" w:color="auto"/>
              <w:bottom w:val="single" w:sz="4" w:space="0" w:color="auto"/>
              <w:right w:val="single" w:sz="4" w:space="0" w:color="auto"/>
            </w:tcBorders>
          </w:tcPr>
          <w:p w:rsidR="00322E7C" w:rsidRPr="001914EB" w:rsidRDefault="00322E7C" w:rsidP="00404317">
            <w:pPr>
              <w:jc w:val="center"/>
              <w:rPr>
                <w:rFonts w:ascii="Times New Roman" w:hAnsi="Times New Roman" w:cs="Times New Roman"/>
                <w:b/>
                <w:bCs/>
                <w:lang w:eastAsia="ru-RU"/>
              </w:rPr>
            </w:pPr>
            <w:r w:rsidRPr="001914EB">
              <w:rPr>
                <w:rFonts w:ascii="Times New Roman" w:hAnsi="Times New Roman" w:cs="Times New Roman"/>
                <w:b/>
                <w:bCs/>
                <w:lang w:eastAsia="ru-RU"/>
              </w:rPr>
              <w:t>№ з/п</w:t>
            </w:r>
          </w:p>
        </w:tc>
        <w:tc>
          <w:tcPr>
            <w:tcW w:w="3289" w:type="dxa"/>
            <w:tcBorders>
              <w:top w:val="single" w:sz="4" w:space="0" w:color="auto"/>
              <w:left w:val="nil"/>
              <w:bottom w:val="single" w:sz="4" w:space="0" w:color="auto"/>
              <w:right w:val="single" w:sz="4" w:space="0" w:color="auto"/>
            </w:tcBorders>
          </w:tcPr>
          <w:p w:rsidR="00322E7C" w:rsidRPr="001914EB" w:rsidRDefault="00322E7C" w:rsidP="00404317">
            <w:pPr>
              <w:jc w:val="center"/>
              <w:rPr>
                <w:rFonts w:ascii="Times New Roman" w:hAnsi="Times New Roman" w:cs="Times New Roman"/>
                <w:b/>
                <w:bCs/>
                <w:lang w:eastAsia="ru-RU"/>
              </w:rPr>
            </w:pPr>
            <w:r w:rsidRPr="001914EB">
              <w:rPr>
                <w:rFonts w:ascii="Times New Roman" w:hAnsi="Times New Roman" w:cs="Times New Roman"/>
                <w:b/>
                <w:bCs/>
                <w:lang w:eastAsia="ru-RU"/>
              </w:rPr>
              <w:t>Найменування об’єкту</w:t>
            </w:r>
          </w:p>
        </w:tc>
        <w:tc>
          <w:tcPr>
            <w:tcW w:w="2340" w:type="dxa"/>
            <w:gridSpan w:val="2"/>
            <w:tcBorders>
              <w:top w:val="single" w:sz="4" w:space="0" w:color="auto"/>
              <w:left w:val="nil"/>
              <w:bottom w:val="single" w:sz="4" w:space="0" w:color="auto"/>
              <w:right w:val="single" w:sz="4" w:space="0" w:color="auto"/>
            </w:tcBorders>
          </w:tcPr>
          <w:p w:rsidR="00322E7C" w:rsidRPr="001914EB" w:rsidRDefault="00322E7C" w:rsidP="00404317">
            <w:pPr>
              <w:jc w:val="center"/>
              <w:rPr>
                <w:rFonts w:ascii="Times New Roman" w:hAnsi="Times New Roman" w:cs="Times New Roman"/>
                <w:b/>
                <w:bCs/>
                <w:lang w:eastAsia="ru-RU"/>
              </w:rPr>
            </w:pPr>
            <w:r w:rsidRPr="001914EB">
              <w:rPr>
                <w:rFonts w:ascii="Times New Roman" w:hAnsi="Times New Roman" w:cs="Times New Roman"/>
                <w:b/>
                <w:bCs/>
                <w:lang w:eastAsia="ru-RU"/>
              </w:rPr>
              <w:t>ЕІС-код</w:t>
            </w:r>
          </w:p>
        </w:tc>
        <w:tc>
          <w:tcPr>
            <w:tcW w:w="3868" w:type="dxa"/>
            <w:tcBorders>
              <w:top w:val="single" w:sz="4" w:space="0" w:color="auto"/>
              <w:left w:val="nil"/>
              <w:bottom w:val="single" w:sz="4" w:space="0" w:color="auto"/>
              <w:right w:val="single" w:sz="4" w:space="0" w:color="auto"/>
            </w:tcBorders>
          </w:tcPr>
          <w:p w:rsidR="00322E7C" w:rsidRPr="001914EB" w:rsidRDefault="00322E7C" w:rsidP="00404317">
            <w:pPr>
              <w:tabs>
                <w:tab w:val="left" w:pos="1171"/>
              </w:tabs>
              <w:ind w:left="39" w:right="28"/>
              <w:jc w:val="center"/>
              <w:rPr>
                <w:rFonts w:ascii="Times New Roman" w:hAnsi="Times New Roman" w:cs="Times New Roman"/>
                <w:b/>
                <w:bCs/>
                <w:lang w:eastAsia="ru-RU"/>
              </w:rPr>
            </w:pPr>
            <w:r w:rsidRPr="001914EB">
              <w:rPr>
                <w:rFonts w:ascii="Times New Roman" w:hAnsi="Times New Roman" w:cs="Times New Roman"/>
                <w:b/>
                <w:bCs/>
                <w:lang w:eastAsia="ru-RU"/>
              </w:rPr>
              <w:t>Адреса розташування об’єкту</w:t>
            </w:r>
          </w:p>
        </w:tc>
      </w:tr>
      <w:tr w:rsidR="00322E7C" w:rsidRPr="00F92778">
        <w:trPr>
          <w:trHeight w:val="315"/>
        </w:trPr>
        <w:tc>
          <w:tcPr>
            <w:tcW w:w="959" w:type="dxa"/>
            <w:tcBorders>
              <w:top w:val="single" w:sz="4" w:space="0" w:color="auto"/>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w:t>
            </w:r>
          </w:p>
        </w:tc>
        <w:tc>
          <w:tcPr>
            <w:tcW w:w="3402" w:type="dxa"/>
            <w:gridSpan w:val="2"/>
            <w:tcBorders>
              <w:top w:val="single" w:sz="4" w:space="0" w:color="auto"/>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001 Школа, спортзал с.Г.Балка</w:t>
            </w:r>
          </w:p>
        </w:tc>
        <w:tc>
          <w:tcPr>
            <w:tcW w:w="2227" w:type="dxa"/>
            <w:tcBorders>
              <w:top w:val="single" w:sz="4" w:space="0" w:color="auto"/>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62Z2759194005585</w:t>
            </w:r>
          </w:p>
        </w:tc>
        <w:tc>
          <w:tcPr>
            <w:tcW w:w="3868" w:type="dxa"/>
            <w:tcBorders>
              <w:top w:val="single" w:sz="4" w:space="0" w:color="auto"/>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Полтавська обл. Полтавський р-н с. Глибока Балка, вул. Молодіжна,29 </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002 Школа с.Г.Балка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62Z6463117110204</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Полтавська обл. Полтавський р-н с. Глибока Балка, вул. Молодіжна,29 </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003 Столова с.Г.Балка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62Z9109819016805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Полтавська обл. Полтавський р-н с. Глибока Балка, вул. Молодіжна,29 </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4</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004 Школа с.Демидівка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62Z8264252411876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Полтавська обл. Полтавський р-н с. Демидівка, вул. Перемоги,118 </w:t>
            </w:r>
          </w:p>
        </w:tc>
      </w:tr>
      <w:tr w:rsidR="00322E7C" w:rsidRPr="00F92778">
        <w:trPr>
          <w:trHeight w:val="387"/>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5</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005 Школа с.Демидівка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62Z3243983903899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Полтавська обл. Полтавський р-н с. Демидівка, вул. Перемоги,118 </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6</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006 Школа с.Лиман-2</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62Z9070167492883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с.Другий Лиман, пров. Шкільний,1</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7</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007 Школа с. 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62Z1171561040791</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Освітянська,27</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8</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009 Стара школа с.Покровське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62Z6967592526046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Освітянська,27</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9</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011 нова школа с.Покровське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62Z3081339821639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Освітянська,27</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012 Кухня с.Покровське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62Z1630122114313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Освітянська,27</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013 котельня с.Покровське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62Z1998485711869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Освітянська,27</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014 нова школа с.Каленики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62Z1524281043420</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с.Каленики, вул. Благодатна,3а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015 стара школа с.Каленики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62Z7933276871465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с.Каленики, вул. Благодатна,3а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016 спортивний зал с.Каленики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62Z8061816572788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с.Каленики, вул. Благодатна,3а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017 дит.сад. С.Каленики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62Z9937846675686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с.Каленики, вул. Благодатна,3а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021 школа с.Лобачі</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62Z4251820579056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с.Лобачі, вул. Миру,22</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022 школа с.М.Бакай</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62Z2992100613815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с.Малий Бакай, вул. Кооперативна,5</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023 школа с.Лиман-І</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62Z1602994644186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с.Лиман Перший, вул. Решетилівська,4</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19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025 котельня с.Піщане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62Z1539625075196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с.Піщане, вул. Шкільна,29</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026 школа 1  с.Піщане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62Z7480890689799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с.Піщане, вул. Шкільна,29</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027 школа 2 с.Піщане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62Z9106855504587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с.Піщане, вул. Шкільна,29</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037 школа с.Сухорабівка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62Z3458737943118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с.Сухорабівка, вул. Шкільна,29</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038 школа с.Федіївка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62Z3436406439053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с.Федіївка, вул. Шкільна,10</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039 школа 1 с.Федіївка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62Z3111857873325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с.Федіївка, вул. Шкільна,10</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040 майстерня с.Федіївка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62Z7660566887062</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с.Федіївка, вул. Шкільна,10</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041 столова с.Федіївка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62Z8095896553607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с.Федіївка, вул. Шкільна,10</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042 котельня с.Федіївка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62Z9288085370582</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с.Федіївка, вул. Шкільна,10</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043 школа с.Шевченкове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62Z2263233158675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с.Шевченкове, вул. Миру,15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29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044 інтернат с.Шевченкове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62Z7096399375122</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с.Шевченкове, вул. Миру,15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046 школа с.Кукобівка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62Z0520049376600</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с.Кукобівка, вул. 40-річчя Премоги,4/2</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048 їдальня с.Мякеньківка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62Z5630783465375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с.М'якеньківка, вул. Шкільна,5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049 школа с.Мякеньківка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62Z3809437286034</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с.М'якеньківка, вул. Шкільна,5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050 майстерня с.Мякеньківка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62Z0204903883875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с.М'якеньківка, вул. Шкільна,5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051 котельня с.Мякеньківка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62Z8497834082838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с.М'якеньківка, вул. Шкільна,5</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052 школа с.Н.Михайлівка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62Z6226039596118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с.Нова Михайлівка, вул. Миру, 48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053 майстерня с.Н.Михайлівка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62Z9135770765583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с.Нова Михайлівка, вул. Миру, 48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054 школа1 с.Пащенки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62Z9755191922626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с.Пащенки , вул. Молодіжна, 18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055 школа2 с.Пащенки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62Z6769896935214</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с.Пащенки , вул. Молодіжна, 18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39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056 школа3 с.Пащенки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62Z7791322772726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с.Пащенки , вул. Молодіжна, 18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40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057 школа 4 с.Пащенки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62Z2245532744849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с.Пащенки , вул. Молодіжна, 18</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pStyle w:val="NoSpacing"/>
              <w:jc w:val="center"/>
              <w:rPr>
                <w:rFonts w:ascii="Times New Roman" w:hAnsi="Times New Roman" w:cs="Times New Roman"/>
                <w:sz w:val="24"/>
                <w:szCs w:val="24"/>
              </w:rPr>
            </w:pPr>
            <w:r w:rsidRPr="005F2BCA">
              <w:rPr>
                <w:rFonts w:ascii="Times New Roman" w:hAnsi="Times New Roman" w:cs="Times New Roman"/>
                <w:sz w:val="24"/>
                <w:szCs w:val="24"/>
              </w:rPr>
              <w:t>41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068 школа с.Шилівка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62Z4808293212229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с.Шилівка , вул. Шкільна, 1а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069 школа с.Шилівка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62Z6373436927858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с.Шилівка , вул. Шкільна, 1а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076 ВІДДІЛ ОСВІТИ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62Z4198555706456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Шевченка, 3а</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077 гараж відділу освіти</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62Z2029119060533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Покровська,17</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080 школа с.Шамраївка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62Z8373579938229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с.Шамраївка, вул. Діброви, 44</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081 столова с.Лобачі</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62Z2496532657411</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с.Лобачі, вул. Миру, 22</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082 школа сад с. Шевченкове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62Z9329092242902</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с.Шевченкове, вул. Миру,10</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089 підвал дитячий садок "Барвінок"с. 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62Z4328681195907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Освітянська,4</w:t>
            </w:r>
          </w:p>
        </w:tc>
      </w:tr>
      <w:tr w:rsidR="00322E7C" w:rsidRPr="00F92778">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49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089 2 дитячий садок "Барвінок"с.Покровське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62Z2282060940538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Освітянська,4</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089 3 котельня дит.садок "Барвінок" с. Покровське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62Z7346346575880</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с.Покровське, вул. Освітянська,4</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090 дитячий садок "Берізка" с.Демидівка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62Z2876920708730</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с.Демидівка, вул. Перемоги,9</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090 2 дит. Садок "Берізка" теплогенератор</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62Z0696493237963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с.Демидівка, вул. Перемоги,9</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091 дитячий садок "Джерельце"</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62Z2882390007802</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с.Пустовари, вул. Перемоги,9</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093 дитячий садок "Зайчик" с.Н.Михайлівка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62Z2913088086363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с.Нова Михайлівка, вул. Центральна,48</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094 дитячий садок "Теремок" с.М.Бакай</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62Z0254178994456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с.Малий Бакай, вул. Козацька,6а</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096 дитячий садок "Оленка" с.Лиман ІІ</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62Z0420761500227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с.Другий Лиман, пров.Центральна,14</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097 Дитячий садок "Пролісок" с.Сухорабівка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62Z2824276183526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с.Сухорабівка, вул.Медична,19</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ДЮСШ</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62Z8369993561591</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Шевченка, 4</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59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Нежитлове приміщення  БДЮТ</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62Z1689006068137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Покровська,9</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60</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ОЗ Решетилівський ліцей, бібліотека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62Z9988520556754</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Покровська,37</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61</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ОЗ Решетилівський ліцей, гараж</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62Z5456232512253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Покровська,37</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62</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ОЗ Решетилівський ліцей, їдальня</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62Z3550171137229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Покровська,37</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63</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ОЗ Решетилівський ліцей, осн.приміщення </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62Z5127255372095</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Покровська,37</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64</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ОЗ Решетилівський ліцей, ТІР</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62Z0767967866718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Покровська,37</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65</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045 Колотіївська філія</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62Z2457304657767</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с.Колотії, вул. Миру, 22</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66</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058 Потічанська  філія , приміщення</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62Z0589733134926</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с.Потічок, вул. Шкільна , 21А</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67</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059 Потічанська  філія, котельна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62Z0792579627501 </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с.Потічок, вул. Шкільна , 21А</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68</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078Решетилівська філія І ступеню</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62Z4852040872489</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Щаслива,9</w:t>
            </w:r>
          </w:p>
        </w:tc>
      </w:tr>
      <w:tr w:rsidR="00322E7C" w:rsidRPr="001042F4">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jc w:val="center"/>
              <w:rPr>
                <w:rFonts w:ascii="Times New Roman" w:hAnsi="Times New Roman" w:cs="Times New Roman"/>
                <w:sz w:val="24"/>
                <w:szCs w:val="24"/>
                <w:lang w:eastAsia="ru-RU"/>
              </w:rPr>
            </w:pPr>
            <w:r w:rsidRPr="005F2BCA">
              <w:rPr>
                <w:rFonts w:ascii="Times New Roman" w:hAnsi="Times New Roman" w:cs="Times New Roman"/>
                <w:sz w:val="24"/>
                <w:szCs w:val="24"/>
                <w:lang w:eastAsia="ru-RU"/>
              </w:rPr>
              <w:t>69</w:t>
            </w:r>
          </w:p>
        </w:tc>
        <w:tc>
          <w:tcPr>
            <w:tcW w:w="3402" w:type="dxa"/>
            <w:gridSpan w:val="2"/>
            <w:tcBorders>
              <w:top w:val="nil"/>
              <w:left w:val="nil"/>
              <w:bottom w:val="single" w:sz="4" w:space="0" w:color="auto"/>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Решетилівська філія І ступеню з дошк. Підрозділом</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62Z9481015728563</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Новоселівська,13</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eastAsia="ru-RU"/>
              </w:rPr>
            </w:pPr>
            <w:r w:rsidRPr="005F2BCA">
              <w:rPr>
                <w:rFonts w:ascii="Times New Roman" w:hAnsi="Times New Roman" w:cs="Times New Roman"/>
                <w:sz w:val="24"/>
                <w:szCs w:val="24"/>
                <w:lang w:eastAsia="ru-RU"/>
              </w:rPr>
              <w:t>70</w:t>
            </w:r>
          </w:p>
        </w:tc>
        <w:tc>
          <w:tcPr>
            <w:tcW w:w="3402" w:type="dxa"/>
            <w:gridSpan w:val="2"/>
            <w:tcBorders>
              <w:top w:val="nil"/>
              <w:left w:val="nil"/>
              <w:bottom w:val="nil"/>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Решетилівський ДНЗ "Ромашка"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62Z9218598628985                            </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Шевченка, 8</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71</w:t>
            </w:r>
          </w:p>
        </w:tc>
        <w:tc>
          <w:tcPr>
            <w:tcW w:w="3402" w:type="dxa"/>
            <w:gridSpan w:val="2"/>
            <w:tcBorders>
              <w:top w:val="nil"/>
              <w:left w:val="nil"/>
              <w:bottom w:val="nil"/>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Решетилівський ДНЗ "Ромашка"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62Z1347174823327</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 Шевченка, 8</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72</w:t>
            </w:r>
          </w:p>
        </w:tc>
        <w:tc>
          <w:tcPr>
            <w:tcW w:w="3402" w:type="dxa"/>
            <w:gridSpan w:val="2"/>
            <w:tcBorders>
              <w:top w:val="nil"/>
              <w:left w:val="nil"/>
              <w:bottom w:val="nil"/>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087 Колотіївський ДНЗ "Лелеченька" опален.</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62Z5359651939491</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с.Колотії, вул. Центральна,14</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73</w:t>
            </w:r>
          </w:p>
        </w:tc>
        <w:tc>
          <w:tcPr>
            <w:tcW w:w="3402" w:type="dxa"/>
            <w:gridSpan w:val="2"/>
            <w:tcBorders>
              <w:top w:val="nil"/>
              <w:left w:val="nil"/>
              <w:bottom w:val="nil"/>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087 Колотіївський ДНЗ "Лелеченька" опален.</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62Z1440307802584                               </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с.Колотії, вул. Центральна,14</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74</w:t>
            </w:r>
          </w:p>
        </w:tc>
        <w:tc>
          <w:tcPr>
            <w:tcW w:w="3402" w:type="dxa"/>
            <w:gridSpan w:val="2"/>
            <w:tcBorders>
              <w:top w:val="nil"/>
              <w:left w:val="nil"/>
              <w:bottom w:val="nil"/>
              <w:right w:val="single" w:sz="4" w:space="0" w:color="auto"/>
            </w:tcBorders>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010Шилівський ДНЗ  "Капітошка"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62Z0172910438775</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с.Шилівка , вул. Набережна,31</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75</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001 Школа с.Остап'є </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62Z3869190643502</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с.Остап''є, вул. Шкільна,1</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76</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002 Школа с.Остап'є їдальня</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62Z8610572429977</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с.Остап''є, вул. Шкільна,1</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77</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003 Школа с.Остап'є майстерня</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62Z3292988396290</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с.Остап''є, вул. Шкільна,1</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78</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 xml:space="preserve">004 Школа с.Остап'є </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62Z1160401553656</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Полтавський р-н с.Остап''є, вул. Шкільна,1</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79</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063 котельня 8 річка Решетилівка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62Z2203377144236</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вул.Грушевського,33</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80</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064 школа  8річка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62Z6631064278738</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вул.Грушевського,33</w:t>
            </w:r>
          </w:p>
        </w:tc>
      </w:tr>
      <w:tr w:rsidR="00322E7C" w:rsidRPr="001E657A">
        <w:trPr>
          <w:trHeight w:val="315"/>
        </w:trPr>
        <w:tc>
          <w:tcPr>
            <w:tcW w:w="959" w:type="dxa"/>
            <w:tcBorders>
              <w:top w:val="nil"/>
              <w:left w:val="single" w:sz="4" w:space="0" w:color="auto"/>
              <w:bottom w:val="nil"/>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81</w:t>
            </w:r>
          </w:p>
        </w:tc>
        <w:tc>
          <w:tcPr>
            <w:tcW w:w="3402" w:type="dxa"/>
            <w:gridSpan w:val="2"/>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061 школа  8річка</w:t>
            </w:r>
          </w:p>
        </w:tc>
        <w:tc>
          <w:tcPr>
            <w:tcW w:w="2227"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62Z3424036422160</w:t>
            </w:r>
          </w:p>
        </w:tc>
        <w:tc>
          <w:tcPr>
            <w:tcW w:w="3868" w:type="dxa"/>
            <w:tcBorders>
              <w:top w:val="nil"/>
              <w:left w:val="nil"/>
              <w:bottom w:val="nil"/>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вул.Грушевського,33</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82</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065 школа  8річка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62Z4024555450470</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вул.Грушевського,33</w:t>
            </w:r>
          </w:p>
        </w:tc>
      </w:tr>
      <w:tr w:rsidR="00322E7C" w:rsidRPr="001E657A">
        <w:trPr>
          <w:trHeight w:val="315"/>
        </w:trPr>
        <w:tc>
          <w:tcPr>
            <w:tcW w:w="959" w:type="dxa"/>
            <w:tcBorders>
              <w:top w:val="nil"/>
              <w:left w:val="single" w:sz="4" w:space="0" w:color="auto"/>
              <w:bottom w:val="single" w:sz="4" w:space="0" w:color="auto"/>
              <w:right w:val="single" w:sz="4" w:space="0" w:color="auto"/>
            </w:tcBorders>
            <w:vAlign w:val="center"/>
          </w:tcPr>
          <w:p w:rsidR="00322E7C" w:rsidRPr="005F2BCA" w:rsidRDefault="00322E7C" w:rsidP="00404317">
            <w:pPr>
              <w:ind w:left="108" w:firstLine="108"/>
              <w:rPr>
                <w:rFonts w:ascii="Times New Roman" w:hAnsi="Times New Roman" w:cs="Times New Roman"/>
                <w:sz w:val="24"/>
                <w:szCs w:val="24"/>
                <w:lang w:val="uk-UA" w:eastAsia="ru-RU"/>
              </w:rPr>
            </w:pPr>
            <w:r w:rsidRPr="005F2BCA">
              <w:rPr>
                <w:rFonts w:ascii="Times New Roman" w:hAnsi="Times New Roman" w:cs="Times New Roman"/>
                <w:sz w:val="24"/>
                <w:szCs w:val="24"/>
                <w:lang w:val="uk-UA" w:eastAsia="ru-RU"/>
              </w:rPr>
              <w:t>83</w:t>
            </w:r>
          </w:p>
        </w:tc>
        <w:tc>
          <w:tcPr>
            <w:tcW w:w="3402" w:type="dxa"/>
            <w:gridSpan w:val="2"/>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083Спорт майдан Решетилівка</w:t>
            </w:r>
          </w:p>
        </w:tc>
        <w:tc>
          <w:tcPr>
            <w:tcW w:w="2227"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62Z5119670502408</w:t>
            </w:r>
          </w:p>
        </w:tc>
        <w:tc>
          <w:tcPr>
            <w:tcW w:w="3868" w:type="dxa"/>
            <w:tcBorders>
              <w:top w:val="nil"/>
              <w:left w:val="nil"/>
              <w:bottom w:val="single" w:sz="4" w:space="0" w:color="auto"/>
              <w:right w:val="single" w:sz="4" w:space="0" w:color="auto"/>
            </w:tcBorders>
            <w:vAlign w:val="bottom"/>
          </w:tcPr>
          <w:p w:rsidR="00322E7C" w:rsidRPr="005F2BCA" w:rsidRDefault="00322E7C">
            <w:pPr>
              <w:rPr>
                <w:rFonts w:ascii="Times New Roman" w:hAnsi="Times New Roman" w:cs="Times New Roman"/>
                <w:color w:val="000000"/>
                <w:sz w:val="24"/>
                <w:szCs w:val="24"/>
              </w:rPr>
            </w:pPr>
            <w:r w:rsidRPr="005F2BCA">
              <w:rPr>
                <w:rFonts w:ascii="Times New Roman" w:hAnsi="Times New Roman" w:cs="Times New Roman"/>
                <w:color w:val="000000"/>
                <w:sz w:val="24"/>
                <w:szCs w:val="24"/>
              </w:rPr>
              <w:t>Полтавська обл. м. Решетилівка, вул.Шевченка,3а</w:t>
            </w:r>
          </w:p>
        </w:tc>
      </w:tr>
    </w:tbl>
    <w:p w:rsidR="00322E7C" w:rsidRDefault="00322E7C" w:rsidP="001E657A">
      <w:pPr>
        <w:pStyle w:val="NoSpacing"/>
        <w:jc w:val="both"/>
        <w:rPr>
          <w:rFonts w:ascii="Times New Roman" w:hAnsi="Times New Roman" w:cs="Times New Roman"/>
          <w:sz w:val="23"/>
          <w:szCs w:val="23"/>
        </w:rPr>
      </w:pPr>
      <w:r>
        <w:rPr>
          <w:rFonts w:ascii="Times New Roman" w:hAnsi="Times New Roman" w:cs="Times New Roman"/>
          <w:sz w:val="23"/>
          <w:szCs w:val="23"/>
        </w:rPr>
        <w:t xml:space="preserve">     </w:t>
      </w:r>
    </w:p>
    <w:p w:rsidR="00322E7C" w:rsidRPr="00B0322A" w:rsidRDefault="00322E7C" w:rsidP="001E657A">
      <w:pPr>
        <w:pStyle w:val="NoSpacing"/>
        <w:jc w:val="both"/>
        <w:rPr>
          <w:rFonts w:ascii="Times New Roman" w:hAnsi="Times New Roman" w:cs="Times New Roman"/>
          <w:sz w:val="23"/>
          <w:szCs w:val="23"/>
        </w:rPr>
      </w:pPr>
      <w:r>
        <w:rPr>
          <w:rFonts w:ascii="Times New Roman" w:hAnsi="Times New Roman" w:cs="Times New Roman"/>
          <w:sz w:val="23"/>
          <w:szCs w:val="23"/>
        </w:rPr>
        <w:t xml:space="preserve">    </w:t>
      </w:r>
      <w:r w:rsidRPr="00B0322A">
        <w:rPr>
          <w:rFonts w:ascii="Times New Roman" w:hAnsi="Times New Roman" w:cs="Times New Roman"/>
          <w:sz w:val="23"/>
          <w:szCs w:val="23"/>
        </w:rPr>
        <w:t xml:space="preserve"> Для підтвердження технічних характеристик предмета закупівлі,  Учасники в складі тендерної пропозиції повинні надати додаток №</w:t>
      </w:r>
      <w:r>
        <w:rPr>
          <w:rFonts w:ascii="Times New Roman" w:hAnsi="Times New Roman" w:cs="Times New Roman"/>
          <w:sz w:val="23"/>
          <w:szCs w:val="23"/>
        </w:rPr>
        <w:t>3</w:t>
      </w:r>
      <w:r w:rsidRPr="00B0322A">
        <w:rPr>
          <w:rFonts w:ascii="Times New Roman" w:hAnsi="Times New Roman" w:cs="Times New Roman"/>
          <w:sz w:val="23"/>
          <w:szCs w:val="23"/>
        </w:rPr>
        <w:t xml:space="preserve"> до Тендерної документації. </w:t>
      </w:r>
    </w:p>
    <w:p w:rsidR="00322E7C" w:rsidRDefault="00322E7C" w:rsidP="001E657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0EC6">
        <w:rPr>
          <w:rFonts w:ascii="Times New Roman" w:hAnsi="Times New Roman" w:cs="Times New Roman"/>
          <w:color w:val="000000"/>
          <w:sz w:val="24"/>
          <w:szCs w:val="24"/>
        </w:rPr>
        <w:t>В разі наявності в даному документі посилань на конкретну торгівельну марку чи фірму, патент, тип предмета закупівлі, джерело його походження або виробника, після такого посилання слід вважати в наявності вираз «або еквівалент»</w:t>
      </w:r>
    </w:p>
    <w:p w:rsidR="00322E7C" w:rsidRDefault="00322E7C" w:rsidP="001E657A">
      <w:pPr>
        <w:autoSpaceDE w:val="0"/>
        <w:spacing w:after="0" w:line="240" w:lineRule="auto"/>
        <w:jc w:val="both"/>
        <w:rPr>
          <w:rFonts w:ascii="Times New Roman" w:hAnsi="Times New Roman" w:cs="Times New Roman"/>
          <w:color w:val="000000"/>
          <w:sz w:val="24"/>
          <w:szCs w:val="24"/>
        </w:rPr>
      </w:pPr>
    </w:p>
    <w:p w:rsidR="00322E7C" w:rsidRPr="00810EC6" w:rsidRDefault="00322E7C" w:rsidP="001E657A">
      <w:pPr>
        <w:autoSpaceDE w:val="0"/>
        <w:spacing w:after="0" w:line="240" w:lineRule="auto"/>
        <w:jc w:val="both"/>
        <w:rPr>
          <w:rFonts w:ascii="Times New Roman" w:hAnsi="Times New Roman" w:cs="Times New Roman"/>
          <w:b/>
          <w:bCs/>
          <w:sz w:val="24"/>
          <w:szCs w:val="24"/>
          <w:lang w:eastAsia="ru-RU"/>
        </w:rPr>
      </w:pPr>
    </w:p>
    <w:p w:rsidR="00322E7C" w:rsidRPr="00A621A9" w:rsidRDefault="00322E7C" w:rsidP="001E657A">
      <w:pPr>
        <w:spacing w:line="240" w:lineRule="auto"/>
        <w:jc w:val="both"/>
        <w:rPr>
          <w:rFonts w:ascii="Times New Roman" w:hAnsi="Times New Roman" w:cs="Times New Roman"/>
        </w:rPr>
      </w:pPr>
      <w:r w:rsidRPr="00A621A9">
        <w:rPr>
          <w:rFonts w:ascii="Times New Roman" w:hAnsi="Times New Roman" w:cs="Times New Roman"/>
        </w:rPr>
        <w:t>____</w:t>
      </w:r>
      <w:r>
        <w:rPr>
          <w:rFonts w:ascii="Times New Roman" w:hAnsi="Times New Roman" w:cs="Times New Roman"/>
        </w:rPr>
        <w:t>_</w:t>
      </w:r>
      <w:r w:rsidRPr="00A621A9">
        <w:rPr>
          <w:rFonts w:ascii="Times New Roman" w:hAnsi="Times New Roman" w:cs="Times New Roman"/>
        </w:rPr>
        <w:t>_________</w:t>
      </w:r>
      <w:r w:rsidRPr="00A621A9">
        <w:rPr>
          <w:rFonts w:ascii="Times New Roman" w:hAnsi="Times New Roman" w:cs="Times New Roman"/>
        </w:rPr>
        <w:tab/>
      </w:r>
      <w:r w:rsidRPr="00A621A9">
        <w:rPr>
          <w:rFonts w:ascii="Times New Roman" w:hAnsi="Times New Roman" w:cs="Times New Roman"/>
        </w:rPr>
        <w:tab/>
      </w:r>
      <w:r>
        <w:rPr>
          <w:rFonts w:ascii="Times New Roman" w:hAnsi="Times New Roman" w:cs="Times New Roman"/>
        </w:rPr>
        <w:t xml:space="preserve">                        </w:t>
      </w:r>
      <w:r w:rsidRPr="00A621A9">
        <w:rPr>
          <w:rFonts w:ascii="Times New Roman" w:hAnsi="Times New Roman" w:cs="Times New Roman"/>
        </w:rPr>
        <w:t>___________</w:t>
      </w:r>
      <w:r w:rsidRPr="00A621A9">
        <w:rPr>
          <w:rFonts w:ascii="Times New Roman" w:hAnsi="Times New Roman" w:cs="Times New Roman"/>
        </w:rPr>
        <w:tab/>
        <w:t xml:space="preserve">    __________________</w:t>
      </w:r>
    </w:p>
    <w:p w:rsidR="00322E7C" w:rsidRDefault="00322E7C" w:rsidP="001E657A">
      <w:pPr>
        <w:pStyle w:val="NoSpacing"/>
        <w:rPr>
          <w:rFonts w:ascii="Times New Roman" w:hAnsi="Times New Roman" w:cs="Times New Roman"/>
          <w:sz w:val="23"/>
          <w:szCs w:val="23"/>
        </w:rPr>
      </w:pPr>
      <w:r w:rsidRPr="00A621A9">
        <w:rPr>
          <w:rFonts w:ascii="Times New Roman" w:hAnsi="Times New Roman" w:cs="Times New Roman"/>
          <w:i/>
          <w:iCs/>
        </w:rPr>
        <w:t>(посада уповноваженої особи Учасника)</w:t>
      </w:r>
      <w:r w:rsidRPr="00A621A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621A9">
        <w:rPr>
          <w:rFonts w:ascii="Times New Roman" w:hAnsi="Times New Roman" w:cs="Times New Roman"/>
          <w:sz w:val="18"/>
          <w:szCs w:val="18"/>
        </w:rPr>
        <w:t xml:space="preserve"> (підпис)</w:t>
      </w:r>
      <w:r w:rsidRPr="00A621A9">
        <w:rPr>
          <w:rFonts w:ascii="Times New Roman" w:hAnsi="Times New Roman" w:cs="Times New Roman"/>
          <w:sz w:val="18"/>
          <w:szCs w:val="18"/>
        </w:rPr>
        <w:tab/>
        <w:t xml:space="preserve">   (ініціали та прізвище)</w:t>
      </w:r>
      <w:r w:rsidRPr="00A621A9">
        <w:rPr>
          <w:rFonts w:ascii="Times New Roman" w:hAnsi="Times New Roman" w:cs="Times New Roman"/>
          <w:sz w:val="23"/>
          <w:szCs w:val="23"/>
        </w:rPr>
        <w:t>М.П.</w:t>
      </w:r>
    </w:p>
    <w:p w:rsidR="00322E7C" w:rsidRDefault="00322E7C" w:rsidP="001E657A">
      <w:pPr>
        <w:pStyle w:val="NoSpacing"/>
        <w:jc w:val="both"/>
        <w:rPr>
          <w:rFonts w:ascii="Times New Roman" w:hAnsi="Times New Roman" w:cs="Times New Roman"/>
          <w:sz w:val="23"/>
          <w:szCs w:val="23"/>
        </w:rPr>
      </w:pPr>
    </w:p>
    <w:p w:rsidR="00322E7C" w:rsidRDefault="00322E7C" w:rsidP="001E657A">
      <w:pPr>
        <w:pStyle w:val="NoSpacing"/>
        <w:jc w:val="both"/>
        <w:rPr>
          <w:rFonts w:ascii="Times New Roman" w:hAnsi="Times New Roman" w:cs="Times New Roman"/>
          <w:sz w:val="23"/>
          <w:szCs w:val="23"/>
        </w:rPr>
      </w:pPr>
    </w:p>
    <w:p w:rsidR="00322E7C" w:rsidRPr="001E657A" w:rsidRDefault="00322E7C" w:rsidP="00B060FF">
      <w:pPr>
        <w:jc w:val="center"/>
        <w:rPr>
          <w:rFonts w:ascii="Times New Roman" w:hAnsi="Times New Roman" w:cs="Times New Roman"/>
          <w:b/>
          <w:bCs/>
          <w:i/>
          <w:iCs/>
          <w:sz w:val="24"/>
          <w:szCs w:val="24"/>
          <w:lang w:val="uk-UA"/>
        </w:rPr>
      </w:pPr>
    </w:p>
    <w:p w:rsidR="00322E7C" w:rsidRDefault="00322E7C" w:rsidP="00B060FF">
      <w:pPr>
        <w:jc w:val="right"/>
        <w:rPr>
          <w:rFonts w:ascii="Times New Roman" w:hAnsi="Times New Roman" w:cs="Times New Roman"/>
          <w:b/>
          <w:bCs/>
          <w:sz w:val="24"/>
          <w:szCs w:val="24"/>
          <w:lang w:val="uk-UA"/>
        </w:rPr>
      </w:pPr>
    </w:p>
    <w:p w:rsidR="00322E7C" w:rsidRDefault="00322E7C"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322E7C" w:rsidRDefault="00322E7C"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(завантажено окремим файлом)</w:t>
      </w:r>
    </w:p>
    <w:p w:rsidR="00322E7C" w:rsidRDefault="00322E7C" w:rsidP="00B060FF">
      <w:pPr>
        <w:jc w:val="right"/>
        <w:rPr>
          <w:rFonts w:ascii="Times New Roman" w:hAnsi="Times New Roman" w:cs="Times New Roman"/>
          <w:b/>
          <w:bCs/>
          <w:sz w:val="24"/>
          <w:szCs w:val="24"/>
          <w:lang w:val="uk-UA"/>
        </w:rPr>
      </w:pPr>
    </w:p>
    <w:p w:rsidR="00322E7C" w:rsidRDefault="00322E7C" w:rsidP="00B060FF">
      <w:pPr>
        <w:jc w:val="right"/>
        <w:rPr>
          <w:rFonts w:ascii="Times New Roman" w:hAnsi="Times New Roman" w:cs="Times New Roman"/>
          <w:b/>
          <w:bCs/>
          <w:sz w:val="24"/>
          <w:szCs w:val="24"/>
          <w:lang w:val="uk-UA"/>
        </w:rPr>
      </w:pPr>
    </w:p>
    <w:p w:rsidR="00322E7C" w:rsidRDefault="00322E7C"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rsidR="00322E7C" w:rsidRPr="009F72C0" w:rsidRDefault="00322E7C" w:rsidP="009F72C0">
      <w:pPr>
        <w:ind w:left="180"/>
        <w:jc w:val="center"/>
        <w:rPr>
          <w:rFonts w:ascii="Times New Roman" w:hAnsi="Times New Roman" w:cs="Times New Roman"/>
          <w:sz w:val="24"/>
          <w:szCs w:val="24"/>
          <w:lang w:val="uk-UA"/>
        </w:rPr>
      </w:pPr>
      <w:r w:rsidRPr="009F72C0">
        <w:rPr>
          <w:rFonts w:ascii="Times New Roman" w:hAnsi="Times New Roman" w:cs="Times New Roman"/>
          <w:sz w:val="24"/>
          <w:szCs w:val="24"/>
          <w:lang w:val="uk-UA"/>
        </w:rPr>
        <w:t>ФОРМА</w:t>
      </w:r>
      <w:r w:rsidRPr="009F72C0">
        <w:rPr>
          <w:rFonts w:ascii="Times New Roman" w:hAnsi="Times New Roman" w:cs="Times New Roman"/>
          <w:b/>
          <w:bCs/>
          <w:sz w:val="24"/>
          <w:szCs w:val="24"/>
          <w:lang w:val="uk-UA"/>
        </w:rPr>
        <w:t xml:space="preserve"> «ПРОПОЗИЦІЯ»</w:t>
      </w:r>
    </w:p>
    <w:p w:rsidR="00322E7C" w:rsidRPr="00D44FED" w:rsidRDefault="00322E7C" w:rsidP="009F72C0">
      <w:pPr>
        <w:ind w:left="180" w:right="-464"/>
        <w:jc w:val="both"/>
        <w:rPr>
          <w:rFonts w:ascii="Times New Roman" w:hAnsi="Times New Roman" w:cs="Times New Roman"/>
          <w:b/>
          <w:bCs/>
          <w:sz w:val="24"/>
          <w:szCs w:val="24"/>
          <w:lang w:val="uk-UA"/>
        </w:rPr>
      </w:pPr>
      <w:r w:rsidRPr="009F72C0">
        <w:rPr>
          <w:rFonts w:ascii="Times New Roman" w:hAnsi="Times New Roman" w:cs="Times New Roman"/>
          <w:sz w:val="24"/>
          <w:szCs w:val="24"/>
          <w:lang w:val="uk-UA"/>
        </w:rPr>
        <w:t>________________ (</w:t>
      </w:r>
      <w:r w:rsidRPr="009F72C0">
        <w:rPr>
          <w:rFonts w:ascii="Times New Roman" w:hAnsi="Times New Roman" w:cs="Times New Roman"/>
          <w:i/>
          <w:iCs/>
          <w:sz w:val="24"/>
          <w:szCs w:val="24"/>
          <w:lang w:val="uk-UA"/>
        </w:rPr>
        <w:t>назва юридичної / фізичної особи-підприємця / фізичної особи</w:t>
      </w:r>
      <w:r w:rsidRPr="009F72C0">
        <w:rPr>
          <w:rFonts w:ascii="Times New Roman" w:hAnsi="Times New Roman" w:cs="Times New Roman"/>
          <w:sz w:val="24"/>
          <w:szCs w:val="24"/>
          <w:lang w:val="uk-UA"/>
        </w:rPr>
        <w:t>) надає свою пропозицію щодо участі у зак</w:t>
      </w:r>
      <w:r>
        <w:rPr>
          <w:rFonts w:ascii="Times New Roman" w:hAnsi="Times New Roman" w:cs="Times New Roman"/>
          <w:sz w:val="24"/>
          <w:szCs w:val="24"/>
          <w:lang w:val="uk-UA"/>
        </w:rPr>
        <w:t xml:space="preserve">упівлі згідно коду </w:t>
      </w:r>
      <w:r w:rsidRPr="00D44FED">
        <w:rPr>
          <w:rFonts w:ascii="Times New Roman" w:hAnsi="Times New Roman" w:cs="Times New Roman"/>
          <w:b/>
          <w:bCs/>
          <w:sz w:val="24"/>
          <w:szCs w:val="24"/>
          <w:lang w:val="uk-UA"/>
        </w:rPr>
        <w:t>ДК 021:2015 – 09310000-5 – Електрична енергія  (Постачання електричної енергії)</w:t>
      </w:r>
    </w:p>
    <w:p w:rsidR="00322E7C" w:rsidRPr="009F72C0" w:rsidRDefault="00322E7C" w:rsidP="009F72C0">
      <w:pPr>
        <w:ind w:left="180" w:right="-464"/>
        <w:jc w:val="both"/>
        <w:rPr>
          <w:rFonts w:ascii="Times New Roman" w:hAnsi="Times New Roman" w:cs="Times New Roman"/>
          <w:i/>
          <w:iCs/>
          <w:sz w:val="24"/>
          <w:szCs w:val="24"/>
        </w:rPr>
      </w:pPr>
      <w:r>
        <w:rPr>
          <w:rFonts w:ascii="Times New Roman" w:hAnsi="Times New Roman" w:cs="Times New Roman"/>
          <w:b/>
          <w:bCs/>
          <w:sz w:val="24"/>
          <w:szCs w:val="24"/>
          <w:lang w:val="uk-UA"/>
        </w:rPr>
        <w:t xml:space="preserve">                                                                                                                                              </w:t>
      </w:r>
      <w:r w:rsidRPr="009F72C0">
        <w:rPr>
          <w:rFonts w:ascii="Times New Roman" w:hAnsi="Times New Roman" w:cs="Times New Roman"/>
          <w:i/>
          <w:iCs/>
          <w:sz w:val="24"/>
          <w:szCs w:val="24"/>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322E7C" w:rsidRPr="009F72C0">
        <w:trPr>
          <w:trHeight w:val="20"/>
        </w:trPr>
        <w:tc>
          <w:tcPr>
            <w:tcW w:w="1620" w:type="dxa"/>
            <w:vMerge w:val="restart"/>
            <w:shd w:val="clear" w:color="auto" w:fill="F8F8F8"/>
            <w:vAlign w:val="center"/>
          </w:tcPr>
          <w:p w:rsidR="00322E7C" w:rsidRPr="009F72C0" w:rsidRDefault="00322E7C" w:rsidP="00E8136D">
            <w:pPr>
              <w:ind w:left="72" w:right="-108"/>
              <w:rPr>
                <w:rFonts w:ascii="Times New Roman" w:hAnsi="Times New Roman" w:cs="Times New Roman"/>
                <w:sz w:val="24"/>
                <w:szCs w:val="24"/>
              </w:rPr>
            </w:pPr>
            <w:r w:rsidRPr="009F72C0">
              <w:rPr>
                <w:rFonts w:ascii="Times New Roman" w:hAnsi="Times New Roman" w:cs="Times New Roman"/>
                <w:sz w:val="24"/>
                <w:szCs w:val="24"/>
              </w:rPr>
              <w:t>ВІДОМОСТІ ПРО УЧАСНИКА</w:t>
            </w:r>
          </w:p>
        </w:tc>
        <w:tc>
          <w:tcPr>
            <w:tcW w:w="3780" w:type="dxa"/>
            <w:gridSpan w:val="2"/>
            <w:vAlign w:val="center"/>
          </w:tcPr>
          <w:p w:rsidR="00322E7C" w:rsidRPr="009F72C0" w:rsidRDefault="00322E7C" w:rsidP="00E8136D">
            <w:pPr>
              <w:ind w:right="-108"/>
              <w:rPr>
                <w:rFonts w:ascii="Times New Roman" w:hAnsi="Times New Roman" w:cs="Times New Roman"/>
                <w:sz w:val="24"/>
                <w:szCs w:val="24"/>
              </w:rPr>
            </w:pPr>
            <w:r w:rsidRPr="009F72C0">
              <w:rPr>
                <w:rFonts w:ascii="Times New Roman" w:hAnsi="Times New Roman" w:cs="Times New Roman"/>
                <w:b/>
                <w:bCs/>
                <w:sz w:val="24"/>
                <w:szCs w:val="24"/>
              </w:rPr>
              <w:t>Повне найменування учасника</w:t>
            </w:r>
            <w:r w:rsidRPr="009F72C0">
              <w:rPr>
                <w:rFonts w:ascii="Times New Roman" w:hAnsi="Times New Roman" w:cs="Times New Roman"/>
                <w:sz w:val="24"/>
                <w:szCs w:val="24"/>
              </w:rPr>
              <w:t xml:space="preserve"> (юридичної особи / фізичної особи-підприємця / фізичної особи)</w:t>
            </w:r>
          </w:p>
        </w:tc>
        <w:tc>
          <w:tcPr>
            <w:tcW w:w="5040" w:type="dxa"/>
            <w:gridSpan w:val="3"/>
          </w:tcPr>
          <w:p w:rsidR="00322E7C" w:rsidRPr="009F72C0" w:rsidRDefault="00322E7C" w:rsidP="00E8136D">
            <w:pPr>
              <w:ind w:left="72"/>
              <w:jc w:val="both"/>
              <w:rPr>
                <w:rFonts w:ascii="Times New Roman" w:hAnsi="Times New Roman" w:cs="Times New Roman"/>
                <w:b/>
                <w:bCs/>
                <w:sz w:val="24"/>
                <w:szCs w:val="24"/>
              </w:rPr>
            </w:pPr>
          </w:p>
        </w:tc>
      </w:tr>
      <w:tr w:rsidR="00322E7C" w:rsidRPr="009F72C0">
        <w:trPr>
          <w:trHeight w:val="20"/>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5940" w:type="dxa"/>
            <w:gridSpan w:val="4"/>
            <w:vAlign w:val="center"/>
          </w:tcPr>
          <w:p w:rsidR="00322E7C" w:rsidRPr="009F72C0" w:rsidRDefault="00322E7C" w:rsidP="00E8136D">
            <w:pPr>
              <w:spacing w:line="192" w:lineRule="auto"/>
              <w:ind w:right="-108"/>
              <w:rPr>
                <w:rFonts w:ascii="Times New Roman" w:hAnsi="Times New Roman" w:cs="Times New Roman"/>
                <w:sz w:val="24"/>
                <w:szCs w:val="24"/>
              </w:rPr>
            </w:pPr>
            <w:r w:rsidRPr="009F72C0">
              <w:rPr>
                <w:rFonts w:ascii="Times New Roman" w:hAnsi="Times New Roman" w:cs="Times New Roman"/>
                <w:b/>
                <w:bCs/>
                <w:sz w:val="24"/>
                <w:szCs w:val="24"/>
              </w:rPr>
              <w:t>код за ЄДРПОУ</w:t>
            </w:r>
            <w:r w:rsidRPr="009F72C0">
              <w:rPr>
                <w:rFonts w:ascii="Times New Roman" w:hAnsi="Times New Roman" w:cs="Times New Roman"/>
                <w:sz w:val="24"/>
                <w:szCs w:val="24"/>
              </w:rPr>
              <w:t xml:space="preserve"> (для юридичних осіб)  або</w:t>
            </w:r>
          </w:p>
          <w:p w:rsidR="00322E7C" w:rsidRPr="009F72C0" w:rsidRDefault="00322E7C" w:rsidP="00E8136D">
            <w:pPr>
              <w:spacing w:line="192" w:lineRule="auto"/>
              <w:ind w:right="-108"/>
              <w:rPr>
                <w:rFonts w:ascii="Times New Roman" w:hAnsi="Times New Roman" w:cs="Times New Roman"/>
                <w:sz w:val="24"/>
                <w:szCs w:val="24"/>
              </w:rPr>
            </w:pPr>
            <w:r w:rsidRPr="009F72C0">
              <w:rPr>
                <w:rFonts w:ascii="Times New Roman" w:hAnsi="Times New Roman" w:cs="Times New Roman"/>
                <w:b/>
                <w:bCs/>
                <w:sz w:val="24"/>
                <w:szCs w:val="24"/>
              </w:rPr>
              <w:t>реєстраційний номер облікової картки платника податків</w:t>
            </w:r>
            <w:r w:rsidRPr="009F72C0">
              <w:rPr>
                <w:rFonts w:ascii="Times New Roman" w:hAnsi="Times New Roman" w:cs="Times New Roman"/>
                <w:sz w:val="24"/>
                <w:szCs w:val="24"/>
              </w:rPr>
              <w:t xml:space="preserve"> (для фізичних осіб або фізичних осіб-підприємців)</w:t>
            </w:r>
          </w:p>
        </w:tc>
        <w:tc>
          <w:tcPr>
            <w:tcW w:w="2880" w:type="dxa"/>
            <w:vAlign w:val="center"/>
          </w:tcPr>
          <w:p w:rsidR="00322E7C" w:rsidRPr="009F72C0" w:rsidRDefault="00322E7C" w:rsidP="00E8136D">
            <w:pPr>
              <w:ind w:left="72"/>
              <w:jc w:val="center"/>
              <w:rPr>
                <w:rFonts w:ascii="Times New Roman" w:hAnsi="Times New Roman" w:cs="Times New Roman"/>
                <w:b/>
                <w:bCs/>
                <w:spacing w:val="20"/>
                <w:sz w:val="24"/>
                <w:szCs w:val="24"/>
              </w:rPr>
            </w:pPr>
          </w:p>
        </w:tc>
      </w:tr>
      <w:tr w:rsidR="00322E7C" w:rsidRPr="009F72C0">
        <w:trPr>
          <w:trHeight w:val="20"/>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3780" w:type="dxa"/>
            <w:gridSpan w:val="2"/>
            <w:vAlign w:val="center"/>
          </w:tcPr>
          <w:p w:rsidR="00322E7C" w:rsidRPr="009F72C0" w:rsidRDefault="00322E7C" w:rsidP="00E8136D">
            <w:pPr>
              <w:ind w:right="-108"/>
              <w:rPr>
                <w:rFonts w:ascii="Times New Roman" w:hAnsi="Times New Roman" w:cs="Times New Roman"/>
                <w:sz w:val="24"/>
                <w:szCs w:val="24"/>
              </w:rPr>
            </w:pPr>
            <w:r w:rsidRPr="009F72C0">
              <w:rPr>
                <w:rFonts w:ascii="Times New Roman" w:hAnsi="Times New Roman" w:cs="Times New Roman"/>
                <w:sz w:val="24"/>
                <w:szCs w:val="24"/>
              </w:rPr>
              <w:t>Контактні дані (адреса – юридична та фактична, телефон, е-mail)</w:t>
            </w:r>
          </w:p>
        </w:tc>
        <w:tc>
          <w:tcPr>
            <w:tcW w:w="5040" w:type="dxa"/>
            <w:gridSpan w:val="3"/>
          </w:tcPr>
          <w:p w:rsidR="00322E7C" w:rsidRPr="009F72C0" w:rsidRDefault="00322E7C" w:rsidP="00E8136D">
            <w:pPr>
              <w:ind w:left="72"/>
              <w:jc w:val="both"/>
              <w:rPr>
                <w:rFonts w:ascii="Times New Roman" w:hAnsi="Times New Roman" w:cs="Times New Roman"/>
                <w:b/>
                <w:bCs/>
                <w:sz w:val="24"/>
                <w:szCs w:val="24"/>
              </w:rPr>
            </w:pPr>
          </w:p>
        </w:tc>
      </w:tr>
      <w:tr w:rsidR="00322E7C" w:rsidRPr="009F72C0">
        <w:trPr>
          <w:trHeight w:val="20"/>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3780" w:type="dxa"/>
            <w:gridSpan w:val="2"/>
            <w:vAlign w:val="center"/>
          </w:tcPr>
          <w:p w:rsidR="00322E7C" w:rsidRPr="009F72C0" w:rsidRDefault="00322E7C" w:rsidP="00E8136D">
            <w:pPr>
              <w:ind w:right="-108"/>
              <w:rPr>
                <w:rFonts w:ascii="Times New Roman" w:hAnsi="Times New Roman" w:cs="Times New Roman"/>
                <w:sz w:val="24"/>
                <w:szCs w:val="24"/>
              </w:rPr>
            </w:pPr>
            <w:r w:rsidRPr="009F72C0">
              <w:rPr>
                <w:rFonts w:ascii="Times New Roman" w:hAnsi="Times New Roman" w:cs="Times New Roman"/>
                <w:b/>
                <w:bCs/>
                <w:sz w:val="24"/>
                <w:szCs w:val="24"/>
              </w:rPr>
              <w:t>Банківські реквізити</w:t>
            </w:r>
            <w:r w:rsidRPr="009F72C0">
              <w:rPr>
                <w:rFonts w:ascii="Times New Roman" w:hAnsi="Times New Roman" w:cs="Times New Roman"/>
                <w:sz w:val="24"/>
                <w:szCs w:val="24"/>
              </w:rPr>
              <w:t xml:space="preserve"> (IBAN, назва банківської установи)</w:t>
            </w:r>
          </w:p>
        </w:tc>
        <w:tc>
          <w:tcPr>
            <w:tcW w:w="5040" w:type="dxa"/>
            <w:gridSpan w:val="3"/>
          </w:tcPr>
          <w:p w:rsidR="00322E7C" w:rsidRPr="009F72C0" w:rsidRDefault="00322E7C" w:rsidP="00E8136D">
            <w:pPr>
              <w:ind w:left="72"/>
              <w:jc w:val="both"/>
              <w:rPr>
                <w:rFonts w:ascii="Times New Roman" w:hAnsi="Times New Roman" w:cs="Times New Roman"/>
                <w:b/>
                <w:bCs/>
                <w:sz w:val="24"/>
                <w:szCs w:val="24"/>
              </w:rPr>
            </w:pPr>
          </w:p>
        </w:tc>
      </w:tr>
      <w:tr w:rsidR="00322E7C" w:rsidRPr="009F72C0">
        <w:trPr>
          <w:trHeight w:val="326"/>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8820" w:type="dxa"/>
            <w:gridSpan w:val="5"/>
            <w:vAlign w:val="center"/>
          </w:tcPr>
          <w:p w:rsidR="00322E7C" w:rsidRPr="009F72C0" w:rsidRDefault="00322E7C" w:rsidP="00E8136D">
            <w:pPr>
              <w:ind w:right="-108"/>
              <w:jc w:val="both"/>
              <w:rPr>
                <w:rFonts w:ascii="Times New Roman" w:hAnsi="Times New Roman" w:cs="Times New Roman"/>
                <w:b/>
                <w:bCs/>
                <w:sz w:val="24"/>
                <w:szCs w:val="24"/>
              </w:rPr>
            </w:pPr>
            <w:r w:rsidRPr="009F72C0">
              <w:rPr>
                <w:rFonts w:ascii="Times New Roman" w:hAnsi="Times New Roman" w:cs="Times New Roman"/>
                <w:b/>
                <w:bCs/>
                <w:sz w:val="24"/>
                <w:szCs w:val="24"/>
              </w:rPr>
              <w:t>Відомості про керівництво</w:t>
            </w:r>
            <w:r w:rsidRPr="009F72C0">
              <w:rPr>
                <w:rFonts w:ascii="Times New Roman" w:hAnsi="Times New Roman" w:cs="Times New Roman"/>
                <w:i/>
                <w:iCs/>
                <w:sz w:val="24"/>
                <w:szCs w:val="24"/>
                <w:vertAlign w:val="superscript"/>
              </w:rPr>
              <w:t>1</w:t>
            </w:r>
            <w:r w:rsidRPr="009F72C0">
              <w:rPr>
                <w:rFonts w:ascii="Times New Roman" w:hAnsi="Times New Roman" w:cs="Times New Roman"/>
                <w:sz w:val="24"/>
                <w:szCs w:val="24"/>
              </w:rPr>
              <w:t xml:space="preserve"> (</w:t>
            </w:r>
            <w:r w:rsidRPr="009F72C0">
              <w:rPr>
                <w:rFonts w:ascii="Times New Roman" w:hAnsi="Times New Roman" w:cs="Times New Roman"/>
                <w:i/>
                <w:iCs/>
                <w:sz w:val="24"/>
                <w:szCs w:val="24"/>
              </w:rPr>
              <w:t>зазначається ПІП (повністю), тел., e-mail за кожною позицією окремо</w:t>
            </w:r>
            <w:r w:rsidRPr="009F72C0">
              <w:rPr>
                <w:rFonts w:ascii="Times New Roman" w:hAnsi="Times New Roman" w:cs="Times New Roman"/>
                <w:sz w:val="24"/>
                <w:szCs w:val="24"/>
              </w:rPr>
              <w:t>):</w:t>
            </w:r>
          </w:p>
        </w:tc>
      </w:tr>
      <w:tr w:rsidR="00322E7C" w:rsidRPr="009F72C0">
        <w:trPr>
          <w:trHeight w:val="163"/>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2880" w:type="dxa"/>
            <w:tcBorders>
              <w:bottom w:val="nil"/>
            </w:tcBorders>
            <w:vAlign w:val="center"/>
          </w:tcPr>
          <w:p w:rsidR="00322E7C" w:rsidRPr="009F72C0" w:rsidRDefault="00322E7C" w:rsidP="00E8136D">
            <w:pPr>
              <w:rPr>
                <w:rFonts w:ascii="Times New Roman" w:hAnsi="Times New Roman" w:cs="Times New Roman"/>
                <w:b/>
                <w:bCs/>
                <w:sz w:val="24"/>
                <w:szCs w:val="24"/>
              </w:rPr>
            </w:pPr>
            <w:r w:rsidRPr="009F72C0">
              <w:rPr>
                <w:rFonts w:ascii="Times New Roman" w:hAnsi="Times New Roman" w:cs="Times New Roman"/>
                <w:sz w:val="24"/>
                <w:szCs w:val="24"/>
              </w:rPr>
              <w:t>керівник учасника -</w:t>
            </w:r>
          </w:p>
        </w:tc>
        <w:tc>
          <w:tcPr>
            <w:tcW w:w="2700" w:type="dxa"/>
            <w:gridSpan w:val="2"/>
            <w:tcBorders>
              <w:bottom w:val="nil"/>
            </w:tcBorders>
            <w:vAlign w:val="center"/>
          </w:tcPr>
          <w:p w:rsidR="00322E7C" w:rsidRPr="009F72C0" w:rsidRDefault="00322E7C" w:rsidP="00E8136D">
            <w:pPr>
              <w:rPr>
                <w:rFonts w:ascii="Times New Roman" w:hAnsi="Times New Roman" w:cs="Times New Roman"/>
                <w:b/>
                <w:bCs/>
                <w:sz w:val="24"/>
                <w:szCs w:val="24"/>
              </w:rPr>
            </w:pPr>
            <w:r w:rsidRPr="009F72C0">
              <w:rPr>
                <w:rFonts w:ascii="Times New Roman" w:hAnsi="Times New Roman" w:cs="Times New Roman"/>
                <w:sz w:val="24"/>
                <w:szCs w:val="24"/>
              </w:rPr>
              <w:t xml:space="preserve">бухгалтер - </w:t>
            </w:r>
          </w:p>
        </w:tc>
        <w:tc>
          <w:tcPr>
            <w:tcW w:w="3240" w:type="dxa"/>
            <w:gridSpan w:val="2"/>
            <w:tcBorders>
              <w:bottom w:val="nil"/>
            </w:tcBorders>
            <w:vAlign w:val="center"/>
          </w:tcPr>
          <w:p w:rsidR="00322E7C" w:rsidRPr="009F72C0" w:rsidRDefault="00322E7C" w:rsidP="00E8136D">
            <w:pPr>
              <w:rPr>
                <w:rFonts w:ascii="Times New Roman" w:hAnsi="Times New Roman" w:cs="Times New Roman"/>
                <w:b/>
                <w:bCs/>
                <w:sz w:val="24"/>
                <w:szCs w:val="24"/>
              </w:rPr>
            </w:pPr>
            <w:r w:rsidRPr="009F72C0">
              <w:rPr>
                <w:rFonts w:ascii="Times New Roman" w:hAnsi="Times New Roman" w:cs="Times New Roman"/>
                <w:sz w:val="24"/>
                <w:szCs w:val="24"/>
              </w:rPr>
              <w:t>уповноважена особа учасника -</w:t>
            </w:r>
          </w:p>
        </w:tc>
      </w:tr>
      <w:tr w:rsidR="00322E7C" w:rsidRPr="009F72C0">
        <w:trPr>
          <w:trHeight w:val="408"/>
        </w:trPr>
        <w:tc>
          <w:tcPr>
            <w:tcW w:w="1620" w:type="dxa"/>
            <w:vMerge/>
            <w:shd w:val="clear" w:color="auto" w:fill="F8F8F8"/>
            <w:vAlign w:val="center"/>
          </w:tcPr>
          <w:p w:rsidR="00322E7C" w:rsidRPr="009F72C0" w:rsidRDefault="00322E7C" w:rsidP="00E8136D">
            <w:pPr>
              <w:widowControl w:val="0"/>
              <w:spacing w:line="276" w:lineRule="auto"/>
              <w:rPr>
                <w:rFonts w:ascii="Times New Roman" w:hAnsi="Times New Roman" w:cs="Times New Roman"/>
                <w:b/>
                <w:bCs/>
                <w:sz w:val="24"/>
                <w:szCs w:val="24"/>
              </w:rPr>
            </w:pPr>
          </w:p>
        </w:tc>
        <w:tc>
          <w:tcPr>
            <w:tcW w:w="2880" w:type="dxa"/>
            <w:tcBorders>
              <w:top w:val="nil"/>
            </w:tcBorders>
            <w:vAlign w:val="center"/>
          </w:tcPr>
          <w:p w:rsidR="00322E7C" w:rsidRPr="009F72C0" w:rsidRDefault="00322E7C" w:rsidP="00E8136D">
            <w:pPr>
              <w:jc w:val="both"/>
              <w:rPr>
                <w:rFonts w:ascii="Times New Roman" w:hAnsi="Times New Roman" w:cs="Times New Roman"/>
                <w:b/>
                <w:bCs/>
                <w:sz w:val="24"/>
                <w:szCs w:val="24"/>
              </w:rPr>
            </w:pPr>
          </w:p>
        </w:tc>
        <w:tc>
          <w:tcPr>
            <w:tcW w:w="2700" w:type="dxa"/>
            <w:gridSpan w:val="2"/>
            <w:tcBorders>
              <w:top w:val="nil"/>
            </w:tcBorders>
            <w:vAlign w:val="center"/>
          </w:tcPr>
          <w:p w:rsidR="00322E7C" w:rsidRPr="009F72C0" w:rsidRDefault="00322E7C" w:rsidP="00E8136D">
            <w:pPr>
              <w:jc w:val="both"/>
              <w:rPr>
                <w:rFonts w:ascii="Times New Roman" w:hAnsi="Times New Roman" w:cs="Times New Roman"/>
                <w:b/>
                <w:bCs/>
                <w:sz w:val="24"/>
                <w:szCs w:val="24"/>
              </w:rPr>
            </w:pPr>
          </w:p>
        </w:tc>
        <w:tc>
          <w:tcPr>
            <w:tcW w:w="3240" w:type="dxa"/>
            <w:gridSpan w:val="2"/>
            <w:tcBorders>
              <w:top w:val="nil"/>
            </w:tcBorders>
            <w:vAlign w:val="center"/>
          </w:tcPr>
          <w:p w:rsidR="00322E7C" w:rsidRPr="009F72C0" w:rsidRDefault="00322E7C" w:rsidP="00E8136D">
            <w:pPr>
              <w:jc w:val="both"/>
              <w:rPr>
                <w:rFonts w:ascii="Times New Roman" w:hAnsi="Times New Roman" w:cs="Times New Roman"/>
                <w:b/>
                <w:bCs/>
                <w:sz w:val="24"/>
                <w:szCs w:val="24"/>
              </w:rPr>
            </w:pPr>
          </w:p>
        </w:tc>
      </w:tr>
    </w:tbl>
    <w:p w:rsidR="00322E7C" w:rsidRDefault="00322E7C" w:rsidP="009F72C0">
      <w:pPr>
        <w:ind w:left="180" w:firstLine="284"/>
        <w:jc w:val="right"/>
        <w:rPr>
          <w:rFonts w:ascii="Times New Roman" w:hAnsi="Times New Roman" w:cs="Times New Roman"/>
          <w:i/>
          <w:iCs/>
          <w:sz w:val="24"/>
          <w:szCs w:val="24"/>
          <w:lang w:val="uk-UA"/>
        </w:rPr>
      </w:pPr>
      <w:r w:rsidRPr="009F72C0">
        <w:rPr>
          <w:rFonts w:ascii="Times New Roman" w:hAnsi="Times New Roman" w:cs="Times New Roman"/>
          <w:i/>
          <w:iCs/>
          <w:sz w:val="24"/>
          <w:szCs w:val="24"/>
        </w:rPr>
        <w:t>Таблиця 2</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322E7C" w:rsidRPr="00D44FED">
        <w:trPr>
          <w:trHeight w:val="828"/>
        </w:trPr>
        <w:tc>
          <w:tcPr>
            <w:tcW w:w="3980" w:type="dxa"/>
            <w:vMerge w:val="restart"/>
            <w:vAlign w:val="center"/>
          </w:tcPr>
          <w:p w:rsidR="00322E7C" w:rsidRPr="00D44FED" w:rsidRDefault="00322E7C" w:rsidP="00404317">
            <w:pPr>
              <w:spacing w:after="0" w:line="240" w:lineRule="auto"/>
              <w:jc w:val="center"/>
              <w:rPr>
                <w:rFonts w:ascii="Times New Roman" w:hAnsi="Times New Roman" w:cs="Times New Roman"/>
                <w:sz w:val="24"/>
                <w:szCs w:val="24"/>
                <w:lang w:eastAsia="ru-RU"/>
              </w:rPr>
            </w:pPr>
            <w:r w:rsidRPr="00D44FED">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322E7C" w:rsidRPr="00D44FED" w:rsidRDefault="00322E7C" w:rsidP="00404317">
            <w:pPr>
              <w:spacing w:after="0" w:line="240" w:lineRule="auto"/>
              <w:jc w:val="center"/>
              <w:rPr>
                <w:rFonts w:ascii="Times New Roman" w:hAnsi="Times New Roman" w:cs="Times New Roman"/>
                <w:sz w:val="24"/>
                <w:szCs w:val="24"/>
                <w:lang w:eastAsia="ru-RU"/>
              </w:rPr>
            </w:pPr>
            <w:r w:rsidRPr="00D44FED">
              <w:rPr>
                <w:rFonts w:ascii="Times New Roman" w:hAnsi="Times New Roman" w:cs="Times New Roman"/>
                <w:sz w:val="24"/>
                <w:szCs w:val="24"/>
                <w:lang w:eastAsia="ru-RU"/>
              </w:rPr>
              <w:t>Одиниця виміру</w:t>
            </w:r>
          </w:p>
        </w:tc>
        <w:tc>
          <w:tcPr>
            <w:tcW w:w="1527" w:type="dxa"/>
            <w:vMerge w:val="restart"/>
            <w:vAlign w:val="center"/>
          </w:tcPr>
          <w:p w:rsidR="00322E7C" w:rsidRPr="00D44FED" w:rsidRDefault="00322E7C" w:rsidP="00404317">
            <w:pPr>
              <w:spacing w:after="0" w:line="240" w:lineRule="auto"/>
              <w:ind w:firstLine="49"/>
              <w:jc w:val="center"/>
              <w:rPr>
                <w:rFonts w:ascii="Times New Roman" w:hAnsi="Times New Roman" w:cs="Times New Roman"/>
                <w:sz w:val="24"/>
                <w:szCs w:val="24"/>
                <w:lang w:eastAsia="ru-RU"/>
              </w:rPr>
            </w:pPr>
            <w:r w:rsidRPr="00D44FED">
              <w:rPr>
                <w:rFonts w:ascii="Times New Roman" w:hAnsi="Times New Roman" w:cs="Times New Roman"/>
                <w:sz w:val="24"/>
                <w:szCs w:val="24"/>
                <w:lang w:eastAsia="ru-RU"/>
              </w:rPr>
              <w:t>Кількість</w:t>
            </w:r>
          </w:p>
        </w:tc>
        <w:tc>
          <w:tcPr>
            <w:tcW w:w="1258" w:type="dxa"/>
            <w:vMerge w:val="restart"/>
            <w:vAlign w:val="center"/>
          </w:tcPr>
          <w:p w:rsidR="00322E7C" w:rsidRPr="00D44FED" w:rsidRDefault="00322E7C" w:rsidP="00404317">
            <w:pPr>
              <w:spacing w:after="0" w:line="240" w:lineRule="auto"/>
              <w:ind w:hanging="77"/>
              <w:jc w:val="center"/>
              <w:rPr>
                <w:rFonts w:ascii="Times New Roman" w:hAnsi="Times New Roman" w:cs="Times New Roman"/>
                <w:sz w:val="24"/>
                <w:szCs w:val="24"/>
                <w:lang w:eastAsia="ru-RU"/>
              </w:rPr>
            </w:pPr>
            <w:r w:rsidRPr="00D44FED">
              <w:rPr>
                <w:rFonts w:ascii="Times New Roman" w:hAnsi="Times New Roman" w:cs="Times New Roman"/>
                <w:sz w:val="24"/>
                <w:szCs w:val="24"/>
                <w:lang w:eastAsia="ru-RU"/>
              </w:rPr>
              <w:t>Ціна за одиницю виміру, грн. З ПДВ, з тарифом послуг передачі</w:t>
            </w:r>
          </w:p>
        </w:tc>
        <w:tc>
          <w:tcPr>
            <w:tcW w:w="1297" w:type="dxa"/>
            <w:vMerge w:val="restart"/>
            <w:vAlign w:val="center"/>
          </w:tcPr>
          <w:p w:rsidR="00322E7C" w:rsidRPr="00D44FED" w:rsidRDefault="00322E7C" w:rsidP="00404317">
            <w:pPr>
              <w:spacing w:after="0" w:line="240" w:lineRule="auto"/>
              <w:jc w:val="center"/>
              <w:rPr>
                <w:rFonts w:ascii="Times New Roman" w:hAnsi="Times New Roman" w:cs="Times New Roman"/>
                <w:sz w:val="24"/>
                <w:szCs w:val="24"/>
                <w:lang w:eastAsia="ru-RU"/>
              </w:rPr>
            </w:pPr>
            <w:r w:rsidRPr="00D44FED">
              <w:rPr>
                <w:rFonts w:ascii="Times New Roman" w:hAnsi="Times New Roman" w:cs="Times New Roman"/>
                <w:sz w:val="24"/>
                <w:szCs w:val="24"/>
                <w:lang w:eastAsia="ru-RU"/>
              </w:rPr>
              <w:t>Вартість, грн. , з ПДВ,з тарифом послуг передачі</w:t>
            </w:r>
          </w:p>
        </w:tc>
      </w:tr>
      <w:tr w:rsidR="00322E7C" w:rsidRPr="00D44FED">
        <w:trPr>
          <w:trHeight w:val="293"/>
        </w:trPr>
        <w:tc>
          <w:tcPr>
            <w:tcW w:w="0" w:type="auto"/>
            <w:vMerge/>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c>
          <w:tcPr>
            <w:tcW w:w="0" w:type="auto"/>
            <w:vMerge/>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c>
          <w:tcPr>
            <w:tcW w:w="0" w:type="auto"/>
            <w:vMerge/>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c>
          <w:tcPr>
            <w:tcW w:w="0" w:type="auto"/>
            <w:vMerge/>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c>
          <w:tcPr>
            <w:tcW w:w="0" w:type="auto"/>
            <w:vMerge/>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r>
      <w:tr w:rsidR="00322E7C" w:rsidRPr="00D44FED">
        <w:trPr>
          <w:trHeight w:val="357"/>
        </w:trPr>
        <w:tc>
          <w:tcPr>
            <w:tcW w:w="0" w:type="auto"/>
            <w:vAlign w:val="center"/>
          </w:tcPr>
          <w:p w:rsidR="00322E7C" w:rsidRPr="00D44FED" w:rsidRDefault="00322E7C" w:rsidP="00404317">
            <w:pPr>
              <w:spacing w:after="0" w:line="240" w:lineRule="auto"/>
              <w:jc w:val="center"/>
              <w:rPr>
                <w:rFonts w:ascii="Times New Roman" w:hAnsi="Times New Roman" w:cs="Times New Roman"/>
                <w:b/>
                <w:bCs/>
                <w:sz w:val="24"/>
                <w:szCs w:val="24"/>
                <w:lang w:eastAsia="ru-RU"/>
              </w:rPr>
            </w:pPr>
            <w:r w:rsidRPr="00D44FED">
              <w:rPr>
                <w:rFonts w:ascii="Times New Roman" w:hAnsi="Times New Roman" w:cs="Times New Roman"/>
                <w:b/>
                <w:bCs/>
                <w:sz w:val="24"/>
                <w:szCs w:val="24"/>
                <w:lang w:eastAsia="ru-RU"/>
              </w:rPr>
              <w:t>Постачання електричної енергії</w:t>
            </w:r>
          </w:p>
        </w:tc>
        <w:tc>
          <w:tcPr>
            <w:tcW w:w="0" w:type="auto"/>
            <w:vAlign w:val="center"/>
          </w:tcPr>
          <w:p w:rsidR="00322E7C" w:rsidRPr="00D44FED" w:rsidRDefault="00322E7C" w:rsidP="00404317">
            <w:pPr>
              <w:spacing w:after="0" w:line="240" w:lineRule="auto"/>
              <w:rPr>
                <w:rFonts w:ascii="Times New Roman" w:hAnsi="Times New Roman" w:cs="Times New Roman"/>
                <w:sz w:val="24"/>
                <w:szCs w:val="24"/>
                <w:lang w:eastAsia="ru-RU"/>
              </w:rPr>
            </w:pPr>
            <w:r w:rsidRPr="00D44FED">
              <w:rPr>
                <w:rFonts w:ascii="Times New Roman" w:hAnsi="Times New Roman" w:cs="Times New Roman"/>
                <w:sz w:val="24"/>
                <w:szCs w:val="24"/>
                <w:lang w:eastAsia="ru-RU"/>
              </w:rPr>
              <w:t>кВт.год</w:t>
            </w:r>
          </w:p>
        </w:tc>
        <w:tc>
          <w:tcPr>
            <w:tcW w:w="0" w:type="auto"/>
            <w:vAlign w:val="center"/>
          </w:tcPr>
          <w:p w:rsidR="00322E7C" w:rsidRPr="00D44FED" w:rsidRDefault="00322E7C" w:rsidP="0040431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432100</w:t>
            </w:r>
          </w:p>
        </w:tc>
        <w:tc>
          <w:tcPr>
            <w:tcW w:w="0" w:type="auto"/>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c>
          <w:tcPr>
            <w:tcW w:w="0" w:type="auto"/>
            <w:vAlign w:val="center"/>
          </w:tcPr>
          <w:p w:rsidR="00322E7C" w:rsidRPr="00D44FED" w:rsidRDefault="00322E7C" w:rsidP="00404317">
            <w:pPr>
              <w:spacing w:after="0" w:line="240" w:lineRule="auto"/>
              <w:rPr>
                <w:rFonts w:ascii="Times New Roman" w:hAnsi="Times New Roman" w:cs="Times New Roman"/>
                <w:sz w:val="24"/>
                <w:szCs w:val="24"/>
                <w:lang w:eastAsia="ru-RU"/>
              </w:rPr>
            </w:pPr>
          </w:p>
        </w:tc>
      </w:tr>
      <w:tr w:rsidR="00322E7C" w:rsidRPr="00D44FED">
        <w:trPr>
          <w:trHeight w:val="56"/>
        </w:trPr>
        <w:tc>
          <w:tcPr>
            <w:tcW w:w="8237" w:type="dxa"/>
            <w:gridSpan w:val="4"/>
          </w:tcPr>
          <w:p w:rsidR="00322E7C" w:rsidRPr="00D44FED" w:rsidRDefault="00322E7C" w:rsidP="00404317">
            <w:pPr>
              <w:jc w:val="center"/>
              <w:rPr>
                <w:rFonts w:ascii="Times New Roman" w:hAnsi="Times New Roman" w:cs="Times New Roman"/>
                <w:b/>
                <w:bCs/>
                <w:sz w:val="24"/>
                <w:szCs w:val="24"/>
              </w:rPr>
            </w:pPr>
            <w:r w:rsidRPr="00D44FED">
              <w:rPr>
                <w:rFonts w:ascii="Times New Roman" w:hAnsi="Times New Roman" w:cs="Times New Roman"/>
                <w:b/>
                <w:bCs/>
                <w:sz w:val="24"/>
                <w:szCs w:val="24"/>
              </w:rPr>
              <w:t xml:space="preserve">                                                                                                   Загальна вартість</w:t>
            </w:r>
          </w:p>
        </w:tc>
        <w:tc>
          <w:tcPr>
            <w:tcW w:w="1299" w:type="dxa"/>
          </w:tcPr>
          <w:p w:rsidR="00322E7C" w:rsidRPr="00D44FED" w:rsidRDefault="00322E7C" w:rsidP="00404317">
            <w:pPr>
              <w:jc w:val="center"/>
              <w:rPr>
                <w:rFonts w:ascii="Times New Roman" w:hAnsi="Times New Roman" w:cs="Times New Roman"/>
                <w:sz w:val="24"/>
                <w:szCs w:val="24"/>
              </w:rPr>
            </w:pPr>
          </w:p>
        </w:tc>
      </w:tr>
      <w:tr w:rsidR="00322E7C" w:rsidRPr="00D44FED">
        <w:trPr>
          <w:trHeight w:val="842"/>
        </w:trPr>
        <w:tc>
          <w:tcPr>
            <w:tcW w:w="9536" w:type="dxa"/>
            <w:gridSpan w:val="5"/>
          </w:tcPr>
          <w:p w:rsidR="00322E7C" w:rsidRPr="00D44FED" w:rsidRDefault="00322E7C" w:rsidP="00404317">
            <w:pPr>
              <w:spacing w:after="0" w:line="240" w:lineRule="auto"/>
              <w:rPr>
                <w:rFonts w:ascii="Times New Roman" w:hAnsi="Times New Roman" w:cs="Times New Roman"/>
                <w:sz w:val="24"/>
                <w:szCs w:val="24"/>
                <w:lang w:eastAsia="ru-RU"/>
              </w:rPr>
            </w:pPr>
            <w:r w:rsidRPr="00D44FED">
              <w:rPr>
                <w:rFonts w:ascii="Times New Roman" w:hAnsi="Times New Roman" w:cs="Times New Roman"/>
                <w:sz w:val="24"/>
                <w:szCs w:val="24"/>
                <w:lang w:eastAsia="ru-RU"/>
              </w:rPr>
              <w:t>Всього: сума тендерної пропозиції, з ПДВ, грн.(_____грн.____коп.)</w:t>
            </w:r>
          </w:p>
          <w:p w:rsidR="00322E7C" w:rsidRPr="00D44FED" w:rsidRDefault="00322E7C" w:rsidP="00404317">
            <w:pPr>
              <w:spacing w:after="0" w:line="240" w:lineRule="auto"/>
              <w:rPr>
                <w:rFonts w:ascii="Times New Roman" w:hAnsi="Times New Roman" w:cs="Times New Roman"/>
                <w:sz w:val="24"/>
                <w:szCs w:val="24"/>
                <w:lang w:eastAsia="ru-RU"/>
              </w:rPr>
            </w:pPr>
            <w:r w:rsidRPr="00D44FED">
              <w:rPr>
                <w:rFonts w:ascii="Times New Roman" w:hAnsi="Times New Roman" w:cs="Times New Roman"/>
                <w:sz w:val="24"/>
                <w:szCs w:val="24"/>
                <w:lang w:eastAsia="ru-RU"/>
              </w:rPr>
              <w:t xml:space="preserve"> В тому числі  ПДВ., грн.(_____грн._____коп.)</w:t>
            </w:r>
          </w:p>
        </w:tc>
      </w:tr>
    </w:tbl>
    <w:p w:rsidR="00322E7C" w:rsidRPr="00D44FED" w:rsidRDefault="00322E7C" w:rsidP="009F72C0">
      <w:pPr>
        <w:ind w:left="180" w:right="-46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44FED">
        <w:rPr>
          <w:rFonts w:ascii="Times New Roman" w:hAnsi="Times New Roman" w:cs="Times New Roman"/>
          <w:sz w:val="24"/>
          <w:szCs w:val="24"/>
          <w:lang w:val="uk-UA"/>
        </w:rPr>
        <w:t>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322E7C" w:rsidRPr="009F72C0" w:rsidRDefault="00322E7C" w:rsidP="009F72C0">
      <w:pPr>
        <w:ind w:left="180" w:right="-464" w:firstLine="567"/>
        <w:jc w:val="both"/>
        <w:rPr>
          <w:rFonts w:ascii="Times New Roman" w:hAnsi="Times New Roman" w:cs="Times New Roman"/>
          <w:b/>
          <w:bCs/>
          <w:sz w:val="24"/>
          <w:szCs w:val="24"/>
        </w:rPr>
      </w:pPr>
      <w:r w:rsidRPr="009F72C0">
        <w:rPr>
          <w:rFonts w:ascii="Times New Roman" w:hAnsi="Times New Roman" w:cs="Times New Roman"/>
          <w:b/>
          <w:bCs/>
          <w:sz w:val="24"/>
          <w:szCs w:val="24"/>
        </w:rPr>
        <w:t>Ми погоджуємося:</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9F72C0">
        <w:rPr>
          <w:rFonts w:ascii="Times New Roman" w:hAnsi="Times New Roman" w:cs="Times New Roman"/>
          <w:sz w:val="24"/>
          <w:szCs w:val="24"/>
          <w:shd w:val="solid" w:color="FFFFFF" w:fill="FFFFFF"/>
        </w:rPr>
        <w:t>3, 5, 6 і 12 частини першої</w:t>
      </w:r>
      <w:r w:rsidRPr="009F72C0">
        <w:rPr>
          <w:rFonts w:ascii="Times New Roman" w:hAnsi="Times New Roman" w:cs="Times New Roman"/>
          <w:color w:val="000000"/>
          <w:sz w:val="24"/>
          <w:szCs w:val="24"/>
          <w:shd w:val="solid" w:color="FFFFFF" w:fill="FFFFFF"/>
        </w:rPr>
        <w:t xml:space="preserve"> </w:t>
      </w:r>
      <w:r w:rsidRPr="009F72C0">
        <w:rPr>
          <w:rFonts w:ascii="Times New Roman" w:hAnsi="Times New Roman" w:cs="Times New Roman"/>
          <w:sz w:val="24"/>
          <w:szCs w:val="24"/>
        </w:rPr>
        <w:t xml:space="preserve">та частиною </w:t>
      </w:r>
      <w:r>
        <w:rPr>
          <w:rFonts w:ascii="Times New Roman" w:hAnsi="Times New Roman" w:cs="Times New Roman"/>
          <w:sz w:val="24"/>
          <w:szCs w:val="24"/>
        </w:rPr>
        <w:t>другою статті 17 Закону</w:t>
      </w:r>
      <w:r>
        <w:rPr>
          <w:rFonts w:ascii="Times New Roman" w:hAnsi="Times New Roman" w:cs="Times New Roman"/>
          <w:sz w:val="24"/>
          <w:szCs w:val="24"/>
          <w:lang w:val="uk-UA"/>
        </w:rPr>
        <w:t>.</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sz w:val="24"/>
          <w:szCs w:val="24"/>
        </w:rPr>
      </w:pPr>
      <w:r w:rsidRPr="009F72C0">
        <w:rPr>
          <w:rFonts w:ascii="Times New Roman" w:hAnsi="Times New Roman" w:cs="Times New Roman"/>
          <w:sz w:val="24"/>
          <w:szCs w:val="24"/>
        </w:rPr>
        <w:t>У строк, що не перевищує 15 (п’ятнадцяти) днів з дати оприлюднення на веб-порталі Уповноваженого органу повідомлення про намір укласти договір</w:t>
      </w:r>
      <w:r>
        <w:rPr>
          <w:rFonts w:ascii="Times New Roman" w:hAnsi="Times New Roman" w:cs="Times New Roman"/>
          <w:sz w:val="24"/>
          <w:szCs w:val="24"/>
          <w:lang w:val="uk-UA"/>
        </w:rPr>
        <w:t xml:space="preserve"> та </w:t>
      </w:r>
      <w:r w:rsidRPr="009F72C0">
        <w:rPr>
          <w:rFonts w:ascii="Times New Roman" w:hAnsi="Times New Roman" w:cs="Times New Roman"/>
          <w:sz w:val="24"/>
          <w:szCs w:val="24"/>
        </w:rPr>
        <w:t xml:space="preserve"> надати замовнику документи пе</w:t>
      </w:r>
      <w:r>
        <w:rPr>
          <w:rFonts w:ascii="Times New Roman" w:hAnsi="Times New Roman" w:cs="Times New Roman"/>
          <w:sz w:val="24"/>
          <w:szCs w:val="24"/>
        </w:rPr>
        <w:t xml:space="preserve">редбачені </w:t>
      </w:r>
      <w:r>
        <w:rPr>
          <w:rFonts w:ascii="Times New Roman" w:hAnsi="Times New Roman" w:cs="Times New Roman"/>
          <w:sz w:val="24"/>
          <w:szCs w:val="24"/>
          <w:lang w:val="uk-UA"/>
        </w:rPr>
        <w:t xml:space="preserve">в </w:t>
      </w:r>
      <w:r>
        <w:rPr>
          <w:rFonts w:ascii="Times New Roman" w:hAnsi="Times New Roman" w:cs="Times New Roman"/>
          <w:sz w:val="24"/>
          <w:szCs w:val="24"/>
        </w:rPr>
        <w:t xml:space="preserve"> тендерн</w:t>
      </w:r>
      <w:r>
        <w:rPr>
          <w:rFonts w:ascii="Times New Roman" w:hAnsi="Times New Roman" w:cs="Times New Roman"/>
          <w:sz w:val="24"/>
          <w:szCs w:val="24"/>
          <w:lang w:val="uk-UA"/>
        </w:rPr>
        <w:t>ій</w:t>
      </w:r>
      <w:r w:rsidRPr="009F72C0">
        <w:rPr>
          <w:rFonts w:ascii="Times New Roman" w:hAnsi="Times New Roman" w:cs="Times New Roman"/>
          <w:sz w:val="24"/>
          <w:szCs w:val="24"/>
        </w:rPr>
        <w:t xml:space="preserve"> документації. У разі не надання документів для підписання договору впродовж встан</w:t>
      </w:r>
      <w:r>
        <w:rPr>
          <w:rFonts w:ascii="Times New Roman" w:hAnsi="Times New Roman" w:cs="Times New Roman"/>
          <w:sz w:val="24"/>
          <w:szCs w:val="24"/>
        </w:rPr>
        <w:t xml:space="preserve">овленого замовником строку, </w:t>
      </w:r>
      <w:r w:rsidRPr="009F72C0">
        <w:rPr>
          <w:rFonts w:ascii="Times New Roman" w:hAnsi="Times New Roman" w:cs="Times New Roman"/>
          <w:sz w:val="24"/>
          <w:szCs w:val="24"/>
        </w:rPr>
        <w:t xml:space="preserve"> Замовник може зробити висновок про те, що ми відмовились від підписання договору про закупівлю, що призведе до відхилення нашої пропозиції.</w:t>
      </w:r>
    </w:p>
    <w:p w:rsidR="00322E7C" w:rsidRPr="009F72C0" w:rsidRDefault="00322E7C" w:rsidP="009F72C0">
      <w:pPr>
        <w:numPr>
          <w:ilvl w:val="0"/>
          <w:numId w:val="38"/>
        </w:numPr>
        <w:spacing w:after="0" w:line="240" w:lineRule="auto"/>
        <w:ind w:left="360" w:right="-464" w:hanging="357"/>
        <w:jc w:val="both"/>
        <w:rPr>
          <w:rFonts w:ascii="Times New Roman" w:hAnsi="Times New Roman" w:cs="Times New Roman"/>
          <w:i/>
          <w:iCs/>
          <w:sz w:val="24"/>
          <w:szCs w:val="24"/>
        </w:rPr>
      </w:pPr>
      <w:r w:rsidRPr="009F72C0">
        <w:rPr>
          <w:rFonts w:ascii="Times New Roman" w:hAnsi="Times New Roman" w:cs="Times New Roman"/>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322E7C" w:rsidRPr="009F72C0" w:rsidRDefault="00322E7C" w:rsidP="009F72C0">
      <w:pPr>
        <w:ind w:left="180"/>
        <w:rPr>
          <w:rFonts w:ascii="Times New Roman" w:hAnsi="Times New Roman" w:cs="Times New Roman"/>
          <w:i/>
          <w:iCs/>
          <w:sz w:val="24"/>
          <w:szCs w:val="24"/>
        </w:rPr>
      </w:pPr>
      <w:r w:rsidRPr="009F72C0">
        <w:rPr>
          <w:rFonts w:ascii="Times New Roman" w:hAnsi="Times New Roman" w:cs="Times New Roman"/>
          <w:i/>
          <w:iCs/>
          <w:sz w:val="24"/>
          <w:szCs w:val="24"/>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322E7C" w:rsidRPr="009F72C0">
        <w:trPr>
          <w:trHeight w:val="127"/>
        </w:trPr>
        <w:tc>
          <w:tcPr>
            <w:tcW w:w="2340" w:type="dxa"/>
          </w:tcPr>
          <w:p w:rsidR="00322E7C" w:rsidRPr="009F72C0" w:rsidRDefault="00322E7C"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___._________._____р.</w:t>
            </w:r>
          </w:p>
        </w:tc>
        <w:tc>
          <w:tcPr>
            <w:tcW w:w="1152" w:type="dxa"/>
          </w:tcPr>
          <w:p w:rsidR="00322E7C" w:rsidRPr="009F72C0" w:rsidRDefault="00322E7C" w:rsidP="00E8136D">
            <w:pPr>
              <w:ind w:right="-108"/>
              <w:jc w:val="center"/>
              <w:rPr>
                <w:rFonts w:ascii="Times New Roman" w:hAnsi="Times New Roman" w:cs="Times New Roman"/>
                <w:i/>
                <w:iCs/>
                <w:sz w:val="24"/>
                <w:szCs w:val="24"/>
              </w:rPr>
            </w:pPr>
          </w:p>
        </w:tc>
        <w:tc>
          <w:tcPr>
            <w:tcW w:w="2340" w:type="dxa"/>
          </w:tcPr>
          <w:p w:rsidR="00322E7C" w:rsidRPr="009F72C0" w:rsidRDefault="00322E7C" w:rsidP="00E8136D">
            <w:pPr>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w:t>
            </w:r>
          </w:p>
        </w:tc>
        <w:tc>
          <w:tcPr>
            <w:tcW w:w="1980" w:type="dxa"/>
          </w:tcPr>
          <w:p w:rsidR="00322E7C" w:rsidRPr="009F72C0" w:rsidRDefault="00322E7C" w:rsidP="00E8136D">
            <w:pPr>
              <w:ind w:right="-57"/>
              <w:jc w:val="right"/>
              <w:rPr>
                <w:rFonts w:ascii="Times New Roman" w:hAnsi="Times New Roman" w:cs="Times New Roman"/>
                <w:i/>
                <w:iCs/>
                <w:sz w:val="24"/>
                <w:szCs w:val="24"/>
              </w:rPr>
            </w:pPr>
            <w:r w:rsidRPr="009F72C0">
              <w:rPr>
                <w:rFonts w:ascii="Times New Roman" w:hAnsi="Times New Roman" w:cs="Times New Roman"/>
                <w:i/>
                <w:iCs/>
                <w:sz w:val="24"/>
                <w:szCs w:val="24"/>
              </w:rPr>
              <w:t>_______________/</w:t>
            </w:r>
          </w:p>
        </w:tc>
        <w:tc>
          <w:tcPr>
            <w:tcW w:w="2340" w:type="dxa"/>
          </w:tcPr>
          <w:p w:rsidR="00322E7C" w:rsidRPr="009F72C0" w:rsidRDefault="00322E7C" w:rsidP="00E8136D">
            <w:pPr>
              <w:ind w:left="-108" w:right="-108"/>
              <w:jc w:val="center"/>
              <w:rPr>
                <w:rFonts w:ascii="Times New Roman" w:hAnsi="Times New Roman" w:cs="Times New Roman"/>
                <w:i/>
                <w:iCs/>
                <w:sz w:val="24"/>
                <w:szCs w:val="24"/>
              </w:rPr>
            </w:pPr>
            <w:r w:rsidRPr="009F72C0">
              <w:rPr>
                <w:rFonts w:ascii="Times New Roman" w:hAnsi="Times New Roman" w:cs="Times New Roman"/>
                <w:i/>
                <w:iCs/>
                <w:sz w:val="24"/>
                <w:szCs w:val="24"/>
              </w:rPr>
              <w:t>_____________________</w:t>
            </w:r>
          </w:p>
        </w:tc>
      </w:tr>
      <w:tr w:rsidR="00322E7C" w:rsidRPr="009F72C0">
        <w:tc>
          <w:tcPr>
            <w:tcW w:w="2340" w:type="dxa"/>
          </w:tcPr>
          <w:p w:rsidR="00322E7C" w:rsidRPr="009F72C0" w:rsidRDefault="00322E7C" w:rsidP="00E8136D">
            <w:pPr>
              <w:spacing w:line="216" w:lineRule="auto"/>
              <w:ind w:right="-108"/>
              <w:jc w:val="center"/>
              <w:rPr>
                <w:rFonts w:ascii="Times New Roman" w:hAnsi="Times New Roman" w:cs="Times New Roman"/>
                <w:i/>
                <w:iCs/>
                <w:sz w:val="24"/>
                <w:szCs w:val="24"/>
                <w:vertAlign w:val="superscript"/>
              </w:rPr>
            </w:pPr>
            <w:r w:rsidRPr="009F72C0">
              <w:rPr>
                <w:rFonts w:ascii="Times New Roman" w:hAnsi="Times New Roman" w:cs="Times New Roman"/>
                <w:i/>
                <w:iCs/>
                <w:sz w:val="24"/>
                <w:szCs w:val="24"/>
                <w:vertAlign w:val="superscript"/>
              </w:rPr>
              <w:t>дата складання</w:t>
            </w:r>
          </w:p>
        </w:tc>
        <w:tc>
          <w:tcPr>
            <w:tcW w:w="1152" w:type="dxa"/>
          </w:tcPr>
          <w:p w:rsidR="00322E7C" w:rsidRPr="009F72C0" w:rsidRDefault="00322E7C" w:rsidP="00E8136D">
            <w:pPr>
              <w:spacing w:line="216" w:lineRule="auto"/>
              <w:ind w:right="-108"/>
              <w:jc w:val="center"/>
              <w:rPr>
                <w:rFonts w:ascii="Times New Roman" w:hAnsi="Times New Roman" w:cs="Times New Roman"/>
                <w:i/>
                <w:iCs/>
                <w:sz w:val="24"/>
                <w:szCs w:val="24"/>
              </w:rPr>
            </w:pPr>
          </w:p>
        </w:tc>
        <w:tc>
          <w:tcPr>
            <w:tcW w:w="2340" w:type="dxa"/>
          </w:tcPr>
          <w:p w:rsidR="00322E7C" w:rsidRPr="009F72C0" w:rsidRDefault="00322E7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(посада уповноваженої особи учасника)</w:t>
            </w:r>
          </w:p>
        </w:tc>
        <w:tc>
          <w:tcPr>
            <w:tcW w:w="1980" w:type="dxa"/>
          </w:tcPr>
          <w:p w:rsidR="00322E7C" w:rsidRPr="009F72C0" w:rsidRDefault="00322E7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(підпис)</w:t>
            </w:r>
          </w:p>
        </w:tc>
        <w:tc>
          <w:tcPr>
            <w:tcW w:w="2340" w:type="dxa"/>
          </w:tcPr>
          <w:p w:rsidR="00322E7C" w:rsidRPr="009F72C0" w:rsidRDefault="00322E7C" w:rsidP="00E8136D">
            <w:pPr>
              <w:spacing w:line="216" w:lineRule="auto"/>
              <w:ind w:right="-108"/>
              <w:jc w:val="center"/>
              <w:rPr>
                <w:rFonts w:ascii="Times New Roman" w:hAnsi="Times New Roman" w:cs="Times New Roman"/>
                <w:i/>
                <w:iCs/>
                <w:sz w:val="24"/>
                <w:szCs w:val="24"/>
              </w:rPr>
            </w:pPr>
            <w:r w:rsidRPr="009F72C0">
              <w:rPr>
                <w:rFonts w:ascii="Times New Roman" w:hAnsi="Times New Roman" w:cs="Times New Roman"/>
                <w:i/>
                <w:iCs/>
                <w:sz w:val="24"/>
                <w:szCs w:val="24"/>
              </w:rPr>
              <w:t>(прізвище, ініціали)</w:t>
            </w:r>
          </w:p>
        </w:tc>
      </w:tr>
    </w:tbl>
    <w:p w:rsidR="00322E7C" w:rsidRPr="009F72C0" w:rsidRDefault="00322E7C" w:rsidP="009F72C0">
      <w:pPr>
        <w:ind w:left="180"/>
        <w:jc w:val="both"/>
        <w:rPr>
          <w:rFonts w:ascii="Times New Roman" w:hAnsi="Times New Roman" w:cs="Times New Roman"/>
          <w:b/>
          <w:bCs/>
          <w:i/>
          <w:iCs/>
          <w:sz w:val="24"/>
          <w:szCs w:val="24"/>
        </w:rPr>
      </w:pPr>
      <w:r w:rsidRPr="009F72C0">
        <w:rPr>
          <w:rFonts w:ascii="Times New Roman" w:hAnsi="Times New Roman" w:cs="Times New Roman"/>
          <w:b/>
          <w:bCs/>
          <w:i/>
          <w:iCs/>
          <w:sz w:val="24"/>
          <w:szCs w:val="24"/>
        </w:rPr>
        <w:t>Примітки:</w:t>
      </w:r>
    </w:p>
    <w:p w:rsidR="00322E7C" w:rsidRPr="009F72C0" w:rsidRDefault="00322E7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rPr>
        <w:t xml:space="preserve">Форма «Пропозиція» заповнюється інформацією у відведених на те позиціях та подається в електронному вигляді, наведеному вище, </w:t>
      </w:r>
      <w:r w:rsidRPr="009F72C0">
        <w:rPr>
          <w:rFonts w:ascii="Times New Roman" w:hAnsi="Times New Roman" w:cs="Times New Roman"/>
          <w:sz w:val="24"/>
          <w:szCs w:val="24"/>
        </w:rPr>
        <w:t xml:space="preserve">у </w:t>
      </w:r>
      <w:r w:rsidRPr="009F72C0">
        <w:rPr>
          <w:rFonts w:ascii="Times New Roman" w:hAnsi="Times New Roman" w:cs="Times New Roman"/>
          <w:i/>
          <w:iCs/>
          <w:sz w:val="24"/>
          <w:szCs w:val="24"/>
        </w:rPr>
        <w:t xml:space="preserve">форматі доступному для відображення такого електронного документу (наприклад: </w:t>
      </w:r>
      <w:r w:rsidRPr="009F72C0">
        <w:rPr>
          <w:rFonts w:ascii="Times New Roman" w:hAnsi="Times New Roman" w:cs="Times New Roman"/>
          <w:sz w:val="24"/>
          <w:szCs w:val="24"/>
        </w:rPr>
        <w:t xml:space="preserve">*.doc, *.docx, </w:t>
      </w:r>
      <w:r w:rsidRPr="009F72C0">
        <w:rPr>
          <w:rFonts w:ascii="Times New Roman" w:hAnsi="Times New Roman" w:cs="Times New Roman"/>
          <w:i/>
          <w:iCs/>
          <w:sz w:val="24"/>
          <w:szCs w:val="24"/>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322E7C" w:rsidRPr="009F72C0" w:rsidRDefault="00322E7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vertAlign w:val="superscript"/>
        </w:rPr>
        <w:t xml:space="preserve">1 </w:t>
      </w:r>
      <w:r w:rsidRPr="009F72C0">
        <w:rPr>
          <w:rFonts w:ascii="Times New Roman" w:hAnsi="Times New Roman" w:cs="Times New Roman"/>
          <w:i/>
          <w:iCs/>
          <w:sz w:val="24"/>
          <w:szCs w:val="24"/>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322E7C" w:rsidRPr="009F72C0" w:rsidRDefault="00322E7C" w:rsidP="009F72C0">
      <w:pPr>
        <w:spacing w:before="80" w:after="80" w:line="216" w:lineRule="auto"/>
        <w:ind w:left="181" w:right="-104"/>
        <w:jc w:val="both"/>
        <w:rPr>
          <w:rFonts w:ascii="Times New Roman" w:hAnsi="Times New Roman" w:cs="Times New Roman"/>
          <w:i/>
          <w:iCs/>
          <w:sz w:val="24"/>
          <w:szCs w:val="24"/>
        </w:rPr>
      </w:pPr>
      <w:r w:rsidRPr="009F72C0">
        <w:rPr>
          <w:rFonts w:ascii="Times New Roman" w:hAnsi="Times New Roman" w:cs="Times New Roman"/>
          <w:i/>
          <w:iCs/>
          <w:sz w:val="24"/>
          <w:szCs w:val="24"/>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322E7C" w:rsidRPr="009F72C0" w:rsidRDefault="00322E7C"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rsidR="00322E7C" w:rsidRPr="009F72C0" w:rsidRDefault="00322E7C"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322E7C" w:rsidRPr="009F72C0" w:rsidRDefault="00322E7C" w:rsidP="009F72C0">
      <w:pPr>
        <w:spacing w:before="80" w:after="80" w:line="216" w:lineRule="auto"/>
        <w:ind w:left="181"/>
        <w:jc w:val="both"/>
        <w:rPr>
          <w:rFonts w:ascii="Times New Roman" w:hAnsi="Times New Roman" w:cs="Times New Roman"/>
          <w:i/>
          <w:iCs/>
          <w:sz w:val="24"/>
          <w:szCs w:val="24"/>
        </w:rPr>
      </w:pPr>
      <w:r w:rsidRPr="009F72C0">
        <w:rPr>
          <w:rFonts w:ascii="Times New Roman" w:hAnsi="Times New Roman" w:cs="Times New Roman"/>
          <w:i/>
          <w:iCs/>
          <w:sz w:val="24"/>
          <w:szCs w:val="24"/>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322E7C" w:rsidRPr="009F72C0" w:rsidRDefault="00322E7C" w:rsidP="009F72C0">
      <w:pPr>
        <w:spacing w:before="80" w:after="80" w:line="216" w:lineRule="auto"/>
        <w:ind w:left="181"/>
        <w:jc w:val="both"/>
        <w:rPr>
          <w:rFonts w:ascii="Times New Roman" w:hAnsi="Times New Roman" w:cs="Times New Roman"/>
          <w:sz w:val="24"/>
          <w:szCs w:val="24"/>
        </w:rPr>
      </w:pPr>
      <w:r w:rsidRPr="009F72C0">
        <w:rPr>
          <w:rFonts w:ascii="Times New Roman" w:hAnsi="Times New Roman" w:cs="Times New Roman"/>
          <w:i/>
          <w:iCs/>
          <w:sz w:val="24"/>
          <w:szCs w:val="24"/>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rsidR="00322E7C" w:rsidRPr="009F72C0" w:rsidRDefault="00322E7C" w:rsidP="00B060FF">
      <w:pPr>
        <w:jc w:val="right"/>
        <w:rPr>
          <w:rFonts w:ascii="Times New Roman" w:hAnsi="Times New Roman" w:cs="Times New Roman"/>
          <w:b/>
          <w:bCs/>
          <w:sz w:val="24"/>
          <w:szCs w:val="24"/>
        </w:rPr>
      </w:pPr>
    </w:p>
    <w:p w:rsidR="00322E7C" w:rsidRDefault="00322E7C" w:rsidP="00B060FF">
      <w:pPr>
        <w:jc w:val="right"/>
        <w:rPr>
          <w:rFonts w:ascii="Times New Roman" w:hAnsi="Times New Roman" w:cs="Times New Roman"/>
          <w:b/>
          <w:bCs/>
          <w:sz w:val="24"/>
          <w:szCs w:val="24"/>
          <w:lang w:val="uk-UA"/>
        </w:rPr>
      </w:pPr>
    </w:p>
    <w:p w:rsidR="00322E7C" w:rsidRDefault="00322E7C" w:rsidP="00B060FF">
      <w:pPr>
        <w:jc w:val="right"/>
        <w:rPr>
          <w:rFonts w:ascii="Times New Roman" w:hAnsi="Times New Roman" w:cs="Times New Roman"/>
          <w:b/>
          <w:bCs/>
          <w:sz w:val="24"/>
          <w:szCs w:val="24"/>
          <w:lang w:val="uk-UA"/>
        </w:rPr>
      </w:pPr>
    </w:p>
    <w:p w:rsidR="00322E7C" w:rsidRDefault="00322E7C" w:rsidP="00B060FF">
      <w:pPr>
        <w:jc w:val="right"/>
        <w:rPr>
          <w:rFonts w:ascii="Times New Roman" w:hAnsi="Times New Roman" w:cs="Times New Roman"/>
          <w:b/>
          <w:bCs/>
          <w:sz w:val="24"/>
          <w:szCs w:val="24"/>
          <w:lang w:val="uk-UA"/>
        </w:rPr>
      </w:pPr>
    </w:p>
    <w:p w:rsidR="00322E7C" w:rsidRDefault="00322E7C"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322E7C" w:rsidRPr="007B659C" w:rsidRDefault="00322E7C" w:rsidP="00416DA8">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322E7C" w:rsidRDefault="00322E7C" w:rsidP="00416DA8">
      <w:pPr>
        <w:pStyle w:val="a"/>
        <w:rPr>
          <w:sz w:val="20"/>
          <w:szCs w:val="20"/>
          <w:lang w:val="uk-UA"/>
        </w:rPr>
      </w:pPr>
    </w:p>
    <w:p w:rsidR="00322E7C" w:rsidRDefault="00322E7C" w:rsidP="00416DA8">
      <w:pPr>
        <w:spacing w:after="0" w:line="240" w:lineRule="auto"/>
        <w:ind w:left="720"/>
        <w:jc w:val="center"/>
        <w:rPr>
          <w:sz w:val="20"/>
          <w:szCs w:val="20"/>
          <w:lang w:val="uk-UA"/>
        </w:rPr>
      </w:pPr>
    </w:p>
    <w:p w:rsidR="00322E7C" w:rsidRDefault="00322E7C" w:rsidP="00416DA8">
      <w:pPr>
        <w:spacing w:after="0" w:line="240" w:lineRule="auto"/>
        <w:ind w:left="720"/>
        <w:jc w:val="center"/>
        <w:rPr>
          <w:sz w:val="20"/>
          <w:szCs w:val="20"/>
          <w:lang w:val="uk-UA"/>
        </w:rPr>
      </w:pPr>
    </w:p>
    <w:p w:rsidR="00322E7C" w:rsidRDefault="00322E7C" w:rsidP="00416DA8">
      <w:pPr>
        <w:spacing w:after="0" w:line="240" w:lineRule="auto"/>
        <w:ind w:left="720"/>
        <w:jc w:val="center"/>
        <w:rPr>
          <w:sz w:val="20"/>
          <w:szCs w:val="20"/>
          <w:lang w:val="uk-UA"/>
        </w:rPr>
      </w:pPr>
    </w:p>
    <w:p w:rsidR="00322E7C" w:rsidRPr="002F609D" w:rsidRDefault="00322E7C"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322E7C" w:rsidRPr="002258FE" w:rsidRDefault="00322E7C"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322E7C" w:rsidRPr="002258FE" w:rsidRDefault="00322E7C" w:rsidP="00416DA8">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322E7C" w:rsidRPr="002258FE" w:rsidRDefault="00322E7C" w:rsidP="00416DA8">
      <w:pPr>
        <w:shd w:val="clear" w:color="auto" w:fill="FFFFFF"/>
        <w:spacing w:line="240" w:lineRule="auto"/>
        <w:jc w:val="center"/>
        <w:rPr>
          <w:rFonts w:ascii="Times New Roman" w:hAnsi="Times New Roman" w:cs="Times New Roman"/>
          <w:sz w:val="24"/>
          <w:szCs w:val="24"/>
          <w:lang w:val="uk-UA"/>
        </w:rPr>
      </w:pPr>
    </w:p>
    <w:p w:rsidR="00322E7C" w:rsidRPr="002258FE" w:rsidRDefault="00322E7C" w:rsidP="00416DA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22E7C" w:rsidRPr="002258FE" w:rsidRDefault="00322E7C" w:rsidP="00416DA8">
      <w:pPr>
        <w:spacing w:line="240" w:lineRule="auto"/>
        <w:rPr>
          <w:rFonts w:ascii="Times New Roman" w:hAnsi="Times New Roman" w:cs="Times New Roman"/>
          <w:sz w:val="24"/>
          <w:szCs w:val="24"/>
          <w:lang w:val="uk-UA"/>
        </w:rPr>
      </w:pPr>
    </w:p>
    <w:p w:rsidR="00322E7C" w:rsidRPr="002258FE" w:rsidRDefault="00322E7C" w:rsidP="00416DA8">
      <w:pPr>
        <w:spacing w:line="240" w:lineRule="auto"/>
        <w:rPr>
          <w:rFonts w:ascii="Times New Roman" w:hAnsi="Times New Roman" w:cs="Times New Roman"/>
          <w:sz w:val="24"/>
          <w:szCs w:val="24"/>
          <w:lang w:val="uk-UA"/>
        </w:rPr>
      </w:pPr>
    </w:p>
    <w:p w:rsidR="00322E7C" w:rsidRPr="002258FE" w:rsidRDefault="00322E7C"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322E7C" w:rsidRPr="002258FE" w:rsidRDefault="00322E7C"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322E7C" w:rsidRPr="0031401E" w:rsidRDefault="00322E7C" w:rsidP="00416DA8">
      <w:pPr>
        <w:rPr>
          <w:lang w:val="uk-UA"/>
        </w:rPr>
      </w:pPr>
    </w:p>
    <w:p w:rsidR="00322E7C" w:rsidRDefault="00322E7C" w:rsidP="00B060FF">
      <w:pPr>
        <w:jc w:val="right"/>
        <w:rPr>
          <w:rFonts w:ascii="Times New Roman" w:hAnsi="Times New Roman" w:cs="Times New Roman"/>
          <w:b/>
          <w:bCs/>
          <w:sz w:val="24"/>
          <w:szCs w:val="24"/>
          <w:lang w:val="uk-UA"/>
        </w:rPr>
      </w:pPr>
    </w:p>
    <w:sectPr w:rsidR="00322E7C"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5152D9"/>
    <w:multiLevelType w:val="hybridMultilevel"/>
    <w:tmpl w:val="071C243C"/>
    <w:lvl w:ilvl="0" w:tplc="8394262E">
      <w:start w:val="8"/>
      <w:numFmt w:val="bullet"/>
      <w:lvlText w:val="-"/>
      <w:lvlJc w:val="left"/>
      <w:pPr>
        <w:ind w:left="660" w:hanging="360"/>
      </w:pPr>
      <w:rPr>
        <w:rFonts w:ascii="Times New Roman" w:eastAsia="Times New Roman" w:hAnsi="Times New Roman" w:hint="default"/>
        <w:b w:val="0"/>
        <w:bCs w:val="0"/>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cs="Wingdings" w:hint="default"/>
      </w:rPr>
    </w:lvl>
    <w:lvl w:ilvl="3" w:tplc="04190001">
      <w:start w:val="1"/>
      <w:numFmt w:val="bullet"/>
      <w:lvlText w:val=""/>
      <w:lvlJc w:val="left"/>
      <w:pPr>
        <w:ind w:left="2820" w:hanging="360"/>
      </w:pPr>
      <w:rPr>
        <w:rFonts w:ascii="Symbol" w:hAnsi="Symbol" w:cs="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cs="Wingdings" w:hint="default"/>
      </w:rPr>
    </w:lvl>
    <w:lvl w:ilvl="6" w:tplc="04190001">
      <w:start w:val="1"/>
      <w:numFmt w:val="bullet"/>
      <w:lvlText w:val=""/>
      <w:lvlJc w:val="left"/>
      <w:pPr>
        <w:ind w:left="4980" w:hanging="360"/>
      </w:pPr>
      <w:rPr>
        <w:rFonts w:ascii="Symbol" w:hAnsi="Symbol" w:cs="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cs="Wingdings" w:hint="default"/>
      </w:rPr>
    </w:lvl>
  </w:abstractNum>
  <w:abstractNum w:abstractNumId="7">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EE0893"/>
    <w:multiLevelType w:val="multilevel"/>
    <w:tmpl w:val="CAC2EB4E"/>
    <w:lvl w:ilvl="0">
      <w:start w:val="4"/>
      <w:numFmt w:val="decimal"/>
      <w:lvlText w:val="%1."/>
      <w:lvlJc w:val="left"/>
      <w:pPr>
        <w:tabs>
          <w:tab w:val="num" w:pos="553"/>
        </w:tabs>
        <w:ind w:left="553" w:hanging="495"/>
      </w:pPr>
      <w:rPr>
        <w:rFonts w:eastAsia="Times New Roman" w:hint="default"/>
        <w:color w:val="000000"/>
      </w:rPr>
    </w:lvl>
    <w:lvl w:ilvl="1">
      <w:start w:val="1"/>
      <w:numFmt w:val="lowerLetter"/>
      <w:lvlText w:val="%2."/>
      <w:lvlJc w:val="left"/>
      <w:pPr>
        <w:tabs>
          <w:tab w:val="num" w:pos="1138"/>
        </w:tabs>
        <w:ind w:left="1138" w:hanging="360"/>
      </w:pPr>
    </w:lvl>
    <w:lvl w:ilvl="2">
      <w:start w:val="1"/>
      <w:numFmt w:val="lowerRoman"/>
      <w:lvlText w:val="%3."/>
      <w:lvlJc w:val="right"/>
      <w:pPr>
        <w:tabs>
          <w:tab w:val="num" w:pos="1858"/>
        </w:tabs>
        <w:ind w:left="1858" w:hanging="180"/>
      </w:pPr>
    </w:lvl>
    <w:lvl w:ilvl="3">
      <w:start w:val="1"/>
      <w:numFmt w:val="decimal"/>
      <w:lvlText w:val="%4."/>
      <w:lvlJc w:val="left"/>
      <w:pPr>
        <w:tabs>
          <w:tab w:val="num" w:pos="2578"/>
        </w:tabs>
        <w:ind w:left="2578" w:hanging="360"/>
      </w:pPr>
    </w:lvl>
    <w:lvl w:ilvl="4">
      <w:start w:val="1"/>
      <w:numFmt w:val="lowerLetter"/>
      <w:lvlText w:val="%5."/>
      <w:lvlJc w:val="left"/>
      <w:pPr>
        <w:tabs>
          <w:tab w:val="num" w:pos="3298"/>
        </w:tabs>
        <w:ind w:left="3298" w:hanging="360"/>
      </w:pPr>
    </w:lvl>
    <w:lvl w:ilvl="5">
      <w:start w:val="1"/>
      <w:numFmt w:val="lowerRoman"/>
      <w:lvlText w:val="%6."/>
      <w:lvlJc w:val="right"/>
      <w:pPr>
        <w:tabs>
          <w:tab w:val="num" w:pos="4018"/>
        </w:tabs>
        <w:ind w:left="4018" w:hanging="180"/>
      </w:pPr>
    </w:lvl>
    <w:lvl w:ilvl="6">
      <w:start w:val="1"/>
      <w:numFmt w:val="decimal"/>
      <w:lvlText w:val="%7."/>
      <w:lvlJc w:val="left"/>
      <w:pPr>
        <w:tabs>
          <w:tab w:val="num" w:pos="4738"/>
        </w:tabs>
        <w:ind w:left="4738" w:hanging="360"/>
      </w:pPr>
    </w:lvl>
    <w:lvl w:ilvl="7">
      <w:start w:val="1"/>
      <w:numFmt w:val="lowerLetter"/>
      <w:lvlText w:val="%8."/>
      <w:lvlJc w:val="left"/>
      <w:pPr>
        <w:tabs>
          <w:tab w:val="num" w:pos="5458"/>
        </w:tabs>
        <w:ind w:left="5458" w:hanging="360"/>
      </w:pPr>
    </w:lvl>
    <w:lvl w:ilvl="8">
      <w:start w:val="1"/>
      <w:numFmt w:val="lowerRoman"/>
      <w:lvlText w:val="%9."/>
      <w:lvlJc w:val="right"/>
      <w:pPr>
        <w:tabs>
          <w:tab w:val="num" w:pos="6178"/>
        </w:tabs>
        <w:ind w:left="6178" w:hanging="180"/>
      </w:p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4EC3A5A"/>
    <w:multiLevelType w:val="hybridMultilevel"/>
    <w:tmpl w:val="CAC2EB4E"/>
    <w:lvl w:ilvl="0" w:tplc="CAFA7310">
      <w:start w:val="4"/>
      <w:numFmt w:val="decimal"/>
      <w:lvlText w:val="%1."/>
      <w:lvlJc w:val="left"/>
      <w:pPr>
        <w:tabs>
          <w:tab w:val="num" w:pos="553"/>
        </w:tabs>
        <w:ind w:left="553" w:hanging="495"/>
      </w:pPr>
      <w:rPr>
        <w:rFonts w:eastAsia="Times New Roman" w:hint="default"/>
        <w:color w:val="000000"/>
      </w:rPr>
    </w:lvl>
    <w:lvl w:ilvl="1" w:tplc="04190019">
      <w:start w:val="1"/>
      <w:numFmt w:val="lowerLetter"/>
      <w:lvlText w:val="%2."/>
      <w:lvlJc w:val="left"/>
      <w:pPr>
        <w:tabs>
          <w:tab w:val="num" w:pos="1138"/>
        </w:tabs>
        <w:ind w:left="1138" w:hanging="360"/>
      </w:pPr>
    </w:lvl>
    <w:lvl w:ilvl="2" w:tplc="0419001B">
      <w:start w:val="1"/>
      <w:numFmt w:val="lowerRoman"/>
      <w:lvlText w:val="%3."/>
      <w:lvlJc w:val="right"/>
      <w:pPr>
        <w:tabs>
          <w:tab w:val="num" w:pos="1858"/>
        </w:tabs>
        <w:ind w:left="1858" w:hanging="180"/>
      </w:pPr>
    </w:lvl>
    <w:lvl w:ilvl="3" w:tplc="0419000F">
      <w:start w:val="1"/>
      <w:numFmt w:val="decimal"/>
      <w:lvlText w:val="%4."/>
      <w:lvlJc w:val="left"/>
      <w:pPr>
        <w:tabs>
          <w:tab w:val="num" w:pos="2578"/>
        </w:tabs>
        <w:ind w:left="2578" w:hanging="360"/>
      </w:pPr>
    </w:lvl>
    <w:lvl w:ilvl="4" w:tplc="04190019">
      <w:start w:val="1"/>
      <w:numFmt w:val="lowerLetter"/>
      <w:lvlText w:val="%5."/>
      <w:lvlJc w:val="left"/>
      <w:pPr>
        <w:tabs>
          <w:tab w:val="num" w:pos="3298"/>
        </w:tabs>
        <w:ind w:left="3298" w:hanging="360"/>
      </w:pPr>
    </w:lvl>
    <w:lvl w:ilvl="5" w:tplc="0419001B">
      <w:start w:val="1"/>
      <w:numFmt w:val="lowerRoman"/>
      <w:lvlText w:val="%6."/>
      <w:lvlJc w:val="right"/>
      <w:pPr>
        <w:tabs>
          <w:tab w:val="num" w:pos="4018"/>
        </w:tabs>
        <w:ind w:left="4018" w:hanging="180"/>
      </w:pPr>
    </w:lvl>
    <w:lvl w:ilvl="6" w:tplc="0419000F">
      <w:start w:val="1"/>
      <w:numFmt w:val="decimal"/>
      <w:lvlText w:val="%7."/>
      <w:lvlJc w:val="left"/>
      <w:pPr>
        <w:tabs>
          <w:tab w:val="num" w:pos="4738"/>
        </w:tabs>
        <w:ind w:left="4738" w:hanging="360"/>
      </w:pPr>
    </w:lvl>
    <w:lvl w:ilvl="7" w:tplc="04190019">
      <w:start w:val="1"/>
      <w:numFmt w:val="lowerLetter"/>
      <w:lvlText w:val="%8."/>
      <w:lvlJc w:val="left"/>
      <w:pPr>
        <w:tabs>
          <w:tab w:val="num" w:pos="5458"/>
        </w:tabs>
        <w:ind w:left="5458" w:hanging="360"/>
      </w:pPr>
    </w:lvl>
    <w:lvl w:ilvl="8" w:tplc="0419001B">
      <w:start w:val="1"/>
      <w:numFmt w:val="lowerRoman"/>
      <w:lvlText w:val="%9."/>
      <w:lvlJc w:val="right"/>
      <w:pPr>
        <w:tabs>
          <w:tab w:val="num" w:pos="6178"/>
        </w:tabs>
        <w:ind w:left="6178" w:hanging="180"/>
      </w:p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06714C"/>
    <w:multiLevelType w:val="hybridMultilevel"/>
    <w:tmpl w:val="F7CCE550"/>
    <w:lvl w:ilvl="0" w:tplc="2BA26662">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10A098C"/>
    <w:multiLevelType w:val="multilevel"/>
    <w:tmpl w:val="EE2E0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6"/>
  </w:num>
  <w:num w:numId="4">
    <w:abstractNumId w:val="1"/>
  </w:num>
  <w:num w:numId="5">
    <w:abstractNumId w:val="24"/>
  </w:num>
  <w:num w:numId="6">
    <w:abstractNumId w:val="36"/>
  </w:num>
  <w:num w:numId="7">
    <w:abstractNumId w:val="14"/>
  </w:num>
  <w:num w:numId="8">
    <w:abstractNumId w:val="38"/>
  </w:num>
  <w:num w:numId="9">
    <w:abstractNumId w:val="29"/>
  </w:num>
  <w:num w:numId="10">
    <w:abstractNumId w:val="39"/>
  </w:num>
  <w:num w:numId="11">
    <w:abstractNumId w:val="25"/>
  </w:num>
  <w:num w:numId="12">
    <w:abstractNumId w:val="12"/>
  </w:num>
  <w:num w:numId="13">
    <w:abstractNumId w:val="33"/>
  </w:num>
  <w:num w:numId="14">
    <w:abstractNumId w:val="9"/>
  </w:num>
  <w:num w:numId="15">
    <w:abstractNumId w:val="5"/>
  </w:num>
  <w:num w:numId="16">
    <w:abstractNumId w:val="15"/>
  </w:num>
  <w:num w:numId="17">
    <w:abstractNumId w:val="10"/>
  </w:num>
  <w:num w:numId="18">
    <w:abstractNumId w:val="23"/>
  </w:num>
  <w:num w:numId="19">
    <w:abstractNumId w:val="32"/>
  </w:num>
  <w:num w:numId="20">
    <w:abstractNumId w:val="13"/>
  </w:num>
  <w:num w:numId="21">
    <w:abstractNumId w:val="37"/>
  </w:num>
  <w:num w:numId="22">
    <w:abstractNumId w:val="28"/>
  </w:num>
  <w:num w:numId="23">
    <w:abstractNumId w:val="18"/>
  </w:num>
  <w:num w:numId="24">
    <w:abstractNumId w:val="41"/>
  </w:num>
  <w:num w:numId="25">
    <w:abstractNumId w:val="0"/>
  </w:num>
  <w:num w:numId="26">
    <w:abstractNumId w:val="20"/>
  </w:num>
  <w:num w:numId="27">
    <w:abstractNumId w:val="40"/>
  </w:num>
  <w:num w:numId="28">
    <w:abstractNumId w:val="35"/>
  </w:num>
  <w:num w:numId="29">
    <w:abstractNumId w:val="26"/>
  </w:num>
  <w:num w:numId="30">
    <w:abstractNumId w:val="30"/>
  </w:num>
  <w:num w:numId="31">
    <w:abstractNumId w:val="19"/>
  </w:num>
  <w:num w:numId="32">
    <w:abstractNumId w:val="31"/>
  </w:num>
  <w:num w:numId="33">
    <w:abstractNumId w:val="3"/>
  </w:num>
  <w:num w:numId="34">
    <w:abstractNumId w:val="27"/>
  </w:num>
  <w:num w:numId="35">
    <w:abstractNumId w:val="2"/>
  </w:num>
  <w:num w:numId="36">
    <w:abstractNumId w:val="17"/>
  </w:num>
  <w:num w:numId="37">
    <w:abstractNumId w:val="34"/>
  </w:num>
  <w:num w:numId="38">
    <w:abstractNumId w:val="4"/>
  </w:num>
  <w:num w:numId="39">
    <w:abstractNumId w:val="21"/>
  </w:num>
  <w:num w:numId="40">
    <w:abstractNumId w:val="11"/>
  </w:num>
  <w:num w:numId="41">
    <w:abstractNumId w:val="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F82"/>
    <w:rsid w:val="00012FEB"/>
    <w:rsid w:val="00015A45"/>
    <w:rsid w:val="00016C3E"/>
    <w:rsid w:val="0002058E"/>
    <w:rsid w:val="00020A9F"/>
    <w:rsid w:val="000243CD"/>
    <w:rsid w:val="00026DD1"/>
    <w:rsid w:val="00064F47"/>
    <w:rsid w:val="000712A8"/>
    <w:rsid w:val="00072A14"/>
    <w:rsid w:val="00072B59"/>
    <w:rsid w:val="00076C79"/>
    <w:rsid w:val="000A5534"/>
    <w:rsid w:val="000A74B5"/>
    <w:rsid w:val="00101504"/>
    <w:rsid w:val="001042F4"/>
    <w:rsid w:val="00105394"/>
    <w:rsid w:val="00113123"/>
    <w:rsid w:val="00122B85"/>
    <w:rsid w:val="00142311"/>
    <w:rsid w:val="0014457E"/>
    <w:rsid w:val="00164776"/>
    <w:rsid w:val="001751D2"/>
    <w:rsid w:val="00180555"/>
    <w:rsid w:val="00185CD0"/>
    <w:rsid w:val="001914EB"/>
    <w:rsid w:val="001A5045"/>
    <w:rsid w:val="001B5F21"/>
    <w:rsid w:val="001C1E67"/>
    <w:rsid w:val="001D4904"/>
    <w:rsid w:val="001E657A"/>
    <w:rsid w:val="001F0DE8"/>
    <w:rsid w:val="00217D7E"/>
    <w:rsid w:val="002258FE"/>
    <w:rsid w:val="00233232"/>
    <w:rsid w:val="00244524"/>
    <w:rsid w:val="00244F88"/>
    <w:rsid w:val="002550B0"/>
    <w:rsid w:val="00262241"/>
    <w:rsid w:val="002626D5"/>
    <w:rsid w:val="0027181F"/>
    <w:rsid w:val="002768B6"/>
    <w:rsid w:val="00294290"/>
    <w:rsid w:val="002B2170"/>
    <w:rsid w:val="002B6D74"/>
    <w:rsid w:val="002B77D7"/>
    <w:rsid w:val="002D25DD"/>
    <w:rsid w:val="002D3DFE"/>
    <w:rsid w:val="002D6F51"/>
    <w:rsid w:val="002F1491"/>
    <w:rsid w:val="002F609D"/>
    <w:rsid w:val="00302800"/>
    <w:rsid w:val="0031073C"/>
    <w:rsid w:val="00312EED"/>
    <w:rsid w:val="0031401E"/>
    <w:rsid w:val="00315529"/>
    <w:rsid w:val="0032274E"/>
    <w:rsid w:val="00322854"/>
    <w:rsid w:val="00322E7C"/>
    <w:rsid w:val="0035513C"/>
    <w:rsid w:val="003560EF"/>
    <w:rsid w:val="00382F74"/>
    <w:rsid w:val="003A00C6"/>
    <w:rsid w:val="003B3486"/>
    <w:rsid w:val="003B5113"/>
    <w:rsid w:val="003C588D"/>
    <w:rsid w:val="003E6706"/>
    <w:rsid w:val="004000CF"/>
    <w:rsid w:val="00404317"/>
    <w:rsid w:val="00416DA8"/>
    <w:rsid w:val="004208A3"/>
    <w:rsid w:val="004225B7"/>
    <w:rsid w:val="00427DE2"/>
    <w:rsid w:val="004308D3"/>
    <w:rsid w:val="00433562"/>
    <w:rsid w:val="004411EC"/>
    <w:rsid w:val="00445286"/>
    <w:rsid w:val="00454373"/>
    <w:rsid w:val="004549FB"/>
    <w:rsid w:val="00461F9F"/>
    <w:rsid w:val="0046341B"/>
    <w:rsid w:val="004712D7"/>
    <w:rsid w:val="004A2161"/>
    <w:rsid w:val="004A7F0A"/>
    <w:rsid w:val="004B0BBC"/>
    <w:rsid w:val="004B3D0D"/>
    <w:rsid w:val="004B4545"/>
    <w:rsid w:val="004C22C5"/>
    <w:rsid w:val="004D37CB"/>
    <w:rsid w:val="004E52BB"/>
    <w:rsid w:val="004F5FE2"/>
    <w:rsid w:val="00502948"/>
    <w:rsid w:val="00520942"/>
    <w:rsid w:val="00523D79"/>
    <w:rsid w:val="00537068"/>
    <w:rsid w:val="00554529"/>
    <w:rsid w:val="00562E57"/>
    <w:rsid w:val="00562E8A"/>
    <w:rsid w:val="005870E2"/>
    <w:rsid w:val="00587D25"/>
    <w:rsid w:val="00597FC7"/>
    <w:rsid w:val="005A30AA"/>
    <w:rsid w:val="005C7632"/>
    <w:rsid w:val="005D29D0"/>
    <w:rsid w:val="005F2BCA"/>
    <w:rsid w:val="00600421"/>
    <w:rsid w:val="00601FFA"/>
    <w:rsid w:val="00605262"/>
    <w:rsid w:val="00621D5A"/>
    <w:rsid w:val="00624182"/>
    <w:rsid w:val="0063244A"/>
    <w:rsid w:val="00636BD8"/>
    <w:rsid w:val="006448CE"/>
    <w:rsid w:val="0064564B"/>
    <w:rsid w:val="00661A33"/>
    <w:rsid w:val="00670695"/>
    <w:rsid w:val="0067548D"/>
    <w:rsid w:val="0068071F"/>
    <w:rsid w:val="00682C1A"/>
    <w:rsid w:val="006863B7"/>
    <w:rsid w:val="006930DF"/>
    <w:rsid w:val="006B6135"/>
    <w:rsid w:val="006D0931"/>
    <w:rsid w:val="006D666D"/>
    <w:rsid w:val="006D728B"/>
    <w:rsid w:val="006E2A42"/>
    <w:rsid w:val="006F252D"/>
    <w:rsid w:val="006F3E54"/>
    <w:rsid w:val="00703552"/>
    <w:rsid w:val="007157DD"/>
    <w:rsid w:val="00715A7F"/>
    <w:rsid w:val="00717447"/>
    <w:rsid w:val="00722819"/>
    <w:rsid w:val="00733B7D"/>
    <w:rsid w:val="00740BBF"/>
    <w:rsid w:val="007446EC"/>
    <w:rsid w:val="007509E9"/>
    <w:rsid w:val="00756D67"/>
    <w:rsid w:val="007629F4"/>
    <w:rsid w:val="007654DA"/>
    <w:rsid w:val="00780220"/>
    <w:rsid w:val="00796D4E"/>
    <w:rsid w:val="007A2C33"/>
    <w:rsid w:val="007A2FC4"/>
    <w:rsid w:val="007A34BA"/>
    <w:rsid w:val="007B659C"/>
    <w:rsid w:val="007C3BCB"/>
    <w:rsid w:val="007D1B77"/>
    <w:rsid w:val="007D22E6"/>
    <w:rsid w:val="007F1012"/>
    <w:rsid w:val="007F3BD3"/>
    <w:rsid w:val="00804CC2"/>
    <w:rsid w:val="00810EC6"/>
    <w:rsid w:val="00830866"/>
    <w:rsid w:val="0084424A"/>
    <w:rsid w:val="00854FC1"/>
    <w:rsid w:val="00877A5C"/>
    <w:rsid w:val="00897BF9"/>
    <w:rsid w:val="008A42A0"/>
    <w:rsid w:val="008C51D4"/>
    <w:rsid w:val="008F54BC"/>
    <w:rsid w:val="008F7BC0"/>
    <w:rsid w:val="0090600C"/>
    <w:rsid w:val="00920575"/>
    <w:rsid w:val="00926FB9"/>
    <w:rsid w:val="0095621B"/>
    <w:rsid w:val="00956D08"/>
    <w:rsid w:val="00957A9E"/>
    <w:rsid w:val="00962F09"/>
    <w:rsid w:val="0098697B"/>
    <w:rsid w:val="009A6674"/>
    <w:rsid w:val="009A7F70"/>
    <w:rsid w:val="009C24A0"/>
    <w:rsid w:val="009C75F6"/>
    <w:rsid w:val="009D465E"/>
    <w:rsid w:val="009E18B1"/>
    <w:rsid w:val="009E54F0"/>
    <w:rsid w:val="009F72C0"/>
    <w:rsid w:val="00A476E1"/>
    <w:rsid w:val="00A621A9"/>
    <w:rsid w:val="00A667AD"/>
    <w:rsid w:val="00A83AB6"/>
    <w:rsid w:val="00A91173"/>
    <w:rsid w:val="00AA6430"/>
    <w:rsid w:val="00AB0D50"/>
    <w:rsid w:val="00AC2592"/>
    <w:rsid w:val="00AD1966"/>
    <w:rsid w:val="00AE0352"/>
    <w:rsid w:val="00AF115A"/>
    <w:rsid w:val="00B0322A"/>
    <w:rsid w:val="00B060FF"/>
    <w:rsid w:val="00B413F2"/>
    <w:rsid w:val="00B43F02"/>
    <w:rsid w:val="00B4644D"/>
    <w:rsid w:val="00B6444B"/>
    <w:rsid w:val="00B64CC0"/>
    <w:rsid w:val="00B7180F"/>
    <w:rsid w:val="00B92EF0"/>
    <w:rsid w:val="00BA64B3"/>
    <w:rsid w:val="00BC76E7"/>
    <w:rsid w:val="00BD54BF"/>
    <w:rsid w:val="00BD625F"/>
    <w:rsid w:val="00BE6E2B"/>
    <w:rsid w:val="00C04DD2"/>
    <w:rsid w:val="00C07DFA"/>
    <w:rsid w:val="00C27C58"/>
    <w:rsid w:val="00C3103F"/>
    <w:rsid w:val="00C36854"/>
    <w:rsid w:val="00C42478"/>
    <w:rsid w:val="00C47BDF"/>
    <w:rsid w:val="00C510EF"/>
    <w:rsid w:val="00C75E07"/>
    <w:rsid w:val="00C81020"/>
    <w:rsid w:val="00C81292"/>
    <w:rsid w:val="00C961FE"/>
    <w:rsid w:val="00C97302"/>
    <w:rsid w:val="00CA2D15"/>
    <w:rsid w:val="00CA6D48"/>
    <w:rsid w:val="00CB1DF9"/>
    <w:rsid w:val="00CE7D1C"/>
    <w:rsid w:val="00CF2759"/>
    <w:rsid w:val="00CF51F9"/>
    <w:rsid w:val="00CF5D29"/>
    <w:rsid w:val="00D01147"/>
    <w:rsid w:val="00D0542B"/>
    <w:rsid w:val="00D072D7"/>
    <w:rsid w:val="00D15F4A"/>
    <w:rsid w:val="00D24F3A"/>
    <w:rsid w:val="00D40C17"/>
    <w:rsid w:val="00D44FED"/>
    <w:rsid w:val="00D4795D"/>
    <w:rsid w:val="00D5428A"/>
    <w:rsid w:val="00D61F4D"/>
    <w:rsid w:val="00D63F7D"/>
    <w:rsid w:val="00D6748B"/>
    <w:rsid w:val="00D766F2"/>
    <w:rsid w:val="00DA6B82"/>
    <w:rsid w:val="00DC0363"/>
    <w:rsid w:val="00DC554B"/>
    <w:rsid w:val="00DD20B1"/>
    <w:rsid w:val="00DD66E0"/>
    <w:rsid w:val="00E01EE1"/>
    <w:rsid w:val="00E1119C"/>
    <w:rsid w:val="00E20A0D"/>
    <w:rsid w:val="00E26D2C"/>
    <w:rsid w:val="00E27121"/>
    <w:rsid w:val="00E35DDD"/>
    <w:rsid w:val="00E43C43"/>
    <w:rsid w:val="00E46455"/>
    <w:rsid w:val="00E55C9E"/>
    <w:rsid w:val="00E65A65"/>
    <w:rsid w:val="00E743A1"/>
    <w:rsid w:val="00E8136D"/>
    <w:rsid w:val="00E94849"/>
    <w:rsid w:val="00EA2F86"/>
    <w:rsid w:val="00EB73A5"/>
    <w:rsid w:val="00EC2642"/>
    <w:rsid w:val="00EF603D"/>
    <w:rsid w:val="00F10A88"/>
    <w:rsid w:val="00F1433B"/>
    <w:rsid w:val="00F24036"/>
    <w:rsid w:val="00F424BC"/>
    <w:rsid w:val="00F5573B"/>
    <w:rsid w:val="00F84E59"/>
    <w:rsid w:val="00F92778"/>
    <w:rsid w:val="00F96825"/>
    <w:rsid w:val="00FA18EF"/>
    <w:rsid w:val="00FA255A"/>
    <w:rsid w:val="00FB3B4B"/>
    <w:rsid w:val="00FD0964"/>
    <w:rsid w:val="00FD214A"/>
    <w:rsid w:val="00FF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3">
    <w:name w:val="heading 3"/>
    <w:basedOn w:val="Normal"/>
    <w:link w:val="Heading3Char"/>
    <w:uiPriority w:val="99"/>
    <w:qFormat/>
    <w:locked/>
    <w:rsid w:val="001E657A"/>
    <w:pPr>
      <w:spacing w:before="100" w:beforeAutospacing="1" w:after="100" w:afterAutospacing="1" w:line="240" w:lineRule="auto"/>
      <w:outlineLvl w:val="2"/>
    </w:pPr>
    <w:rPr>
      <w:rFonts w:ascii="Cambria" w:eastAsia="Times New Roman" w:hAnsi="Cambria" w:cs="Cambria"/>
      <w:b/>
      <w:b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657A"/>
    <w:rPr>
      <w:rFonts w:ascii="Cambria" w:hAnsi="Cambria" w:cs="Cambria"/>
      <w:b/>
      <w:bCs/>
      <w:color w:val="4F81BD"/>
      <w:sz w:val="24"/>
      <w:szCs w:val="24"/>
      <w:lang w:val="ru-RU"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basedOn w:val="Normal"/>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a">
    <w:name w:val="Без интервала"/>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rvts0">
    <w:name w:val="rvts0"/>
    <w:uiPriority w:val="99"/>
    <w:rsid w:val="007446EC"/>
    <w:rPr>
      <w:rFonts w:ascii="Times New Roman" w:hAnsi="Times New Roman" w:cs="Times New Roman"/>
    </w:rPr>
  </w:style>
  <w:style w:type="paragraph" w:styleId="HTMLPreformatted">
    <w:name w:val="HTML Preformatted"/>
    <w:basedOn w:val="Normal"/>
    <w:link w:val="HTMLPreformattedChar"/>
    <w:uiPriority w:val="99"/>
    <w:rsid w:val="0074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7446EC"/>
    <w:rPr>
      <w:rFonts w:ascii="Courier New" w:hAnsi="Courier New" w:cs="Courier New"/>
      <w:lang w:val="ru-RU" w:eastAsia="ru-RU"/>
    </w:rPr>
  </w:style>
  <w:style w:type="character" w:customStyle="1" w:styleId="NoSpacingChar2">
    <w:name w:val="No Spacing Char2"/>
    <w:uiPriority w:val="99"/>
    <w:locked/>
    <w:rsid w:val="00101504"/>
    <w:rPr>
      <w:rFonts w:eastAsia="Times New Roman"/>
      <w:kern w:val="3"/>
    </w:rPr>
  </w:style>
</w:styles>
</file>

<file path=word/webSettings.xml><?xml version="1.0" encoding="utf-8"?>
<w:webSettings xmlns:r="http://schemas.openxmlformats.org/officeDocument/2006/relationships" xmlns:w="http://schemas.openxmlformats.org/wordprocessingml/2006/main">
  <w:divs>
    <w:div w:id="1598178023">
      <w:marLeft w:val="0"/>
      <w:marRight w:val="0"/>
      <w:marTop w:val="0"/>
      <w:marBottom w:val="0"/>
      <w:divBdr>
        <w:top w:val="none" w:sz="0" w:space="0" w:color="auto"/>
        <w:left w:val="none" w:sz="0" w:space="0" w:color="auto"/>
        <w:bottom w:val="none" w:sz="0" w:space="0" w:color="auto"/>
        <w:right w:val="none" w:sz="0" w:space="0" w:color="auto"/>
      </w:divBdr>
      <w:divsChild>
        <w:div w:id="1598178022">
          <w:marLeft w:val="-108"/>
          <w:marRight w:val="0"/>
          <w:marTop w:val="0"/>
          <w:marBottom w:val="0"/>
          <w:divBdr>
            <w:top w:val="none" w:sz="0" w:space="0" w:color="auto"/>
            <w:left w:val="none" w:sz="0" w:space="0" w:color="auto"/>
            <w:bottom w:val="none" w:sz="0" w:space="0" w:color="auto"/>
            <w:right w:val="none" w:sz="0" w:space="0" w:color="auto"/>
          </w:divBdr>
        </w:div>
      </w:divsChild>
    </w:div>
    <w:div w:id="1598178024">
      <w:marLeft w:val="0"/>
      <w:marRight w:val="0"/>
      <w:marTop w:val="0"/>
      <w:marBottom w:val="0"/>
      <w:divBdr>
        <w:top w:val="none" w:sz="0" w:space="0" w:color="auto"/>
        <w:left w:val="none" w:sz="0" w:space="0" w:color="auto"/>
        <w:bottom w:val="none" w:sz="0" w:space="0" w:color="auto"/>
        <w:right w:val="none" w:sz="0" w:space="0" w:color="auto"/>
      </w:divBdr>
    </w:div>
    <w:div w:id="1598178025">
      <w:marLeft w:val="0"/>
      <w:marRight w:val="0"/>
      <w:marTop w:val="0"/>
      <w:marBottom w:val="0"/>
      <w:divBdr>
        <w:top w:val="none" w:sz="0" w:space="0" w:color="auto"/>
        <w:left w:val="none" w:sz="0" w:space="0" w:color="auto"/>
        <w:bottom w:val="none" w:sz="0" w:space="0" w:color="auto"/>
        <w:right w:val="none" w:sz="0" w:space="0" w:color="auto"/>
      </w:divBdr>
    </w:div>
    <w:div w:id="159817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784</TotalTime>
  <Pages>35</Pages>
  <Words>11486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2022-11-10T08:44:00Z</cp:lastPrinted>
  <dcterms:created xsi:type="dcterms:W3CDTF">2022-10-20T11:47:00Z</dcterms:created>
  <dcterms:modified xsi:type="dcterms:W3CDTF">2022-12-06T15:57:00Z</dcterms:modified>
</cp:coreProperties>
</file>