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134" w:leader="none"/>
        </w:tabs>
        <w:spacing w:lineRule="auto" w:line="240" w:before="0" w:after="0"/>
        <w:ind w:firstLine="709"/>
        <w:jc w:val="right"/>
        <w:rPr>
          <w:rFonts w:ascii="Times New Roman" w:hAnsi="Times New Roman"/>
          <w:lang w:val="uk-UA"/>
        </w:rPr>
      </w:pPr>
      <w:bookmarkStart w:id="0" w:name="_GoBack"/>
      <w:bookmarkEnd w:id="0"/>
      <w:r>
        <w:rPr>
          <w:rFonts w:ascii="Times New Roman" w:hAnsi="Times New Roman"/>
          <w:lang w:val="uk-UA"/>
        </w:rPr>
        <w:t>Додаток 6</w:t>
      </w:r>
    </w:p>
    <w:p>
      <w:pPr>
        <w:pStyle w:val="Normal"/>
        <w:tabs>
          <w:tab w:val="clear" w:pos="708"/>
          <w:tab w:val="left" w:pos="1134" w:leader="none"/>
        </w:tabs>
        <w:spacing w:lineRule="auto" w:line="240" w:before="0" w:after="0"/>
        <w:ind w:firstLine="709"/>
        <w:jc w:val="right"/>
        <w:rPr>
          <w:rFonts w:ascii="Times New Roman" w:hAnsi="Times New Roman"/>
          <w:lang w:val="uk-UA"/>
        </w:rPr>
      </w:pPr>
      <w:r>
        <w:rPr>
          <w:rFonts w:ascii="Times New Roman" w:hAnsi="Times New Roman"/>
          <w:lang w:val="uk-UA"/>
        </w:rPr>
        <w:t>до тендерної документації</w:t>
      </w:r>
    </w:p>
    <w:p>
      <w:pPr>
        <w:pStyle w:val="Normal"/>
        <w:tabs>
          <w:tab w:val="clear" w:pos="708"/>
          <w:tab w:val="left" w:pos="1134" w:leader="none"/>
        </w:tabs>
        <w:spacing w:lineRule="auto" w:line="240" w:before="0" w:after="0"/>
        <w:ind w:firstLine="709"/>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1134" w:leader="none"/>
        </w:tabs>
        <w:spacing w:lineRule="auto" w:line="240" w:before="0" w:after="0"/>
        <w:ind w:firstLine="709"/>
        <w:jc w:val="center"/>
        <w:rPr>
          <w:rFonts w:ascii="Times New Roman" w:hAnsi="Times New Roman"/>
          <w:b/>
          <w:b/>
          <w:sz w:val="28"/>
          <w:szCs w:val="28"/>
          <w:lang w:val="uk-UA"/>
        </w:rPr>
      </w:pPr>
      <w:r>
        <w:rPr>
          <w:rFonts w:ascii="Times New Roman" w:hAnsi="Times New Roman"/>
          <w:b/>
          <w:sz w:val="28"/>
          <w:szCs w:val="28"/>
          <w:lang w:val="uk-UA"/>
        </w:rPr>
      </w:r>
    </w:p>
    <w:p>
      <w:pPr>
        <w:pStyle w:val="Normal"/>
        <w:tabs>
          <w:tab w:val="clear" w:pos="708"/>
          <w:tab w:val="left" w:pos="1134" w:leader="none"/>
        </w:tabs>
        <w:spacing w:lineRule="auto" w:line="240" w:before="0" w:after="0"/>
        <w:ind w:firstLine="709"/>
        <w:jc w:val="center"/>
        <w:rPr>
          <w:rFonts w:ascii="Times New Roman" w:hAnsi="Times New Roman"/>
          <w:b/>
          <w:b/>
          <w:sz w:val="28"/>
          <w:szCs w:val="28"/>
          <w:lang w:val="uk-UA"/>
        </w:rPr>
      </w:pPr>
      <w:r>
        <w:rPr>
          <w:rFonts w:ascii="Times New Roman" w:hAnsi="Times New Roman"/>
          <w:b/>
          <w:sz w:val="28"/>
          <w:szCs w:val="28"/>
          <w:lang w:val="uk-UA"/>
        </w:rPr>
        <w:t>Перелік документів, що подаються у складі тендерної пропозиції учасників:</w:t>
      </w:r>
    </w:p>
    <w:p>
      <w:pPr>
        <w:pStyle w:val="Normal"/>
        <w:widowControl w:val="false"/>
        <w:numPr>
          <w:ilvl w:val="0"/>
          <w:numId w:val="0"/>
        </w:numPr>
        <w:tabs>
          <w:tab w:val="clear" w:pos="708"/>
          <w:tab w:val="left" w:pos="1134" w:leader="none"/>
        </w:tabs>
        <w:spacing w:lineRule="auto" w:line="240" w:before="0" w:after="0"/>
        <w:ind w:left="900" w:hanging="0"/>
        <w:jc w:val="left"/>
        <w:rPr>
          <w:rFonts w:ascii="Times New Roman" w:hAnsi="Times New Roman"/>
          <w:sz w:val="28"/>
          <w:szCs w:val="28"/>
          <w:lang w:val="uk-UA"/>
        </w:rPr>
      </w:pPr>
      <w:r>
        <w:rPr>
          <w:rFonts w:ascii="Times New Roman" w:hAnsi="Times New Roman"/>
          <w:sz w:val="28"/>
          <w:szCs w:val="28"/>
          <w:lang w:val="uk-UA" w:eastAsia="ar-SA"/>
        </w:rPr>
        <w:t xml:space="preserve">          </w:t>
      </w:r>
      <w:r>
        <w:rPr>
          <w:rFonts w:ascii="Times New Roman" w:hAnsi="Times New Roman"/>
          <w:sz w:val="28"/>
          <w:szCs w:val="28"/>
          <w:lang w:val="uk-UA" w:eastAsia="ar-SA"/>
        </w:rPr>
        <w:t>1. Оскільки предметом закупівлі є товар, Замовник не вимагає від учасників процедури закупівлі документально підтвердженої інформації про їх відповідність кваліфікаційним критеріям відповідно до статті 16 Закону України "Про публічні закупівлі", відповідно до п. 45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року № 1178.</w:t>
      </w:r>
    </w:p>
    <w:p>
      <w:pPr>
        <w:pStyle w:val="Normal"/>
        <w:widowControl w:val="false"/>
        <w:numPr>
          <w:ilvl w:val="0"/>
          <w:numId w:val="0"/>
        </w:numPr>
        <w:tabs>
          <w:tab w:val="clear" w:pos="708"/>
          <w:tab w:val="left" w:pos="1134" w:leader="none"/>
        </w:tabs>
        <w:spacing w:lineRule="auto" w:line="240" w:before="0" w:after="0"/>
        <w:ind w:left="900" w:hanging="0"/>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2. Перелік документів для підтвердження учасника і переможця вимогам, визначеним у ст. 17 Закону, що наведений у Додатку </w:t>
      </w:r>
      <w:r>
        <w:rPr>
          <w:rFonts w:ascii="Times New Roman" w:hAnsi="Times New Roman"/>
          <w:sz w:val="28"/>
          <w:szCs w:val="28"/>
          <w:lang w:val="uk-UA"/>
        </w:rPr>
        <w:t>7.</w:t>
      </w:r>
    </w:p>
    <w:p>
      <w:pPr>
        <w:pStyle w:val="Normal"/>
        <w:widowControl w:val="false"/>
        <w:numPr>
          <w:ilvl w:val="0"/>
          <w:numId w:val="0"/>
        </w:numPr>
        <w:tabs>
          <w:tab w:val="clear" w:pos="708"/>
          <w:tab w:val="left" w:pos="1134" w:leader="none"/>
        </w:tabs>
        <w:spacing w:lineRule="auto" w:line="240" w:before="0" w:after="0"/>
        <w:ind w:left="900" w:hanging="0"/>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3</w:t>
      </w:r>
      <w:r>
        <w:rPr>
          <w:rFonts w:ascii="Times New Roman" w:hAnsi="Times New Roman"/>
          <w:sz w:val="28"/>
          <w:szCs w:val="28"/>
          <w:lang w:val="uk-UA"/>
        </w:rPr>
        <w:t xml:space="preserve">.Тендерну пропозицію (цінову) за формою </w:t>
      </w:r>
      <w:r>
        <w:rPr>
          <w:rFonts w:ascii="Times New Roman" w:hAnsi="Times New Roman"/>
          <w:i/>
          <w:sz w:val="28"/>
          <w:szCs w:val="28"/>
          <w:lang w:val="uk-UA"/>
        </w:rPr>
        <w:t>Додатку 1</w:t>
      </w:r>
      <w:r>
        <w:rPr>
          <w:rFonts w:ascii="Times New Roman" w:hAnsi="Times New Roman"/>
          <w:sz w:val="28"/>
          <w:szCs w:val="28"/>
          <w:lang w:val="uk-UA"/>
        </w:rPr>
        <w:t xml:space="preserve"> до тендерної документації за підписом уповноваженої особи та печаткою підприємства (за наявності).</w:t>
      </w:r>
    </w:p>
    <w:p>
      <w:pPr>
        <w:pStyle w:val="ListParagraph"/>
        <w:numPr>
          <w:ilvl w:val="0"/>
          <w:numId w:val="0"/>
        </w:numPr>
        <w:tabs>
          <w:tab w:val="clear" w:pos="708"/>
          <w:tab w:val="left" w:pos="1134" w:leader="none"/>
        </w:tabs>
        <w:spacing w:lineRule="auto" w:line="240" w:before="0" w:after="0"/>
        <w:ind w:left="900" w:hanging="0"/>
        <w:contextualSpacing/>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4</w:t>
      </w:r>
      <w:r>
        <w:rPr>
          <w:rFonts w:ascii="Times New Roman" w:hAnsi="Times New Roman"/>
          <w:sz w:val="28"/>
          <w:szCs w:val="28"/>
          <w:lang w:val="uk-UA"/>
        </w:rPr>
        <w:t xml:space="preserve">.Інформацію про необхідні технічні, якісні та кількісні характеристики предмета закупівлі, а саме технічну специфікацію згідно із </w:t>
      </w:r>
      <w:r>
        <w:rPr>
          <w:rFonts w:ascii="Times New Roman" w:hAnsi="Times New Roman"/>
          <w:i/>
          <w:sz w:val="28"/>
          <w:szCs w:val="28"/>
          <w:lang w:val="uk-UA"/>
        </w:rPr>
        <w:t>Додатком 2</w:t>
      </w:r>
      <w:r>
        <w:rPr>
          <w:rFonts w:ascii="Times New Roman" w:hAnsi="Times New Roman"/>
          <w:sz w:val="28"/>
          <w:szCs w:val="28"/>
          <w:lang w:val="uk-UA"/>
        </w:rPr>
        <w:t xml:space="preserve"> до цієї тендерної документації на бланку учасника, завірену підписом уповноваженої особи та печаткою підприємства (за наявності) (у разі подання тендерної пропозиції об’єднанням учасників така інформація подається одним з учасників об’єднання учасників).</w:t>
      </w:r>
    </w:p>
    <w:p>
      <w:pPr>
        <w:pStyle w:val="ListParagraph"/>
        <w:numPr>
          <w:ilvl w:val="0"/>
          <w:numId w:val="0"/>
        </w:numPr>
        <w:tabs>
          <w:tab w:val="clear" w:pos="708"/>
          <w:tab w:val="left" w:pos="1134" w:leader="none"/>
        </w:tabs>
        <w:spacing w:lineRule="auto" w:line="240" w:before="0" w:after="0"/>
        <w:ind w:left="900" w:hanging="0"/>
        <w:contextualSpacing/>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5</w:t>
      </w:r>
      <w:r>
        <w:rPr>
          <w:rFonts w:ascii="Times New Roman" w:hAnsi="Times New Roman"/>
          <w:sz w:val="28"/>
          <w:szCs w:val="28"/>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про закупівлю. Повноваження щодо підпису документів тендерної пропозиції учасника процедури закупівлі та укладення  договору про закупівлю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У разі якщо тендерна пропозиція подається об'єднанням учасників, до неї обов'язково включається документ про створення такого об'єднання. Повноваження щодо підпису документів тендерної пропозиції об’єднання учасників процедури закупівлі та укладення  договору про закупівлю підтверджується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pPr>
        <w:pStyle w:val="ListParagraph"/>
        <w:numPr>
          <w:ilvl w:val="0"/>
          <w:numId w:val="0"/>
        </w:numPr>
        <w:tabs>
          <w:tab w:val="clear" w:pos="708"/>
          <w:tab w:val="left" w:pos="1134" w:leader="none"/>
        </w:tabs>
        <w:spacing w:lineRule="auto" w:line="240" w:before="0" w:after="0"/>
        <w:ind w:left="900" w:hanging="0"/>
        <w:contextualSpacing/>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6</w:t>
      </w:r>
      <w:r>
        <w:rPr>
          <w:rFonts w:ascii="Times New Roman" w:hAnsi="Times New Roman"/>
          <w:sz w:val="28"/>
          <w:szCs w:val="28"/>
          <w:lang w:val="uk-UA"/>
        </w:rPr>
        <w:t xml:space="preserve">. Листом-згодою на обробку персональних даних згідно </w:t>
      </w:r>
      <w:r>
        <w:rPr>
          <w:rFonts w:ascii="Times New Roman" w:hAnsi="Times New Roman"/>
          <w:i/>
          <w:sz w:val="28"/>
          <w:szCs w:val="28"/>
          <w:lang w:val="uk-UA"/>
        </w:rPr>
        <w:t xml:space="preserve">Додатку 3 </w:t>
      </w:r>
      <w:r>
        <w:rPr>
          <w:rFonts w:ascii="Times New Roman" w:hAnsi="Times New Roman"/>
          <w:sz w:val="28"/>
          <w:szCs w:val="28"/>
          <w:lang w:val="uk-UA"/>
        </w:rPr>
        <w:t>тендерної документації за підписом уповноваженої особи (у разі подання тендерної пропозиції об’єднанням учасників така інформація подається уповноваженою особою, призначеною для підпису документів тендерної пропозиції та укладення  договору про закупівлю).</w:t>
      </w:r>
    </w:p>
    <w:p>
      <w:pPr>
        <w:pStyle w:val="ListParagraph"/>
        <w:numPr>
          <w:ilvl w:val="0"/>
          <w:numId w:val="0"/>
        </w:numPr>
        <w:tabs>
          <w:tab w:val="clear" w:pos="708"/>
          <w:tab w:val="left" w:pos="1134" w:leader="none"/>
        </w:tabs>
        <w:spacing w:lineRule="auto" w:line="240" w:before="0" w:after="0"/>
        <w:ind w:left="900" w:hanging="0"/>
        <w:contextualSpacing/>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7</w:t>
      </w:r>
      <w:r>
        <w:rPr>
          <w:rFonts w:ascii="Times New Roman" w:hAnsi="Times New Roman"/>
          <w:sz w:val="28"/>
          <w:szCs w:val="28"/>
          <w:lang w:val="uk-UA"/>
        </w:rPr>
        <w:t xml:space="preserve">. Листом-погодженням з умовами проекту договору про закупівлю відповідно до </w:t>
      </w:r>
      <w:r>
        <w:rPr>
          <w:rFonts w:ascii="Times New Roman" w:hAnsi="Times New Roman"/>
          <w:i/>
          <w:sz w:val="28"/>
          <w:szCs w:val="28"/>
          <w:lang w:val="uk-UA"/>
        </w:rPr>
        <w:t xml:space="preserve">Додатку 5 </w:t>
      </w:r>
      <w:r>
        <w:rPr>
          <w:rFonts w:ascii="Times New Roman" w:hAnsi="Times New Roman"/>
          <w:sz w:val="28"/>
          <w:szCs w:val="28"/>
          <w:lang w:val="uk-UA"/>
        </w:rPr>
        <w:t>(у разі подання тендерної пропозиції об’єднанням учасників така інформація подається кожним з учасників, які входять у склад об’єднання окремо).</w:t>
      </w:r>
    </w:p>
    <w:p>
      <w:pPr>
        <w:pStyle w:val="ListParagraph"/>
        <w:tabs>
          <w:tab w:val="clear" w:pos="708"/>
          <w:tab w:val="left" w:pos="1134" w:leader="none"/>
        </w:tabs>
        <w:spacing w:lineRule="auto" w:line="240" w:before="0" w:after="0"/>
        <w:ind w:left="709" w:hanging="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left"/>
        <w:rPr>
          <w:rFonts w:ascii="Times New Roman" w:hAnsi="Times New Roman"/>
          <w:b/>
          <w:b/>
          <w:sz w:val="24"/>
          <w:szCs w:val="24"/>
          <w:lang w:val="uk-UA"/>
        </w:rPr>
      </w:pPr>
      <w:r>
        <w:rPr>
          <w:rFonts w:ascii="Times New Roman" w:hAnsi="Times New Roman"/>
          <w:b/>
          <w:sz w:val="28"/>
          <w:szCs w:val="28"/>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sectPr>
      <w:type w:val="nextPage"/>
      <w:pgSz w:w="11906" w:h="16838"/>
      <w:pgMar w:left="1701" w:right="56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23a4"/>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3" w:customStyle="1">
    <w:name w:val="Основной текст (3)_"/>
    <w:link w:val="30"/>
    <w:uiPriority w:val="99"/>
    <w:qFormat/>
    <w:locked/>
    <w:rsid w:val="00ea38da"/>
    <w:rPr>
      <w:b/>
      <w:i/>
      <w:sz w:val="23"/>
      <w:shd w:fill="FFFFFF" w:val="clear"/>
    </w:rPr>
  </w:style>
  <w:style w:type="character" w:styleId="2" w:customStyle="1">
    <w:name w:val="Основной текст (2)_"/>
    <w:link w:val="20"/>
    <w:uiPriority w:val="99"/>
    <w:qFormat/>
    <w:locked/>
    <w:rsid w:val="00ea38da"/>
    <w:rPr>
      <w:b/>
      <w:sz w:val="19"/>
      <w:shd w:fill="FFFFFF" w:val="clear"/>
    </w:rPr>
  </w:style>
  <w:style w:type="character" w:styleId="Style14" w:customStyle="1">
    <w:name w:val="Основной текст Знак"/>
    <w:link w:val="a6"/>
    <w:uiPriority w:val="99"/>
    <w:qFormat/>
    <w:locked/>
    <w:rsid w:val="00ea38da"/>
    <w:rPr>
      <w:sz w:val="19"/>
      <w:shd w:fill="FFFFFF" w:val="clear"/>
    </w:rPr>
  </w:style>
  <w:style w:type="character" w:styleId="BodyTextChar1" w:customStyle="1">
    <w:name w:val="Body Text Char1"/>
    <w:basedOn w:val="DefaultParagraphFont"/>
    <w:uiPriority w:val="99"/>
    <w:semiHidden/>
    <w:qFormat/>
    <w:rPr>
      <w:lang w:val="ru-RU" w:eastAsia="en-US"/>
    </w:rPr>
  </w:style>
  <w:style w:type="character" w:styleId="1" w:customStyle="1">
    <w:name w:val="Основной текст Знак1"/>
    <w:uiPriority w:val="99"/>
    <w:semiHidden/>
    <w:qFormat/>
    <w:rsid w:val="00ea38d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5"/>
    <w:uiPriority w:val="99"/>
    <w:rsid w:val="00ea38da"/>
    <w:pPr>
      <w:shd w:val="clear" w:color="auto" w:fill="FFFFFF"/>
      <w:spacing w:lineRule="exact" w:line="228" w:before="0" w:after="0"/>
    </w:pPr>
    <w:rPr>
      <w:sz w:val="19"/>
      <w:szCs w:val="20"/>
      <w:shd w:fill="FFFFFF" w:val="clear"/>
      <w:lang w:eastAsia="ru-RU"/>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ListParagraph">
    <w:name w:val="List Paragraph"/>
    <w:basedOn w:val="Normal"/>
    <w:uiPriority w:val="99"/>
    <w:qFormat/>
    <w:rsid w:val="0081526a"/>
    <w:pPr>
      <w:spacing w:before="0" w:after="200"/>
      <w:ind w:left="720" w:hanging="0"/>
      <w:contextualSpacing/>
    </w:pPr>
    <w:rPr/>
  </w:style>
  <w:style w:type="paragraph" w:styleId="NormalWeb">
    <w:name w:val="Normal (Web)"/>
    <w:basedOn w:val="Normal"/>
    <w:uiPriority w:val="99"/>
    <w:qFormat/>
    <w:rsid w:val="0081526a"/>
    <w:pPr>
      <w:spacing w:lineRule="auto" w:line="240" w:beforeAutospacing="1" w:afterAutospacing="1"/>
    </w:pPr>
    <w:rPr>
      <w:rFonts w:ascii="Times New Roman" w:hAnsi="Times New Roman" w:eastAsia="Times New Roman"/>
      <w:sz w:val="24"/>
      <w:szCs w:val="24"/>
      <w:lang w:val="en-US"/>
    </w:rPr>
  </w:style>
  <w:style w:type="paragraph" w:styleId="11" w:customStyle="1">
    <w:name w:val="Абзац списка1"/>
    <w:basedOn w:val="Normal"/>
    <w:uiPriority w:val="99"/>
    <w:qFormat/>
    <w:rsid w:val="0081526a"/>
    <w:pPr>
      <w:spacing w:before="0" w:after="200"/>
      <w:ind w:left="720" w:hanging="0"/>
      <w:contextualSpacing/>
    </w:pPr>
    <w:rPr/>
  </w:style>
  <w:style w:type="paragraph" w:styleId="31" w:customStyle="1">
    <w:name w:val="Основной текст (3)"/>
    <w:basedOn w:val="Normal"/>
    <w:link w:val="3"/>
    <w:uiPriority w:val="99"/>
    <w:qFormat/>
    <w:rsid w:val="00ea38da"/>
    <w:pPr>
      <w:shd w:val="clear" w:color="auto" w:fill="FFFFFF"/>
      <w:spacing w:lineRule="atLeast" w:line="240" w:before="0" w:after="0"/>
    </w:pPr>
    <w:rPr>
      <w:b/>
      <w:i/>
      <w:sz w:val="23"/>
      <w:szCs w:val="20"/>
      <w:shd w:fill="FFFFFF" w:val="clear"/>
      <w:lang w:eastAsia="ru-RU"/>
    </w:rPr>
  </w:style>
  <w:style w:type="paragraph" w:styleId="21" w:customStyle="1">
    <w:name w:val="Основной текст (2)"/>
    <w:basedOn w:val="Normal"/>
    <w:link w:val="2"/>
    <w:uiPriority w:val="99"/>
    <w:qFormat/>
    <w:rsid w:val="00ea38da"/>
    <w:pPr>
      <w:shd w:val="clear" w:color="auto" w:fill="FFFFFF"/>
      <w:spacing w:lineRule="atLeast" w:line="240" w:before="0" w:after="0"/>
    </w:pPr>
    <w:rPr>
      <w:b/>
      <w:sz w:val="19"/>
      <w:szCs w:val="20"/>
      <w:shd w:fill="FFFFFF" w:val="clear"/>
      <w:lang w:eastAsia="ru-RU"/>
    </w:rPr>
  </w:style>
  <w:style w:type="paragraph" w:styleId="Rvps2" w:customStyle="1">
    <w:name w:val="rvps2"/>
    <w:basedOn w:val="Normal"/>
    <w:uiPriority w:val="99"/>
    <w:qFormat/>
    <w:rsid w:val="00ea38da"/>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LibreOffice/7.2.1.2$Windows_X86_64 LibreOffice_project/87b77fad49947c1441b67c559c339af8f3517e22</Application>
  <AppVersion>15.0000</AppVersion>
  <Pages>2</Pages>
  <Words>396</Words>
  <Characters>2770</Characters>
  <CharactersWithSpaces>3233</CharactersWithSpaces>
  <Paragraphs>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2021-11-01T09:09:00Z</dcterms:created>
  <dc:creator>pc</dc:creator>
  <dc:description/>
  <dc:language>uk-UA</dc:language>
  <cp:lastModifiedBy/>
  <cp:lastPrinted>2020-10-06T13:14:00Z</cp:lastPrinted>
  <dcterms:modified xsi:type="dcterms:W3CDTF">2022-11-29T10:10:27Z</dcterms:modified>
  <cp:revision>13</cp:revision>
  <dc:subject/>
  <dc:title>Додаток 7</dc:title>
</cp:coreProperties>
</file>

<file path=docProps/custom.xml><?xml version="1.0" encoding="utf-8"?>
<Properties xmlns="http://schemas.openxmlformats.org/officeDocument/2006/custom-properties" xmlns:vt="http://schemas.openxmlformats.org/officeDocument/2006/docPropsVTypes"/>
</file>