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CB" w:rsidRPr="00DA7A92" w:rsidRDefault="00931A4D" w:rsidP="00B67ACB">
      <w:pPr>
        <w:ind w:left="5660" w:firstLine="700"/>
        <w:jc w:val="right"/>
      </w:pPr>
      <w:r w:rsidRPr="0032020B">
        <w:rPr>
          <w:b/>
          <w:sz w:val="22"/>
          <w:szCs w:val="22"/>
        </w:rPr>
        <w:t xml:space="preserve">                                                              </w:t>
      </w:r>
      <w:r w:rsidR="00B67ACB" w:rsidRPr="00DA7A92">
        <w:rPr>
          <w:b/>
          <w:bCs/>
          <w:color w:val="000000"/>
        </w:rPr>
        <w:t>ДОДАТОК 3</w:t>
      </w:r>
    </w:p>
    <w:p w:rsidR="00B67ACB" w:rsidRPr="00DA7A92" w:rsidRDefault="00B67ACB" w:rsidP="00B67ACB">
      <w:pPr>
        <w:ind w:left="5660" w:firstLine="700"/>
        <w:jc w:val="right"/>
        <w:rPr>
          <w:i/>
          <w:iCs/>
          <w:color w:val="000000"/>
        </w:rPr>
      </w:pPr>
      <w:r w:rsidRPr="00DA7A92">
        <w:rPr>
          <w:i/>
          <w:iCs/>
          <w:color w:val="000000"/>
        </w:rPr>
        <w:t>до тендерної документації</w:t>
      </w:r>
    </w:p>
    <w:p w:rsidR="00931A4D" w:rsidRPr="0032020B" w:rsidRDefault="00931A4D" w:rsidP="00931A4D">
      <w:pPr>
        <w:tabs>
          <w:tab w:val="left" w:pos="5421"/>
        </w:tabs>
        <w:ind w:left="-142" w:right="-58" w:firstLine="426"/>
        <w:jc w:val="center"/>
        <w:rPr>
          <w:b/>
          <w:sz w:val="22"/>
          <w:szCs w:val="22"/>
        </w:rPr>
      </w:pPr>
    </w:p>
    <w:p w:rsidR="00931A4D" w:rsidRDefault="00931A4D" w:rsidP="00931A4D">
      <w:pPr>
        <w:shd w:val="clear" w:color="auto" w:fill="FFFFFF"/>
        <w:autoSpaceDE w:val="0"/>
        <w:autoSpaceDN w:val="0"/>
        <w:adjustRightInd w:val="0"/>
        <w:spacing w:line="0" w:lineRule="atLeast"/>
        <w:ind w:left="7088" w:hanging="1559"/>
        <w:jc w:val="center"/>
        <w:rPr>
          <w:sz w:val="22"/>
          <w:szCs w:val="22"/>
        </w:rPr>
      </w:pPr>
    </w:p>
    <w:p w:rsidR="00931A4D" w:rsidRDefault="00931A4D" w:rsidP="00931A4D">
      <w:pPr>
        <w:shd w:val="clear" w:color="auto" w:fill="FFFFFF"/>
        <w:autoSpaceDE w:val="0"/>
        <w:autoSpaceDN w:val="0"/>
        <w:adjustRightInd w:val="0"/>
        <w:spacing w:line="0" w:lineRule="atLeast"/>
        <w:ind w:left="7088" w:hanging="1559"/>
        <w:jc w:val="center"/>
        <w:rPr>
          <w:sz w:val="22"/>
          <w:szCs w:val="22"/>
        </w:rPr>
      </w:pPr>
    </w:p>
    <w:p w:rsidR="00931A4D" w:rsidRPr="0032020B" w:rsidRDefault="00931A4D" w:rsidP="00931A4D">
      <w:pPr>
        <w:ind w:firstLine="567"/>
        <w:rPr>
          <w:b/>
        </w:rPr>
      </w:pPr>
      <w:r w:rsidRPr="0032020B">
        <w:rPr>
          <w:b/>
        </w:rPr>
        <w:t xml:space="preserve">                                                     ПРОЕКТ ДОГОВОРУ </w:t>
      </w:r>
    </w:p>
    <w:p w:rsidR="00931A4D" w:rsidRPr="0032020B" w:rsidRDefault="00931A4D" w:rsidP="00B67ACB">
      <w:pPr>
        <w:jc w:val="center"/>
        <w:rPr>
          <w:b/>
          <w:sz w:val="22"/>
          <w:szCs w:val="22"/>
        </w:rPr>
      </w:pPr>
      <w:r w:rsidRPr="0032020B">
        <w:t>про закупівлю</w:t>
      </w:r>
    </w:p>
    <w:p w:rsidR="00931A4D" w:rsidRPr="007A6F83" w:rsidRDefault="00931A4D" w:rsidP="00931A4D">
      <w:pPr>
        <w:rPr>
          <w:b/>
          <w:bCs/>
          <w:sz w:val="28"/>
          <w:szCs w:val="28"/>
        </w:rPr>
      </w:pPr>
      <w:r w:rsidRPr="00EE3073">
        <w:rPr>
          <w:b/>
          <w:bCs/>
          <w:sz w:val="28"/>
          <w:szCs w:val="28"/>
        </w:rPr>
        <w:t xml:space="preserve">  </w:t>
      </w:r>
      <w:r>
        <w:t xml:space="preserve"> </w:t>
      </w:r>
      <w:r w:rsidRPr="007A6F83">
        <w:rPr>
          <w:b/>
          <w:bCs/>
          <w:sz w:val="28"/>
          <w:szCs w:val="28"/>
        </w:rPr>
        <w:t>«Лабораторні меблі за кодом  ДК 021:2015: 39180000-7 Лабораторні меблі»</w:t>
      </w:r>
    </w:p>
    <w:p w:rsidR="00931A4D" w:rsidRDefault="00931A4D" w:rsidP="00931A4D">
      <w:pPr>
        <w:rPr>
          <w:b/>
          <w:bCs/>
          <w:sz w:val="28"/>
          <w:szCs w:val="28"/>
        </w:rPr>
      </w:pPr>
    </w:p>
    <w:p w:rsidR="00931A4D" w:rsidRPr="00EE3073" w:rsidRDefault="00931A4D" w:rsidP="00931A4D">
      <w:pPr>
        <w:rPr>
          <w:b/>
          <w:bCs/>
          <w:sz w:val="28"/>
          <w:szCs w:val="28"/>
        </w:rPr>
      </w:pPr>
    </w:p>
    <w:p w:rsidR="00931A4D" w:rsidRPr="0032020B" w:rsidRDefault="00931A4D" w:rsidP="00931A4D">
      <w:r w:rsidRPr="0032020B">
        <w:t xml:space="preserve">м. </w:t>
      </w:r>
      <w:r w:rsidRPr="00DA7A92">
        <w:rPr>
          <w:rFonts w:eastAsia="Calibri"/>
        </w:rPr>
        <w:t>Тернопіль</w:t>
      </w:r>
      <w:r w:rsidRPr="0032020B">
        <w:t xml:space="preserve">                                                       </w:t>
      </w:r>
      <w:r>
        <w:t xml:space="preserve">                              “____”______________ 2024</w:t>
      </w:r>
      <w:r w:rsidRPr="0032020B">
        <w:t xml:space="preserve"> р.</w:t>
      </w:r>
    </w:p>
    <w:p w:rsidR="00931A4D" w:rsidRPr="0032020B" w:rsidRDefault="00931A4D" w:rsidP="00931A4D">
      <w:pPr>
        <w:ind w:firstLine="567"/>
        <w:jc w:val="both"/>
        <w:rPr>
          <w:sz w:val="22"/>
          <w:szCs w:val="22"/>
        </w:rPr>
      </w:pPr>
    </w:p>
    <w:p w:rsidR="00931A4D" w:rsidRPr="0032020B" w:rsidRDefault="00931A4D" w:rsidP="00931A4D">
      <w:pPr>
        <w:tabs>
          <w:tab w:val="left" w:pos="2142"/>
        </w:tabs>
        <w:spacing w:line="228" w:lineRule="auto"/>
        <w:ind w:right="-1" w:firstLine="426"/>
        <w:jc w:val="both"/>
        <w:rPr>
          <w:b/>
          <w:sz w:val="22"/>
          <w:szCs w:val="22"/>
          <w:shd w:val="clear" w:color="auto" w:fill="FFFFFF"/>
        </w:rPr>
      </w:pPr>
      <w:r w:rsidRPr="007C2977">
        <w:rPr>
          <w:rFonts w:eastAsia="Calibri"/>
          <w:b/>
          <w:sz w:val="22"/>
          <w:szCs w:val="22"/>
        </w:rPr>
        <w:t>Тернопільська регіональна державна лабораторія Державної служби України з питань безпечності харчових продуктів та захисту споживачів</w:t>
      </w:r>
      <w:r w:rsidRPr="007C2977">
        <w:rPr>
          <w:sz w:val="22"/>
          <w:szCs w:val="22"/>
        </w:rPr>
        <w:t xml:space="preserve"> (далі - Замовник) в особі_</w:t>
      </w:r>
      <w:r w:rsidR="007C2977" w:rsidRPr="007C2977">
        <w:rPr>
          <w:sz w:val="22"/>
          <w:szCs w:val="22"/>
        </w:rPr>
        <w:t xml:space="preserve">директора </w:t>
      </w:r>
      <w:proofErr w:type="spellStart"/>
      <w:r w:rsidR="007C2977" w:rsidRPr="007C2977">
        <w:rPr>
          <w:sz w:val="22"/>
          <w:szCs w:val="22"/>
        </w:rPr>
        <w:t>Самборського</w:t>
      </w:r>
      <w:proofErr w:type="spellEnd"/>
      <w:r w:rsidR="007C2977" w:rsidRPr="007C2977">
        <w:rPr>
          <w:sz w:val="22"/>
          <w:szCs w:val="22"/>
        </w:rPr>
        <w:t xml:space="preserve"> Ігоря Васильовича</w:t>
      </w:r>
      <w:r w:rsidRPr="007C2977">
        <w:rPr>
          <w:sz w:val="22"/>
          <w:szCs w:val="22"/>
        </w:rPr>
        <w:t>, що діє на</w:t>
      </w:r>
      <w:r w:rsidR="007C2977" w:rsidRPr="007C2977">
        <w:rPr>
          <w:sz w:val="22"/>
          <w:szCs w:val="22"/>
        </w:rPr>
        <w:t xml:space="preserve"> підставі Положення</w:t>
      </w:r>
      <w:r w:rsidRPr="007C2977">
        <w:rPr>
          <w:sz w:val="22"/>
          <w:szCs w:val="22"/>
        </w:rPr>
        <w:t>, з однієї сторони та</w:t>
      </w:r>
      <w:r w:rsidRPr="0032020B">
        <w:rPr>
          <w:sz w:val="22"/>
          <w:szCs w:val="22"/>
        </w:rPr>
        <w:t xml:space="preserve"> ______________________________________________ (далі - Виконавець), в особі _____________________________________________________________, що діє на підставі ___________________________________________, з іншої сторони, разом – Сторони, уклали цей Договір про закупівлю (далі-Договір) відповідно до Закону України «Про публічні закупівлі» (далі – Закон) та </w:t>
      </w:r>
      <w:r w:rsidRPr="0032020B">
        <w:rPr>
          <w:w w:val="95"/>
          <w:sz w:val="22"/>
          <w:szCs w:val="22"/>
        </w:rPr>
        <w:t xml:space="preserve">відповідно </w:t>
      </w:r>
      <w:r w:rsidRPr="0032020B">
        <w:rPr>
          <w:sz w:val="22"/>
          <w:szCs w:val="22"/>
        </w:rPr>
        <w:t xml:space="preserve">до постанови Кабінету Міністрів України від 12 </w:t>
      </w:r>
      <w:r w:rsidRPr="0032020B">
        <w:rPr>
          <w:spacing w:val="10"/>
          <w:sz w:val="22"/>
          <w:szCs w:val="22"/>
        </w:rPr>
        <w:t>жо</w:t>
      </w:r>
      <w:r w:rsidRPr="0032020B">
        <w:rPr>
          <w:sz w:val="22"/>
          <w:szCs w:val="22"/>
        </w:rPr>
        <w:t xml:space="preserve">втня 2022р. </w:t>
      </w:r>
      <w:r w:rsidRPr="0032020B">
        <w:rPr>
          <w:w w:val="95"/>
          <w:sz w:val="22"/>
          <w:szCs w:val="22"/>
        </w:rPr>
        <w:t xml:space="preserve">№1178 </w:t>
      </w:r>
      <w:r w:rsidRPr="0032020B">
        <w:rPr>
          <w:b/>
          <w:w w:val="95"/>
          <w:sz w:val="22"/>
          <w:szCs w:val="22"/>
        </w:rPr>
        <w:t xml:space="preserve">«Про затвердження особливостей здійснення публічних закупівель товарів, робіт </w:t>
      </w:r>
      <w:r w:rsidRPr="0032020B">
        <w:rPr>
          <w:w w:val="95"/>
          <w:sz w:val="22"/>
          <w:szCs w:val="22"/>
        </w:rPr>
        <w:t xml:space="preserve">і </w:t>
      </w:r>
      <w:r w:rsidRPr="0032020B">
        <w:rPr>
          <w:b/>
          <w:w w:val="95"/>
          <w:sz w:val="22"/>
          <w:szCs w:val="22"/>
        </w:rPr>
        <w:t xml:space="preserve">послуг для замовників, передбачених </w:t>
      </w:r>
      <w:r w:rsidRPr="0032020B">
        <w:rPr>
          <w:b/>
          <w:sz w:val="22"/>
          <w:szCs w:val="22"/>
        </w:rPr>
        <w:t xml:space="preserve">Законом України “Про публічні закупівлі”, на період дії </w:t>
      </w:r>
      <w:r w:rsidRPr="0032020B">
        <w:rPr>
          <w:b/>
          <w:w w:val="95"/>
          <w:sz w:val="22"/>
          <w:szCs w:val="22"/>
        </w:rPr>
        <w:t xml:space="preserve">правового режиму воєнного стану в Україні та протягом 90 днів з дня його припинення або скасування» (далі </w:t>
      </w:r>
      <w:r w:rsidRPr="0032020B">
        <w:rPr>
          <w:b/>
          <w:w w:val="85"/>
          <w:sz w:val="22"/>
          <w:szCs w:val="22"/>
        </w:rPr>
        <w:t xml:space="preserve">— </w:t>
      </w:r>
      <w:r w:rsidRPr="0032020B">
        <w:rPr>
          <w:b/>
          <w:w w:val="95"/>
          <w:sz w:val="22"/>
          <w:szCs w:val="22"/>
        </w:rPr>
        <w:t>Особливості)</w:t>
      </w:r>
      <w:r w:rsidRPr="0032020B">
        <w:rPr>
          <w:sz w:val="22"/>
          <w:szCs w:val="22"/>
        </w:rPr>
        <w:t>, про наступне:</w:t>
      </w:r>
    </w:p>
    <w:p w:rsidR="00931A4D" w:rsidRPr="002E6B72" w:rsidRDefault="00931A4D" w:rsidP="00931A4D">
      <w:pPr>
        <w:numPr>
          <w:ilvl w:val="0"/>
          <w:numId w:val="3"/>
        </w:numPr>
        <w:tabs>
          <w:tab w:val="left" w:pos="284"/>
        </w:tabs>
        <w:ind w:left="0" w:firstLine="0"/>
        <w:contextualSpacing/>
        <w:jc w:val="center"/>
        <w:rPr>
          <w:b/>
          <w:i/>
        </w:rPr>
      </w:pPr>
      <w:r w:rsidRPr="002E6B72">
        <w:rPr>
          <w:b/>
        </w:rPr>
        <w:t>Предмет</w:t>
      </w:r>
      <w:r w:rsidRPr="002E6B72">
        <w:rPr>
          <w:b/>
          <w:i/>
        </w:rPr>
        <w:t xml:space="preserve"> </w:t>
      </w:r>
      <w:r w:rsidRPr="002E6B72">
        <w:rPr>
          <w:b/>
        </w:rPr>
        <w:t>договору</w:t>
      </w:r>
    </w:p>
    <w:p w:rsidR="00931A4D" w:rsidRPr="002E6B72" w:rsidRDefault="00931A4D" w:rsidP="00931A4D">
      <w:pPr>
        <w:jc w:val="both"/>
        <w:rPr>
          <w:bCs/>
          <w:i/>
          <w:iCs/>
          <w:sz w:val="22"/>
          <w:szCs w:val="22"/>
          <w:lang w:val="ru-RU"/>
        </w:rPr>
      </w:pPr>
      <w:r w:rsidRPr="002E6B72">
        <w:rPr>
          <w:sz w:val="22"/>
          <w:szCs w:val="22"/>
        </w:rPr>
        <w:t xml:space="preserve">1.1. Постачальник зобов'язується протягом визначеного Договором строку забезпечити постачання </w:t>
      </w:r>
      <w:r w:rsidRPr="00A345DF">
        <w:t xml:space="preserve">Замовнику </w:t>
      </w:r>
      <w:r>
        <w:t xml:space="preserve"> </w:t>
      </w:r>
      <w:r w:rsidRPr="00BE5181">
        <w:rPr>
          <w:b/>
          <w:bCs/>
        </w:rPr>
        <w:t xml:space="preserve">«Лабораторні меблі за кодом  ДК 021:2015: 39180000-7 Лабораторні меблі», </w:t>
      </w:r>
      <w:r w:rsidRPr="00BE5181">
        <w:rPr>
          <w:color w:val="000000"/>
        </w:rPr>
        <w:t>в</w:t>
      </w:r>
      <w:r w:rsidRPr="00A345DF">
        <w:rPr>
          <w:color w:val="000000"/>
        </w:rPr>
        <w:t>ідповідно до умов Договору (далі – "Товар"), а</w:t>
      </w:r>
      <w:r w:rsidRPr="002E6B72">
        <w:rPr>
          <w:color w:val="000000"/>
          <w:sz w:val="22"/>
          <w:szCs w:val="22"/>
        </w:rPr>
        <w:t xml:space="preserve"> Замовник – прийняти і оплатити такий Товар, на умовах, викладених у Договорі.</w:t>
      </w:r>
    </w:p>
    <w:p w:rsidR="00931A4D" w:rsidRPr="002E6B72" w:rsidRDefault="00931A4D" w:rsidP="00931A4D">
      <w:pPr>
        <w:pStyle w:val="ListParagraph1"/>
        <w:tabs>
          <w:tab w:val="left" w:pos="0"/>
        </w:tabs>
        <w:ind w:left="0"/>
        <w:jc w:val="both"/>
        <w:rPr>
          <w:sz w:val="22"/>
          <w:szCs w:val="22"/>
          <w:lang w:val="uk-UA"/>
        </w:rPr>
      </w:pPr>
      <w:r w:rsidRPr="002E6B72">
        <w:rPr>
          <w:sz w:val="22"/>
          <w:szCs w:val="22"/>
          <w:lang w:val="uk-UA"/>
        </w:rPr>
        <w:t>1.2. Найменування (номенклатура, асортимент), кількість, ціна Товару визначена Сторонами в Додатку 1 до Договору, який є його невід’ємною частиною.</w:t>
      </w:r>
    </w:p>
    <w:p w:rsidR="00931A4D" w:rsidRPr="002E6B72" w:rsidRDefault="00B46FF3" w:rsidP="00B46FF3">
      <w:pPr>
        <w:pStyle w:val="ListParagraph1"/>
        <w:tabs>
          <w:tab w:val="left" w:pos="426"/>
        </w:tabs>
        <w:ind w:left="0"/>
        <w:jc w:val="both"/>
        <w:rPr>
          <w:sz w:val="22"/>
          <w:szCs w:val="22"/>
          <w:lang w:val="uk-UA"/>
        </w:rPr>
      </w:pPr>
      <w:r>
        <w:rPr>
          <w:sz w:val="22"/>
          <w:szCs w:val="22"/>
          <w:lang w:val="uk-UA"/>
        </w:rPr>
        <w:t>1.3</w:t>
      </w:r>
      <w:r w:rsidR="00931A4D" w:rsidRPr="002E6B72">
        <w:rPr>
          <w:sz w:val="22"/>
          <w:szCs w:val="22"/>
          <w:lang w:val="uk-UA"/>
        </w:rPr>
        <w:t>Обсяги закупівлі можуть бути зменшені залежно від реального фінансування видатків.</w:t>
      </w:r>
    </w:p>
    <w:p w:rsidR="00931A4D" w:rsidRPr="002E6B72" w:rsidRDefault="00931A4D" w:rsidP="00931A4D">
      <w:pPr>
        <w:pStyle w:val="ListParagraph1"/>
        <w:tabs>
          <w:tab w:val="left" w:pos="709"/>
        </w:tabs>
        <w:ind w:left="0"/>
        <w:jc w:val="both"/>
        <w:rPr>
          <w:sz w:val="22"/>
          <w:szCs w:val="22"/>
          <w:lang w:val="uk-UA"/>
        </w:rPr>
      </w:pPr>
    </w:p>
    <w:p w:rsidR="00931A4D" w:rsidRPr="00AF1E48" w:rsidRDefault="00931A4D" w:rsidP="00931A4D">
      <w:pPr>
        <w:numPr>
          <w:ilvl w:val="0"/>
          <w:numId w:val="3"/>
        </w:numPr>
        <w:tabs>
          <w:tab w:val="left" w:pos="284"/>
        </w:tabs>
        <w:ind w:left="0" w:firstLine="0"/>
        <w:contextualSpacing/>
        <w:jc w:val="center"/>
        <w:rPr>
          <w:b/>
        </w:rPr>
      </w:pPr>
      <w:r w:rsidRPr="00AF1E48">
        <w:rPr>
          <w:b/>
        </w:rPr>
        <w:t>Якість Товару</w:t>
      </w:r>
    </w:p>
    <w:p w:rsidR="00931A4D" w:rsidRPr="002E6B72" w:rsidRDefault="00931A4D" w:rsidP="00931A4D">
      <w:pPr>
        <w:pStyle w:val="ListParagraph1"/>
        <w:numPr>
          <w:ilvl w:val="1"/>
          <w:numId w:val="1"/>
        </w:numPr>
        <w:tabs>
          <w:tab w:val="left" w:pos="426"/>
        </w:tabs>
        <w:ind w:left="0" w:firstLine="0"/>
        <w:jc w:val="both"/>
        <w:rPr>
          <w:sz w:val="22"/>
          <w:szCs w:val="22"/>
          <w:lang w:val="uk-UA"/>
        </w:rPr>
      </w:pPr>
      <w:r w:rsidRPr="002E6B72">
        <w:rPr>
          <w:sz w:val="22"/>
          <w:szCs w:val="22"/>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rsidR="00931A4D" w:rsidRPr="002E6B72" w:rsidRDefault="00931A4D" w:rsidP="00931A4D">
      <w:pPr>
        <w:pStyle w:val="ListParagraph1"/>
        <w:numPr>
          <w:ilvl w:val="1"/>
          <w:numId w:val="1"/>
        </w:numPr>
        <w:tabs>
          <w:tab w:val="left" w:pos="426"/>
        </w:tabs>
        <w:ind w:left="0" w:firstLine="0"/>
        <w:jc w:val="both"/>
        <w:rPr>
          <w:sz w:val="22"/>
          <w:szCs w:val="22"/>
          <w:lang w:val="uk-UA"/>
        </w:rPr>
      </w:pPr>
      <w:r w:rsidRPr="002E6B72">
        <w:rPr>
          <w:sz w:val="22"/>
          <w:szCs w:val="22"/>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7 робочих днів після отримання від Замовника письмової претензії.</w:t>
      </w:r>
    </w:p>
    <w:p w:rsidR="00931A4D" w:rsidRPr="002E6B72" w:rsidRDefault="00931A4D" w:rsidP="00931A4D">
      <w:pPr>
        <w:pStyle w:val="ListParagraph1"/>
        <w:numPr>
          <w:ilvl w:val="1"/>
          <w:numId w:val="1"/>
        </w:numPr>
        <w:tabs>
          <w:tab w:val="left" w:pos="426"/>
        </w:tabs>
        <w:ind w:left="0" w:firstLine="0"/>
        <w:jc w:val="both"/>
        <w:rPr>
          <w:sz w:val="22"/>
          <w:szCs w:val="22"/>
          <w:lang w:val="uk-UA"/>
        </w:rPr>
      </w:pPr>
      <w:r w:rsidRPr="002E6B72">
        <w:rPr>
          <w:sz w:val="22"/>
          <w:szCs w:val="22"/>
          <w:lang w:val="uk-UA"/>
        </w:rPr>
        <w:t>Допустиме покращення якості Товару за умови, що таке покращення не призведе до збільшення суми, визначеної у Договорі.</w:t>
      </w:r>
    </w:p>
    <w:p w:rsidR="00931A4D" w:rsidRPr="002E6B72" w:rsidRDefault="00931A4D" w:rsidP="00931A4D">
      <w:pPr>
        <w:pStyle w:val="ListParagraph1"/>
        <w:numPr>
          <w:ilvl w:val="1"/>
          <w:numId w:val="1"/>
        </w:numPr>
        <w:tabs>
          <w:tab w:val="left" w:pos="426"/>
        </w:tabs>
        <w:ind w:left="0" w:firstLine="0"/>
        <w:jc w:val="both"/>
        <w:rPr>
          <w:sz w:val="22"/>
          <w:szCs w:val="22"/>
          <w:lang w:val="uk-UA"/>
        </w:rPr>
      </w:pPr>
      <w:r w:rsidRPr="002E6B72">
        <w:rPr>
          <w:sz w:val="22"/>
          <w:szCs w:val="22"/>
          <w:lang w:val="uk-UA"/>
        </w:rPr>
        <w:t xml:space="preserve">Товар повинен бути </w:t>
      </w:r>
      <w:proofErr w:type="spellStart"/>
      <w:r w:rsidRPr="002E6B72">
        <w:rPr>
          <w:sz w:val="22"/>
          <w:szCs w:val="22"/>
          <w:lang w:val="uk-UA"/>
        </w:rPr>
        <w:t>затарений</w:t>
      </w:r>
      <w:proofErr w:type="spellEnd"/>
      <w:r w:rsidRPr="002E6B72">
        <w:rPr>
          <w:sz w:val="22"/>
          <w:szCs w:val="22"/>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931A4D" w:rsidRPr="002E6B72" w:rsidRDefault="00931A4D" w:rsidP="00931A4D">
      <w:pPr>
        <w:pStyle w:val="ListParagraph1"/>
        <w:numPr>
          <w:ilvl w:val="1"/>
          <w:numId w:val="1"/>
        </w:numPr>
        <w:tabs>
          <w:tab w:val="left" w:pos="426"/>
        </w:tabs>
        <w:ind w:left="0" w:firstLine="0"/>
        <w:jc w:val="both"/>
        <w:rPr>
          <w:sz w:val="22"/>
          <w:szCs w:val="22"/>
          <w:lang w:val="uk-UA"/>
        </w:rPr>
      </w:pPr>
      <w:r w:rsidRPr="002E6B72">
        <w:rPr>
          <w:sz w:val="22"/>
          <w:szCs w:val="22"/>
          <w:lang w:val="uk-UA"/>
        </w:rPr>
        <w:t>Упакування, в якому відвантажується Товар, повинно забезпечувати його цілісність при транспортуванні.</w:t>
      </w:r>
    </w:p>
    <w:p w:rsidR="00931A4D" w:rsidRPr="002E6B72" w:rsidRDefault="00931A4D" w:rsidP="00931A4D">
      <w:pPr>
        <w:pStyle w:val="ListParagraph1"/>
        <w:numPr>
          <w:ilvl w:val="1"/>
          <w:numId w:val="1"/>
        </w:numPr>
        <w:tabs>
          <w:tab w:val="left" w:pos="426"/>
        </w:tabs>
        <w:ind w:left="0" w:firstLine="0"/>
        <w:jc w:val="both"/>
        <w:rPr>
          <w:sz w:val="22"/>
          <w:szCs w:val="22"/>
          <w:lang w:val="uk-UA"/>
        </w:rPr>
      </w:pPr>
      <w:r w:rsidRPr="002E6B72">
        <w:rPr>
          <w:sz w:val="22"/>
          <w:szCs w:val="22"/>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931A4D" w:rsidRPr="002E6B72" w:rsidRDefault="00931A4D" w:rsidP="00931A4D">
      <w:pPr>
        <w:pStyle w:val="a3"/>
        <w:numPr>
          <w:ilvl w:val="1"/>
          <w:numId w:val="1"/>
        </w:numPr>
        <w:tabs>
          <w:tab w:val="left" w:pos="426"/>
        </w:tabs>
        <w:spacing w:line="276" w:lineRule="auto"/>
        <w:ind w:left="0" w:firstLine="0"/>
        <w:jc w:val="both"/>
      </w:pPr>
      <w:r w:rsidRPr="002E6B72">
        <w:t>У разі виявлення протягом гарантійного терміну прихованих недоліків Товару, складається відповідний акт. Постачальник, згідно з даним актом, зобов’язаний замінити Товар неналежної якості в узгоджені Сторонами строки.</w:t>
      </w:r>
    </w:p>
    <w:p w:rsidR="00931A4D" w:rsidRPr="0032020B" w:rsidRDefault="00931A4D" w:rsidP="00931A4D">
      <w:pPr>
        <w:jc w:val="both"/>
      </w:pPr>
    </w:p>
    <w:p w:rsidR="00931A4D" w:rsidRPr="0032020B" w:rsidRDefault="00931A4D" w:rsidP="00931A4D">
      <w:pPr>
        <w:jc w:val="center"/>
        <w:rPr>
          <w:b/>
        </w:rPr>
      </w:pPr>
      <w:r>
        <w:rPr>
          <w:b/>
        </w:rPr>
        <w:t>3</w:t>
      </w:r>
      <w:r w:rsidRPr="0032020B">
        <w:rPr>
          <w:b/>
        </w:rPr>
        <w:t>. Ціна договору</w:t>
      </w:r>
    </w:p>
    <w:p w:rsidR="00931A4D" w:rsidRDefault="00931A4D" w:rsidP="00931A4D">
      <w:pPr>
        <w:jc w:val="both"/>
      </w:pPr>
      <w:r w:rsidRPr="0032020B">
        <w:t>3.1. Ціна цього Договору становить __</w:t>
      </w:r>
      <w:r w:rsidRPr="0032020B">
        <w:rPr>
          <w:b/>
        </w:rPr>
        <w:t>_____________________ грн.</w:t>
      </w:r>
      <w:r w:rsidRPr="0032020B">
        <w:t xml:space="preserve">, у тому числі ПДВ: </w:t>
      </w:r>
      <w:r w:rsidRPr="0032020B">
        <w:rPr>
          <w:b/>
        </w:rPr>
        <w:t>________ грн.</w:t>
      </w:r>
      <w:r w:rsidRPr="0032020B">
        <w:t xml:space="preserve"> (якщо учасник не платник ПДВ, тоді ціна вказується без ПДВ).</w:t>
      </w:r>
    </w:p>
    <w:p w:rsidR="00931A4D" w:rsidRPr="002E6B72" w:rsidRDefault="00931A4D" w:rsidP="00931A4D">
      <w:pPr>
        <w:tabs>
          <w:tab w:val="left" w:pos="426"/>
        </w:tabs>
        <w:jc w:val="both"/>
      </w:pPr>
      <w:r w:rsidRPr="0032020B">
        <w:lastRenderedPageBreak/>
        <w:t xml:space="preserve">3.2. </w:t>
      </w:r>
      <w:r w:rsidRPr="002E6B72">
        <w:t>Ціна одиниці Товару визначена Сторонами в Додатку 1 до Договору, який є його невід’ємною частиною.</w:t>
      </w:r>
    </w:p>
    <w:p w:rsidR="00931A4D" w:rsidRPr="002E6B72" w:rsidRDefault="00931A4D" w:rsidP="00931A4D">
      <w:pPr>
        <w:pStyle w:val="a3"/>
        <w:numPr>
          <w:ilvl w:val="1"/>
          <w:numId w:val="9"/>
        </w:numPr>
        <w:tabs>
          <w:tab w:val="left" w:pos="426"/>
        </w:tabs>
        <w:jc w:val="both"/>
      </w:pPr>
      <w:r w:rsidRPr="002E6B72">
        <w:t>Ціна (сума) Договору</w:t>
      </w:r>
      <w:r w:rsidRPr="00C95627">
        <w:rPr>
          <w:b/>
          <w:i/>
        </w:rPr>
        <w:t xml:space="preserve"> </w:t>
      </w:r>
      <w:r w:rsidRPr="002E6B72">
        <w:t>може бути зменшена за взаємною згодою Сторін (зменшення обсягів закупівлі), зокрема з урахуванням фактичного обсягу видатків Замовника.</w:t>
      </w:r>
    </w:p>
    <w:p w:rsidR="00931A4D" w:rsidRPr="002E6B72" w:rsidRDefault="00931A4D" w:rsidP="00B46FF3">
      <w:pPr>
        <w:pStyle w:val="a3"/>
        <w:numPr>
          <w:ilvl w:val="1"/>
          <w:numId w:val="9"/>
        </w:numPr>
        <w:tabs>
          <w:tab w:val="left" w:pos="426"/>
        </w:tabs>
        <w:jc w:val="both"/>
      </w:pPr>
      <w:r w:rsidRPr="002E6B72">
        <w:t>До ціни Товару включаються витрати на сплату податків і зборів (обов’язкових платежів), доставку, розвантаження/навантаження, встановлення, підключення та гарантійне обслуговування.</w:t>
      </w:r>
    </w:p>
    <w:p w:rsidR="00931A4D" w:rsidRPr="0032020B" w:rsidRDefault="00931A4D" w:rsidP="00931A4D">
      <w:pPr>
        <w:jc w:val="both"/>
      </w:pPr>
    </w:p>
    <w:p w:rsidR="00931A4D" w:rsidRPr="0032020B" w:rsidRDefault="00931A4D" w:rsidP="00931A4D">
      <w:pPr>
        <w:jc w:val="center"/>
        <w:rPr>
          <w:b/>
        </w:rPr>
      </w:pPr>
      <w:r>
        <w:rPr>
          <w:b/>
        </w:rPr>
        <w:t>4</w:t>
      </w:r>
      <w:r w:rsidRPr="0032020B">
        <w:rPr>
          <w:b/>
        </w:rPr>
        <w:t>. Порядок здійснення оплати</w:t>
      </w:r>
    </w:p>
    <w:p w:rsidR="00931A4D" w:rsidRPr="0032020B" w:rsidRDefault="00931A4D" w:rsidP="00931A4D">
      <w:pPr>
        <w:jc w:val="both"/>
      </w:pPr>
      <w:r w:rsidRPr="0032020B">
        <w:t xml:space="preserve">4.1. Розрахунки проводяться шляхом оплати </w:t>
      </w:r>
      <w:r w:rsidRPr="0032020B">
        <w:rPr>
          <w:b/>
        </w:rPr>
        <w:t>Покупцем</w:t>
      </w:r>
      <w:r w:rsidRPr="0032020B">
        <w:t xml:space="preserve"> після пред’явлення </w:t>
      </w:r>
      <w:r w:rsidRPr="0032020B">
        <w:rPr>
          <w:b/>
        </w:rPr>
        <w:t>Продавцем</w:t>
      </w:r>
      <w:r w:rsidRPr="0032020B">
        <w:t xml:space="preserve"> </w:t>
      </w:r>
      <w:r>
        <w:t xml:space="preserve">видаткової накладної та </w:t>
      </w:r>
      <w:r w:rsidRPr="0032020B">
        <w:t>рахунку на оплату товару (далі - рахунок).</w:t>
      </w:r>
    </w:p>
    <w:p w:rsidR="00931A4D" w:rsidRPr="0032020B" w:rsidRDefault="00931A4D" w:rsidP="00931A4D">
      <w:pPr>
        <w:jc w:val="both"/>
      </w:pPr>
      <w:r w:rsidRPr="0032020B">
        <w:t xml:space="preserve">4.2. Оплата проводиться </w:t>
      </w:r>
      <w:r w:rsidRPr="0032020B">
        <w:rPr>
          <w:b/>
        </w:rPr>
        <w:t>Покупцем</w:t>
      </w:r>
      <w:r w:rsidRPr="0032020B">
        <w:t xml:space="preserve"> в </w:t>
      </w:r>
      <w:r w:rsidR="004442F9">
        <w:rPr>
          <w:lang w:val="ru-RU"/>
        </w:rPr>
        <w:t>1</w:t>
      </w:r>
      <w:r w:rsidRPr="00931A4D">
        <w:rPr>
          <w:lang w:val="ru-RU"/>
        </w:rPr>
        <w:t>0</w:t>
      </w:r>
      <w:proofErr w:type="spellStart"/>
      <w:r w:rsidRPr="0032020B">
        <w:t>-ний</w:t>
      </w:r>
      <w:proofErr w:type="spellEnd"/>
      <w:r w:rsidRPr="0032020B">
        <w:t xml:space="preserve"> термін, у безготівковому порядку, після отримання товару на склад, на банківський рахунок </w:t>
      </w:r>
      <w:r w:rsidRPr="0032020B">
        <w:rPr>
          <w:b/>
        </w:rPr>
        <w:t>Продавця.</w:t>
      </w:r>
      <w:r w:rsidRPr="0032020B">
        <w:t xml:space="preserve"> </w:t>
      </w:r>
    </w:p>
    <w:p w:rsidR="00931A4D" w:rsidRPr="0032020B" w:rsidRDefault="00931A4D" w:rsidP="00931A4D">
      <w:pPr>
        <w:jc w:val="both"/>
      </w:pPr>
    </w:p>
    <w:p w:rsidR="00931A4D" w:rsidRPr="0032020B" w:rsidRDefault="00931A4D" w:rsidP="00931A4D">
      <w:pPr>
        <w:jc w:val="center"/>
        <w:rPr>
          <w:b/>
        </w:rPr>
      </w:pPr>
      <w:r>
        <w:rPr>
          <w:b/>
        </w:rPr>
        <w:t>5</w:t>
      </w:r>
      <w:r w:rsidRPr="0032020B">
        <w:rPr>
          <w:b/>
        </w:rPr>
        <w:t>. Поставка товару</w:t>
      </w:r>
    </w:p>
    <w:p w:rsidR="00931A4D" w:rsidRPr="00B53E4F" w:rsidRDefault="00931A4D" w:rsidP="00931A4D">
      <w:pPr>
        <w:numPr>
          <w:ilvl w:val="1"/>
          <w:numId w:val="4"/>
        </w:numPr>
        <w:tabs>
          <w:tab w:val="left" w:pos="0"/>
          <w:tab w:val="left" w:pos="426"/>
        </w:tabs>
        <w:ind w:left="0" w:firstLine="0"/>
        <w:jc w:val="both"/>
      </w:pPr>
      <w:r w:rsidRPr="00B17C9F">
        <w:t xml:space="preserve">Строк постачання Товару – протягом </w:t>
      </w:r>
      <w:r w:rsidR="00B67ACB">
        <w:t>4</w:t>
      </w:r>
      <w:r w:rsidRPr="00B53E4F">
        <w:t>5 календарних днів з дня надходження заявки від Замовника.</w:t>
      </w:r>
    </w:p>
    <w:p w:rsidR="00931A4D" w:rsidRPr="002E6B72" w:rsidRDefault="00931A4D" w:rsidP="00931A4D">
      <w:pPr>
        <w:numPr>
          <w:ilvl w:val="1"/>
          <w:numId w:val="4"/>
        </w:numPr>
        <w:tabs>
          <w:tab w:val="left" w:pos="426"/>
        </w:tabs>
        <w:ind w:left="0" w:firstLine="0"/>
        <w:jc w:val="both"/>
      </w:pPr>
      <w:r w:rsidRPr="002E6B72">
        <w:rPr>
          <w:lang w:eastAsia="ar-SA"/>
        </w:rPr>
        <w:t>Місце постачання Товару:</w:t>
      </w:r>
      <w:r w:rsidRPr="002E6B72">
        <w:rPr>
          <w:sz w:val="22"/>
          <w:szCs w:val="22"/>
        </w:rPr>
        <w:t xml:space="preserve"> </w:t>
      </w:r>
      <w:r w:rsidR="004442F9" w:rsidRPr="00DA7A92">
        <w:rPr>
          <w:rFonts w:eastAsia="Calibri"/>
        </w:rPr>
        <w:t>м. Тернопіль, вул. Князя Острозького, 68, 46006</w:t>
      </w:r>
    </w:p>
    <w:p w:rsidR="00931A4D" w:rsidRPr="004442F9" w:rsidRDefault="00931A4D" w:rsidP="00931A4D">
      <w:pPr>
        <w:numPr>
          <w:ilvl w:val="1"/>
          <w:numId w:val="4"/>
        </w:numPr>
        <w:tabs>
          <w:tab w:val="left" w:pos="426"/>
        </w:tabs>
        <w:ind w:left="0" w:firstLine="0"/>
        <w:jc w:val="both"/>
      </w:pPr>
      <w:r w:rsidRPr="002E6B72">
        <w:t>Отримувачем Товару є</w:t>
      </w:r>
      <w:r w:rsidRPr="002E6B72">
        <w:rPr>
          <w:lang w:eastAsia="ar-SA"/>
        </w:rPr>
        <w:t xml:space="preserve">: </w:t>
      </w:r>
      <w:r w:rsidR="004442F9" w:rsidRPr="004442F9">
        <w:rPr>
          <w:rFonts w:eastAsia="Calibri"/>
        </w:rPr>
        <w:t>Тернопільська регіональна державна лабораторія Державної служби України з питань безпечності харчових продуктів та захисту споживачів</w:t>
      </w:r>
      <w:r w:rsidRPr="004442F9">
        <w:t>.</w:t>
      </w:r>
    </w:p>
    <w:p w:rsidR="00931A4D" w:rsidRPr="002E6B72" w:rsidRDefault="00931A4D" w:rsidP="00931A4D">
      <w:pPr>
        <w:numPr>
          <w:ilvl w:val="1"/>
          <w:numId w:val="4"/>
        </w:numPr>
        <w:tabs>
          <w:tab w:val="left" w:pos="426"/>
        </w:tabs>
        <w:ind w:left="0" w:firstLine="0"/>
        <w:jc w:val="both"/>
      </w:pPr>
      <w:r w:rsidRPr="002E6B72">
        <w:t>Датою поставки Товару вважається дата доставки Товару у призначені місця постачання та підписання накладних відповідним Отримувачем.</w:t>
      </w:r>
    </w:p>
    <w:p w:rsidR="00931A4D" w:rsidRPr="002E6B72" w:rsidRDefault="00931A4D" w:rsidP="00931A4D">
      <w:pPr>
        <w:numPr>
          <w:ilvl w:val="1"/>
          <w:numId w:val="4"/>
        </w:numPr>
        <w:tabs>
          <w:tab w:val="left" w:pos="284"/>
          <w:tab w:val="left" w:pos="426"/>
        </w:tabs>
        <w:ind w:left="0" w:firstLine="0"/>
        <w:jc w:val="both"/>
      </w:pPr>
      <w:r w:rsidRPr="002E6B72">
        <w:t xml:space="preserve">Факт поставки Товару підтверджується відповідальною особою </w:t>
      </w:r>
      <w:r w:rsidR="004442F9">
        <w:rPr>
          <w:rFonts w:eastAsia="Calibri"/>
        </w:rPr>
        <w:t>Тернопільської регіональної державної</w:t>
      </w:r>
      <w:r w:rsidR="004442F9" w:rsidRPr="004442F9">
        <w:rPr>
          <w:rFonts w:eastAsia="Calibri"/>
        </w:rPr>
        <w:t xml:space="preserve"> лаборат</w:t>
      </w:r>
      <w:r w:rsidR="004442F9">
        <w:rPr>
          <w:rFonts w:eastAsia="Calibri"/>
        </w:rPr>
        <w:t>орії</w:t>
      </w:r>
      <w:r w:rsidR="004442F9" w:rsidRPr="004442F9">
        <w:rPr>
          <w:rFonts w:eastAsia="Calibri"/>
        </w:rPr>
        <w:t xml:space="preserve"> Державної служби України з питань безпечності харчових продуктів та захисту споживачів</w:t>
      </w:r>
      <w:r w:rsidR="004442F9">
        <w:t>.</w:t>
      </w:r>
      <w:r w:rsidR="004442F9" w:rsidRPr="004442F9">
        <w:t xml:space="preserve"> </w:t>
      </w:r>
      <w:r w:rsidRPr="002E6B72">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сертифікат якості тощо).</w:t>
      </w:r>
    </w:p>
    <w:p w:rsidR="00931A4D" w:rsidRPr="002E6B72" w:rsidRDefault="00931A4D" w:rsidP="00931A4D">
      <w:pPr>
        <w:numPr>
          <w:ilvl w:val="1"/>
          <w:numId w:val="4"/>
        </w:numPr>
        <w:tabs>
          <w:tab w:val="left" w:pos="426"/>
        </w:tabs>
        <w:ind w:left="0" w:firstLine="0"/>
        <w:jc w:val="both"/>
      </w:pPr>
      <w:r w:rsidRPr="002E6B72">
        <w:t>Поставка та підключення (монтаж) (на вимогу Замовника) Товару здійснюється за рахунок Постачальника.</w:t>
      </w:r>
    </w:p>
    <w:p w:rsidR="00931A4D" w:rsidRPr="002E6B72" w:rsidRDefault="00931A4D" w:rsidP="00931A4D">
      <w:pPr>
        <w:numPr>
          <w:ilvl w:val="1"/>
          <w:numId w:val="4"/>
        </w:numPr>
        <w:tabs>
          <w:tab w:val="left" w:pos="567"/>
        </w:tabs>
        <w:ind w:left="0" w:firstLine="0"/>
        <w:jc w:val="both"/>
      </w:pPr>
      <w:r w:rsidRPr="002E6B72">
        <w:t>Право власності на Товар переходить до Замовника після поставки Товару та підписання Замовником відповідного Акту прийому-передачі Товару.</w:t>
      </w:r>
    </w:p>
    <w:p w:rsidR="00931A4D" w:rsidRPr="002E6B72" w:rsidRDefault="00931A4D" w:rsidP="00931A4D">
      <w:pPr>
        <w:numPr>
          <w:ilvl w:val="1"/>
          <w:numId w:val="4"/>
        </w:numPr>
        <w:tabs>
          <w:tab w:val="left" w:pos="567"/>
        </w:tabs>
        <w:ind w:left="0" w:firstLine="0"/>
        <w:jc w:val="both"/>
      </w:pPr>
      <w:r w:rsidRPr="002E6B72">
        <w:t>У разі виникнення претензій щодо некомплектності, кількості чи якості поставленого Товару, Постачальник та Отримувач протягом 5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7 робочих днів або повернути вартість Товару неналежної якості.</w:t>
      </w:r>
    </w:p>
    <w:p w:rsidR="00931A4D" w:rsidRPr="002E6B72" w:rsidRDefault="00931A4D" w:rsidP="00931A4D">
      <w:pPr>
        <w:tabs>
          <w:tab w:val="left" w:pos="284"/>
        </w:tabs>
        <w:jc w:val="center"/>
        <w:rPr>
          <w:b/>
        </w:rPr>
      </w:pPr>
      <w:r w:rsidRPr="002E6B72">
        <w:rPr>
          <w:b/>
        </w:rPr>
        <w:t>6. Права та обов’язки Сторін</w:t>
      </w:r>
    </w:p>
    <w:p w:rsidR="00931A4D" w:rsidRPr="002E6B72" w:rsidRDefault="00931A4D" w:rsidP="00931A4D">
      <w:pPr>
        <w:numPr>
          <w:ilvl w:val="1"/>
          <w:numId w:val="2"/>
        </w:numPr>
        <w:tabs>
          <w:tab w:val="left" w:pos="426"/>
        </w:tabs>
        <w:ind w:left="0" w:firstLine="0"/>
        <w:jc w:val="both"/>
        <w:rPr>
          <w:b/>
        </w:rPr>
      </w:pPr>
      <w:r w:rsidRPr="002E6B72">
        <w:rPr>
          <w:b/>
        </w:rPr>
        <w:t>Замовник зобов’язаний:</w:t>
      </w:r>
    </w:p>
    <w:p w:rsidR="00931A4D" w:rsidRPr="002E6B72" w:rsidRDefault="00931A4D" w:rsidP="00931A4D">
      <w:pPr>
        <w:pStyle w:val="a5"/>
        <w:numPr>
          <w:ilvl w:val="2"/>
          <w:numId w:val="2"/>
        </w:numPr>
        <w:tabs>
          <w:tab w:val="left" w:pos="567"/>
        </w:tabs>
        <w:spacing w:after="0"/>
        <w:ind w:left="0" w:firstLine="0"/>
        <w:jc w:val="both"/>
      </w:pPr>
      <w:r w:rsidRPr="002E6B72">
        <w:t>Своєчасно та в повному обсязі сплачувати за поставлений Товар;</w:t>
      </w:r>
    </w:p>
    <w:p w:rsidR="00931A4D" w:rsidRPr="002E6B72" w:rsidRDefault="00931A4D" w:rsidP="00931A4D">
      <w:pPr>
        <w:pStyle w:val="a5"/>
        <w:numPr>
          <w:ilvl w:val="2"/>
          <w:numId w:val="2"/>
        </w:numPr>
        <w:tabs>
          <w:tab w:val="left" w:pos="567"/>
        </w:tabs>
        <w:spacing w:after="0"/>
        <w:ind w:left="0" w:firstLine="0"/>
        <w:jc w:val="both"/>
      </w:pPr>
      <w:r w:rsidRPr="002E6B72">
        <w:t>Приймати поставлений Товар;</w:t>
      </w:r>
    </w:p>
    <w:p w:rsidR="00931A4D" w:rsidRPr="002E6B72" w:rsidRDefault="00931A4D" w:rsidP="00931A4D">
      <w:pPr>
        <w:pStyle w:val="a5"/>
        <w:numPr>
          <w:ilvl w:val="2"/>
          <w:numId w:val="2"/>
        </w:numPr>
        <w:tabs>
          <w:tab w:val="left" w:pos="567"/>
        </w:tabs>
        <w:spacing w:after="0"/>
        <w:ind w:left="0" w:firstLine="0"/>
        <w:jc w:val="both"/>
      </w:pPr>
      <w:r w:rsidRPr="002E6B72">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931A4D" w:rsidRPr="002E6B72" w:rsidRDefault="00931A4D" w:rsidP="00931A4D">
      <w:pPr>
        <w:pStyle w:val="a5"/>
        <w:numPr>
          <w:ilvl w:val="2"/>
          <w:numId w:val="2"/>
        </w:numPr>
        <w:tabs>
          <w:tab w:val="left" w:pos="567"/>
        </w:tabs>
        <w:spacing w:after="0"/>
        <w:ind w:left="0" w:firstLine="0"/>
        <w:jc w:val="both"/>
      </w:pPr>
      <w:r w:rsidRPr="002E6B72">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 згідно вимог Замовника;</w:t>
      </w:r>
    </w:p>
    <w:p w:rsidR="00931A4D" w:rsidRPr="002E6B72" w:rsidRDefault="00931A4D" w:rsidP="00931A4D">
      <w:pPr>
        <w:pStyle w:val="a5"/>
        <w:numPr>
          <w:ilvl w:val="2"/>
          <w:numId w:val="2"/>
        </w:numPr>
        <w:tabs>
          <w:tab w:val="left" w:pos="567"/>
        </w:tabs>
        <w:spacing w:after="0"/>
        <w:ind w:left="0" w:firstLine="0"/>
        <w:jc w:val="both"/>
      </w:pPr>
      <w:r w:rsidRPr="002E6B72">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rsidR="00931A4D" w:rsidRPr="002E6B72" w:rsidRDefault="00931A4D" w:rsidP="00931A4D">
      <w:pPr>
        <w:pStyle w:val="a5"/>
        <w:numPr>
          <w:ilvl w:val="2"/>
          <w:numId w:val="2"/>
        </w:numPr>
        <w:tabs>
          <w:tab w:val="left" w:pos="567"/>
        </w:tabs>
        <w:spacing w:after="0"/>
        <w:ind w:left="0" w:firstLine="0"/>
        <w:jc w:val="both"/>
      </w:pPr>
      <w:r w:rsidRPr="002E6B72">
        <w:t>Не чинити дій, що суперечать умовам Договору і завдають збитків іншій Стороні;</w:t>
      </w:r>
    </w:p>
    <w:p w:rsidR="00931A4D" w:rsidRPr="002E6B72" w:rsidRDefault="00931A4D" w:rsidP="00931A4D">
      <w:pPr>
        <w:pStyle w:val="a5"/>
        <w:numPr>
          <w:ilvl w:val="2"/>
          <w:numId w:val="2"/>
        </w:numPr>
        <w:tabs>
          <w:tab w:val="left" w:pos="567"/>
        </w:tabs>
        <w:spacing w:after="0"/>
        <w:ind w:left="0" w:firstLine="0"/>
        <w:jc w:val="both"/>
      </w:pPr>
      <w:r w:rsidRPr="002E6B72">
        <w:lastRenderedPageBreak/>
        <w:t>Протягом усього строку дії Договору сприяти Постачальнику у виконанні його зобов’язань за Договором;</w:t>
      </w:r>
    </w:p>
    <w:p w:rsidR="00931A4D" w:rsidRPr="002E6B72" w:rsidRDefault="00931A4D" w:rsidP="00931A4D">
      <w:pPr>
        <w:pStyle w:val="a5"/>
        <w:numPr>
          <w:ilvl w:val="2"/>
          <w:numId w:val="2"/>
        </w:numPr>
        <w:tabs>
          <w:tab w:val="left" w:pos="567"/>
        </w:tabs>
        <w:spacing w:after="0"/>
        <w:ind w:left="0" w:firstLine="0"/>
        <w:jc w:val="both"/>
      </w:pPr>
      <w:r w:rsidRPr="002E6B72">
        <w:t>Забезпечити конфіденційність відомостей, отриманих від Постачальника, а також відомостей щодо предмету Договору, ходу його виконання, одержаних результатів тощо;</w:t>
      </w:r>
    </w:p>
    <w:p w:rsidR="00931A4D" w:rsidRPr="002E6B72" w:rsidRDefault="00931A4D" w:rsidP="00931A4D">
      <w:pPr>
        <w:pStyle w:val="a5"/>
        <w:numPr>
          <w:ilvl w:val="2"/>
          <w:numId w:val="2"/>
        </w:numPr>
        <w:tabs>
          <w:tab w:val="left" w:pos="567"/>
        </w:tabs>
        <w:spacing w:after="0"/>
        <w:ind w:left="0" w:firstLine="0"/>
        <w:jc w:val="both"/>
      </w:pPr>
      <w:r w:rsidRPr="002E6B72">
        <w:t>Поважати та захищати законні права Постачальника, пов’язані з виконанням Договору;</w:t>
      </w:r>
    </w:p>
    <w:p w:rsidR="00931A4D" w:rsidRPr="002E6B72" w:rsidRDefault="00931A4D" w:rsidP="00931A4D">
      <w:pPr>
        <w:pStyle w:val="a5"/>
        <w:numPr>
          <w:ilvl w:val="2"/>
          <w:numId w:val="2"/>
        </w:numPr>
        <w:tabs>
          <w:tab w:val="left" w:pos="567"/>
        </w:tabs>
        <w:spacing w:after="0"/>
        <w:ind w:left="0" w:firstLine="0"/>
        <w:jc w:val="both"/>
      </w:pPr>
      <w:r w:rsidRPr="002E6B72">
        <w:t>Належним чином виконувати інші зобов’язання, пов’язані з виконанням Договору.</w:t>
      </w:r>
    </w:p>
    <w:p w:rsidR="00931A4D" w:rsidRPr="002E6B72" w:rsidRDefault="00931A4D" w:rsidP="00931A4D">
      <w:pPr>
        <w:numPr>
          <w:ilvl w:val="1"/>
          <w:numId w:val="2"/>
        </w:numPr>
        <w:tabs>
          <w:tab w:val="left" w:pos="426"/>
        </w:tabs>
        <w:ind w:left="0" w:firstLine="0"/>
        <w:jc w:val="both"/>
        <w:rPr>
          <w:b/>
        </w:rPr>
      </w:pPr>
      <w:r w:rsidRPr="002E6B72">
        <w:rPr>
          <w:b/>
        </w:rPr>
        <w:t>Замовник має право:</w:t>
      </w:r>
    </w:p>
    <w:p w:rsidR="00931A4D" w:rsidRPr="002E6B72" w:rsidRDefault="00931A4D" w:rsidP="00931A4D">
      <w:pPr>
        <w:pStyle w:val="a5"/>
        <w:numPr>
          <w:ilvl w:val="2"/>
          <w:numId w:val="2"/>
        </w:numPr>
        <w:tabs>
          <w:tab w:val="left" w:pos="567"/>
        </w:tabs>
        <w:spacing w:after="0"/>
        <w:ind w:left="0" w:firstLine="0"/>
        <w:jc w:val="both"/>
      </w:pPr>
      <w:r w:rsidRPr="002E6B72">
        <w:t xml:space="preserve">Достроково розірвати цей Договір у разі невиконання зобов'язань Постачальником, повідомивши про це його у строк 10 календарних днів; </w:t>
      </w:r>
    </w:p>
    <w:p w:rsidR="00931A4D" w:rsidRPr="002E6B72" w:rsidRDefault="00931A4D" w:rsidP="00931A4D">
      <w:pPr>
        <w:pStyle w:val="a5"/>
        <w:numPr>
          <w:ilvl w:val="2"/>
          <w:numId w:val="2"/>
        </w:numPr>
        <w:tabs>
          <w:tab w:val="left" w:pos="567"/>
        </w:tabs>
        <w:spacing w:after="0"/>
        <w:ind w:left="0" w:firstLine="0"/>
        <w:jc w:val="both"/>
      </w:pPr>
      <w:r w:rsidRPr="002E6B72">
        <w:t>Контролювати поставку Товару у строки, встановлені Договором;</w:t>
      </w:r>
    </w:p>
    <w:p w:rsidR="00931A4D" w:rsidRPr="002E6B72" w:rsidRDefault="00931A4D" w:rsidP="00931A4D">
      <w:pPr>
        <w:pStyle w:val="a5"/>
        <w:numPr>
          <w:ilvl w:val="2"/>
          <w:numId w:val="2"/>
        </w:numPr>
        <w:tabs>
          <w:tab w:val="left" w:pos="567"/>
        </w:tabs>
        <w:spacing w:after="0"/>
        <w:ind w:left="0" w:firstLine="0"/>
        <w:jc w:val="both"/>
      </w:pPr>
      <w:r w:rsidRPr="002E6B72">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931A4D" w:rsidRPr="002E6B72" w:rsidRDefault="00931A4D" w:rsidP="00931A4D">
      <w:pPr>
        <w:pStyle w:val="a5"/>
        <w:numPr>
          <w:ilvl w:val="2"/>
          <w:numId w:val="2"/>
        </w:numPr>
        <w:tabs>
          <w:tab w:val="left" w:pos="567"/>
        </w:tabs>
        <w:spacing w:after="0"/>
        <w:ind w:left="0" w:firstLine="0"/>
        <w:jc w:val="both"/>
      </w:pPr>
      <w:r w:rsidRPr="002E6B72">
        <w:t>Повернути Акт Постачальнику без здійснення оплати в разі неналежного його оформлення (відсутність печатки, підписів тощо);</w:t>
      </w:r>
    </w:p>
    <w:p w:rsidR="00931A4D" w:rsidRPr="002E6B72" w:rsidRDefault="00931A4D" w:rsidP="00931A4D">
      <w:pPr>
        <w:pStyle w:val="a5"/>
        <w:numPr>
          <w:ilvl w:val="2"/>
          <w:numId w:val="2"/>
        </w:numPr>
        <w:tabs>
          <w:tab w:val="left" w:pos="567"/>
        </w:tabs>
        <w:spacing w:after="0"/>
        <w:ind w:left="0" w:firstLine="0"/>
        <w:jc w:val="both"/>
      </w:pPr>
      <w:r w:rsidRPr="002E6B72">
        <w:t>Отримувати необхідні пояснення та консультації щодо предмету Договору, його виконання тощо;</w:t>
      </w:r>
    </w:p>
    <w:p w:rsidR="00931A4D" w:rsidRPr="002E6B72" w:rsidRDefault="00931A4D" w:rsidP="00931A4D">
      <w:pPr>
        <w:pStyle w:val="a5"/>
        <w:numPr>
          <w:ilvl w:val="2"/>
          <w:numId w:val="2"/>
        </w:numPr>
        <w:tabs>
          <w:tab w:val="left" w:pos="567"/>
        </w:tabs>
        <w:spacing w:after="0"/>
        <w:ind w:left="0" w:firstLine="0"/>
        <w:jc w:val="both"/>
      </w:pPr>
      <w:r w:rsidRPr="002E6B72">
        <w:t>Вносити зауваження, пропозиції або заперечення щодо Товару, якщо Постачальником порушено вимоги, вказані у Договорі;</w:t>
      </w:r>
    </w:p>
    <w:p w:rsidR="00931A4D" w:rsidRPr="002E6B72" w:rsidRDefault="00931A4D" w:rsidP="00931A4D">
      <w:pPr>
        <w:pStyle w:val="a5"/>
        <w:numPr>
          <w:ilvl w:val="2"/>
          <w:numId w:val="2"/>
        </w:numPr>
        <w:tabs>
          <w:tab w:val="left" w:pos="567"/>
        </w:tabs>
        <w:spacing w:after="0"/>
        <w:ind w:left="0" w:firstLine="0"/>
        <w:jc w:val="both"/>
      </w:pPr>
      <w:r w:rsidRPr="002E6B72">
        <w:t>Ініціювати питання щодо внесення змін або розірвання Договору відповідно до чинного законодавства України;</w:t>
      </w:r>
    </w:p>
    <w:p w:rsidR="00931A4D" w:rsidRPr="002E6B72" w:rsidRDefault="00931A4D" w:rsidP="00931A4D">
      <w:pPr>
        <w:pStyle w:val="a5"/>
        <w:numPr>
          <w:ilvl w:val="2"/>
          <w:numId w:val="2"/>
        </w:numPr>
        <w:tabs>
          <w:tab w:val="left" w:pos="567"/>
        </w:tabs>
        <w:spacing w:after="0"/>
        <w:ind w:left="0" w:firstLine="0"/>
        <w:jc w:val="both"/>
      </w:pPr>
      <w:r w:rsidRPr="002E6B72">
        <w:t>Користуватися іншими правами, передбаченими чинним законодавством України.</w:t>
      </w:r>
    </w:p>
    <w:p w:rsidR="00931A4D" w:rsidRPr="002E6B72" w:rsidRDefault="00931A4D" w:rsidP="00931A4D">
      <w:pPr>
        <w:numPr>
          <w:ilvl w:val="1"/>
          <w:numId w:val="2"/>
        </w:numPr>
        <w:tabs>
          <w:tab w:val="left" w:pos="426"/>
        </w:tabs>
        <w:ind w:left="0" w:firstLine="0"/>
        <w:jc w:val="both"/>
        <w:rPr>
          <w:b/>
        </w:rPr>
      </w:pPr>
      <w:r w:rsidRPr="002E6B72">
        <w:rPr>
          <w:b/>
        </w:rPr>
        <w:t>Постачальник зобов’язаний:</w:t>
      </w:r>
    </w:p>
    <w:p w:rsidR="00931A4D" w:rsidRPr="002E6B72" w:rsidRDefault="00931A4D" w:rsidP="00931A4D">
      <w:pPr>
        <w:pStyle w:val="a5"/>
        <w:numPr>
          <w:ilvl w:val="2"/>
          <w:numId w:val="2"/>
        </w:numPr>
        <w:tabs>
          <w:tab w:val="left" w:pos="567"/>
        </w:tabs>
        <w:spacing w:after="0"/>
        <w:ind w:left="0" w:firstLine="0"/>
        <w:jc w:val="both"/>
      </w:pPr>
      <w:r w:rsidRPr="002E6B72">
        <w:t xml:space="preserve">Забезпечити поставку, встановлення та підключення (монтаж) (на вимогу Замовника) Товару у строки, встановлені цим Договором; </w:t>
      </w:r>
    </w:p>
    <w:p w:rsidR="00931A4D" w:rsidRPr="002E6B72" w:rsidRDefault="00931A4D" w:rsidP="00931A4D">
      <w:pPr>
        <w:pStyle w:val="a5"/>
        <w:numPr>
          <w:ilvl w:val="2"/>
          <w:numId w:val="2"/>
        </w:numPr>
        <w:tabs>
          <w:tab w:val="left" w:pos="567"/>
        </w:tabs>
        <w:spacing w:after="0"/>
        <w:ind w:left="0" w:firstLine="0"/>
        <w:jc w:val="both"/>
      </w:pPr>
      <w:r w:rsidRPr="002E6B72">
        <w:t>Забезпечити поставку Товару, якість якого відповідає умовам, установленим цим Договором;</w:t>
      </w:r>
    </w:p>
    <w:p w:rsidR="00931A4D" w:rsidRPr="002E6B72" w:rsidRDefault="00931A4D" w:rsidP="00931A4D">
      <w:pPr>
        <w:pStyle w:val="a5"/>
        <w:numPr>
          <w:ilvl w:val="2"/>
          <w:numId w:val="2"/>
        </w:numPr>
        <w:tabs>
          <w:tab w:val="left" w:pos="567"/>
        </w:tabs>
        <w:spacing w:after="0"/>
        <w:ind w:left="0" w:firstLine="0"/>
        <w:jc w:val="both"/>
      </w:pPr>
      <w:r w:rsidRPr="002E6B72">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931A4D" w:rsidRPr="002E6B72" w:rsidRDefault="00931A4D" w:rsidP="00931A4D">
      <w:pPr>
        <w:pStyle w:val="a5"/>
        <w:numPr>
          <w:ilvl w:val="2"/>
          <w:numId w:val="2"/>
        </w:numPr>
        <w:tabs>
          <w:tab w:val="left" w:pos="567"/>
        </w:tabs>
        <w:spacing w:after="0"/>
        <w:ind w:left="0" w:firstLine="0"/>
        <w:jc w:val="both"/>
      </w:pPr>
      <w:r w:rsidRPr="002E6B72">
        <w:t>Інформувати Замовника про будь-які обставини, що заважають виконувати обов’язки за Договором;</w:t>
      </w:r>
    </w:p>
    <w:p w:rsidR="00931A4D" w:rsidRPr="002E6B72" w:rsidRDefault="00931A4D" w:rsidP="00931A4D">
      <w:pPr>
        <w:pStyle w:val="a5"/>
        <w:numPr>
          <w:ilvl w:val="2"/>
          <w:numId w:val="2"/>
        </w:numPr>
        <w:tabs>
          <w:tab w:val="left" w:pos="567"/>
        </w:tabs>
        <w:spacing w:after="0"/>
        <w:ind w:left="0" w:firstLine="0"/>
        <w:jc w:val="both"/>
      </w:pPr>
      <w:r w:rsidRPr="002E6B72">
        <w:t>Провести навчання працівників за місцем постачання щодо експлуатації Товару (на вимогу Замовника);</w:t>
      </w:r>
    </w:p>
    <w:p w:rsidR="00931A4D" w:rsidRPr="002E6B72" w:rsidRDefault="00931A4D" w:rsidP="00931A4D">
      <w:pPr>
        <w:pStyle w:val="a5"/>
        <w:numPr>
          <w:ilvl w:val="2"/>
          <w:numId w:val="2"/>
        </w:numPr>
        <w:tabs>
          <w:tab w:val="left" w:pos="567"/>
        </w:tabs>
        <w:spacing w:after="0"/>
        <w:ind w:left="0" w:firstLine="0"/>
        <w:jc w:val="both"/>
      </w:pPr>
      <w:r w:rsidRPr="002E6B72">
        <w:t>Виконувати гарантійні зобов’язання;</w:t>
      </w:r>
    </w:p>
    <w:p w:rsidR="00931A4D" w:rsidRPr="002E6B72" w:rsidRDefault="00931A4D" w:rsidP="00931A4D">
      <w:pPr>
        <w:pStyle w:val="a5"/>
        <w:numPr>
          <w:ilvl w:val="2"/>
          <w:numId w:val="2"/>
        </w:numPr>
        <w:tabs>
          <w:tab w:val="left" w:pos="567"/>
        </w:tabs>
        <w:spacing w:after="0"/>
        <w:ind w:left="0" w:firstLine="0"/>
        <w:jc w:val="both"/>
      </w:pPr>
      <w:r w:rsidRPr="002E6B72">
        <w:t>Забезпечити своєчасну підготовку та підписання зі своєї сторони Актів, а також інших документів, передбачених Договором;</w:t>
      </w:r>
    </w:p>
    <w:p w:rsidR="00931A4D" w:rsidRPr="002E6B72" w:rsidRDefault="00931A4D" w:rsidP="00931A4D">
      <w:pPr>
        <w:pStyle w:val="a5"/>
        <w:numPr>
          <w:ilvl w:val="2"/>
          <w:numId w:val="2"/>
        </w:numPr>
        <w:tabs>
          <w:tab w:val="left" w:pos="567"/>
        </w:tabs>
        <w:spacing w:after="0"/>
        <w:ind w:left="0" w:firstLine="0"/>
        <w:jc w:val="both"/>
      </w:pPr>
      <w:r w:rsidRPr="002E6B72">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rsidR="00931A4D" w:rsidRPr="002E6B72" w:rsidRDefault="00931A4D" w:rsidP="00931A4D">
      <w:pPr>
        <w:pStyle w:val="a5"/>
        <w:numPr>
          <w:ilvl w:val="2"/>
          <w:numId w:val="2"/>
        </w:numPr>
        <w:tabs>
          <w:tab w:val="left" w:pos="567"/>
        </w:tabs>
        <w:spacing w:after="0"/>
        <w:ind w:left="0" w:firstLine="0"/>
        <w:jc w:val="both"/>
      </w:pPr>
      <w:r w:rsidRPr="002E6B72">
        <w:t>Протягом всього строку дії Договору сприяти Замовнику у виконанні його зобов’язань за Договором;</w:t>
      </w:r>
    </w:p>
    <w:p w:rsidR="00931A4D" w:rsidRPr="002E6B72" w:rsidRDefault="00931A4D" w:rsidP="00931A4D">
      <w:pPr>
        <w:pStyle w:val="a5"/>
        <w:numPr>
          <w:ilvl w:val="2"/>
          <w:numId w:val="2"/>
        </w:numPr>
        <w:tabs>
          <w:tab w:val="left" w:pos="720"/>
        </w:tabs>
        <w:spacing w:after="0"/>
        <w:ind w:left="0" w:firstLine="0"/>
        <w:jc w:val="both"/>
      </w:pPr>
      <w:r w:rsidRPr="002E6B72">
        <w:t>Не чинити дій, що суперечать умовам Договору і можуть завдати збитків іншій Стороні;</w:t>
      </w:r>
    </w:p>
    <w:p w:rsidR="00931A4D" w:rsidRPr="002E6B72" w:rsidRDefault="00931A4D" w:rsidP="00931A4D">
      <w:pPr>
        <w:pStyle w:val="a5"/>
        <w:numPr>
          <w:ilvl w:val="2"/>
          <w:numId w:val="2"/>
        </w:numPr>
        <w:tabs>
          <w:tab w:val="left" w:pos="720"/>
        </w:tabs>
        <w:spacing w:after="0"/>
        <w:ind w:left="0" w:firstLine="0"/>
        <w:jc w:val="both"/>
      </w:pPr>
      <w:r w:rsidRPr="002E6B72">
        <w:t>Забезпечити конфіденційність відомостей, отриманих від Замовника, а також відомостей щодо предмету Договору, ходу його виконання, одержаних результатів, а також іншої інформації, яка стала йому відома у зв’язку з виконанням умов Договору;</w:t>
      </w:r>
    </w:p>
    <w:p w:rsidR="00931A4D" w:rsidRPr="002E6B72" w:rsidRDefault="00931A4D" w:rsidP="00931A4D">
      <w:pPr>
        <w:pStyle w:val="a5"/>
        <w:numPr>
          <w:ilvl w:val="2"/>
          <w:numId w:val="2"/>
        </w:numPr>
        <w:tabs>
          <w:tab w:val="left" w:pos="720"/>
        </w:tabs>
        <w:spacing w:after="0"/>
        <w:ind w:left="0" w:firstLine="0"/>
        <w:jc w:val="both"/>
      </w:pPr>
      <w:r w:rsidRPr="002E6B72">
        <w:t>Поважати та захищати законні права Замовника, пов’язані з виконанням Договору;</w:t>
      </w:r>
    </w:p>
    <w:p w:rsidR="00931A4D" w:rsidRPr="002E6B72" w:rsidRDefault="00931A4D" w:rsidP="00931A4D">
      <w:pPr>
        <w:pStyle w:val="a5"/>
        <w:numPr>
          <w:ilvl w:val="2"/>
          <w:numId w:val="2"/>
        </w:numPr>
        <w:tabs>
          <w:tab w:val="left" w:pos="720"/>
        </w:tabs>
        <w:spacing w:after="0"/>
        <w:ind w:left="0" w:firstLine="0"/>
        <w:jc w:val="both"/>
      </w:pPr>
      <w:r w:rsidRPr="002E6B72">
        <w:t>Належним чином виконувати інші зобов’язання, пов’язані з виконанням Договору.</w:t>
      </w:r>
    </w:p>
    <w:p w:rsidR="00931A4D" w:rsidRPr="002E6B72" w:rsidRDefault="00931A4D" w:rsidP="00931A4D">
      <w:pPr>
        <w:numPr>
          <w:ilvl w:val="1"/>
          <w:numId w:val="2"/>
        </w:numPr>
        <w:tabs>
          <w:tab w:val="left" w:pos="426"/>
        </w:tabs>
        <w:ind w:left="0" w:firstLine="0"/>
        <w:jc w:val="both"/>
        <w:rPr>
          <w:b/>
        </w:rPr>
      </w:pPr>
      <w:r w:rsidRPr="002E6B72">
        <w:rPr>
          <w:b/>
        </w:rPr>
        <w:t>Постачальник має право:</w:t>
      </w:r>
    </w:p>
    <w:p w:rsidR="00931A4D" w:rsidRPr="002E6B72" w:rsidRDefault="00931A4D" w:rsidP="00931A4D">
      <w:pPr>
        <w:pStyle w:val="a5"/>
        <w:numPr>
          <w:ilvl w:val="2"/>
          <w:numId w:val="2"/>
        </w:numPr>
        <w:tabs>
          <w:tab w:val="left" w:pos="567"/>
        </w:tabs>
        <w:spacing w:after="0"/>
        <w:ind w:left="0" w:firstLine="0"/>
        <w:jc w:val="both"/>
      </w:pPr>
      <w:r w:rsidRPr="002E6B72">
        <w:t xml:space="preserve">Своєчасно та в повному обсязі отримувати оплату за Товар, що поставляється за цим Договором; </w:t>
      </w:r>
    </w:p>
    <w:p w:rsidR="00931A4D" w:rsidRPr="002E6B72" w:rsidRDefault="00931A4D" w:rsidP="00931A4D">
      <w:pPr>
        <w:pStyle w:val="a5"/>
        <w:numPr>
          <w:ilvl w:val="2"/>
          <w:numId w:val="2"/>
        </w:numPr>
        <w:tabs>
          <w:tab w:val="left" w:pos="567"/>
        </w:tabs>
        <w:spacing w:after="0"/>
        <w:ind w:left="0" w:firstLine="0"/>
        <w:jc w:val="both"/>
      </w:pPr>
      <w:r w:rsidRPr="002E6B72">
        <w:lastRenderedPageBreak/>
        <w:t>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931A4D" w:rsidRPr="002E6B72" w:rsidRDefault="00931A4D" w:rsidP="00931A4D">
      <w:pPr>
        <w:pStyle w:val="a5"/>
        <w:numPr>
          <w:ilvl w:val="2"/>
          <w:numId w:val="2"/>
        </w:numPr>
        <w:tabs>
          <w:tab w:val="left" w:pos="567"/>
        </w:tabs>
        <w:spacing w:after="0"/>
        <w:ind w:left="0" w:firstLine="0"/>
        <w:jc w:val="both"/>
      </w:pPr>
      <w:r w:rsidRPr="002E6B72">
        <w:t>На дострокову поставку Товару;</w:t>
      </w:r>
    </w:p>
    <w:p w:rsidR="00931A4D" w:rsidRPr="002E6B72" w:rsidRDefault="00931A4D" w:rsidP="00931A4D">
      <w:pPr>
        <w:pStyle w:val="a5"/>
        <w:numPr>
          <w:ilvl w:val="2"/>
          <w:numId w:val="2"/>
        </w:numPr>
        <w:tabs>
          <w:tab w:val="left" w:pos="567"/>
        </w:tabs>
        <w:spacing w:after="0"/>
        <w:ind w:left="0" w:firstLine="0"/>
        <w:jc w:val="both"/>
      </w:pPr>
      <w:r w:rsidRPr="002E6B72">
        <w:t>Вимагати від Замовника оплатити Товар, який був фактично поставлений ним до дня, коли Замовник прийняв рішення про розірвання Договору;</w:t>
      </w:r>
    </w:p>
    <w:p w:rsidR="00931A4D" w:rsidRPr="002E6B72" w:rsidRDefault="00931A4D" w:rsidP="00931A4D">
      <w:pPr>
        <w:pStyle w:val="a5"/>
        <w:numPr>
          <w:ilvl w:val="2"/>
          <w:numId w:val="2"/>
        </w:numPr>
        <w:tabs>
          <w:tab w:val="left" w:pos="567"/>
        </w:tabs>
        <w:spacing w:after="0"/>
        <w:ind w:left="0" w:firstLine="0"/>
        <w:jc w:val="both"/>
      </w:pPr>
      <w:r w:rsidRPr="002E6B72">
        <w:t>Вимагати від Замовника усунення будь-яких порушень, виявлених у ході виконання Договору;</w:t>
      </w:r>
    </w:p>
    <w:p w:rsidR="00931A4D" w:rsidRPr="002E6B72" w:rsidRDefault="00931A4D" w:rsidP="00931A4D">
      <w:pPr>
        <w:pStyle w:val="a5"/>
        <w:numPr>
          <w:ilvl w:val="2"/>
          <w:numId w:val="2"/>
        </w:numPr>
        <w:tabs>
          <w:tab w:val="left" w:pos="567"/>
        </w:tabs>
        <w:spacing w:after="0"/>
        <w:ind w:left="0" w:firstLine="0"/>
        <w:jc w:val="both"/>
      </w:pPr>
      <w:r w:rsidRPr="002E6B72">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931A4D" w:rsidRPr="002E6B72" w:rsidRDefault="00931A4D" w:rsidP="00931A4D">
      <w:pPr>
        <w:pStyle w:val="a5"/>
        <w:numPr>
          <w:ilvl w:val="2"/>
          <w:numId w:val="2"/>
        </w:numPr>
        <w:tabs>
          <w:tab w:val="left" w:pos="567"/>
        </w:tabs>
        <w:spacing w:after="0"/>
        <w:ind w:left="0" w:firstLine="0"/>
        <w:jc w:val="both"/>
      </w:pPr>
      <w:r w:rsidRPr="002E6B72">
        <w:t>Ініціювати питання щодо внесення змін або розірвання Договору відповідно до чинного законодавства України;</w:t>
      </w:r>
    </w:p>
    <w:p w:rsidR="00931A4D" w:rsidRPr="002E6B72" w:rsidRDefault="00931A4D" w:rsidP="00931A4D">
      <w:pPr>
        <w:pStyle w:val="a5"/>
        <w:numPr>
          <w:ilvl w:val="2"/>
          <w:numId w:val="2"/>
        </w:numPr>
        <w:tabs>
          <w:tab w:val="left" w:pos="567"/>
        </w:tabs>
        <w:spacing w:after="0"/>
        <w:ind w:left="0" w:firstLine="0"/>
        <w:jc w:val="both"/>
      </w:pPr>
      <w:r w:rsidRPr="002E6B72">
        <w:t>Користуватися іншими правами, передбаченими чинним законодавством України.</w:t>
      </w:r>
    </w:p>
    <w:p w:rsidR="00931A4D" w:rsidRPr="002E6B72" w:rsidRDefault="00931A4D" w:rsidP="00931A4D">
      <w:pPr>
        <w:pStyle w:val="a5"/>
        <w:tabs>
          <w:tab w:val="left" w:pos="567"/>
        </w:tabs>
        <w:spacing w:after="0"/>
        <w:jc w:val="both"/>
      </w:pPr>
    </w:p>
    <w:p w:rsidR="00931A4D" w:rsidRPr="002E6B72" w:rsidRDefault="00931A4D" w:rsidP="00931A4D">
      <w:pPr>
        <w:jc w:val="center"/>
        <w:rPr>
          <w:b/>
        </w:rPr>
      </w:pPr>
      <w:r w:rsidRPr="002E6B72">
        <w:rPr>
          <w:b/>
        </w:rPr>
        <w:t>7. Відповідальність Сторін</w:t>
      </w:r>
    </w:p>
    <w:p w:rsidR="00931A4D" w:rsidRPr="002E6B72" w:rsidRDefault="00931A4D" w:rsidP="00931A4D">
      <w:pPr>
        <w:numPr>
          <w:ilvl w:val="1"/>
          <w:numId w:val="5"/>
        </w:numPr>
        <w:tabs>
          <w:tab w:val="left" w:pos="0"/>
          <w:tab w:val="left" w:pos="426"/>
        </w:tabs>
        <w:ind w:left="0" w:firstLine="0"/>
        <w:jc w:val="both"/>
      </w:pPr>
      <w:r w:rsidRPr="002E6B72">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31A4D" w:rsidRPr="002E6B72" w:rsidRDefault="00931A4D" w:rsidP="00931A4D">
      <w:pPr>
        <w:numPr>
          <w:ilvl w:val="1"/>
          <w:numId w:val="5"/>
        </w:numPr>
        <w:tabs>
          <w:tab w:val="left" w:pos="426"/>
          <w:tab w:val="left" w:pos="8647"/>
        </w:tabs>
        <w:ind w:left="0" w:firstLine="0"/>
        <w:jc w:val="both"/>
        <w:rPr>
          <w:lang w:eastAsia="ar-SA"/>
        </w:rPr>
      </w:pPr>
      <w:r w:rsidRPr="002E6B72">
        <w:rPr>
          <w:lang w:eastAsia="ar-SA"/>
        </w:rPr>
        <w:t xml:space="preserve">У разі затримки поставки Товару або поставки Товару не в повному обсязі, заявлених Замовником, Постачальник зобов’язаний сплатити на користь Замовника штраф у розмірі 30 відсотків вартості Товару за договором. За прострочення поставки Товару понад десять днів, Постачальником додатково сплачується на користь Замовника пеня у розмірі 0,1 відсотка вартості Товару за кожний день прострочення. </w:t>
      </w:r>
    </w:p>
    <w:p w:rsidR="00931A4D" w:rsidRPr="002E6B72" w:rsidRDefault="00931A4D" w:rsidP="00931A4D">
      <w:pPr>
        <w:numPr>
          <w:ilvl w:val="1"/>
          <w:numId w:val="5"/>
        </w:numPr>
        <w:tabs>
          <w:tab w:val="left" w:pos="426"/>
          <w:tab w:val="left" w:pos="8647"/>
        </w:tabs>
        <w:ind w:left="0" w:firstLine="0"/>
        <w:jc w:val="both"/>
      </w:pPr>
      <w:r w:rsidRPr="002E6B72">
        <w:rPr>
          <w:lang w:eastAsia="ar-SA"/>
        </w:rPr>
        <w:t>У випадку поставки Товару неналежної якості Постачальник зобов’язаний на вимогу Замовника сплатити на користь Замовника штраф в розмірі 30 відсотків від вартості Товару, а також на вимогу Замовника замінити такий Товар на Товар належної якості в узгоджені Сторонами строки. В будь-якому разі Замовник має право одразу відмовитись від Товару, вимагаючи сплати збитків, а також вимагати повернення сплачених коштів у строк, про який Замовник повідомить Постачальника.</w:t>
      </w:r>
    </w:p>
    <w:p w:rsidR="00931A4D" w:rsidRPr="002E6B72" w:rsidRDefault="00931A4D" w:rsidP="00931A4D">
      <w:pPr>
        <w:numPr>
          <w:ilvl w:val="1"/>
          <w:numId w:val="6"/>
        </w:numPr>
        <w:tabs>
          <w:tab w:val="left" w:pos="426"/>
        </w:tabs>
        <w:ind w:left="0" w:firstLine="0"/>
        <w:jc w:val="both"/>
      </w:pPr>
      <w:r w:rsidRPr="002E6B72">
        <w:t>Види порушень та санкції за них, установлені Договором:</w:t>
      </w:r>
    </w:p>
    <w:p w:rsidR="00931A4D" w:rsidRPr="002E6B72" w:rsidRDefault="00931A4D" w:rsidP="00931A4D">
      <w:pPr>
        <w:pStyle w:val="2"/>
        <w:numPr>
          <w:ilvl w:val="2"/>
          <w:numId w:val="6"/>
        </w:numPr>
        <w:tabs>
          <w:tab w:val="left" w:pos="567"/>
        </w:tabs>
        <w:ind w:left="0" w:firstLine="0"/>
        <w:jc w:val="both"/>
        <w:rPr>
          <w:sz w:val="24"/>
          <w:szCs w:val="24"/>
          <w:lang w:val="uk-UA"/>
        </w:rPr>
      </w:pPr>
      <w:r w:rsidRPr="002E6B72">
        <w:rPr>
          <w:sz w:val="24"/>
          <w:szCs w:val="24"/>
          <w:lang w:val="uk-UA"/>
        </w:rPr>
        <w:t>За розголошення конфіденційної інформації винна Сторона несе відповідальність згідно з чинним законодавством України;</w:t>
      </w:r>
    </w:p>
    <w:p w:rsidR="00931A4D" w:rsidRPr="002E6B72" w:rsidRDefault="00931A4D" w:rsidP="00931A4D">
      <w:pPr>
        <w:pStyle w:val="2"/>
        <w:numPr>
          <w:ilvl w:val="2"/>
          <w:numId w:val="6"/>
        </w:numPr>
        <w:tabs>
          <w:tab w:val="left" w:pos="567"/>
          <w:tab w:val="left" w:pos="1224"/>
        </w:tabs>
        <w:ind w:left="0" w:firstLine="0"/>
        <w:jc w:val="both"/>
        <w:rPr>
          <w:sz w:val="24"/>
          <w:szCs w:val="24"/>
          <w:lang w:val="uk-UA"/>
        </w:rPr>
      </w:pPr>
      <w:r w:rsidRPr="002E6B72">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931A4D" w:rsidRPr="002E6B72" w:rsidRDefault="00931A4D" w:rsidP="00931A4D">
      <w:pPr>
        <w:pStyle w:val="2"/>
        <w:numPr>
          <w:ilvl w:val="2"/>
          <w:numId w:val="6"/>
        </w:numPr>
        <w:tabs>
          <w:tab w:val="left" w:pos="567"/>
        </w:tabs>
        <w:ind w:left="0" w:firstLine="0"/>
        <w:jc w:val="both"/>
        <w:rPr>
          <w:sz w:val="24"/>
          <w:szCs w:val="24"/>
          <w:lang w:val="uk-UA"/>
        </w:rPr>
      </w:pPr>
      <w:r w:rsidRPr="002E6B72">
        <w:rPr>
          <w:sz w:val="24"/>
          <w:szCs w:val="24"/>
          <w:lang w:val="uk-UA"/>
        </w:rPr>
        <w:t>Сплата штрафних санкцій не звільняє Сторони від виконання своїх зобов’язань за Договором.</w:t>
      </w:r>
    </w:p>
    <w:p w:rsidR="00931A4D" w:rsidRPr="002E6B72" w:rsidRDefault="00931A4D" w:rsidP="00931A4D">
      <w:pPr>
        <w:numPr>
          <w:ilvl w:val="1"/>
          <w:numId w:val="6"/>
        </w:numPr>
        <w:tabs>
          <w:tab w:val="left" w:pos="426"/>
        </w:tabs>
        <w:ind w:left="0" w:firstLine="0"/>
        <w:jc w:val="both"/>
      </w:pPr>
      <w:r w:rsidRPr="002E6B72">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931A4D" w:rsidRPr="002E6B72" w:rsidRDefault="00931A4D" w:rsidP="00931A4D">
      <w:pPr>
        <w:numPr>
          <w:ilvl w:val="1"/>
          <w:numId w:val="6"/>
        </w:numPr>
        <w:tabs>
          <w:tab w:val="left" w:pos="426"/>
        </w:tabs>
        <w:ind w:left="0" w:firstLine="0"/>
        <w:jc w:val="both"/>
      </w:pPr>
      <w:r w:rsidRPr="002E6B72">
        <w:rPr>
          <w:color w:val="000000"/>
        </w:rPr>
        <w:t xml:space="preserve">У разі порушень зобов’язань, визначених у </w:t>
      </w:r>
      <w:proofErr w:type="spellStart"/>
      <w:r w:rsidRPr="002E6B72">
        <w:rPr>
          <w:color w:val="000000"/>
        </w:rPr>
        <w:t>п.п</w:t>
      </w:r>
      <w:proofErr w:type="spellEnd"/>
      <w:r w:rsidRPr="002E6B72">
        <w:rPr>
          <w:color w:val="000000"/>
        </w:rPr>
        <w:t>. 6.3.6 та 11.1.1 цього Договору, Постачальник сплачує Замовнику штраф у розмірі 30 відсотка від вартості обладнання, що підлягає гарантійному ремонту за кожний випадок порушення.</w:t>
      </w:r>
    </w:p>
    <w:p w:rsidR="00931A4D" w:rsidRPr="002E6B72" w:rsidRDefault="00931A4D" w:rsidP="00931A4D">
      <w:pPr>
        <w:tabs>
          <w:tab w:val="left" w:pos="426"/>
        </w:tabs>
        <w:jc w:val="both"/>
      </w:pPr>
    </w:p>
    <w:p w:rsidR="00931A4D" w:rsidRPr="002E6B72" w:rsidRDefault="00931A4D" w:rsidP="00931A4D">
      <w:pPr>
        <w:numPr>
          <w:ilvl w:val="0"/>
          <w:numId w:val="6"/>
        </w:numPr>
        <w:tabs>
          <w:tab w:val="left" w:pos="284"/>
        </w:tabs>
        <w:ind w:left="0" w:firstLine="0"/>
        <w:jc w:val="center"/>
        <w:rPr>
          <w:b/>
        </w:rPr>
      </w:pPr>
      <w:r w:rsidRPr="002E6B72">
        <w:rPr>
          <w:b/>
        </w:rPr>
        <w:t>Обставини непереборної сили</w:t>
      </w:r>
    </w:p>
    <w:p w:rsidR="00931A4D" w:rsidRPr="002E6B72" w:rsidRDefault="00931A4D" w:rsidP="00931A4D">
      <w:pPr>
        <w:numPr>
          <w:ilvl w:val="1"/>
          <w:numId w:val="7"/>
        </w:numPr>
        <w:tabs>
          <w:tab w:val="left" w:pos="426"/>
        </w:tabs>
        <w:ind w:left="0" w:firstLine="0"/>
        <w:jc w:val="both"/>
      </w:pPr>
      <w:r w:rsidRPr="002E6B72">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t>,</w:t>
      </w:r>
      <w:r w:rsidRPr="002E6B72">
        <w:t xml:space="preserve"> тощо).</w:t>
      </w:r>
    </w:p>
    <w:p w:rsidR="00931A4D" w:rsidRPr="002E6B72" w:rsidRDefault="00931A4D" w:rsidP="00931A4D">
      <w:pPr>
        <w:numPr>
          <w:ilvl w:val="1"/>
          <w:numId w:val="7"/>
        </w:numPr>
        <w:tabs>
          <w:tab w:val="left" w:pos="426"/>
        </w:tabs>
        <w:ind w:left="0" w:firstLine="0"/>
        <w:jc w:val="both"/>
      </w:pPr>
      <w:r w:rsidRPr="002E6B72">
        <w:t>Сторона, що не може виконувати зобов’язання за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rsidR="00931A4D" w:rsidRPr="002E6B72" w:rsidRDefault="00931A4D" w:rsidP="00931A4D">
      <w:pPr>
        <w:numPr>
          <w:ilvl w:val="1"/>
          <w:numId w:val="7"/>
        </w:numPr>
        <w:tabs>
          <w:tab w:val="left" w:pos="426"/>
        </w:tabs>
        <w:ind w:left="0" w:firstLine="0"/>
        <w:jc w:val="both"/>
      </w:pPr>
      <w:r w:rsidRPr="002E6B72">
        <w:t>Доказом виникнення обставин непереборної сили та строку їх дії є відповідні документи, які видаються уповноваженим органом.</w:t>
      </w:r>
    </w:p>
    <w:p w:rsidR="00931A4D" w:rsidRPr="002E6B72" w:rsidRDefault="00931A4D" w:rsidP="00931A4D">
      <w:pPr>
        <w:numPr>
          <w:ilvl w:val="1"/>
          <w:numId w:val="7"/>
        </w:numPr>
        <w:tabs>
          <w:tab w:val="left" w:pos="426"/>
        </w:tabs>
        <w:ind w:left="0" w:firstLine="0"/>
        <w:jc w:val="both"/>
      </w:pPr>
      <w:r w:rsidRPr="002E6B72">
        <w:lastRenderedPageBreak/>
        <w:t>У разі, коли строк дії обставин непереборної сили продовжується більше ніж 15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5 днів з дня розірвання Договору.</w:t>
      </w:r>
    </w:p>
    <w:p w:rsidR="00931A4D" w:rsidRPr="002E6B72" w:rsidRDefault="00931A4D" w:rsidP="00931A4D">
      <w:pPr>
        <w:numPr>
          <w:ilvl w:val="0"/>
          <w:numId w:val="7"/>
        </w:numPr>
        <w:tabs>
          <w:tab w:val="left" w:pos="284"/>
        </w:tabs>
        <w:ind w:left="0" w:firstLine="0"/>
        <w:jc w:val="center"/>
        <w:rPr>
          <w:b/>
        </w:rPr>
      </w:pPr>
      <w:r w:rsidRPr="002E6B72">
        <w:rPr>
          <w:b/>
        </w:rPr>
        <w:t>Вирішення спорів</w:t>
      </w:r>
    </w:p>
    <w:p w:rsidR="00931A4D" w:rsidRPr="002E6B72" w:rsidRDefault="00931A4D" w:rsidP="00931A4D">
      <w:pPr>
        <w:numPr>
          <w:ilvl w:val="1"/>
          <w:numId w:val="7"/>
        </w:numPr>
        <w:tabs>
          <w:tab w:val="left" w:pos="426"/>
        </w:tabs>
        <w:ind w:left="0" w:firstLine="0"/>
        <w:jc w:val="both"/>
      </w:pPr>
      <w:r w:rsidRPr="002E6B72">
        <w:t>У випадку виникнення спорів або розбіжностей Сторони зобов’язуються вирішувати їх шляхом взаємних переговорів та консультацій.</w:t>
      </w:r>
    </w:p>
    <w:p w:rsidR="00931A4D" w:rsidRPr="002E6B72" w:rsidRDefault="00931A4D" w:rsidP="00931A4D">
      <w:pPr>
        <w:numPr>
          <w:ilvl w:val="1"/>
          <w:numId w:val="7"/>
        </w:numPr>
        <w:tabs>
          <w:tab w:val="left" w:pos="426"/>
        </w:tabs>
        <w:ind w:left="0" w:firstLine="0"/>
        <w:jc w:val="both"/>
      </w:pPr>
      <w:r w:rsidRPr="002E6B72">
        <w:t>У разі недосягнення Сторонами згоди, спори (розбіжності) вирішуються в судовому порядку.</w:t>
      </w:r>
    </w:p>
    <w:p w:rsidR="00931A4D" w:rsidRPr="002E6B72" w:rsidRDefault="00931A4D" w:rsidP="00931A4D">
      <w:pPr>
        <w:numPr>
          <w:ilvl w:val="0"/>
          <w:numId w:val="7"/>
        </w:numPr>
        <w:tabs>
          <w:tab w:val="left" w:pos="426"/>
        </w:tabs>
        <w:ind w:left="0" w:firstLine="0"/>
        <w:jc w:val="center"/>
        <w:rPr>
          <w:b/>
        </w:rPr>
      </w:pPr>
      <w:r w:rsidRPr="002E6B72">
        <w:rPr>
          <w:b/>
        </w:rPr>
        <w:t>Строк дії Договору</w:t>
      </w:r>
    </w:p>
    <w:p w:rsidR="00931A4D" w:rsidRPr="002E6B72" w:rsidRDefault="00931A4D" w:rsidP="00931A4D">
      <w:pPr>
        <w:numPr>
          <w:ilvl w:val="1"/>
          <w:numId w:val="7"/>
        </w:numPr>
        <w:tabs>
          <w:tab w:val="left" w:pos="567"/>
        </w:tabs>
        <w:ind w:left="0" w:firstLine="0"/>
        <w:jc w:val="both"/>
      </w:pPr>
      <w:r w:rsidRPr="002E6B72">
        <w:t>Цей Договір набирає чинності з моменту підписання і діє до 31.12.</w:t>
      </w:r>
      <w:r w:rsidR="00B46FF3">
        <w:t>2024</w:t>
      </w:r>
      <w:r w:rsidRPr="002E6B72">
        <w:t xml:space="preserve">, </w:t>
      </w:r>
      <w:r>
        <w:t xml:space="preserve"> </w:t>
      </w:r>
      <w:r w:rsidRPr="002E6B72">
        <w:rPr>
          <w:lang w:eastAsia="ar-SA"/>
        </w:rPr>
        <w:t xml:space="preserve">а в частині виконання сторонами своїх </w:t>
      </w:r>
      <w:proofErr w:type="spellStart"/>
      <w:r w:rsidRPr="002E6B72">
        <w:rPr>
          <w:lang w:eastAsia="ar-SA"/>
        </w:rPr>
        <w:t>зобов</w:t>
      </w:r>
      <w:proofErr w:type="spellEnd"/>
      <w:r w:rsidRPr="002E6B72">
        <w:rPr>
          <w:lang w:val="ru-RU" w:eastAsia="ar-SA"/>
        </w:rPr>
        <w:t>’</w:t>
      </w:r>
      <w:proofErr w:type="spellStart"/>
      <w:r w:rsidRPr="002E6B72">
        <w:rPr>
          <w:lang w:eastAsia="ar-SA"/>
        </w:rPr>
        <w:t>язань</w:t>
      </w:r>
      <w:proofErr w:type="spellEnd"/>
      <w:r w:rsidRPr="002E6B72">
        <w:rPr>
          <w:lang w:eastAsia="ar-SA"/>
        </w:rPr>
        <w:t xml:space="preserve"> - до повного їх виконання</w:t>
      </w:r>
      <w:r w:rsidRPr="002E6B72">
        <w:t>.</w:t>
      </w:r>
    </w:p>
    <w:p w:rsidR="00931A4D" w:rsidRPr="0032020B" w:rsidRDefault="00931A4D" w:rsidP="00931A4D">
      <w:pPr>
        <w:jc w:val="both"/>
      </w:pPr>
    </w:p>
    <w:p w:rsidR="00931A4D" w:rsidRPr="00FE6181" w:rsidRDefault="00931A4D" w:rsidP="00931A4D">
      <w:pPr>
        <w:numPr>
          <w:ilvl w:val="0"/>
          <w:numId w:val="7"/>
        </w:numPr>
        <w:tabs>
          <w:tab w:val="left" w:pos="426"/>
        </w:tabs>
        <w:ind w:left="0" w:firstLine="0"/>
        <w:jc w:val="center"/>
        <w:rPr>
          <w:b/>
        </w:rPr>
      </w:pPr>
      <w:r w:rsidRPr="00FE6181">
        <w:rPr>
          <w:b/>
        </w:rPr>
        <w:t>Інші умови</w:t>
      </w:r>
    </w:p>
    <w:p w:rsidR="00931A4D" w:rsidRPr="00826CA0" w:rsidRDefault="00931A4D" w:rsidP="00931A4D">
      <w:pPr>
        <w:pStyle w:val="ListParagraph1"/>
        <w:numPr>
          <w:ilvl w:val="1"/>
          <w:numId w:val="7"/>
        </w:numPr>
        <w:tabs>
          <w:tab w:val="left" w:pos="567"/>
        </w:tabs>
        <w:ind w:left="0" w:firstLine="0"/>
        <w:jc w:val="both"/>
        <w:rPr>
          <w:b/>
          <w:snapToGrid w:val="0"/>
          <w:sz w:val="22"/>
          <w:szCs w:val="22"/>
          <w:lang w:val="uk-UA"/>
        </w:rPr>
      </w:pPr>
      <w:r w:rsidRPr="00826CA0">
        <w:rPr>
          <w:b/>
          <w:snapToGrid w:val="0"/>
          <w:sz w:val="22"/>
          <w:szCs w:val="22"/>
          <w:lang w:val="uk-UA"/>
        </w:rPr>
        <w:t>Гарантії Сторін:</w:t>
      </w:r>
    </w:p>
    <w:p w:rsidR="00931A4D" w:rsidRPr="00826CA0" w:rsidRDefault="00931A4D" w:rsidP="00931A4D">
      <w:pPr>
        <w:pStyle w:val="2"/>
        <w:widowControl w:val="0"/>
        <w:numPr>
          <w:ilvl w:val="2"/>
          <w:numId w:val="7"/>
        </w:numPr>
        <w:tabs>
          <w:tab w:val="left" w:pos="709"/>
        </w:tabs>
        <w:ind w:left="0" w:firstLine="0"/>
        <w:jc w:val="both"/>
        <w:rPr>
          <w:sz w:val="22"/>
          <w:szCs w:val="22"/>
          <w:lang w:val="uk-UA"/>
        </w:rPr>
      </w:pPr>
      <w:r w:rsidRPr="00826CA0">
        <w:rPr>
          <w:sz w:val="22"/>
          <w:szCs w:val="22"/>
          <w:lang w:val="uk-UA" w:eastAsia="ar-SA"/>
        </w:rPr>
        <w:t>Гарантійний термін Товару: відповідно до виду товару.</w:t>
      </w:r>
    </w:p>
    <w:p w:rsidR="00931A4D" w:rsidRPr="00826CA0" w:rsidRDefault="00931A4D" w:rsidP="00931A4D">
      <w:pPr>
        <w:pStyle w:val="2"/>
        <w:widowControl w:val="0"/>
        <w:numPr>
          <w:ilvl w:val="2"/>
          <w:numId w:val="7"/>
        </w:numPr>
        <w:tabs>
          <w:tab w:val="left" w:pos="709"/>
        </w:tabs>
        <w:ind w:left="0" w:firstLine="0"/>
        <w:jc w:val="both"/>
        <w:rPr>
          <w:sz w:val="22"/>
          <w:szCs w:val="22"/>
          <w:lang w:val="uk-UA"/>
        </w:rPr>
      </w:pPr>
      <w:r w:rsidRPr="00826CA0">
        <w:rPr>
          <w:snapToGrid w:val="0"/>
          <w:sz w:val="22"/>
          <w:szCs w:val="22"/>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931A4D" w:rsidRPr="00826CA0" w:rsidRDefault="00931A4D" w:rsidP="00931A4D">
      <w:pPr>
        <w:pStyle w:val="2"/>
        <w:widowControl w:val="0"/>
        <w:numPr>
          <w:ilvl w:val="2"/>
          <w:numId w:val="7"/>
        </w:numPr>
        <w:tabs>
          <w:tab w:val="left" w:pos="709"/>
        </w:tabs>
        <w:ind w:left="0" w:firstLine="0"/>
        <w:jc w:val="both"/>
        <w:rPr>
          <w:sz w:val="22"/>
          <w:szCs w:val="22"/>
          <w:lang w:val="uk-UA"/>
        </w:rPr>
      </w:pPr>
      <w:r w:rsidRPr="00826CA0">
        <w:rPr>
          <w:snapToGrid w:val="0"/>
          <w:sz w:val="22"/>
          <w:szCs w:val="22"/>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931A4D" w:rsidRPr="00826CA0" w:rsidRDefault="00931A4D" w:rsidP="00931A4D">
      <w:pPr>
        <w:pStyle w:val="2"/>
        <w:widowControl w:val="0"/>
        <w:numPr>
          <w:ilvl w:val="2"/>
          <w:numId w:val="7"/>
        </w:numPr>
        <w:tabs>
          <w:tab w:val="left" w:pos="709"/>
        </w:tabs>
        <w:ind w:left="0" w:firstLine="0"/>
        <w:jc w:val="both"/>
        <w:rPr>
          <w:sz w:val="22"/>
          <w:szCs w:val="22"/>
          <w:lang w:val="uk-UA"/>
        </w:rPr>
      </w:pPr>
      <w:r w:rsidRPr="00826CA0">
        <w:rPr>
          <w:snapToGrid w:val="0"/>
          <w:sz w:val="22"/>
          <w:szCs w:val="22"/>
          <w:lang w:val="uk-UA"/>
        </w:rPr>
        <w:t xml:space="preserve">У разі, якщо з’ясується, що гарантія зазначена в </w:t>
      </w:r>
      <w:proofErr w:type="spellStart"/>
      <w:r w:rsidRPr="00826CA0">
        <w:rPr>
          <w:snapToGrid w:val="0"/>
          <w:sz w:val="22"/>
          <w:szCs w:val="22"/>
          <w:lang w:val="uk-UA"/>
        </w:rPr>
        <w:t>п.п</w:t>
      </w:r>
      <w:proofErr w:type="spellEnd"/>
      <w:r w:rsidRPr="00826CA0">
        <w:rPr>
          <w:snapToGrid w:val="0"/>
          <w:sz w:val="22"/>
          <w:szCs w:val="22"/>
          <w:lang w:val="uk-UA"/>
        </w:rPr>
        <w:t>. 11.1.1.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931A4D" w:rsidRPr="0032020B" w:rsidRDefault="00931A4D" w:rsidP="00931A4D">
      <w:pPr>
        <w:jc w:val="both"/>
      </w:pPr>
      <w:r>
        <w:t>11</w:t>
      </w:r>
      <w:r w:rsidRPr="0032020B">
        <w:t>.</w:t>
      </w:r>
      <w:r>
        <w:t>2</w:t>
      </w:r>
      <w:r w:rsidRPr="0032020B">
        <w:t>. Жодна із сторін не має права передавати свої права за даним договором третій стороні без письмової згоди другої сторони.</w:t>
      </w:r>
    </w:p>
    <w:p w:rsidR="00931A4D" w:rsidRPr="0032020B" w:rsidRDefault="00931A4D" w:rsidP="00931A4D">
      <w:pPr>
        <w:jc w:val="both"/>
      </w:pPr>
      <w:r>
        <w:t>1</w:t>
      </w:r>
      <w:r w:rsidRPr="0032020B">
        <w:t>1.</w:t>
      </w:r>
      <w:r>
        <w:t>3</w:t>
      </w:r>
      <w:r w:rsidRPr="0032020B">
        <w:t>. Цей Договір укладається і підписується у 2 примірниках, що мають однакову юридичну силу.</w:t>
      </w:r>
    </w:p>
    <w:p w:rsidR="00931A4D" w:rsidRPr="0032020B" w:rsidRDefault="00931A4D" w:rsidP="00931A4D">
      <w:pPr>
        <w:jc w:val="both"/>
      </w:pPr>
      <w:r>
        <w:t>11</w:t>
      </w:r>
      <w:r w:rsidRPr="0032020B">
        <w:t>.</w:t>
      </w:r>
      <w:r>
        <w:t>4</w:t>
      </w:r>
      <w:r w:rsidRPr="0032020B">
        <w:t>. У випадках, не передбачених даним договором, сторони керуються чинним законодавством України.</w:t>
      </w:r>
    </w:p>
    <w:p w:rsidR="00931A4D" w:rsidRPr="0032020B" w:rsidRDefault="00931A4D" w:rsidP="00931A4D">
      <w:pPr>
        <w:jc w:val="both"/>
      </w:pPr>
      <w:r>
        <w:t>11</w:t>
      </w:r>
      <w:r w:rsidRPr="0032020B">
        <w:t>.</w:t>
      </w:r>
      <w:r>
        <w:t>5</w:t>
      </w:r>
      <w:r w:rsidRPr="0032020B">
        <w:t>.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rsidR="00931A4D" w:rsidRPr="0032020B" w:rsidRDefault="00931A4D" w:rsidP="00931A4D">
      <w:pPr>
        <w:jc w:val="both"/>
      </w:pPr>
      <w:r>
        <w:t>11</w:t>
      </w:r>
      <w:r w:rsidRPr="0032020B">
        <w:t>.</w:t>
      </w:r>
      <w:r>
        <w:t>6</w:t>
      </w:r>
      <w:r w:rsidRPr="0032020B">
        <w:t>. Сторони зобов’язуються при виконанні даного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rsidR="00931A4D" w:rsidRPr="0032020B" w:rsidRDefault="00931A4D" w:rsidP="00931A4D">
      <w:pPr>
        <w:jc w:val="both"/>
      </w:pPr>
      <w:r>
        <w:t>11</w:t>
      </w:r>
      <w:r w:rsidRPr="0032020B">
        <w:t>.</w:t>
      </w:r>
      <w:r>
        <w:t>7</w:t>
      </w:r>
      <w:r w:rsidRPr="0032020B">
        <w:t xml:space="preserve">. 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 </w:t>
      </w:r>
    </w:p>
    <w:p w:rsidR="00931A4D" w:rsidRPr="0032020B" w:rsidRDefault="00931A4D" w:rsidP="00931A4D">
      <w:pPr>
        <w:jc w:val="both"/>
      </w:pPr>
      <w:r>
        <w:t>11</w:t>
      </w:r>
      <w:r w:rsidRPr="0032020B">
        <w:t>.</w:t>
      </w:r>
      <w:r>
        <w:t>8</w:t>
      </w:r>
      <w:r w:rsidRPr="0032020B">
        <w:t>. Замовник є неприбутковою організацією.</w:t>
      </w:r>
    </w:p>
    <w:p w:rsidR="00931A4D" w:rsidRPr="0032020B" w:rsidRDefault="00931A4D" w:rsidP="00931A4D">
      <w:pPr>
        <w:jc w:val="both"/>
      </w:pPr>
      <w:r>
        <w:t>11</w:t>
      </w:r>
      <w:r w:rsidRPr="0032020B">
        <w:t>.</w:t>
      </w:r>
      <w:r>
        <w:t>9</w:t>
      </w:r>
      <w:r w:rsidRPr="0032020B">
        <w:t>. Постачальник є __________________________.</w:t>
      </w:r>
    </w:p>
    <w:p w:rsidR="00931A4D" w:rsidRPr="00A53F57" w:rsidRDefault="00931A4D" w:rsidP="00931A4D">
      <w:pPr>
        <w:jc w:val="center"/>
        <w:rPr>
          <w:b/>
        </w:rPr>
      </w:pPr>
      <w:r w:rsidRPr="00A53F57">
        <w:rPr>
          <w:b/>
        </w:rPr>
        <w:t>12. Порядок внесення змін до Договору</w:t>
      </w:r>
    </w:p>
    <w:p w:rsidR="00931A4D" w:rsidRPr="00A53F57" w:rsidRDefault="00931A4D" w:rsidP="00931A4D">
      <w:pPr>
        <w:jc w:val="both"/>
      </w:pPr>
      <w:r w:rsidRPr="00A53F57">
        <w:t>12.1.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931A4D" w:rsidRPr="00A53F57" w:rsidRDefault="00931A4D" w:rsidP="00931A4D">
      <w:pPr>
        <w:shd w:val="clear" w:color="auto" w:fill="FFFFFF"/>
        <w:spacing w:after="150"/>
        <w:jc w:val="both"/>
        <w:rPr>
          <w:sz w:val="22"/>
          <w:szCs w:val="22"/>
          <w:lang w:eastAsia="uk-UA"/>
        </w:rPr>
      </w:pPr>
      <w:r w:rsidRPr="00A53F57">
        <w:t xml:space="preserve">12.2. </w:t>
      </w:r>
      <w:r w:rsidRPr="00A53F57">
        <w:rPr>
          <w:sz w:val="22"/>
          <w:szCs w:val="22"/>
          <w:lang w:eastAsia="uk-UA"/>
        </w:rPr>
        <w:t>Істотні умови договору про закупівлю, укладеного відповідно до </w:t>
      </w:r>
      <w:hyperlink r:id="rId6" w:anchor="n454" w:history="1">
        <w:r w:rsidRPr="00A53F57">
          <w:rPr>
            <w:sz w:val="22"/>
            <w:szCs w:val="22"/>
            <w:lang w:eastAsia="uk-UA"/>
          </w:rPr>
          <w:t>пунктів 10</w:t>
        </w:r>
      </w:hyperlink>
      <w:r w:rsidRPr="00A53F57">
        <w:rPr>
          <w:sz w:val="22"/>
          <w:szCs w:val="22"/>
          <w:lang w:eastAsia="uk-UA"/>
        </w:rPr>
        <w:t> і </w:t>
      </w:r>
      <w:hyperlink r:id="rId7" w:anchor="n466" w:history="1">
        <w:r w:rsidRPr="00A53F57">
          <w:rPr>
            <w:sz w:val="22"/>
            <w:szCs w:val="22"/>
            <w:lang w:eastAsia="uk-UA"/>
          </w:rPr>
          <w:t>13</w:t>
        </w:r>
      </w:hyperlink>
      <w:r w:rsidRPr="00A53F57">
        <w:rPr>
          <w:sz w:val="22"/>
          <w:szCs w:val="22"/>
          <w:lang w:eastAsia="uk-UA"/>
        </w:rPr>
        <w:t> (крім </w:t>
      </w:r>
      <w:hyperlink r:id="rId8" w:anchor="n488" w:history="1">
        <w:r w:rsidRPr="00A53F57">
          <w:rPr>
            <w:sz w:val="22"/>
            <w:szCs w:val="22"/>
            <w:lang w:eastAsia="uk-UA"/>
          </w:rPr>
          <w:t>підпункту 13</w:t>
        </w:r>
      </w:hyperlink>
      <w:r w:rsidRPr="00A53F57">
        <w:rPr>
          <w:sz w:val="22"/>
          <w:szCs w:val="22"/>
          <w:lang w:eastAsia="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931A4D" w:rsidRPr="00A53F57" w:rsidRDefault="00931A4D" w:rsidP="00931A4D">
      <w:pPr>
        <w:shd w:val="clear" w:color="auto" w:fill="FFFFFF"/>
        <w:spacing w:after="150"/>
        <w:ind w:firstLine="450"/>
        <w:jc w:val="both"/>
        <w:rPr>
          <w:sz w:val="22"/>
          <w:szCs w:val="22"/>
          <w:lang w:eastAsia="uk-UA"/>
        </w:rPr>
      </w:pPr>
      <w:r w:rsidRPr="00A53F57">
        <w:rPr>
          <w:sz w:val="22"/>
          <w:szCs w:val="22"/>
          <w:lang w:eastAsia="uk-UA"/>
        </w:rPr>
        <w:t>1) зменшення обсягів закупівлі, зокрема з урахуванням фактичного обсягу видатків замовника;</w:t>
      </w:r>
    </w:p>
    <w:p w:rsidR="00931A4D" w:rsidRPr="00A53F57" w:rsidRDefault="00931A4D" w:rsidP="00931A4D">
      <w:pPr>
        <w:shd w:val="clear" w:color="auto" w:fill="FFFFFF"/>
        <w:spacing w:after="150"/>
        <w:ind w:firstLine="450"/>
        <w:jc w:val="both"/>
        <w:rPr>
          <w:sz w:val="22"/>
          <w:szCs w:val="22"/>
          <w:lang w:eastAsia="uk-UA"/>
        </w:rPr>
      </w:pPr>
      <w:r w:rsidRPr="00A53F57">
        <w:rPr>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A53F57">
        <w:rPr>
          <w:sz w:val="22"/>
          <w:szCs w:val="22"/>
          <w:lang w:eastAsia="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1A4D" w:rsidRPr="00A53F57" w:rsidRDefault="00931A4D" w:rsidP="00931A4D">
      <w:pPr>
        <w:shd w:val="clear" w:color="auto" w:fill="FFFFFF"/>
        <w:spacing w:after="150"/>
        <w:ind w:firstLine="450"/>
        <w:jc w:val="both"/>
        <w:rPr>
          <w:sz w:val="22"/>
          <w:szCs w:val="22"/>
          <w:lang w:eastAsia="uk-UA"/>
        </w:rPr>
      </w:pPr>
      <w:r w:rsidRPr="00A53F57">
        <w:rPr>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31A4D" w:rsidRPr="00A53F57" w:rsidRDefault="00931A4D" w:rsidP="00931A4D">
      <w:pPr>
        <w:shd w:val="clear" w:color="auto" w:fill="FFFFFF"/>
        <w:spacing w:after="150"/>
        <w:ind w:firstLine="450"/>
        <w:jc w:val="both"/>
        <w:rPr>
          <w:sz w:val="22"/>
          <w:szCs w:val="22"/>
          <w:lang w:eastAsia="uk-UA"/>
        </w:rPr>
      </w:pPr>
      <w:r w:rsidRPr="00A53F57">
        <w:rPr>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1A4D" w:rsidRPr="00A53F57" w:rsidRDefault="00931A4D" w:rsidP="00931A4D">
      <w:pPr>
        <w:shd w:val="clear" w:color="auto" w:fill="FFFFFF"/>
        <w:spacing w:after="150"/>
        <w:ind w:firstLine="450"/>
        <w:jc w:val="both"/>
        <w:rPr>
          <w:sz w:val="22"/>
          <w:szCs w:val="22"/>
          <w:lang w:eastAsia="uk-UA"/>
        </w:rPr>
      </w:pPr>
      <w:r w:rsidRPr="00A53F57">
        <w:rPr>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931A4D" w:rsidRPr="00A53F57" w:rsidRDefault="00931A4D" w:rsidP="00931A4D">
      <w:pPr>
        <w:shd w:val="clear" w:color="auto" w:fill="FFFFFF"/>
        <w:spacing w:after="150"/>
        <w:ind w:firstLine="450"/>
        <w:jc w:val="both"/>
        <w:rPr>
          <w:sz w:val="22"/>
          <w:szCs w:val="22"/>
          <w:lang w:eastAsia="uk-UA"/>
        </w:rPr>
      </w:pPr>
      <w:r w:rsidRPr="00A53F57">
        <w:rPr>
          <w:sz w:val="22"/>
          <w:szCs w:val="22"/>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31A4D" w:rsidRPr="00A53F57" w:rsidRDefault="00931A4D" w:rsidP="00931A4D">
      <w:pPr>
        <w:shd w:val="clear" w:color="auto" w:fill="FFFFFF"/>
        <w:spacing w:after="150"/>
        <w:ind w:firstLine="450"/>
        <w:jc w:val="both"/>
        <w:rPr>
          <w:sz w:val="22"/>
          <w:szCs w:val="22"/>
          <w:lang w:eastAsia="uk-UA"/>
        </w:rPr>
      </w:pPr>
      <w:r w:rsidRPr="00A53F57">
        <w:rPr>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F57">
        <w:rPr>
          <w:sz w:val="22"/>
          <w:szCs w:val="22"/>
          <w:lang w:eastAsia="uk-UA"/>
        </w:rPr>
        <w:t>Platts</w:t>
      </w:r>
      <w:proofErr w:type="spellEnd"/>
      <w:r w:rsidRPr="00A53F57">
        <w:rPr>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1A4D" w:rsidRPr="00A53F57" w:rsidRDefault="00931A4D" w:rsidP="00931A4D">
      <w:pPr>
        <w:shd w:val="clear" w:color="auto" w:fill="FFFFFF"/>
        <w:spacing w:after="150"/>
        <w:ind w:firstLine="450"/>
        <w:jc w:val="both"/>
        <w:rPr>
          <w:sz w:val="22"/>
          <w:szCs w:val="22"/>
          <w:lang w:eastAsia="uk-UA"/>
        </w:rPr>
      </w:pPr>
      <w:r w:rsidRPr="00A53F57">
        <w:rPr>
          <w:sz w:val="22"/>
          <w:szCs w:val="22"/>
          <w:lang w:eastAsia="uk-UA"/>
        </w:rPr>
        <w:t>8) зміни умов у зв’язку із застосуванням положень </w:t>
      </w:r>
      <w:hyperlink r:id="rId9" w:anchor="n1778" w:tgtFrame="_blank" w:history="1">
        <w:r w:rsidRPr="00A53F57">
          <w:rPr>
            <w:sz w:val="22"/>
            <w:szCs w:val="22"/>
            <w:lang w:eastAsia="uk-UA"/>
          </w:rPr>
          <w:t>частини шостої</w:t>
        </w:r>
      </w:hyperlink>
      <w:r w:rsidRPr="00A53F57">
        <w:rPr>
          <w:sz w:val="22"/>
          <w:szCs w:val="22"/>
          <w:lang w:eastAsia="uk-UA"/>
        </w:rPr>
        <w:t> статті 41 Закону.</w:t>
      </w:r>
    </w:p>
    <w:p w:rsidR="00931A4D" w:rsidRPr="00A53F57" w:rsidRDefault="00931A4D" w:rsidP="00931A4D">
      <w:pPr>
        <w:shd w:val="clear" w:color="auto" w:fill="FFFFFF"/>
        <w:spacing w:after="150"/>
        <w:ind w:firstLine="450"/>
        <w:jc w:val="both"/>
        <w:rPr>
          <w:sz w:val="22"/>
          <w:szCs w:val="22"/>
          <w:lang w:eastAsia="uk-UA"/>
        </w:rPr>
      </w:pPr>
      <w:r w:rsidRPr="00A53F57">
        <w:rPr>
          <w:sz w:val="22"/>
          <w:szCs w:val="22"/>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00442021">
        <w:rPr>
          <w:sz w:val="22"/>
          <w:szCs w:val="22"/>
          <w:lang w:eastAsia="uk-UA"/>
        </w:rPr>
        <w:t xml:space="preserve"> </w:t>
      </w:r>
      <w:bookmarkStart w:id="0" w:name="_GoBack"/>
      <w:bookmarkEnd w:id="0"/>
      <w:r w:rsidRPr="00A53F57">
        <w:rPr>
          <w:sz w:val="22"/>
          <w:szCs w:val="22"/>
          <w:lang w:eastAsia="uk-UA"/>
        </w:rPr>
        <w:t> </w:t>
      </w:r>
      <w:hyperlink r:id="rId10" w:tgtFrame="_blank" w:history="1">
        <w:r w:rsidRPr="00A53F57">
          <w:rPr>
            <w:sz w:val="22"/>
            <w:szCs w:val="22"/>
            <w:lang w:eastAsia="uk-UA"/>
          </w:rPr>
          <w:t>Закону</w:t>
        </w:r>
      </w:hyperlink>
      <w:r w:rsidRPr="00A53F57">
        <w:rPr>
          <w:sz w:val="22"/>
          <w:szCs w:val="22"/>
          <w:lang w:eastAsia="uk-UA"/>
        </w:rPr>
        <w:t> з урахуванням цих особливостей.</w:t>
      </w:r>
    </w:p>
    <w:p w:rsidR="00931A4D" w:rsidRPr="002F63AC" w:rsidRDefault="00931A4D" w:rsidP="00931A4D">
      <w:pPr>
        <w:jc w:val="center"/>
        <w:rPr>
          <w:b/>
        </w:rPr>
      </w:pPr>
      <w:r>
        <w:rPr>
          <w:b/>
        </w:rPr>
        <w:t>13.</w:t>
      </w:r>
      <w:r w:rsidRPr="002F63AC">
        <w:rPr>
          <w:b/>
        </w:rPr>
        <w:t>Додатки до договору</w:t>
      </w:r>
    </w:p>
    <w:p w:rsidR="00931A4D" w:rsidRPr="0032020B" w:rsidRDefault="00931A4D" w:rsidP="00931A4D">
      <w:pPr>
        <w:pStyle w:val="a3"/>
        <w:ind w:left="360"/>
      </w:pPr>
    </w:p>
    <w:p w:rsidR="00931A4D" w:rsidRDefault="00931A4D" w:rsidP="00931A4D">
      <w:pPr>
        <w:jc w:val="both"/>
      </w:pPr>
      <w:r w:rsidRPr="0032020B">
        <w:t>13.1. Невід'ємною частиною цього Договору є Специфікація (Додаток №1)</w:t>
      </w:r>
      <w:r w:rsidR="00B46FF3">
        <w:t xml:space="preserve"> </w:t>
      </w:r>
    </w:p>
    <w:p w:rsidR="00B46FF3" w:rsidRPr="0032020B" w:rsidRDefault="00B46FF3" w:rsidP="00931A4D">
      <w:pPr>
        <w:jc w:val="both"/>
      </w:pPr>
    </w:p>
    <w:p w:rsidR="00931A4D" w:rsidRPr="0032020B" w:rsidRDefault="007C2977" w:rsidP="00931A4D">
      <w:pPr>
        <w:jc w:val="center"/>
        <w:rPr>
          <w:b/>
        </w:rPr>
      </w:pPr>
      <w:r>
        <w:rPr>
          <w:b/>
        </w:rPr>
        <w:t>14</w:t>
      </w:r>
      <w:r w:rsidR="00931A4D" w:rsidRPr="0032020B">
        <w:rPr>
          <w:b/>
        </w:rPr>
        <w:t>. Місцезнаходження та банківські реквізити сторін</w:t>
      </w:r>
    </w:p>
    <w:tbl>
      <w:tblPr>
        <w:tblW w:w="9464" w:type="dxa"/>
        <w:jc w:val="center"/>
        <w:tblLayout w:type="fixed"/>
        <w:tblCellMar>
          <w:left w:w="100" w:type="dxa"/>
          <w:right w:w="100" w:type="dxa"/>
        </w:tblCellMar>
        <w:tblLook w:val="0000" w:firstRow="0" w:lastRow="0" w:firstColumn="0" w:lastColumn="0" w:noHBand="0" w:noVBand="0"/>
      </w:tblPr>
      <w:tblGrid>
        <w:gridCol w:w="4706"/>
        <w:gridCol w:w="26"/>
        <w:gridCol w:w="4680"/>
        <w:gridCol w:w="52"/>
      </w:tblGrid>
      <w:tr w:rsidR="00931A4D" w:rsidRPr="0032020B" w:rsidTr="00202B5D">
        <w:trPr>
          <w:gridAfter w:val="1"/>
          <w:wAfter w:w="52" w:type="dxa"/>
          <w:trHeight w:val="227"/>
          <w:jc w:val="center"/>
        </w:trPr>
        <w:tc>
          <w:tcPr>
            <w:tcW w:w="4706" w:type="dxa"/>
          </w:tcPr>
          <w:p w:rsidR="00931A4D" w:rsidRPr="0032020B" w:rsidRDefault="00931A4D" w:rsidP="00202B5D">
            <w:pPr>
              <w:jc w:val="center"/>
              <w:rPr>
                <w:b/>
              </w:rPr>
            </w:pPr>
            <w:r w:rsidRPr="0032020B">
              <w:rPr>
                <w:b/>
              </w:rPr>
              <w:t>Замовник:</w:t>
            </w:r>
          </w:p>
        </w:tc>
        <w:tc>
          <w:tcPr>
            <w:tcW w:w="4706" w:type="dxa"/>
            <w:gridSpan w:val="2"/>
          </w:tcPr>
          <w:p w:rsidR="00931A4D" w:rsidRPr="0032020B" w:rsidRDefault="00931A4D" w:rsidP="00202B5D">
            <w:pPr>
              <w:jc w:val="center"/>
              <w:rPr>
                <w:b/>
              </w:rPr>
            </w:pPr>
            <w:r w:rsidRPr="0032020B">
              <w:rPr>
                <w:b/>
              </w:rPr>
              <w:t>Постачальник:</w:t>
            </w:r>
          </w:p>
        </w:tc>
      </w:tr>
      <w:tr w:rsidR="00931A4D" w:rsidRPr="0032020B" w:rsidTr="00202B5D">
        <w:trPr>
          <w:gridAfter w:val="1"/>
          <w:wAfter w:w="52" w:type="dxa"/>
          <w:trHeight w:val="454"/>
          <w:jc w:val="center"/>
        </w:trPr>
        <w:tc>
          <w:tcPr>
            <w:tcW w:w="4706" w:type="dxa"/>
          </w:tcPr>
          <w:p w:rsidR="00B67ACB" w:rsidRPr="00DA7A92" w:rsidRDefault="00B67ACB" w:rsidP="00B67ACB">
            <w:pPr>
              <w:widowControl w:val="0"/>
              <w:shd w:val="clear" w:color="auto" w:fill="FFFFFF"/>
              <w:autoSpaceDE w:val="0"/>
              <w:autoSpaceDN w:val="0"/>
              <w:adjustRightInd w:val="0"/>
              <w:rPr>
                <w:rFonts w:eastAsia="Calibri"/>
                <w:b/>
              </w:rPr>
            </w:pPr>
            <w:r w:rsidRPr="00DA7A92">
              <w:rPr>
                <w:rFonts w:eastAsia="Calibri"/>
                <w:b/>
              </w:rPr>
              <w:t xml:space="preserve">ТРДЛ </w:t>
            </w:r>
            <w:proofErr w:type="spellStart"/>
            <w:r w:rsidRPr="00DA7A92">
              <w:rPr>
                <w:rFonts w:eastAsia="Calibri"/>
                <w:b/>
              </w:rPr>
              <w:t>Держпродспоживслужби</w:t>
            </w:r>
            <w:proofErr w:type="spellEnd"/>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 xml:space="preserve">46006, м. Тернопіль </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 xml:space="preserve">вул. Князя Острозького, 68 </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 xml:space="preserve">код ЄДРПОУ: 00704913 </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р/</w:t>
            </w:r>
            <w:proofErr w:type="spellStart"/>
            <w:r w:rsidRPr="00DA7A92">
              <w:rPr>
                <w:rFonts w:eastAsia="Calibri"/>
              </w:rPr>
              <w:t>р</w:t>
            </w:r>
            <w:proofErr w:type="spellEnd"/>
            <w:r w:rsidRPr="00DA7A92">
              <w:rPr>
                <w:rFonts w:eastAsia="Calibri"/>
              </w:rPr>
              <w:t xml:space="preserve"> UA778201720343131006200012932;</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р/</w:t>
            </w:r>
            <w:proofErr w:type="spellStart"/>
            <w:r w:rsidRPr="00DA7A92">
              <w:rPr>
                <w:rFonts w:eastAsia="Calibri"/>
              </w:rPr>
              <w:t>р</w:t>
            </w:r>
            <w:proofErr w:type="spellEnd"/>
            <w:r w:rsidRPr="00DA7A92">
              <w:rPr>
                <w:rFonts w:eastAsia="Calibri"/>
              </w:rPr>
              <w:t xml:space="preserve"> UA618201720343140006000012932;</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в ДКСУ, м. Київ, МФО 820172</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ІПН: 007049119188</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e-</w:t>
            </w:r>
            <w:proofErr w:type="spellStart"/>
            <w:r w:rsidRPr="00DA7A92">
              <w:rPr>
                <w:rFonts w:eastAsia="Calibri"/>
              </w:rPr>
              <w:t>mail</w:t>
            </w:r>
            <w:proofErr w:type="spellEnd"/>
            <w:r w:rsidRPr="00DA7A92">
              <w:rPr>
                <w:rFonts w:eastAsia="Calibri"/>
              </w:rPr>
              <w:t>: ternopil.rdlvm@gmail.com</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телефон/факс: 0352 522083</w:t>
            </w:r>
          </w:p>
          <w:p w:rsidR="00931A4D" w:rsidRPr="0032020B" w:rsidRDefault="00B67ACB" w:rsidP="00202B5D">
            <w:pPr>
              <w:jc w:val="both"/>
              <w:rPr>
                <w:b/>
              </w:rPr>
            </w:pPr>
            <w:proofErr w:type="spellStart"/>
            <w:r>
              <w:rPr>
                <w:b/>
              </w:rPr>
              <w:t>Директор________Іг</w:t>
            </w:r>
            <w:proofErr w:type="spellEnd"/>
            <w:r>
              <w:rPr>
                <w:b/>
              </w:rPr>
              <w:t>ор САМБОРСЬКИЙ</w:t>
            </w:r>
            <w:r w:rsidR="00931A4D" w:rsidRPr="0032020B">
              <w:rPr>
                <w:b/>
              </w:rPr>
              <w:t xml:space="preserve"> </w:t>
            </w:r>
          </w:p>
          <w:p w:rsidR="00931A4D" w:rsidRPr="0032020B" w:rsidRDefault="00931A4D" w:rsidP="00202B5D">
            <w:pPr>
              <w:jc w:val="both"/>
              <w:rPr>
                <w:b/>
              </w:rPr>
            </w:pPr>
          </w:p>
          <w:p w:rsidR="00931A4D" w:rsidRPr="0032020B" w:rsidRDefault="00931A4D" w:rsidP="00202B5D">
            <w:pPr>
              <w:jc w:val="center"/>
            </w:pPr>
            <w:r w:rsidRPr="0032020B">
              <w:rPr>
                <w:b/>
              </w:rPr>
              <w:t xml:space="preserve">                   </w:t>
            </w:r>
            <w:r w:rsidRPr="0032020B">
              <w:rPr>
                <w:bCs/>
              </w:rPr>
              <w:t>М.П.</w:t>
            </w:r>
          </w:p>
        </w:tc>
        <w:tc>
          <w:tcPr>
            <w:tcW w:w="4706" w:type="dxa"/>
            <w:gridSpan w:val="2"/>
          </w:tcPr>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7C2977" w:rsidRPr="0032020B" w:rsidRDefault="007C2977" w:rsidP="007C2977">
            <w:pPr>
              <w:tabs>
                <w:tab w:val="left" w:pos="348"/>
              </w:tabs>
              <w:jc w:val="center"/>
              <w:rPr>
                <w:b/>
              </w:rPr>
            </w:pPr>
            <w:r w:rsidRPr="0032020B">
              <w:rPr>
                <w:b/>
              </w:rPr>
              <w:t>_____________________</w:t>
            </w:r>
            <w:r>
              <w:rPr>
                <w:b/>
              </w:rPr>
              <w:t>____________</w:t>
            </w:r>
          </w:p>
          <w:p w:rsidR="007C2977" w:rsidRPr="0032020B" w:rsidRDefault="007C2977" w:rsidP="007C2977">
            <w:pPr>
              <w:tabs>
                <w:tab w:val="left" w:pos="348"/>
              </w:tabs>
              <w:jc w:val="center"/>
            </w:pPr>
          </w:p>
          <w:p w:rsidR="00931A4D" w:rsidRPr="0032020B" w:rsidRDefault="007C2977" w:rsidP="007C2977">
            <w:pPr>
              <w:tabs>
                <w:tab w:val="left" w:pos="348"/>
              </w:tabs>
              <w:jc w:val="center"/>
              <w:rPr>
                <w:b/>
              </w:rPr>
            </w:pPr>
            <w:r w:rsidRPr="0032020B">
              <w:t xml:space="preserve">                          М.П.</w:t>
            </w:r>
          </w:p>
          <w:p w:rsidR="00931A4D" w:rsidRPr="0032020B" w:rsidRDefault="00931A4D" w:rsidP="00202B5D">
            <w:pPr>
              <w:jc w:val="center"/>
              <w:rPr>
                <w:b/>
              </w:rPr>
            </w:pPr>
          </w:p>
        </w:tc>
      </w:tr>
      <w:tr w:rsidR="00931A4D" w:rsidRPr="0032020B" w:rsidTr="00202B5D">
        <w:trPr>
          <w:gridAfter w:val="1"/>
          <w:wAfter w:w="52" w:type="dxa"/>
          <w:cantSplit/>
          <w:trHeight w:val="426"/>
          <w:jc w:val="center"/>
        </w:trPr>
        <w:tc>
          <w:tcPr>
            <w:tcW w:w="4706" w:type="dxa"/>
          </w:tcPr>
          <w:p w:rsidR="00931A4D" w:rsidRPr="0032020B" w:rsidRDefault="00931A4D" w:rsidP="00202B5D"/>
        </w:tc>
        <w:tc>
          <w:tcPr>
            <w:tcW w:w="4706" w:type="dxa"/>
            <w:gridSpan w:val="2"/>
          </w:tcPr>
          <w:p w:rsidR="00931A4D" w:rsidRPr="0032020B" w:rsidRDefault="00931A4D" w:rsidP="00202B5D">
            <w:pPr>
              <w:jc w:val="both"/>
            </w:pPr>
          </w:p>
        </w:tc>
      </w:tr>
      <w:tr w:rsidR="00931A4D" w:rsidRPr="0032020B" w:rsidTr="00202B5D">
        <w:tblPrEx>
          <w:jc w:val="left"/>
          <w:tblCellMar>
            <w:left w:w="108" w:type="dxa"/>
            <w:right w:w="108" w:type="dxa"/>
          </w:tblCellMar>
          <w:tblLook w:val="01E0" w:firstRow="1" w:lastRow="1" w:firstColumn="1" w:lastColumn="1" w:noHBand="0" w:noVBand="0"/>
        </w:tblPrEx>
        <w:tc>
          <w:tcPr>
            <w:tcW w:w="4732" w:type="dxa"/>
            <w:gridSpan w:val="2"/>
          </w:tcPr>
          <w:p w:rsidR="00931A4D" w:rsidRPr="0032020B" w:rsidRDefault="00931A4D" w:rsidP="00202B5D">
            <w:pPr>
              <w:tabs>
                <w:tab w:val="left" w:pos="0"/>
              </w:tabs>
              <w:ind w:right="5901"/>
              <w:jc w:val="both"/>
              <w:rPr>
                <w:rFonts w:eastAsia="Calibri"/>
                <w:b/>
                <w:bCs/>
                <w:lang w:eastAsia="en-US"/>
              </w:rPr>
            </w:pPr>
          </w:p>
        </w:tc>
        <w:tc>
          <w:tcPr>
            <w:tcW w:w="4732" w:type="dxa"/>
            <w:gridSpan w:val="2"/>
          </w:tcPr>
          <w:p w:rsidR="00931A4D" w:rsidRPr="0032020B" w:rsidRDefault="00931A4D" w:rsidP="00202B5D">
            <w:pPr>
              <w:jc w:val="right"/>
              <w:rPr>
                <w:rFonts w:eastAsia="Calibri"/>
                <w:b/>
                <w:bCs/>
                <w:lang w:eastAsia="en-US"/>
              </w:rPr>
            </w:pPr>
          </w:p>
          <w:p w:rsidR="00931A4D" w:rsidRPr="0032020B" w:rsidRDefault="00931A4D" w:rsidP="00202B5D">
            <w:pPr>
              <w:jc w:val="right"/>
              <w:rPr>
                <w:rFonts w:eastAsia="Calibri"/>
                <w:b/>
                <w:bCs/>
                <w:lang w:eastAsia="en-US"/>
              </w:rPr>
            </w:pPr>
          </w:p>
          <w:p w:rsidR="00931A4D" w:rsidRDefault="00931A4D" w:rsidP="00202B5D">
            <w:pPr>
              <w:jc w:val="right"/>
              <w:rPr>
                <w:rFonts w:eastAsia="Calibri"/>
                <w:b/>
                <w:bCs/>
                <w:lang w:eastAsia="en-US"/>
              </w:rPr>
            </w:pPr>
          </w:p>
          <w:p w:rsidR="00931A4D" w:rsidRDefault="00931A4D" w:rsidP="00202B5D">
            <w:pPr>
              <w:jc w:val="right"/>
              <w:rPr>
                <w:rFonts w:eastAsia="Calibri"/>
                <w:b/>
                <w:bCs/>
                <w:lang w:eastAsia="en-US"/>
              </w:rPr>
            </w:pPr>
          </w:p>
          <w:p w:rsidR="00931A4D" w:rsidRDefault="00931A4D" w:rsidP="00202B5D">
            <w:pPr>
              <w:jc w:val="right"/>
              <w:rPr>
                <w:rFonts w:eastAsia="Calibri"/>
                <w:b/>
                <w:bCs/>
                <w:lang w:eastAsia="en-US"/>
              </w:rPr>
            </w:pPr>
          </w:p>
          <w:p w:rsidR="00931A4D" w:rsidRDefault="00931A4D" w:rsidP="00202B5D">
            <w:pPr>
              <w:jc w:val="right"/>
              <w:rPr>
                <w:rFonts w:eastAsia="Calibri"/>
                <w:b/>
                <w:bCs/>
                <w:lang w:eastAsia="en-US"/>
              </w:rPr>
            </w:pPr>
          </w:p>
          <w:p w:rsidR="00931A4D" w:rsidRPr="0032020B" w:rsidRDefault="00931A4D" w:rsidP="00202B5D">
            <w:pPr>
              <w:jc w:val="right"/>
              <w:rPr>
                <w:rFonts w:eastAsia="Calibri"/>
                <w:b/>
                <w:bCs/>
                <w:lang w:eastAsia="en-US"/>
              </w:rPr>
            </w:pPr>
            <w:r w:rsidRPr="0032020B">
              <w:rPr>
                <w:rFonts w:eastAsia="Calibri"/>
                <w:b/>
                <w:bCs/>
                <w:lang w:eastAsia="en-US"/>
              </w:rPr>
              <w:lastRenderedPageBreak/>
              <w:t>Додаток 1</w:t>
            </w:r>
          </w:p>
          <w:p w:rsidR="00931A4D" w:rsidRPr="0032020B" w:rsidRDefault="00931A4D" w:rsidP="00202B5D">
            <w:pPr>
              <w:jc w:val="right"/>
              <w:rPr>
                <w:rFonts w:eastAsia="Calibri"/>
                <w:b/>
                <w:bCs/>
                <w:lang w:eastAsia="en-US"/>
              </w:rPr>
            </w:pPr>
            <w:r w:rsidRPr="0032020B">
              <w:rPr>
                <w:rFonts w:eastAsia="Calibri"/>
                <w:b/>
                <w:bCs/>
                <w:lang w:eastAsia="en-US"/>
              </w:rPr>
              <w:t>до Договору № ________</w:t>
            </w:r>
          </w:p>
          <w:p w:rsidR="00931A4D" w:rsidRPr="0032020B" w:rsidRDefault="00931A4D" w:rsidP="00202B5D">
            <w:pPr>
              <w:jc w:val="right"/>
              <w:rPr>
                <w:rFonts w:eastAsia="Calibri"/>
                <w:b/>
                <w:bCs/>
                <w:lang w:eastAsia="en-US"/>
              </w:rPr>
            </w:pPr>
            <w:r w:rsidRPr="0032020B">
              <w:rPr>
                <w:rFonts w:eastAsia="Calibri"/>
                <w:b/>
                <w:bCs/>
                <w:lang w:eastAsia="en-US"/>
              </w:rPr>
              <w:t xml:space="preserve">від </w:t>
            </w:r>
            <w:r w:rsidR="00B67ACB">
              <w:rPr>
                <w:rFonts w:eastAsia="Calibri"/>
                <w:b/>
                <w:bCs/>
                <w:lang w:eastAsia="en-US"/>
              </w:rPr>
              <w:t>"___" _________ 2024</w:t>
            </w:r>
            <w:r w:rsidRPr="0032020B">
              <w:rPr>
                <w:rFonts w:eastAsia="Calibri"/>
                <w:b/>
                <w:bCs/>
                <w:lang w:eastAsia="en-US"/>
              </w:rPr>
              <w:t xml:space="preserve"> р.</w:t>
            </w:r>
          </w:p>
        </w:tc>
      </w:tr>
    </w:tbl>
    <w:p w:rsidR="00931A4D" w:rsidRPr="0032020B" w:rsidRDefault="00931A4D" w:rsidP="00931A4D">
      <w:pPr>
        <w:jc w:val="center"/>
        <w:outlineLvl w:val="1"/>
        <w:rPr>
          <w:b/>
          <w:lang w:eastAsia="ar-SA"/>
        </w:rPr>
      </w:pPr>
    </w:p>
    <w:p w:rsidR="00931A4D" w:rsidRPr="0032020B" w:rsidRDefault="00931A4D" w:rsidP="00931A4D">
      <w:pPr>
        <w:jc w:val="center"/>
        <w:outlineLvl w:val="1"/>
        <w:rPr>
          <w:b/>
          <w:bCs/>
        </w:rPr>
      </w:pPr>
      <w:r w:rsidRPr="0032020B">
        <w:rPr>
          <w:b/>
          <w:lang w:eastAsia="ar-SA"/>
        </w:rPr>
        <w:t xml:space="preserve">Специфікація, </w:t>
      </w:r>
      <w:r w:rsidRPr="0032020B">
        <w:rPr>
          <w:b/>
          <w:bCs/>
        </w:rPr>
        <w:t>опис та технічні характеристики складових товару</w:t>
      </w:r>
    </w:p>
    <w:tbl>
      <w:tblPr>
        <w:tblW w:w="5000" w:type="pct"/>
        <w:tblLayout w:type="fixed"/>
        <w:tblLook w:val="04A0" w:firstRow="1" w:lastRow="0" w:firstColumn="1" w:lastColumn="0" w:noHBand="0" w:noVBand="1"/>
      </w:tblPr>
      <w:tblGrid>
        <w:gridCol w:w="655"/>
        <w:gridCol w:w="2089"/>
        <w:gridCol w:w="686"/>
        <w:gridCol w:w="1222"/>
        <w:gridCol w:w="859"/>
        <w:gridCol w:w="877"/>
        <w:gridCol w:w="1021"/>
        <w:gridCol w:w="1167"/>
        <w:gridCol w:w="1279"/>
      </w:tblGrid>
      <w:tr w:rsidR="00931A4D" w:rsidRPr="00AF5F0A" w:rsidTr="00202B5D">
        <w:tc>
          <w:tcPr>
            <w:tcW w:w="332" w:type="pct"/>
            <w:tcBorders>
              <w:top w:val="single" w:sz="6" w:space="0" w:color="auto"/>
              <w:left w:val="single" w:sz="6" w:space="0" w:color="auto"/>
              <w:bottom w:val="single" w:sz="6" w:space="0" w:color="auto"/>
              <w:right w:val="single" w:sz="6" w:space="0" w:color="auto"/>
            </w:tcBorders>
            <w:vAlign w:val="center"/>
          </w:tcPr>
          <w:p w:rsidR="00931A4D" w:rsidRPr="00AF5F0A" w:rsidRDefault="00931A4D" w:rsidP="00202B5D">
            <w:pPr>
              <w:widowControl w:val="0"/>
              <w:autoSpaceDE w:val="0"/>
              <w:autoSpaceDN w:val="0"/>
              <w:adjustRightInd w:val="0"/>
              <w:jc w:val="center"/>
              <w:rPr>
                <w:b/>
                <w:bCs/>
                <w:sz w:val="22"/>
                <w:szCs w:val="22"/>
              </w:rPr>
            </w:pPr>
            <w:r w:rsidRPr="00AF5F0A">
              <w:rPr>
                <w:b/>
                <w:bCs/>
                <w:sz w:val="22"/>
                <w:szCs w:val="22"/>
              </w:rPr>
              <w:t>№</w:t>
            </w:r>
          </w:p>
        </w:tc>
        <w:tc>
          <w:tcPr>
            <w:tcW w:w="1060" w:type="pct"/>
            <w:tcBorders>
              <w:top w:val="single" w:sz="6" w:space="0" w:color="auto"/>
              <w:left w:val="single" w:sz="6" w:space="0" w:color="auto"/>
              <w:bottom w:val="single" w:sz="6" w:space="0" w:color="auto"/>
              <w:right w:val="single" w:sz="6" w:space="0" w:color="auto"/>
            </w:tcBorders>
            <w:vAlign w:val="center"/>
          </w:tcPr>
          <w:p w:rsidR="00931A4D" w:rsidRDefault="00931A4D" w:rsidP="00202B5D">
            <w:pPr>
              <w:widowControl w:val="0"/>
              <w:autoSpaceDE w:val="0"/>
              <w:autoSpaceDN w:val="0"/>
              <w:adjustRightInd w:val="0"/>
              <w:jc w:val="center"/>
              <w:rPr>
                <w:b/>
                <w:bCs/>
                <w:sz w:val="22"/>
                <w:szCs w:val="22"/>
                <w:vertAlign w:val="superscript"/>
              </w:rPr>
            </w:pPr>
            <w:r w:rsidRPr="00AF5F0A">
              <w:rPr>
                <w:b/>
                <w:bCs/>
                <w:sz w:val="22"/>
                <w:szCs w:val="22"/>
              </w:rPr>
              <w:t>Найменування товару</w:t>
            </w:r>
            <w:r w:rsidRPr="00AF5F0A">
              <w:rPr>
                <w:b/>
                <w:bCs/>
                <w:sz w:val="22"/>
                <w:szCs w:val="22"/>
                <w:vertAlign w:val="superscript"/>
              </w:rPr>
              <w:t>*)</w:t>
            </w:r>
          </w:p>
          <w:p w:rsidR="00931A4D" w:rsidRDefault="00931A4D" w:rsidP="00202B5D">
            <w:pPr>
              <w:jc w:val="center"/>
              <w:rPr>
                <w:sz w:val="22"/>
                <w:szCs w:val="22"/>
              </w:rPr>
            </w:pPr>
            <w:r>
              <w:rPr>
                <w:b/>
                <w:sz w:val="22"/>
                <w:szCs w:val="22"/>
              </w:rPr>
              <w:t>(марка, виробник,</w:t>
            </w:r>
            <w:r>
              <w:rPr>
                <w:sz w:val="22"/>
                <w:szCs w:val="22"/>
              </w:rPr>
              <w:t xml:space="preserve"> </w:t>
            </w:r>
          </w:p>
          <w:p w:rsidR="00931A4D" w:rsidRPr="00AF5F0A" w:rsidRDefault="00931A4D" w:rsidP="00202B5D">
            <w:pPr>
              <w:widowControl w:val="0"/>
              <w:autoSpaceDE w:val="0"/>
              <w:autoSpaceDN w:val="0"/>
              <w:adjustRightInd w:val="0"/>
              <w:jc w:val="center"/>
              <w:rPr>
                <w:b/>
                <w:bCs/>
                <w:sz w:val="22"/>
                <w:szCs w:val="22"/>
              </w:rPr>
            </w:pPr>
            <w:r>
              <w:rPr>
                <w:b/>
                <w:sz w:val="22"/>
                <w:szCs w:val="22"/>
              </w:rPr>
              <w:t>країна походження</w:t>
            </w:r>
            <w:r w:rsidRPr="00BF752B">
              <w:rPr>
                <w:b/>
                <w:sz w:val="22"/>
                <w:szCs w:val="22"/>
              </w:rPr>
              <w:t>)</w:t>
            </w:r>
          </w:p>
        </w:tc>
        <w:tc>
          <w:tcPr>
            <w:tcW w:w="348" w:type="pct"/>
            <w:tcBorders>
              <w:top w:val="single" w:sz="6" w:space="0" w:color="auto"/>
              <w:left w:val="single" w:sz="6" w:space="0" w:color="auto"/>
              <w:bottom w:val="single" w:sz="6" w:space="0" w:color="auto"/>
              <w:right w:val="single" w:sz="6" w:space="0" w:color="auto"/>
            </w:tcBorders>
            <w:vAlign w:val="center"/>
          </w:tcPr>
          <w:p w:rsidR="00931A4D" w:rsidRPr="00AF5F0A" w:rsidRDefault="00931A4D" w:rsidP="00202B5D">
            <w:pPr>
              <w:widowControl w:val="0"/>
              <w:autoSpaceDE w:val="0"/>
              <w:autoSpaceDN w:val="0"/>
              <w:adjustRightInd w:val="0"/>
              <w:jc w:val="center"/>
              <w:rPr>
                <w:b/>
                <w:bCs/>
                <w:sz w:val="22"/>
                <w:szCs w:val="22"/>
              </w:rPr>
            </w:pPr>
            <w:r w:rsidRPr="00AF5F0A">
              <w:rPr>
                <w:b/>
                <w:bCs/>
                <w:sz w:val="22"/>
                <w:szCs w:val="22"/>
              </w:rPr>
              <w:t xml:space="preserve">Од. </w:t>
            </w:r>
            <w:proofErr w:type="spellStart"/>
            <w:r w:rsidRPr="00AF5F0A">
              <w:rPr>
                <w:b/>
                <w:bCs/>
                <w:sz w:val="22"/>
                <w:szCs w:val="22"/>
              </w:rPr>
              <w:t>вим</w:t>
            </w:r>
            <w:proofErr w:type="spellEnd"/>
            <w:r w:rsidRPr="00AF5F0A">
              <w:rPr>
                <w:b/>
                <w:bCs/>
                <w:sz w:val="22"/>
                <w:szCs w:val="22"/>
              </w:rPr>
              <w:t>.</w:t>
            </w:r>
          </w:p>
        </w:tc>
        <w:tc>
          <w:tcPr>
            <w:tcW w:w="620" w:type="pct"/>
            <w:tcBorders>
              <w:top w:val="single" w:sz="6" w:space="0" w:color="auto"/>
              <w:left w:val="single" w:sz="6" w:space="0" w:color="auto"/>
              <w:bottom w:val="single" w:sz="6" w:space="0" w:color="auto"/>
              <w:right w:val="single" w:sz="6" w:space="0" w:color="auto"/>
            </w:tcBorders>
            <w:vAlign w:val="center"/>
          </w:tcPr>
          <w:p w:rsidR="00931A4D" w:rsidRPr="00AF5F0A" w:rsidRDefault="00931A4D" w:rsidP="00202B5D">
            <w:pPr>
              <w:widowControl w:val="0"/>
              <w:autoSpaceDE w:val="0"/>
              <w:autoSpaceDN w:val="0"/>
              <w:adjustRightInd w:val="0"/>
              <w:jc w:val="center"/>
              <w:rPr>
                <w:b/>
                <w:bCs/>
                <w:sz w:val="22"/>
                <w:szCs w:val="22"/>
                <w:highlight w:val="yellow"/>
              </w:rPr>
            </w:pPr>
            <w:r w:rsidRPr="00AF5F0A">
              <w:rPr>
                <w:b/>
                <w:bCs/>
                <w:sz w:val="22"/>
                <w:szCs w:val="22"/>
              </w:rPr>
              <w:t>Кількість</w:t>
            </w:r>
          </w:p>
        </w:tc>
        <w:tc>
          <w:tcPr>
            <w:tcW w:w="436" w:type="pct"/>
            <w:tcBorders>
              <w:top w:val="single" w:sz="6" w:space="0" w:color="auto"/>
              <w:left w:val="single" w:sz="6" w:space="0" w:color="auto"/>
              <w:bottom w:val="single" w:sz="6" w:space="0" w:color="auto"/>
              <w:right w:val="single" w:sz="6" w:space="0" w:color="auto"/>
            </w:tcBorders>
            <w:vAlign w:val="center"/>
          </w:tcPr>
          <w:p w:rsidR="00931A4D" w:rsidRPr="00AF5F0A" w:rsidRDefault="00931A4D" w:rsidP="00202B5D">
            <w:pPr>
              <w:widowControl w:val="0"/>
              <w:autoSpaceDE w:val="0"/>
              <w:autoSpaceDN w:val="0"/>
              <w:adjustRightInd w:val="0"/>
              <w:jc w:val="center"/>
              <w:rPr>
                <w:b/>
                <w:bCs/>
                <w:sz w:val="22"/>
                <w:szCs w:val="22"/>
              </w:rPr>
            </w:pPr>
            <w:r w:rsidRPr="00AF5F0A">
              <w:rPr>
                <w:b/>
                <w:bCs/>
                <w:sz w:val="22"/>
                <w:szCs w:val="22"/>
              </w:rPr>
              <w:t>Ціна за од., грн., без ПДВ</w:t>
            </w:r>
          </w:p>
        </w:tc>
        <w:tc>
          <w:tcPr>
            <w:tcW w:w="445" w:type="pct"/>
            <w:tcBorders>
              <w:top w:val="single" w:sz="6" w:space="0" w:color="auto"/>
              <w:left w:val="single" w:sz="6" w:space="0" w:color="auto"/>
              <w:bottom w:val="single" w:sz="6" w:space="0" w:color="auto"/>
              <w:right w:val="single" w:sz="6" w:space="0" w:color="auto"/>
            </w:tcBorders>
            <w:vAlign w:val="center"/>
          </w:tcPr>
          <w:p w:rsidR="00931A4D" w:rsidRPr="00AF5F0A" w:rsidRDefault="00931A4D" w:rsidP="00202B5D">
            <w:pPr>
              <w:widowControl w:val="0"/>
              <w:autoSpaceDE w:val="0"/>
              <w:autoSpaceDN w:val="0"/>
              <w:adjustRightInd w:val="0"/>
              <w:jc w:val="center"/>
              <w:rPr>
                <w:b/>
                <w:bCs/>
                <w:sz w:val="22"/>
                <w:szCs w:val="22"/>
              </w:rPr>
            </w:pPr>
            <w:r w:rsidRPr="00AF5F0A">
              <w:rPr>
                <w:b/>
                <w:bCs/>
                <w:sz w:val="22"/>
                <w:szCs w:val="22"/>
              </w:rPr>
              <w:t>ПДВ*</w:t>
            </w:r>
          </w:p>
        </w:tc>
        <w:tc>
          <w:tcPr>
            <w:tcW w:w="518" w:type="pct"/>
            <w:tcBorders>
              <w:top w:val="single" w:sz="6" w:space="0" w:color="auto"/>
              <w:left w:val="single" w:sz="6" w:space="0" w:color="auto"/>
              <w:bottom w:val="single" w:sz="6" w:space="0" w:color="auto"/>
              <w:right w:val="single" w:sz="6" w:space="0" w:color="auto"/>
            </w:tcBorders>
          </w:tcPr>
          <w:p w:rsidR="00931A4D" w:rsidRPr="00AF5F0A" w:rsidRDefault="00931A4D" w:rsidP="00202B5D">
            <w:pPr>
              <w:widowControl w:val="0"/>
              <w:autoSpaceDE w:val="0"/>
              <w:autoSpaceDN w:val="0"/>
              <w:adjustRightInd w:val="0"/>
              <w:jc w:val="center"/>
              <w:rPr>
                <w:b/>
                <w:bCs/>
                <w:sz w:val="22"/>
                <w:szCs w:val="22"/>
              </w:rPr>
            </w:pPr>
            <w:r w:rsidRPr="00AF5F0A">
              <w:rPr>
                <w:b/>
                <w:bCs/>
                <w:sz w:val="22"/>
                <w:szCs w:val="22"/>
              </w:rPr>
              <w:t>Ціна за од., грн., з ПДВ*</w:t>
            </w:r>
          </w:p>
        </w:tc>
        <w:tc>
          <w:tcPr>
            <w:tcW w:w="592" w:type="pct"/>
            <w:tcBorders>
              <w:top w:val="single" w:sz="6" w:space="0" w:color="auto"/>
              <w:left w:val="single" w:sz="6" w:space="0" w:color="auto"/>
              <w:bottom w:val="single" w:sz="6" w:space="0" w:color="auto"/>
              <w:right w:val="single" w:sz="6" w:space="0" w:color="auto"/>
            </w:tcBorders>
            <w:vAlign w:val="center"/>
          </w:tcPr>
          <w:p w:rsidR="00931A4D" w:rsidRPr="00AF5F0A" w:rsidRDefault="00931A4D" w:rsidP="00202B5D">
            <w:pPr>
              <w:widowControl w:val="0"/>
              <w:autoSpaceDE w:val="0"/>
              <w:autoSpaceDN w:val="0"/>
              <w:adjustRightInd w:val="0"/>
              <w:jc w:val="center"/>
              <w:rPr>
                <w:b/>
                <w:bCs/>
                <w:sz w:val="22"/>
                <w:szCs w:val="22"/>
              </w:rPr>
            </w:pPr>
            <w:r w:rsidRPr="00AF5F0A">
              <w:rPr>
                <w:b/>
                <w:bCs/>
                <w:sz w:val="22"/>
                <w:szCs w:val="22"/>
              </w:rPr>
              <w:t>Загальна вартість, грн., без ПДВ</w:t>
            </w:r>
          </w:p>
        </w:tc>
        <w:tc>
          <w:tcPr>
            <w:tcW w:w="648" w:type="pct"/>
            <w:tcBorders>
              <w:top w:val="single" w:sz="6" w:space="0" w:color="auto"/>
              <w:left w:val="single" w:sz="6" w:space="0" w:color="auto"/>
              <w:bottom w:val="single" w:sz="6" w:space="0" w:color="auto"/>
              <w:right w:val="single" w:sz="6" w:space="0" w:color="auto"/>
            </w:tcBorders>
            <w:vAlign w:val="center"/>
          </w:tcPr>
          <w:p w:rsidR="00931A4D" w:rsidRPr="00AF5F0A" w:rsidRDefault="00931A4D" w:rsidP="00202B5D">
            <w:pPr>
              <w:widowControl w:val="0"/>
              <w:autoSpaceDE w:val="0"/>
              <w:autoSpaceDN w:val="0"/>
              <w:adjustRightInd w:val="0"/>
              <w:jc w:val="center"/>
              <w:rPr>
                <w:b/>
                <w:bCs/>
                <w:sz w:val="22"/>
                <w:szCs w:val="22"/>
              </w:rPr>
            </w:pPr>
            <w:r w:rsidRPr="00AF5F0A">
              <w:rPr>
                <w:b/>
                <w:bCs/>
                <w:sz w:val="22"/>
                <w:szCs w:val="22"/>
              </w:rPr>
              <w:t>Загальна вартість, грн., з ПДВ*</w:t>
            </w:r>
          </w:p>
        </w:tc>
      </w:tr>
      <w:tr w:rsidR="00931A4D" w:rsidRPr="00312569" w:rsidTr="00202B5D">
        <w:tc>
          <w:tcPr>
            <w:tcW w:w="332" w:type="pct"/>
            <w:tcBorders>
              <w:top w:val="single" w:sz="6" w:space="0" w:color="auto"/>
              <w:left w:val="single" w:sz="6" w:space="0" w:color="auto"/>
              <w:bottom w:val="single" w:sz="6" w:space="0" w:color="auto"/>
              <w:right w:val="single" w:sz="6" w:space="0" w:color="auto"/>
            </w:tcBorders>
            <w:vAlign w:val="center"/>
          </w:tcPr>
          <w:p w:rsidR="00931A4D" w:rsidRPr="00312569" w:rsidRDefault="00931A4D" w:rsidP="00202B5D">
            <w:pPr>
              <w:widowControl w:val="0"/>
              <w:autoSpaceDE w:val="0"/>
              <w:autoSpaceDN w:val="0"/>
              <w:adjustRightInd w:val="0"/>
              <w:jc w:val="center"/>
              <w:rPr>
                <w:rFonts w:eastAsia="Calibri"/>
                <w:b/>
                <w:lang w:bidi="en-US"/>
              </w:rPr>
            </w:pPr>
          </w:p>
        </w:tc>
        <w:tc>
          <w:tcPr>
            <w:tcW w:w="1060" w:type="pct"/>
            <w:tcBorders>
              <w:top w:val="single" w:sz="6" w:space="0" w:color="auto"/>
              <w:left w:val="single" w:sz="6" w:space="0" w:color="auto"/>
              <w:bottom w:val="single" w:sz="6" w:space="0" w:color="auto"/>
              <w:right w:val="single" w:sz="6" w:space="0" w:color="auto"/>
            </w:tcBorders>
          </w:tcPr>
          <w:p w:rsidR="00931A4D" w:rsidRPr="00312569" w:rsidRDefault="00931A4D" w:rsidP="00202B5D">
            <w:pPr>
              <w:widowControl w:val="0"/>
              <w:autoSpaceDE w:val="0"/>
              <w:autoSpaceDN w:val="0"/>
              <w:adjustRightInd w:val="0"/>
              <w:rPr>
                <w:b/>
                <w:bCs/>
              </w:rPr>
            </w:pPr>
          </w:p>
        </w:tc>
        <w:tc>
          <w:tcPr>
            <w:tcW w:w="348" w:type="pct"/>
            <w:tcBorders>
              <w:top w:val="single" w:sz="6" w:space="0" w:color="auto"/>
              <w:left w:val="single" w:sz="6" w:space="0" w:color="auto"/>
              <w:bottom w:val="single" w:sz="6" w:space="0" w:color="auto"/>
              <w:right w:val="single" w:sz="6" w:space="0" w:color="auto"/>
            </w:tcBorders>
            <w:vAlign w:val="center"/>
          </w:tcPr>
          <w:p w:rsidR="00931A4D" w:rsidRPr="00312569" w:rsidRDefault="00931A4D" w:rsidP="00202B5D">
            <w:pPr>
              <w:jc w:val="center"/>
            </w:pPr>
          </w:p>
        </w:tc>
        <w:tc>
          <w:tcPr>
            <w:tcW w:w="620" w:type="pct"/>
            <w:tcBorders>
              <w:top w:val="single" w:sz="6" w:space="0" w:color="auto"/>
              <w:left w:val="single" w:sz="6" w:space="0" w:color="auto"/>
              <w:bottom w:val="single" w:sz="6" w:space="0" w:color="auto"/>
              <w:right w:val="single" w:sz="6" w:space="0" w:color="auto"/>
            </w:tcBorders>
          </w:tcPr>
          <w:p w:rsidR="00931A4D" w:rsidRPr="00312569" w:rsidRDefault="00931A4D" w:rsidP="00202B5D">
            <w:pPr>
              <w:widowControl w:val="0"/>
              <w:autoSpaceDE w:val="0"/>
              <w:autoSpaceDN w:val="0"/>
              <w:adjustRightInd w:val="0"/>
              <w:jc w:val="center"/>
              <w:rPr>
                <w:b/>
                <w:bCs/>
                <w:highlight w:val="yellow"/>
              </w:rPr>
            </w:pPr>
          </w:p>
        </w:tc>
        <w:tc>
          <w:tcPr>
            <w:tcW w:w="436" w:type="pct"/>
            <w:tcBorders>
              <w:top w:val="single" w:sz="6" w:space="0" w:color="auto"/>
              <w:left w:val="single" w:sz="6" w:space="0" w:color="auto"/>
              <w:bottom w:val="single" w:sz="6" w:space="0" w:color="auto"/>
              <w:right w:val="single" w:sz="6" w:space="0" w:color="auto"/>
            </w:tcBorders>
          </w:tcPr>
          <w:p w:rsidR="00931A4D" w:rsidRPr="00312569" w:rsidRDefault="00931A4D" w:rsidP="00202B5D">
            <w:pPr>
              <w:widowControl w:val="0"/>
              <w:autoSpaceDE w:val="0"/>
              <w:autoSpaceDN w:val="0"/>
              <w:adjustRightInd w:val="0"/>
              <w:jc w:val="both"/>
              <w:rPr>
                <w:b/>
                <w:bCs/>
              </w:rPr>
            </w:pPr>
          </w:p>
        </w:tc>
        <w:tc>
          <w:tcPr>
            <w:tcW w:w="445" w:type="pct"/>
            <w:tcBorders>
              <w:top w:val="single" w:sz="6" w:space="0" w:color="auto"/>
              <w:left w:val="single" w:sz="6" w:space="0" w:color="auto"/>
              <w:bottom w:val="single" w:sz="6" w:space="0" w:color="auto"/>
              <w:right w:val="single" w:sz="6" w:space="0" w:color="auto"/>
            </w:tcBorders>
          </w:tcPr>
          <w:p w:rsidR="00931A4D" w:rsidRPr="00312569" w:rsidRDefault="00931A4D" w:rsidP="00202B5D">
            <w:pPr>
              <w:widowControl w:val="0"/>
              <w:autoSpaceDE w:val="0"/>
              <w:autoSpaceDN w:val="0"/>
              <w:adjustRightInd w:val="0"/>
              <w:jc w:val="both"/>
              <w:rPr>
                <w:b/>
                <w:bCs/>
              </w:rPr>
            </w:pPr>
          </w:p>
        </w:tc>
        <w:tc>
          <w:tcPr>
            <w:tcW w:w="518" w:type="pct"/>
            <w:tcBorders>
              <w:top w:val="single" w:sz="6" w:space="0" w:color="auto"/>
              <w:left w:val="single" w:sz="6" w:space="0" w:color="auto"/>
              <w:bottom w:val="single" w:sz="6" w:space="0" w:color="auto"/>
              <w:right w:val="single" w:sz="6" w:space="0" w:color="auto"/>
            </w:tcBorders>
          </w:tcPr>
          <w:p w:rsidR="00931A4D" w:rsidRPr="00312569" w:rsidRDefault="00931A4D" w:rsidP="00202B5D">
            <w:pPr>
              <w:widowControl w:val="0"/>
              <w:autoSpaceDE w:val="0"/>
              <w:autoSpaceDN w:val="0"/>
              <w:adjustRightInd w:val="0"/>
              <w:jc w:val="both"/>
              <w:rPr>
                <w:b/>
                <w:bCs/>
              </w:rPr>
            </w:pPr>
          </w:p>
        </w:tc>
        <w:tc>
          <w:tcPr>
            <w:tcW w:w="592" w:type="pct"/>
            <w:tcBorders>
              <w:top w:val="single" w:sz="6" w:space="0" w:color="auto"/>
              <w:left w:val="single" w:sz="6" w:space="0" w:color="auto"/>
              <w:bottom w:val="single" w:sz="6" w:space="0" w:color="auto"/>
              <w:right w:val="single" w:sz="6" w:space="0" w:color="auto"/>
            </w:tcBorders>
          </w:tcPr>
          <w:p w:rsidR="00931A4D" w:rsidRPr="00312569" w:rsidRDefault="00931A4D" w:rsidP="00202B5D">
            <w:pPr>
              <w:widowControl w:val="0"/>
              <w:autoSpaceDE w:val="0"/>
              <w:autoSpaceDN w:val="0"/>
              <w:adjustRightInd w:val="0"/>
              <w:jc w:val="both"/>
              <w:rPr>
                <w:b/>
                <w:bCs/>
              </w:rPr>
            </w:pPr>
          </w:p>
        </w:tc>
        <w:tc>
          <w:tcPr>
            <w:tcW w:w="648" w:type="pct"/>
            <w:tcBorders>
              <w:top w:val="single" w:sz="6" w:space="0" w:color="auto"/>
              <w:left w:val="single" w:sz="6" w:space="0" w:color="auto"/>
              <w:bottom w:val="single" w:sz="6" w:space="0" w:color="auto"/>
              <w:right w:val="single" w:sz="6" w:space="0" w:color="auto"/>
            </w:tcBorders>
          </w:tcPr>
          <w:p w:rsidR="00931A4D" w:rsidRPr="00312569" w:rsidRDefault="00931A4D" w:rsidP="00202B5D">
            <w:pPr>
              <w:widowControl w:val="0"/>
              <w:autoSpaceDE w:val="0"/>
              <w:autoSpaceDN w:val="0"/>
              <w:adjustRightInd w:val="0"/>
              <w:jc w:val="both"/>
              <w:rPr>
                <w:b/>
                <w:bCs/>
              </w:rPr>
            </w:pPr>
          </w:p>
        </w:tc>
      </w:tr>
      <w:tr w:rsidR="00B46FF3" w:rsidRPr="00312569" w:rsidTr="00202B5D">
        <w:tc>
          <w:tcPr>
            <w:tcW w:w="332" w:type="pct"/>
            <w:tcBorders>
              <w:top w:val="single" w:sz="6" w:space="0" w:color="auto"/>
              <w:left w:val="single" w:sz="6" w:space="0" w:color="auto"/>
              <w:bottom w:val="single" w:sz="6" w:space="0" w:color="auto"/>
              <w:right w:val="single" w:sz="6" w:space="0" w:color="auto"/>
            </w:tcBorders>
            <w:vAlign w:val="center"/>
          </w:tcPr>
          <w:p w:rsidR="00B46FF3" w:rsidRPr="00312569" w:rsidRDefault="00B46FF3" w:rsidP="00202B5D">
            <w:pPr>
              <w:widowControl w:val="0"/>
              <w:autoSpaceDE w:val="0"/>
              <w:autoSpaceDN w:val="0"/>
              <w:adjustRightInd w:val="0"/>
              <w:jc w:val="center"/>
              <w:rPr>
                <w:rFonts w:eastAsia="Calibri"/>
                <w:b/>
                <w:lang w:bidi="en-US"/>
              </w:rPr>
            </w:pPr>
          </w:p>
        </w:tc>
        <w:tc>
          <w:tcPr>
            <w:tcW w:w="1060"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rPr>
                <w:b/>
                <w:bCs/>
              </w:rPr>
            </w:pPr>
          </w:p>
        </w:tc>
        <w:tc>
          <w:tcPr>
            <w:tcW w:w="348" w:type="pct"/>
            <w:tcBorders>
              <w:top w:val="single" w:sz="6" w:space="0" w:color="auto"/>
              <w:left w:val="single" w:sz="6" w:space="0" w:color="auto"/>
              <w:bottom w:val="single" w:sz="6" w:space="0" w:color="auto"/>
              <w:right w:val="single" w:sz="6" w:space="0" w:color="auto"/>
            </w:tcBorders>
            <w:vAlign w:val="center"/>
          </w:tcPr>
          <w:p w:rsidR="00B46FF3" w:rsidRPr="00312569" w:rsidRDefault="00B46FF3" w:rsidP="00202B5D">
            <w:pPr>
              <w:jc w:val="center"/>
            </w:pPr>
          </w:p>
        </w:tc>
        <w:tc>
          <w:tcPr>
            <w:tcW w:w="620"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center"/>
              <w:rPr>
                <w:b/>
                <w:bCs/>
                <w:highlight w:val="yellow"/>
              </w:rPr>
            </w:pPr>
          </w:p>
        </w:tc>
        <w:tc>
          <w:tcPr>
            <w:tcW w:w="436"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445"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518"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592"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648"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r>
      <w:tr w:rsidR="00B46FF3" w:rsidRPr="00312569" w:rsidTr="00202B5D">
        <w:tc>
          <w:tcPr>
            <w:tcW w:w="332" w:type="pct"/>
            <w:tcBorders>
              <w:top w:val="single" w:sz="6" w:space="0" w:color="auto"/>
              <w:left w:val="single" w:sz="6" w:space="0" w:color="auto"/>
              <w:bottom w:val="single" w:sz="6" w:space="0" w:color="auto"/>
              <w:right w:val="single" w:sz="6" w:space="0" w:color="auto"/>
            </w:tcBorders>
            <w:vAlign w:val="center"/>
          </w:tcPr>
          <w:p w:rsidR="00B46FF3" w:rsidRPr="00312569" w:rsidRDefault="00B46FF3" w:rsidP="00202B5D">
            <w:pPr>
              <w:widowControl w:val="0"/>
              <w:autoSpaceDE w:val="0"/>
              <w:autoSpaceDN w:val="0"/>
              <w:adjustRightInd w:val="0"/>
              <w:jc w:val="center"/>
              <w:rPr>
                <w:rFonts w:eastAsia="Calibri"/>
                <w:b/>
                <w:lang w:bidi="en-US"/>
              </w:rPr>
            </w:pPr>
          </w:p>
        </w:tc>
        <w:tc>
          <w:tcPr>
            <w:tcW w:w="1060"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rPr>
                <w:b/>
                <w:bCs/>
              </w:rPr>
            </w:pPr>
          </w:p>
        </w:tc>
        <w:tc>
          <w:tcPr>
            <w:tcW w:w="348" w:type="pct"/>
            <w:tcBorders>
              <w:top w:val="single" w:sz="6" w:space="0" w:color="auto"/>
              <w:left w:val="single" w:sz="6" w:space="0" w:color="auto"/>
              <w:bottom w:val="single" w:sz="6" w:space="0" w:color="auto"/>
              <w:right w:val="single" w:sz="6" w:space="0" w:color="auto"/>
            </w:tcBorders>
            <w:vAlign w:val="center"/>
          </w:tcPr>
          <w:p w:rsidR="00B46FF3" w:rsidRPr="00312569" w:rsidRDefault="00B46FF3" w:rsidP="00202B5D">
            <w:pPr>
              <w:jc w:val="center"/>
            </w:pPr>
          </w:p>
        </w:tc>
        <w:tc>
          <w:tcPr>
            <w:tcW w:w="620"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center"/>
              <w:rPr>
                <w:b/>
                <w:bCs/>
                <w:highlight w:val="yellow"/>
              </w:rPr>
            </w:pPr>
          </w:p>
        </w:tc>
        <w:tc>
          <w:tcPr>
            <w:tcW w:w="436"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445"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518"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592"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648"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r>
      <w:tr w:rsidR="00B46FF3" w:rsidRPr="00312569" w:rsidTr="00202B5D">
        <w:tc>
          <w:tcPr>
            <w:tcW w:w="332" w:type="pct"/>
            <w:tcBorders>
              <w:top w:val="single" w:sz="6" w:space="0" w:color="auto"/>
              <w:left w:val="single" w:sz="6" w:space="0" w:color="auto"/>
              <w:bottom w:val="single" w:sz="6" w:space="0" w:color="auto"/>
              <w:right w:val="single" w:sz="6" w:space="0" w:color="auto"/>
            </w:tcBorders>
            <w:vAlign w:val="center"/>
          </w:tcPr>
          <w:p w:rsidR="00B46FF3" w:rsidRPr="00312569" w:rsidRDefault="00B46FF3" w:rsidP="00202B5D">
            <w:pPr>
              <w:widowControl w:val="0"/>
              <w:autoSpaceDE w:val="0"/>
              <w:autoSpaceDN w:val="0"/>
              <w:adjustRightInd w:val="0"/>
              <w:jc w:val="center"/>
              <w:rPr>
                <w:rFonts w:eastAsia="Calibri"/>
                <w:b/>
                <w:lang w:bidi="en-US"/>
              </w:rPr>
            </w:pPr>
          </w:p>
        </w:tc>
        <w:tc>
          <w:tcPr>
            <w:tcW w:w="1060"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rPr>
                <w:b/>
                <w:bCs/>
              </w:rPr>
            </w:pPr>
          </w:p>
        </w:tc>
        <w:tc>
          <w:tcPr>
            <w:tcW w:w="348" w:type="pct"/>
            <w:tcBorders>
              <w:top w:val="single" w:sz="6" w:space="0" w:color="auto"/>
              <w:left w:val="single" w:sz="6" w:space="0" w:color="auto"/>
              <w:bottom w:val="single" w:sz="6" w:space="0" w:color="auto"/>
              <w:right w:val="single" w:sz="6" w:space="0" w:color="auto"/>
            </w:tcBorders>
            <w:vAlign w:val="center"/>
          </w:tcPr>
          <w:p w:rsidR="00B46FF3" w:rsidRPr="00312569" w:rsidRDefault="00B46FF3" w:rsidP="00202B5D">
            <w:pPr>
              <w:jc w:val="center"/>
            </w:pPr>
          </w:p>
        </w:tc>
        <w:tc>
          <w:tcPr>
            <w:tcW w:w="620"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center"/>
              <w:rPr>
                <w:b/>
                <w:bCs/>
                <w:highlight w:val="yellow"/>
              </w:rPr>
            </w:pPr>
          </w:p>
        </w:tc>
        <w:tc>
          <w:tcPr>
            <w:tcW w:w="436"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445"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518"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592"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c>
          <w:tcPr>
            <w:tcW w:w="648" w:type="pct"/>
            <w:tcBorders>
              <w:top w:val="single" w:sz="6" w:space="0" w:color="auto"/>
              <w:left w:val="single" w:sz="6" w:space="0" w:color="auto"/>
              <w:bottom w:val="single" w:sz="6" w:space="0" w:color="auto"/>
              <w:right w:val="single" w:sz="6" w:space="0" w:color="auto"/>
            </w:tcBorders>
          </w:tcPr>
          <w:p w:rsidR="00B46FF3" w:rsidRPr="00312569" w:rsidRDefault="00B46FF3" w:rsidP="00202B5D">
            <w:pPr>
              <w:widowControl w:val="0"/>
              <w:autoSpaceDE w:val="0"/>
              <w:autoSpaceDN w:val="0"/>
              <w:adjustRightInd w:val="0"/>
              <w:jc w:val="both"/>
              <w:rPr>
                <w:b/>
                <w:bCs/>
              </w:rPr>
            </w:pPr>
          </w:p>
        </w:tc>
      </w:tr>
      <w:tr w:rsidR="00931A4D" w:rsidRPr="00312569" w:rsidTr="00202B5D">
        <w:tc>
          <w:tcPr>
            <w:tcW w:w="1392" w:type="pct"/>
            <w:gridSpan w:val="2"/>
            <w:tcBorders>
              <w:top w:val="single" w:sz="6" w:space="0" w:color="auto"/>
              <w:left w:val="single" w:sz="6" w:space="0" w:color="auto"/>
              <w:bottom w:val="single" w:sz="6" w:space="0" w:color="auto"/>
              <w:right w:val="single" w:sz="6" w:space="0" w:color="auto"/>
            </w:tcBorders>
          </w:tcPr>
          <w:p w:rsidR="00931A4D" w:rsidRPr="00312569" w:rsidRDefault="00931A4D" w:rsidP="00202B5D">
            <w:pPr>
              <w:widowControl w:val="0"/>
              <w:autoSpaceDE w:val="0"/>
              <w:autoSpaceDN w:val="0"/>
              <w:adjustRightInd w:val="0"/>
              <w:rPr>
                <w:b/>
                <w:bCs/>
              </w:rPr>
            </w:pPr>
            <w:r w:rsidRPr="00312569">
              <w:rPr>
                <w:b/>
                <w:bCs/>
              </w:rPr>
              <w:t xml:space="preserve">Вартість пропозиції </w:t>
            </w:r>
          </w:p>
          <w:p w:rsidR="00931A4D" w:rsidRPr="00312569" w:rsidRDefault="00931A4D" w:rsidP="00202B5D">
            <w:pPr>
              <w:widowControl w:val="0"/>
              <w:autoSpaceDE w:val="0"/>
              <w:autoSpaceDN w:val="0"/>
              <w:adjustRightInd w:val="0"/>
              <w:rPr>
                <w:b/>
                <w:bCs/>
              </w:rPr>
            </w:pPr>
            <w:r w:rsidRPr="00312569">
              <w:rPr>
                <w:b/>
                <w:bCs/>
              </w:rPr>
              <w:t>(цифрами та прописом)</w:t>
            </w:r>
          </w:p>
        </w:tc>
        <w:tc>
          <w:tcPr>
            <w:tcW w:w="3608" w:type="pct"/>
            <w:gridSpan w:val="7"/>
            <w:tcBorders>
              <w:top w:val="single" w:sz="6" w:space="0" w:color="auto"/>
              <w:left w:val="single" w:sz="6" w:space="0" w:color="auto"/>
              <w:bottom w:val="single" w:sz="6" w:space="0" w:color="auto"/>
              <w:right w:val="single" w:sz="6" w:space="0" w:color="auto"/>
            </w:tcBorders>
            <w:vAlign w:val="center"/>
          </w:tcPr>
          <w:p w:rsidR="00931A4D" w:rsidRPr="00312569" w:rsidRDefault="00931A4D" w:rsidP="00202B5D">
            <w:pPr>
              <w:widowControl w:val="0"/>
              <w:autoSpaceDE w:val="0"/>
              <w:autoSpaceDN w:val="0"/>
              <w:adjustRightInd w:val="0"/>
              <w:jc w:val="center"/>
              <w:rPr>
                <w:b/>
                <w:bCs/>
              </w:rPr>
            </w:pPr>
          </w:p>
          <w:p w:rsidR="00931A4D" w:rsidRPr="00312569" w:rsidRDefault="00931A4D" w:rsidP="00202B5D">
            <w:pPr>
              <w:widowControl w:val="0"/>
              <w:autoSpaceDE w:val="0"/>
              <w:autoSpaceDN w:val="0"/>
              <w:adjustRightInd w:val="0"/>
              <w:jc w:val="center"/>
              <w:rPr>
                <w:b/>
                <w:bCs/>
              </w:rPr>
            </w:pPr>
          </w:p>
        </w:tc>
      </w:tr>
    </w:tbl>
    <w:p w:rsidR="007C2977" w:rsidRDefault="007C2977" w:rsidP="00931A4D">
      <w:pPr>
        <w:jc w:val="both"/>
        <w:rPr>
          <w:b/>
          <w:sz w:val="20"/>
          <w:szCs w:val="20"/>
          <w:lang w:val="ru-RU"/>
        </w:rPr>
      </w:pPr>
    </w:p>
    <w:p w:rsidR="007C2977" w:rsidRDefault="007C2977" w:rsidP="00931A4D">
      <w:pPr>
        <w:jc w:val="both"/>
        <w:rPr>
          <w:b/>
          <w:sz w:val="20"/>
          <w:szCs w:val="20"/>
          <w:lang w:val="ru-RU"/>
        </w:rPr>
      </w:pPr>
    </w:p>
    <w:p w:rsidR="00931A4D" w:rsidRPr="0032020B" w:rsidRDefault="00931A4D" w:rsidP="00931A4D">
      <w:pPr>
        <w:jc w:val="both"/>
        <w:rPr>
          <w:rFonts w:eastAsia="Calibri"/>
          <w:lang w:eastAsia="en-US"/>
        </w:rPr>
      </w:pPr>
      <w:r w:rsidRPr="00931A4D">
        <w:rPr>
          <w:b/>
          <w:sz w:val="20"/>
          <w:szCs w:val="20"/>
          <w:lang w:val="ru-RU"/>
        </w:rPr>
        <w:t xml:space="preserve"> </w:t>
      </w:r>
      <w:r w:rsidRPr="0032020B">
        <w:rPr>
          <w:rFonts w:eastAsia="Calibri"/>
          <w:vertAlign w:val="superscript"/>
          <w:lang w:eastAsia="en-US"/>
        </w:rPr>
        <w:t>*)</w:t>
      </w:r>
      <w:r w:rsidRPr="0032020B">
        <w:rPr>
          <w:rFonts w:eastAsia="Calibri"/>
          <w:lang w:eastAsia="en-US"/>
        </w:rPr>
        <w:t xml:space="preserve"> У найменуванні товару зазначається детальна характеристика Товару згідно з вимогами тендерної документації.</w:t>
      </w:r>
    </w:p>
    <w:p w:rsidR="00931A4D" w:rsidRPr="0032020B" w:rsidRDefault="00931A4D" w:rsidP="00931A4D">
      <w:pPr>
        <w:jc w:val="both"/>
        <w:rPr>
          <w:rFonts w:eastAsia="Calibri"/>
          <w:lang w:val="ru-RU" w:eastAsia="en-US"/>
        </w:rPr>
      </w:pPr>
      <w:r w:rsidRPr="0032020B">
        <w:rPr>
          <w:rFonts w:eastAsia="Calibri"/>
          <w:lang w:eastAsia="en-US"/>
        </w:rPr>
        <w:t>**</w:t>
      </w:r>
      <w:r w:rsidRPr="0032020B">
        <w:t xml:space="preserve"> У випадку </w:t>
      </w:r>
      <w:r w:rsidRPr="0032020B">
        <w:rPr>
          <w:rFonts w:eastAsia="Calibri"/>
          <w:lang w:eastAsia="en-US"/>
        </w:rPr>
        <w:t>якщо учасник  не є платником ПДВ про це необхідно зробити відмітку</w:t>
      </w:r>
    </w:p>
    <w:p w:rsidR="00931A4D" w:rsidRPr="0032020B" w:rsidRDefault="00931A4D" w:rsidP="00931A4D">
      <w:pPr>
        <w:jc w:val="both"/>
        <w:rPr>
          <w:rFonts w:eastAsia="Calibri"/>
          <w:lang w:eastAsia="en-US"/>
        </w:rPr>
      </w:pPr>
    </w:p>
    <w:p w:rsidR="00931A4D" w:rsidRPr="0032020B" w:rsidRDefault="00931A4D" w:rsidP="00931A4D">
      <w:pPr>
        <w:ind w:firstLine="567"/>
        <w:jc w:val="both"/>
        <w:rPr>
          <w:rFonts w:eastAsia="Calibri"/>
          <w:lang w:eastAsia="en-US"/>
        </w:rPr>
      </w:pPr>
      <w:r w:rsidRPr="0032020B">
        <w:rPr>
          <w:rFonts w:eastAsia="Calibri"/>
          <w:lang w:eastAsia="en-US"/>
        </w:rPr>
        <w:t>Ми, які підписалися нижче, 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32020B">
        <w:rPr>
          <w:rFonts w:eastAsia="Calibri"/>
          <w:bCs/>
          <w:lang w:eastAsia="en-US"/>
        </w:rPr>
        <w:t xml:space="preserve"> грн</w:t>
      </w:r>
      <w:r w:rsidRPr="0032020B">
        <w:rPr>
          <w:rFonts w:eastAsia="Calibri"/>
          <w:i/>
          <w:lang w:eastAsia="en-US"/>
        </w:rPr>
        <w:t xml:space="preserve">., </w:t>
      </w:r>
      <w:r w:rsidRPr="0032020B">
        <w:rPr>
          <w:rFonts w:eastAsia="Calibri"/>
          <w:lang w:eastAsia="en-US"/>
        </w:rPr>
        <w:t>у тому числі ПДВ ____ грн. (_____________________________ гривень, ________ копійок, у тому числі ПДВ _______________________________________ гривень, ___ копійок).</w:t>
      </w:r>
    </w:p>
    <w:p w:rsidR="00931A4D" w:rsidRPr="0032020B" w:rsidRDefault="00931A4D" w:rsidP="00931A4D">
      <w:pPr>
        <w:ind w:firstLine="284"/>
        <w:jc w:val="both"/>
        <w:rPr>
          <w:rFonts w:eastAsia="Calibri"/>
          <w:b/>
          <w:snapToGrid w:val="0"/>
          <w:lang w:val="en-US" w:eastAsia="en-US"/>
        </w:rPr>
      </w:pPr>
    </w:p>
    <w:tbl>
      <w:tblPr>
        <w:tblW w:w="0" w:type="auto"/>
        <w:jc w:val="center"/>
        <w:tblLook w:val="00A0" w:firstRow="1" w:lastRow="0" w:firstColumn="1" w:lastColumn="0" w:noHBand="0" w:noVBand="0"/>
      </w:tblPr>
      <w:tblGrid>
        <w:gridCol w:w="4782"/>
        <w:gridCol w:w="4782"/>
      </w:tblGrid>
      <w:tr w:rsidR="00931A4D" w:rsidRPr="0032020B" w:rsidTr="00202B5D">
        <w:trPr>
          <w:jc w:val="center"/>
        </w:trPr>
        <w:tc>
          <w:tcPr>
            <w:tcW w:w="4782" w:type="dxa"/>
          </w:tcPr>
          <w:p w:rsidR="00931A4D" w:rsidRPr="0032020B" w:rsidRDefault="00931A4D" w:rsidP="00202B5D">
            <w:pPr>
              <w:widowControl w:val="0"/>
              <w:jc w:val="center"/>
              <w:rPr>
                <w:rFonts w:eastAsia="Calibri"/>
                <w:b/>
                <w:lang w:eastAsia="en-US"/>
              </w:rPr>
            </w:pPr>
            <w:r w:rsidRPr="0032020B">
              <w:rPr>
                <w:b/>
              </w:rPr>
              <w:t>Замовник:</w:t>
            </w:r>
          </w:p>
        </w:tc>
        <w:tc>
          <w:tcPr>
            <w:tcW w:w="4782" w:type="dxa"/>
          </w:tcPr>
          <w:p w:rsidR="00931A4D" w:rsidRPr="0032020B" w:rsidRDefault="00931A4D" w:rsidP="00202B5D">
            <w:pPr>
              <w:widowControl w:val="0"/>
              <w:jc w:val="center"/>
              <w:rPr>
                <w:rFonts w:eastAsia="Calibri"/>
                <w:b/>
                <w:lang w:eastAsia="en-US"/>
              </w:rPr>
            </w:pPr>
            <w:r w:rsidRPr="0032020B">
              <w:rPr>
                <w:b/>
              </w:rPr>
              <w:t>Постачальник:</w:t>
            </w:r>
          </w:p>
        </w:tc>
      </w:tr>
      <w:tr w:rsidR="00931A4D" w:rsidRPr="0032020B" w:rsidTr="00202B5D">
        <w:trPr>
          <w:jc w:val="center"/>
        </w:trPr>
        <w:tc>
          <w:tcPr>
            <w:tcW w:w="4782" w:type="dxa"/>
          </w:tcPr>
          <w:p w:rsidR="00B67ACB" w:rsidRPr="00DA7A92" w:rsidRDefault="00B67ACB" w:rsidP="00B67ACB">
            <w:pPr>
              <w:widowControl w:val="0"/>
              <w:shd w:val="clear" w:color="auto" w:fill="FFFFFF"/>
              <w:autoSpaceDE w:val="0"/>
              <w:autoSpaceDN w:val="0"/>
              <w:adjustRightInd w:val="0"/>
              <w:rPr>
                <w:rFonts w:eastAsia="Calibri"/>
                <w:b/>
              </w:rPr>
            </w:pPr>
            <w:r w:rsidRPr="00DA7A92">
              <w:rPr>
                <w:rFonts w:eastAsia="Calibri"/>
                <w:b/>
              </w:rPr>
              <w:t xml:space="preserve">ТРДЛ </w:t>
            </w:r>
            <w:proofErr w:type="spellStart"/>
            <w:r w:rsidRPr="00DA7A92">
              <w:rPr>
                <w:rFonts w:eastAsia="Calibri"/>
                <w:b/>
              </w:rPr>
              <w:t>Держпродспоживслужби</w:t>
            </w:r>
            <w:proofErr w:type="spellEnd"/>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 xml:space="preserve">46006, м. Тернопіль </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 xml:space="preserve">вул. Князя Острозького, 68 </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 xml:space="preserve">код ЄДРПОУ: 00704913 </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р/</w:t>
            </w:r>
            <w:proofErr w:type="spellStart"/>
            <w:r w:rsidRPr="00DA7A92">
              <w:rPr>
                <w:rFonts w:eastAsia="Calibri"/>
              </w:rPr>
              <w:t>р</w:t>
            </w:r>
            <w:proofErr w:type="spellEnd"/>
            <w:r w:rsidRPr="00DA7A92">
              <w:rPr>
                <w:rFonts w:eastAsia="Calibri"/>
              </w:rPr>
              <w:t xml:space="preserve"> UA778201720343131006200012932;</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р/</w:t>
            </w:r>
            <w:proofErr w:type="spellStart"/>
            <w:r w:rsidRPr="00DA7A92">
              <w:rPr>
                <w:rFonts w:eastAsia="Calibri"/>
              </w:rPr>
              <w:t>р</w:t>
            </w:r>
            <w:proofErr w:type="spellEnd"/>
            <w:r w:rsidRPr="00DA7A92">
              <w:rPr>
                <w:rFonts w:eastAsia="Calibri"/>
              </w:rPr>
              <w:t xml:space="preserve"> UA618201720343140006000012932;</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в ДКСУ, м. Київ, МФО 820172</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ІПН: 007049119188</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e-</w:t>
            </w:r>
            <w:proofErr w:type="spellStart"/>
            <w:r w:rsidRPr="00DA7A92">
              <w:rPr>
                <w:rFonts w:eastAsia="Calibri"/>
              </w:rPr>
              <w:t>mail</w:t>
            </w:r>
            <w:proofErr w:type="spellEnd"/>
            <w:r w:rsidRPr="00DA7A92">
              <w:rPr>
                <w:rFonts w:eastAsia="Calibri"/>
              </w:rPr>
              <w:t>: ternopil.rdlvm@gmail.com</w:t>
            </w:r>
          </w:p>
          <w:p w:rsidR="00B67ACB" w:rsidRPr="00DA7A92" w:rsidRDefault="00B67ACB" w:rsidP="00B67ACB">
            <w:pPr>
              <w:widowControl w:val="0"/>
              <w:shd w:val="clear" w:color="auto" w:fill="FFFFFF"/>
              <w:autoSpaceDE w:val="0"/>
              <w:autoSpaceDN w:val="0"/>
              <w:adjustRightInd w:val="0"/>
              <w:rPr>
                <w:rFonts w:eastAsia="Calibri"/>
              </w:rPr>
            </w:pPr>
            <w:r w:rsidRPr="00DA7A92">
              <w:rPr>
                <w:rFonts w:eastAsia="Calibri"/>
              </w:rPr>
              <w:t>телефон/факс: 0352 522083</w:t>
            </w:r>
          </w:p>
          <w:p w:rsidR="00931A4D" w:rsidRPr="0032020B" w:rsidRDefault="00931A4D" w:rsidP="00202B5D">
            <w:pPr>
              <w:jc w:val="both"/>
              <w:rPr>
                <w:b/>
              </w:rPr>
            </w:pPr>
          </w:p>
          <w:p w:rsidR="00931A4D" w:rsidRPr="0032020B" w:rsidRDefault="00B67ACB" w:rsidP="00202B5D">
            <w:pPr>
              <w:jc w:val="both"/>
              <w:rPr>
                <w:b/>
              </w:rPr>
            </w:pPr>
            <w:r>
              <w:rPr>
                <w:b/>
              </w:rPr>
              <w:t>Директор________</w:t>
            </w:r>
            <w:r w:rsidR="007C2977">
              <w:rPr>
                <w:b/>
              </w:rPr>
              <w:t xml:space="preserve"> </w:t>
            </w:r>
            <w:r>
              <w:rPr>
                <w:b/>
              </w:rPr>
              <w:t>Ігор САМБОРСЬКИЙ</w:t>
            </w:r>
          </w:p>
          <w:p w:rsidR="00931A4D" w:rsidRPr="0032020B" w:rsidRDefault="00931A4D" w:rsidP="00202B5D">
            <w:pPr>
              <w:jc w:val="both"/>
              <w:rPr>
                <w:b/>
              </w:rPr>
            </w:pPr>
          </w:p>
          <w:p w:rsidR="00931A4D" w:rsidRPr="0032020B" w:rsidRDefault="00931A4D" w:rsidP="00202B5D">
            <w:pPr>
              <w:widowControl w:val="0"/>
              <w:jc w:val="center"/>
              <w:rPr>
                <w:rFonts w:eastAsia="Calibri"/>
                <w:b/>
                <w:lang w:eastAsia="en-US"/>
              </w:rPr>
            </w:pPr>
            <w:r w:rsidRPr="0032020B">
              <w:rPr>
                <w:b/>
              </w:rPr>
              <w:t xml:space="preserve">                   </w:t>
            </w:r>
            <w:r w:rsidRPr="0032020B">
              <w:rPr>
                <w:bCs/>
              </w:rPr>
              <w:t>М.П.</w:t>
            </w:r>
          </w:p>
        </w:tc>
        <w:tc>
          <w:tcPr>
            <w:tcW w:w="4782" w:type="dxa"/>
          </w:tcPr>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p>
          <w:p w:rsidR="00931A4D" w:rsidRPr="0032020B" w:rsidRDefault="00931A4D" w:rsidP="00202B5D">
            <w:pPr>
              <w:tabs>
                <w:tab w:val="left" w:pos="348"/>
              </w:tabs>
              <w:jc w:val="center"/>
              <w:rPr>
                <w:b/>
              </w:rPr>
            </w:pPr>
            <w:r w:rsidRPr="0032020B">
              <w:rPr>
                <w:b/>
              </w:rPr>
              <w:t>_____________________</w:t>
            </w:r>
            <w:r w:rsidR="00442021">
              <w:rPr>
                <w:b/>
              </w:rPr>
              <w:t>_____________</w:t>
            </w:r>
          </w:p>
          <w:p w:rsidR="00931A4D" w:rsidRPr="0032020B" w:rsidRDefault="00931A4D" w:rsidP="00202B5D">
            <w:pPr>
              <w:tabs>
                <w:tab w:val="left" w:pos="348"/>
              </w:tabs>
              <w:jc w:val="center"/>
            </w:pPr>
          </w:p>
          <w:p w:rsidR="00931A4D" w:rsidRPr="0032020B" w:rsidRDefault="00931A4D" w:rsidP="00202B5D">
            <w:pPr>
              <w:tabs>
                <w:tab w:val="left" w:pos="348"/>
              </w:tabs>
              <w:jc w:val="center"/>
              <w:rPr>
                <w:rFonts w:eastAsia="Calibri"/>
                <w:b/>
                <w:lang w:eastAsia="en-US"/>
              </w:rPr>
            </w:pPr>
            <w:r w:rsidRPr="0032020B">
              <w:t xml:space="preserve">                          М.П.</w:t>
            </w:r>
          </w:p>
        </w:tc>
      </w:tr>
    </w:tbl>
    <w:p w:rsidR="00931A4D" w:rsidRPr="0032020B" w:rsidRDefault="00931A4D" w:rsidP="00931A4D">
      <w:pPr>
        <w:jc w:val="center"/>
        <w:rPr>
          <w:b/>
          <w:sz w:val="22"/>
          <w:szCs w:val="22"/>
          <w:lang w:val="ru-RU"/>
        </w:rPr>
      </w:pPr>
    </w:p>
    <w:p w:rsidR="00032572" w:rsidRDefault="00032572"/>
    <w:sectPr w:rsidR="000325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786"/>
    <w:multiLevelType w:val="multilevel"/>
    <w:tmpl w:val="68B0B7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E3978"/>
    <w:multiLevelType w:val="multilevel"/>
    <w:tmpl w:val="9A2628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BD5A6F"/>
    <w:multiLevelType w:val="multilevel"/>
    <w:tmpl w:val="9C5277B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8">
    <w:nsid w:val="7CC904FA"/>
    <w:multiLevelType w:val="multilevel"/>
    <w:tmpl w:val="5BF8A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7"/>
  </w:num>
  <w:num w:numId="4">
    <w:abstractNumId w:val="3"/>
  </w:num>
  <w:num w:numId="5">
    <w:abstractNumId w:val="2"/>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8"/>
    <w:rsid w:val="00032572"/>
    <w:rsid w:val="00442021"/>
    <w:rsid w:val="004442F9"/>
    <w:rsid w:val="007C2977"/>
    <w:rsid w:val="008206D8"/>
    <w:rsid w:val="00931A4D"/>
    <w:rsid w:val="00B46FF3"/>
    <w:rsid w:val="00B67A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Chapter10,Список уровня 2,заголовок 1.1,Number Bullets"/>
    <w:basedOn w:val="a"/>
    <w:link w:val="a4"/>
    <w:uiPriority w:val="34"/>
    <w:qFormat/>
    <w:rsid w:val="00931A4D"/>
    <w:pPr>
      <w:ind w:left="720"/>
      <w:contextualSpacing/>
    </w:pPr>
  </w:style>
  <w:style w:type="paragraph" w:styleId="a5">
    <w:name w:val="Body Text"/>
    <w:basedOn w:val="a"/>
    <w:link w:val="a6"/>
    <w:unhideWhenUsed/>
    <w:rsid w:val="00931A4D"/>
    <w:pPr>
      <w:spacing w:after="120"/>
    </w:pPr>
  </w:style>
  <w:style w:type="character" w:customStyle="1" w:styleId="a6">
    <w:name w:val="Основний текст Знак"/>
    <w:basedOn w:val="a0"/>
    <w:link w:val="a5"/>
    <w:rsid w:val="00931A4D"/>
    <w:rPr>
      <w:rFonts w:ascii="Times New Roman" w:eastAsia="Times New Roman" w:hAnsi="Times New Roman" w:cs="Times New Roman"/>
      <w:sz w:val="24"/>
      <w:szCs w:val="24"/>
      <w:lang w:eastAsia="ru-RU"/>
    </w:rPr>
  </w:style>
  <w:style w:type="character" w:customStyle="1" w:styleId="a4">
    <w:name w:val="Абзац списку Знак"/>
    <w:aliases w:val="название табл/рис Знак,AC List 01 Знак,Chapter10 Знак,Список уровня 2 Знак,заголовок 1.1 Знак,Number Bullets Знак"/>
    <w:link w:val="a3"/>
    <w:uiPriority w:val="34"/>
    <w:rsid w:val="00931A4D"/>
    <w:rPr>
      <w:rFonts w:ascii="Times New Roman" w:eastAsia="Times New Roman" w:hAnsi="Times New Roman" w:cs="Times New Roman"/>
      <w:sz w:val="24"/>
      <w:szCs w:val="24"/>
      <w:lang w:eastAsia="ru-RU"/>
    </w:rPr>
  </w:style>
  <w:style w:type="paragraph" w:customStyle="1" w:styleId="ListParagraph1">
    <w:name w:val="List Paragraph1"/>
    <w:basedOn w:val="a"/>
    <w:rsid w:val="00931A4D"/>
    <w:pPr>
      <w:ind w:left="720"/>
      <w:contextualSpacing/>
    </w:pPr>
    <w:rPr>
      <w:sz w:val="20"/>
      <w:szCs w:val="20"/>
      <w:lang w:val="en-AU" w:eastAsia="en-US"/>
    </w:rPr>
  </w:style>
  <w:style w:type="paragraph" w:customStyle="1" w:styleId="2">
    <w:name w:val="Абзац списка2"/>
    <w:basedOn w:val="a"/>
    <w:rsid w:val="00931A4D"/>
    <w:pPr>
      <w:ind w:left="720"/>
      <w:contextualSpacing/>
    </w:pPr>
    <w:rPr>
      <w:rFonts w:eastAsia="Calibri"/>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Chapter10,Список уровня 2,заголовок 1.1,Number Bullets"/>
    <w:basedOn w:val="a"/>
    <w:link w:val="a4"/>
    <w:uiPriority w:val="34"/>
    <w:qFormat/>
    <w:rsid w:val="00931A4D"/>
    <w:pPr>
      <w:ind w:left="720"/>
      <w:contextualSpacing/>
    </w:pPr>
  </w:style>
  <w:style w:type="paragraph" w:styleId="a5">
    <w:name w:val="Body Text"/>
    <w:basedOn w:val="a"/>
    <w:link w:val="a6"/>
    <w:unhideWhenUsed/>
    <w:rsid w:val="00931A4D"/>
    <w:pPr>
      <w:spacing w:after="120"/>
    </w:pPr>
  </w:style>
  <w:style w:type="character" w:customStyle="1" w:styleId="a6">
    <w:name w:val="Основний текст Знак"/>
    <w:basedOn w:val="a0"/>
    <w:link w:val="a5"/>
    <w:rsid w:val="00931A4D"/>
    <w:rPr>
      <w:rFonts w:ascii="Times New Roman" w:eastAsia="Times New Roman" w:hAnsi="Times New Roman" w:cs="Times New Roman"/>
      <w:sz w:val="24"/>
      <w:szCs w:val="24"/>
      <w:lang w:eastAsia="ru-RU"/>
    </w:rPr>
  </w:style>
  <w:style w:type="character" w:customStyle="1" w:styleId="a4">
    <w:name w:val="Абзац списку Знак"/>
    <w:aliases w:val="название табл/рис Знак,AC List 01 Знак,Chapter10 Знак,Список уровня 2 Знак,заголовок 1.1 Знак,Number Bullets Знак"/>
    <w:link w:val="a3"/>
    <w:uiPriority w:val="34"/>
    <w:rsid w:val="00931A4D"/>
    <w:rPr>
      <w:rFonts w:ascii="Times New Roman" w:eastAsia="Times New Roman" w:hAnsi="Times New Roman" w:cs="Times New Roman"/>
      <w:sz w:val="24"/>
      <w:szCs w:val="24"/>
      <w:lang w:eastAsia="ru-RU"/>
    </w:rPr>
  </w:style>
  <w:style w:type="paragraph" w:customStyle="1" w:styleId="ListParagraph1">
    <w:name w:val="List Paragraph1"/>
    <w:basedOn w:val="a"/>
    <w:rsid w:val="00931A4D"/>
    <w:pPr>
      <w:ind w:left="720"/>
      <w:contextualSpacing/>
    </w:pPr>
    <w:rPr>
      <w:sz w:val="20"/>
      <w:szCs w:val="20"/>
      <w:lang w:val="en-AU" w:eastAsia="en-US"/>
    </w:rPr>
  </w:style>
  <w:style w:type="paragraph" w:customStyle="1" w:styleId="2">
    <w:name w:val="Абзац списка2"/>
    <w:basedOn w:val="a"/>
    <w:rsid w:val="00931A4D"/>
    <w:pPr>
      <w:ind w:left="720"/>
      <w:contextualSpacing/>
    </w:pPr>
    <w:rPr>
      <w:rFonts w:eastAsia="Calibri"/>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microsoft.com/office/2007/relationships/stylesWithEffects" Target="stylesWithEffects.xml"/><Relationship Id="rId7" Type="http://schemas.openxmlformats.org/officeDocument/2006/relationships/hyperlink" Target="https://zakon.rada.gov.ua/laws/show/1178-2022-%D0%BF/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13442</Words>
  <Characters>7663</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2024-02-29T14:21:00Z</cp:lastPrinted>
  <dcterms:created xsi:type="dcterms:W3CDTF">2024-02-29T13:43:00Z</dcterms:created>
  <dcterms:modified xsi:type="dcterms:W3CDTF">2024-03-01T07:05:00Z</dcterms:modified>
</cp:coreProperties>
</file>