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EC" w:rsidRDefault="00B948EC" w:rsidP="00B948E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Додаток 3 </w:t>
      </w:r>
    </w:p>
    <w:p w:rsidR="00B948EC" w:rsidRDefault="00B948EC" w:rsidP="00B948EC">
      <w:pPr>
        <w:tabs>
          <w:tab w:val="center" w:pos="4818"/>
        </w:tabs>
        <w:ind w:left="5387"/>
        <w:jc w:val="right"/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</w:pPr>
      <w:r w:rsidRPr="009D7E8F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до тендерної документації </w:t>
      </w:r>
    </w:p>
    <w:p w:rsidR="00B948EC" w:rsidRDefault="00B948EC" w:rsidP="00B948EC">
      <w:pPr>
        <w:ind w:left="5529"/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</w:pPr>
    </w:p>
    <w:p w:rsidR="00B948EC" w:rsidRDefault="00B948EC" w:rsidP="00B948EC">
      <w:pPr>
        <w:ind w:left="5529"/>
        <w:rPr>
          <w:b/>
          <w:u w:val="single"/>
        </w:rPr>
      </w:pPr>
    </w:p>
    <w:p w:rsidR="00B948EC" w:rsidRPr="00BB7589" w:rsidRDefault="00B948EC" w:rsidP="00B948EC">
      <w:pPr>
        <w:jc w:val="both"/>
        <w:outlineLvl w:val="0"/>
        <w:rPr>
          <w:rFonts w:ascii="Times New Roman" w:eastAsia="Times New Roman" w:hAnsi="Times New Roman"/>
          <w:b/>
          <w:bCs/>
          <w:iCs/>
        </w:rPr>
      </w:pPr>
      <w:bookmarkStart w:id="0" w:name="_Hlk129938910"/>
      <w:r w:rsidRPr="00BB7589">
        <w:rPr>
          <w:rFonts w:ascii="Times New Roman" w:hAnsi="Times New Roman"/>
          <w:b/>
        </w:rPr>
        <w:t>Технічні, якісні та кількісні характеристики предмета закупівлі</w:t>
      </w:r>
      <w:r w:rsidRPr="00BB7589">
        <w:rPr>
          <w:rFonts w:ascii="Times New Roman" w:hAnsi="Times New Roman"/>
          <w:b/>
          <w:bCs/>
          <w:iCs/>
        </w:rPr>
        <w:t>, в тому числі технічна специфікація, та інші вимоги щодо предмета закупівлі тендерної документації</w:t>
      </w:r>
    </w:p>
    <w:p w:rsidR="00B948EC" w:rsidRPr="00BB7589" w:rsidRDefault="00B948EC" w:rsidP="00B948EC">
      <w:pPr>
        <w:ind w:right="-1"/>
        <w:jc w:val="center"/>
        <w:rPr>
          <w:rFonts w:ascii="Times New Roman" w:hAnsi="Times New Roman"/>
          <w:b/>
        </w:rPr>
      </w:pPr>
    </w:p>
    <w:bookmarkEnd w:id="0"/>
    <w:p w:rsidR="00B948EC" w:rsidRPr="00AF4659" w:rsidRDefault="00B948EC" w:rsidP="00B948EC">
      <w:pPr>
        <w:tabs>
          <w:tab w:val="left" w:pos="142"/>
          <w:tab w:val="left" w:pos="360"/>
        </w:tabs>
        <w:autoSpaceDN w:val="0"/>
        <w:jc w:val="both"/>
        <w:rPr>
          <w:rFonts w:ascii="Times New Roman" w:hAnsi="Times New Roman"/>
        </w:rPr>
      </w:pPr>
      <w:r w:rsidRPr="00AF4659">
        <w:rPr>
          <w:rFonts w:ascii="Times New Roman" w:hAnsi="Times New Roman"/>
        </w:rPr>
        <w:t xml:space="preserve">До ціни тендерної пропозиції включаються наступні витрати: </w:t>
      </w:r>
    </w:p>
    <w:p w:rsidR="00B948EC" w:rsidRPr="00876B5D" w:rsidRDefault="00B948EC" w:rsidP="00B948EC">
      <w:pPr>
        <w:widowControl/>
        <w:numPr>
          <w:ilvl w:val="0"/>
          <w:numId w:val="1"/>
        </w:numPr>
        <w:tabs>
          <w:tab w:val="left" w:pos="142"/>
          <w:tab w:val="num" w:pos="426"/>
        </w:tabs>
        <w:autoSpaceDN w:val="0"/>
        <w:jc w:val="both"/>
        <w:rPr>
          <w:rFonts w:ascii="Times New Roman" w:hAnsi="Times New Roman"/>
        </w:rPr>
      </w:pPr>
      <w:r w:rsidRPr="00AF4659">
        <w:rPr>
          <w:rFonts w:ascii="Times New Roman" w:hAnsi="Times New Roman"/>
        </w:rPr>
        <w:t xml:space="preserve">податки і збори, обов’язкові платежі, що сплачуються або мають бути сплачені згідно з </w:t>
      </w:r>
      <w:r w:rsidRPr="00876B5D">
        <w:rPr>
          <w:rFonts w:ascii="Times New Roman" w:hAnsi="Times New Roman"/>
        </w:rPr>
        <w:t>чинним законодавством;</w:t>
      </w:r>
    </w:p>
    <w:p w:rsidR="00B948EC" w:rsidRPr="00876B5D" w:rsidRDefault="00B948EC" w:rsidP="00B948EC">
      <w:pPr>
        <w:widowControl/>
        <w:numPr>
          <w:ilvl w:val="0"/>
          <w:numId w:val="1"/>
        </w:numPr>
        <w:tabs>
          <w:tab w:val="left" w:pos="142"/>
          <w:tab w:val="num" w:pos="426"/>
        </w:tabs>
        <w:autoSpaceDN w:val="0"/>
        <w:jc w:val="both"/>
        <w:rPr>
          <w:rFonts w:ascii="Times New Roman" w:hAnsi="Times New Roman"/>
        </w:rPr>
      </w:pPr>
      <w:r w:rsidRPr="00876B5D">
        <w:rPr>
          <w:rFonts w:ascii="Times New Roman" w:hAnsi="Times New Roman"/>
        </w:rPr>
        <w:t>витрати на поставку товару до м</w:t>
      </w:r>
      <w:r>
        <w:rPr>
          <w:rFonts w:ascii="Times New Roman" w:hAnsi="Times New Roman"/>
        </w:rPr>
        <w:t>ісця поставки (передачі) товару;</w:t>
      </w:r>
    </w:p>
    <w:p w:rsidR="00B948EC" w:rsidRPr="00AD14A2" w:rsidRDefault="00B948EC" w:rsidP="00B948EC">
      <w:pPr>
        <w:widowControl/>
        <w:numPr>
          <w:ilvl w:val="0"/>
          <w:numId w:val="1"/>
        </w:numPr>
        <w:tabs>
          <w:tab w:val="left" w:pos="142"/>
          <w:tab w:val="num" w:pos="426"/>
        </w:tabs>
        <w:autoSpaceDN w:val="0"/>
        <w:jc w:val="both"/>
        <w:rPr>
          <w:rFonts w:ascii="Times New Roman" w:hAnsi="Times New Roman"/>
          <w:strike/>
        </w:rPr>
      </w:pPr>
      <w:r w:rsidRPr="00AD14A2">
        <w:rPr>
          <w:rFonts w:ascii="Times New Roman" w:hAnsi="Times New Roman"/>
        </w:rPr>
        <w:t>навантаження, розвантаження;</w:t>
      </w:r>
    </w:p>
    <w:p w:rsidR="00B948EC" w:rsidRPr="00876B5D" w:rsidRDefault="00B948EC" w:rsidP="00B948EC">
      <w:pPr>
        <w:widowControl/>
        <w:numPr>
          <w:ilvl w:val="0"/>
          <w:numId w:val="1"/>
        </w:numPr>
        <w:tabs>
          <w:tab w:val="left" w:pos="142"/>
          <w:tab w:val="num" w:pos="426"/>
        </w:tabs>
        <w:autoSpaceDN w:val="0"/>
        <w:jc w:val="both"/>
        <w:rPr>
          <w:rFonts w:ascii="Times New Roman" w:hAnsi="Times New Roman"/>
        </w:rPr>
      </w:pPr>
      <w:r w:rsidRPr="00876B5D">
        <w:rPr>
          <w:rFonts w:ascii="Times New Roman" w:hAnsi="Times New Roman"/>
        </w:rPr>
        <w:t>інші витрати, передбачені для товару даного виду згідно з чин</w:t>
      </w:r>
      <w:r>
        <w:rPr>
          <w:rFonts w:ascii="Times New Roman" w:hAnsi="Times New Roman"/>
        </w:rPr>
        <w:t>ним законодавством.</w:t>
      </w:r>
    </w:p>
    <w:p w:rsidR="00B948EC" w:rsidRPr="00AF4659" w:rsidRDefault="00B948EC" w:rsidP="00B948EC">
      <w:pPr>
        <w:tabs>
          <w:tab w:val="left" w:pos="142"/>
          <w:tab w:val="left" w:pos="360"/>
        </w:tabs>
        <w:autoSpaceDN w:val="0"/>
        <w:jc w:val="both"/>
        <w:rPr>
          <w:rFonts w:ascii="Times New Roman" w:hAnsi="Times New Roman"/>
        </w:rPr>
      </w:pPr>
      <w:r w:rsidRPr="00AF4659">
        <w:rPr>
          <w:rFonts w:ascii="Times New Roman" w:hAnsi="Times New Roman"/>
        </w:rPr>
        <w:t xml:space="preserve">2.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 w:rsidR="00B948EC" w:rsidRPr="00AF4659" w:rsidRDefault="00B948EC" w:rsidP="00B948EC">
      <w:pPr>
        <w:tabs>
          <w:tab w:val="left" w:pos="229"/>
        </w:tabs>
        <w:autoSpaceDE w:val="0"/>
        <w:autoSpaceDN w:val="0"/>
        <w:ind w:right="126"/>
        <w:jc w:val="both"/>
        <w:rPr>
          <w:rFonts w:ascii="Times New Roman" w:hAnsi="Times New Roman"/>
          <w:bCs/>
          <w:spacing w:val="-1"/>
        </w:rPr>
      </w:pPr>
      <w:r w:rsidRPr="00AF4659">
        <w:rPr>
          <w:rFonts w:ascii="Times New Roman" w:hAnsi="Times New Roman"/>
        </w:rPr>
        <w:t>3. Бюджетні зобов’язання за договором виникають у разі наявності та в межах відповідних бюджетних асигнувань.</w:t>
      </w:r>
    </w:p>
    <w:p w:rsidR="00B948EC" w:rsidRDefault="00B948EC" w:rsidP="00B948EC">
      <w:pPr>
        <w:tabs>
          <w:tab w:val="left" w:pos="360"/>
        </w:tabs>
        <w:jc w:val="both"/>
        <w:rPr>
          <w:rFonts w:ascii="Times New Roman" w:hAnsi="Times New Roman"/>
        </w:rPr>
      </w:pPr>
      <w:r w:rsidRPr="00AE03F7">
        <w:rPr>
          <w:rFonts w:ascii="Times New Roman" w:hAnsi="Times New Roman"/>
        </w:rPr>
        <w:t xml:space="preserve">4. </w:t>
      </w:r>
      <w:bookmarkStart w:id="1" w:name="_Hlk129938963"/>
      <w:r w:rsidRPr="00693B7D">
        <w:rPr>
          <w:rFonts w:ascii="Times New Roman" w:hAnsi="Times New Roman"/>
        </w:rPr>
        <w:t>Поставка (передача) товару здійснюєтьс</w:t>
      </w:r>
      <w:r>
        <w:rPr>
          <w:rFonts w:ascii="Times New Roman" w:hAnsi="Times New Roman"/>
        </w:rPr>
        <w:t>я транспортом Постачальника згідно наданих заявок Покупцем</w:t>
      </w:r>
      <w:r w:rsidRPr="00693B7D">
        <w:rPr>
          <w:rFonts w:ascii="Times New Roman" w:hAnsi="Times New Roman"/>
        </w:rPr>
        <w:t xml:space="preserve"> по гра</w:t>
      </w:r>
      <w:r>
        <w:rPr>
          <w:rFonts w:ascii="Times New Roman" w:hAnsi="Times New Roman"/>
        </w:rPr>
        <w:t>фіку (при необхідності, Покупець</w:t>
      </w:r>
      <w:r w:rsidRPr="00693B7D">
        <w:rPr>
          <w:rFonts w:ascii="Times New Roman" w:hAnsi="Times New Roman"/>
        </w:rPr>
        <w:t xml:space="preserve"> може вимагати поставку дрібними партіями).</w:t>
      </w:r>
      <w:r>
        <w:rPr>
          <w:rFonts w:ascii="Times New Roman" w:hAnsi="Times New Roman"/>
        </w:rPr>
        <w:t xml:space="preserve"> Кількість по закладах освіти та установах може коригуватися.</w:t>
      </w:r>
    </w:p>
    <w:p w:rsidR="00B948EC" w:rsidRPr="00AE03F7" w:rsidRDefault="00B948EC" w:rsidP="00B948EC">
      <w:pPr>
        <w:tabs>
          <w:tab w:val="left" w:pos="360"/>
        </w:tabs>
        <w:jc w:val="both"/>
        <w:rPr>
          <w:rStyle w:val="a4"/>
          <w:b w:val="0"/>
          <w:bCs w:val="0"/>
        </w:rPr>
      </w:pPr>
      <w:r w:rsidRPr="00693B7D">
        <w:rPr>
          <w:rFonts w:ascii="Times New Roman" w:hAnsi="Times New Roman"/>
        </w:rPr>
        <w:t xml:space="preserve"> Учасник повинен в складі тендерної пропозиції </w:t>
      </w:r>
      <w:r w:rsidRPr="00460B00">
        <w:rPr>
          <w:rFonts w:ascii="Times New Roman" w:hAnsi="Times New Roman"/>
          <w:b/>
          <w:bCs/>
        </w:rPr>
        <w:t>надати гарантійний лист</w:t>
      </w:r>
      <w:r w:rsidRPr="00693B7D">
        <w:rPr>
          <w:rFonts w:ascii="Times New Roman" w:hAnsi="Times New Roman"/>
        </w:rPr>
        <w:t xml:space="preserve"> (від учасника торгів) щодо забезпечення поставки</w:t>
      </w:r>
      <w:r>
        <w:rPr>
          <w:rFonts w:ascii="Times New Roman" w:hAnsi="Times New Roman"/>
        </w:rPr>
        <w:t xml:space="preserve">  товару до 31.12.2023</w:t>
      </w:r>
      <w:r w:rsidRPr="00693B7D">
        <w:rPr>
          <w:rFonts w:ascii="Times New Roman" w:hAnsi="Times New Roman"/>
        </w:rPr>
        <w:t xml:space="preserve"> року, </w:t>
      </w:r>
      <w:r>
        <w:rPr>
          <w:rFonts w:ascii="Times New Roman" w:hAnsi="Times New Roman"/>
        </w:rPr>
        <w:t>згідно наданих заявок замовником</w:t>
      </w:r>
      <w:r w:rsidRPr="00693B7D">
        <w:rPr>
          <w:rFonts w:ascii="Times New Roman" w:hAnsi="Times New Roman"/>
        </w:rPr>
        <w:t>, а також зазначити можливість поставки дрібними партіями.</w:t>
      </w:r>
    </w:p>
    <w:bookmarkEnd w:id="1"/>
    <w:p w:rsidR="00B948EC" w:rsidRPr="00246DF3" w:rsidRDefault="00B948EC" w:rsidP="00B9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dr w:val="none" w:sz="0" w:space="0" w:color="auto" w:frame="1"/>
        </w:rPr>
      </w:pPr>
      <w:r w:rsidRPr="00191E34">
        <w:rPr>
          <w:rFonts w:ascii="Times New Roman" w:hAnsi="Times New Roman"/>
        </w:rPr>
        <w:t>5. Строк (термін) поставки (передачі) товару:</w:t>
      </w:r>
      <w:r>
        <w:rPr>
          <w:rFonts w:ascii="Times New Roman" w:hAnsi="Times New Roman"/>
        </w:rPr>
        <w:t>до 31</w:t>
      </w:r>
      <w:r>
        <w:rPr>
          <w:rFonts w:ascii="Times New Roman" w:hAnsi="Times New Roman"/>
          <w:bdr w:val="none" w:sz="0" w:space="0" w:color="auto" w:frame="1"/>
        </w:rPr>
        <w:t>.12.2023</w:t>
      </w:r>
      <w:r w:rsidRPr="008A14C4">
        <w:rPr>
          <w:rFonts w:ascii="Times New Roman" w:hAnsi="Times New Roman"/>
          <w:bdr w:val="none" w:sz="0" w:space="0" w:color="auto" w:frame="1"/>
        </w:rPr>
        <w:t>р.</w:t>
      </w:r>
    </w:p>
    <w:p w:rsidR="00B948EC" w:rsidRPr="00AF4659" w:rsidRDefault="00B948EC" w:rsidP="00B948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</w:pPr>
      <w:r w:rsidRPr="00AF6D74">
        <w:t>6. Учасник-переможець повинен забезпечити поставку товару, якість</w:t>
      </w:r>
      <w:r w:rsidRPr="00876B5D">
        <w:t xml:space="preserve"> якого відповідає вимогам</w:t>
      </w:r>
      <w:r w:rsidRPr="00AF4659">
        <w:t xml:space="preserve"> стандартів, а також умовам, встановленим чинним законодавством до товару даного виду та тендерної документації.</w:t>
      </w:r>
    </w:p>
    <w:p w:rsidR="00B948EC" w:rsidRPr="00AB4C57" w:rsidRDefault="00B948EC" w:rsidP="00B948EC">
      <w:pPr>
        <w:tabs>
          <w:tab w:val="left" w:pos="0"/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AB4C57">
        <w:rPr>
          <w:rFonts w:ascii="Times New Roman" w:hAnsi="Times New Roman"/>
        </w:rPr>
        <w:t>. Розвантаження має здійснюватися працівниками учасника-переможця.</w:t>
      </w:r>
    </w:p>
    <w:p w:rsidR="00B948EC" w:rsidRDefault="00B948EC" w:rsidP="00B948EC">
      <w:pPr>
        <w:tabs>
          <w:tab w:val="left" w:pos="142"/>
          <w:tab w:val="left" w:pos="284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pacing w:val="-1"/>
        </w:rPr>
        <w:t>8</w:t>
      </w:r>
      <w:r w:rsidRPr="00D72EA8">
        <w:rPr>
          <w:rFonts w:ascii="Times New Roman" w:hAnsi="Times New Roman"/>
          <w:bCs/>
          <w:spacing w:val="-1"/>
        </w:rPr>
        <w:t xml:space="preserve">. </w:t>
      </w:r>
      <w:r w:rsidRPr="00A749E5">
        <w:rPr>
          <w:rFonts w:ascii="Times New Roman" w:hAnsi="Times New Roman"/>
        </w:rPr>
        <w:t xml:space="preserve">Кількість, обсяг поставки та інші характеристики товару: </w:t>
      </w:r>
    </w:p>
    <w:p w:rsidR="00B948EC" w:rsidRDefault="00B948EC" w:rsidP="00B948EC">
      <w:pPr>
        <w:tabs>
          <w:tab w:val="left" w:pos="142"/>
          <w:tab w:val="left" w:pos="284"/>
        </w:tabs>
        <w:outlineLvl w:val="0"/>
        <w:rPr>
          <w:rFonts w:ascii="Times New Roman" w:hAnsi="Times New Roman"/>
        </w:rPr>
      </w:pPr>
    </w:p>
    <w:p w:rsidR="00B948EC" w:rsidRDefault="00B948EC" w:rsidP="00B948EC">
      <w:pPr>
        <w:tabs>
          <w:tab w:val="left" w:pos="142"/>
          <w:tab w:val="left" w:pos="284"/>
        </w:tabs>
        <w:jc w:val="center"/>
        <w:outlineLvl w:val="0"/>
        <w:rPr>
          <w:rFonts w:ascii="Times New Roman" w:hAnsi="Times New Roman"/>
          <w:b/>
          <w:bCs/>
          <w:lang w:eastAsia="ru-RU"/>
        </w:rPr>
      </w:pPr>
      <w:bookmarkStart w:id="2" w:name="_Hlk129939029"/>
      <w:r>
        <w:rPr>
          <w:rFonts w:ascii="Times New Roman" w:hAnsi="Times New Roman"/>
          <w:b/>
          <w:bCs/>
          <w:lang w:eastAsia="ru-RU"/>
        </w:rPr>
        <w:t>Д</w:t>
      </w:r>
      <w:r w:rsidRPr="0019237E">
        <w:rPr>
          <w:rFonts w:ascii="Times New Roman" w:hAnsi="Times New Roman"/>
          <w:b/>
          <w:bCs/>
          <w:lang w:eastAsia="ru-RU"/>
        </w:rPr>
        <w:t>еревина дров’яна для непромислового використання</w:t>
      </w:r>
    </w:p>
    <w:p w:rsidR="00B948EC" w:rsidRPr="0019237E" w:rsidRDefault="00B948EC" w:rsidP="00B948EC">
      <w:pPr>
        <w:tabs>
          <w:tab w:val="left" w:pos="142"/>
          <w:tab w:val="left" w:pos="284"/>
        </w:tabs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1157"/>
        <w:gridCol w:w="1253"/>
        <w:gridCol w:w="5386"/>
      </w:tblGrid>
      <w:tr w:rsidR="00B948EC" w:rsidRPr="00AF6D74" w:rsidTr="00E070E4">
        <w:trPr>
          <w:trHeight w:hRule="exact" w:val="7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EC" w:rsidRPr="00AE03F7" w:rsidRDefault="00B948EC" w:rsidP="00E070E4">
            <w:pPr>
              <w:jc w:val="center"/>
              <w:rPr>
                <w:rFonts w:ascii="Times New Roman" w:hAnsi="Times New Roman"/>
                <w:b/>
              </w:rPr>
            </w:pPr>
            <w:r w:rsidRPr="00AE03F7">
              <w:rPr>
                <w:rFonts w:ascii="Times New Roman" w:hAnsi="Times New Roman"/>
                <w:b/>
              </w:rPr>
              <w:t>Найменування товару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48EC" w:rsidRPr="00AE03F7" w:rsidRDefault="00B948EC" w:rsidP="00E070E4">
            <w:pPr>
              <w:rPr>
                <w:rFonts w:ascii="Times New Roman" w:hAnsi="Times New Roman"/>
                <w:b/>
              </w:rPr>
            </w:pPr>
            <w:r w:rsidRPr="00AE03F7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EC" w:rsidRPr="00AE03F7" w:rsidRDefault="00B948EC" w:rsidP="00E070E4">
            <w:pPr>
              <w:rPr>
                <w:rFonts w:ascii="Times New Roman" w:hAnsi="Times New Roman"/>
                <w:b/>
              </w:rPr>
            </w:pPr>
            <w:r w:rsidRPr="00AE03F7">
              <w:rPr>
                <w:rFonts w:ascii="Times New Roman" w:hAnsi="Times New Roman"/>
                <w:b/>
              </w:rPr>
              <w:t>Кількість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EC" w:rsidRPr="00AF6D74" w:rsidRDefault="00B948EC" w:rsidP="00E070E4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F6D74">
              <w:rPr>
                <w:rFonts w:ascii="Times New Roman" w:hAnsi="Times New Roman"/>
                <w:b/>
              </w:rPr>
              <w:t>Технічні, якісні та інші характеристики</w:t>
            </w:r>
          </w:p>
        </w:tc>
      </w:tr>
      <w:tr w:rsidR="00B948EC" w:rsidRPr="00C62D34" w:rsidTr="00E070E4">
        <w:trPr>
          <w:trHeight w:hRule="exact" w:val="47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8EC" w:rsidRPr="0019237E" w:rsidRDefault="00B948EC" w:rsidP="00E070E4">
            <w:pPr>
              <w:jc w:val="center"/>
              <w:rPr>
                <w:rFonts w:ascii="Times New Roman" w:hAnsi="Times New Roman"/>
                <w:b/>
              </w:rPr>
            </w:pPr>
            <w:r w:rsidRPr="0019237E">
              <w:rPr>
                <w:rFonts w:ascii="Times New Roman" w:hAnsi="Times New Roman"/>
                <w:b/>
              </w:rPr>
              <w:t xml:space="preserve">деревина дров’яна для </w:t>
            </w:r>
            <w:proofErr w:type="spellStart"/>
            <w:r w:rsidRPr="0019237E">
              <w:rPr>
                <w:rFonts w:ascii="Times New Roman" w:hAnsi="Times New Roman"/>
                <w:b/>
              </w:rPr>
              <w:t>непромисло</w:t>
            </w:r>
            <w:r>
              <w:rPr>
                <w:rFonts w:ascii="Times New Roman" w:hAnsi="Times New Roman"/>
                <w:b/>
              </w:rPr>
              <w:t>-</w:t>
            </w:r>
            <w:r w:rsidRPr="0019237E">
              <w:rPr>
                <w:rFonts w:ascii="Times New Roman" w:hAnsi="Times New Roman"/>
                <w:b/>
              </w:rPr>
              <w:t>вого</w:t>
            </w:r>
            <w:proofErr w:type="spellEnd"/>
            <w:r w:rsidRPr="0019237E">
              <w:rPr>
                <w:rFonts w:ascii="Times New Roman" w:hAnsi="Times New Roman"/>
                <w:b/>
              </w:rPr>
              <w:t xml:space="preserve"> використання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48EC" w:rsidRPr="00693B7D" w:rsidRDefault="00B948EC" w:rsidP="00E070E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948EC" w:rsidRPr="00693B7D" w:rsidRDefault="00B948EC" w:rsidP="00E070E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948EC" w:rsidRDefault="00B948EC" w:rsidP="00E070E4">
            <w:pPr>
              <w:rPr>
                <w:rFonts w:ascii="Times New Roman" w:hAnsi="Times New Roman"/>
                <w:b/>
                <w:bCs/>
              </w:rPr>
            </w:pPr>
          </w:p>
          <w:p w:rsidR="00B948EC" w:rsidRDefault="00B948EC" w:rsidP="00E070E4">
            <w:pPr>
              <w:rPr>
                <w:rFonts w:ascii="Times New Roman" w:hAnsi="Times New Roman"/>
                <w:b/>
                <w:bCs/>
              </w:rPr>
            </w:pPr>
          </w:p>
          <w:p w:rsidR="00B948EC" w:rsidRPr="00693B7D" w:rsidRDefault="00B948EC" w:rsidP="00E070E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62EEA">
              <w:rPr>
                <w:rFonts w:ascii="Times New Roman" w:hAnsi="Times New Roman"/>
                <w:b/>
                <w:bCs/>
              </w:rPr>
              <w:t>куб.м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8EC" w:rsidRPr="00F81CEF" w:rsidRDefault="00F81CEF" w:rsidP="00E070E4">
            <w:pPr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546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8EC" w:rsidRPr="00D24187" w:rsidRDefault="00B948EC" w:rsidP="00E070E4">
            <w:pPr>
              <w:ind w:right="102"/>
              <w:jc w:val="both"/>
              <w:rPr>
                <w:rFonts w:ascii="Times New Roman" w:hAnsi="Times New Roman"/>
              </w:rPr>
            </w:pPr>
            <w:r w:rsidRPr="00D24187">
              <w:rPr>
                <w:rFonts w:ascii="Times New Roman" w:hAnsi="Times New Roman"/>
                <w:bCs/>
                <w:lang w:eastAsia="ru-RU"/>
              </w:rPr>
              <w:t>Деревина дров’яна для непромислового використання (дрова паливні)</w:t>
            </w:r>
            <w:r w:rsidRPr="00D24187">
              <w:rPr>
                <w:rFonts w:ascii="Times New Roman" w:hAnsi="Times New Roman"/>
              </w:rPr>
              <w:t xml:space="preserve"> повинна відповідати ТУУ 16.1-00994207-005:2018 «Деревина дров’яна. Класифікація, облік, технічні вимоги». </w:t>
            </w:r>
            <w:r w:rsidRPr="00D24187">
              <w:rPr>
                <w:rFonts w:ascii="Times New Roman" w:hAnsi="Times New Roman"/>
                <w:bCs/>
                <w:lang w:eastAsia="ru-RU"/>
              </w:rPr>
              <w:t xml:space="preserve">Деревина дров’яна для непромислового використання повинна бути хвойних та </w:t>
            </w:r>
            <w:proofErr w:type="spellStart"/>
            <w:r w:rsidRPr="00D24187">
              <w:rPr>
                <w:rFonts w:ascii="Times New Roman" w:hAnsi="Times New Roman"/>
                <w:bCs/>
                <w:lang w:eastAsia="ru-RU"/>
              </w:rPr>
              <w:t>м'ягколистяних</w:t>
            </w:r>
            <w:proofErr w:type="spellEnd"/>
            <w:r w:rsidRPr="00D24187">
              <w:rPr>
                <w:rFonts w:ascii="Times New Roman" w:hAnsi="Times New Roman"/>
                <w:bCs/>
                <w:lang w:eastAsia="ru-RU"/>
              </w:rPr>
              <w:t xml:space="preserve"> порід. </w:t>
            </w:r>
            <w:r w:rsidRPr="00D24187">
              <w:rPr>
                <w:rFonts w:ascii="Times New Roman" w:hAnsi="Times New Roman"/>
              </w:rPr>
              <w:t xml:space="preserve">Продукція не повинна бути в попередній експлуатації.  Деревина повинна бути очищена від сучків і гілок. Висота сучків, що залишилися  не    повинна перевищувати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D24187">
                <w:rPr>
                  <w:rFonts w:ascii="Times New Roman" w:hAnsi="Times New Roman"/>
                </w:rPr>
                <w:t>30 мм</w:t>
              </w:r>
            </w:smartTag>
            <w:r w:rsidRPr="00D24187">
              <w:rPr>
                <w:rFonts w:ascii="Times New Roman" w:hAnsi="Times New Roman"/>
              </w:rPr>
              <w:t>. Деревина може бути як в корі, так і без кори</w:t>
            </w:r>
            <w:r>
              <w:rPr>
                <w:rFonts w:ascii="Times New Roman" w:hAnsi="Times New Roman"/>
              </w:rPr>
              <w:t>. Продукція має бути без зовнішньої порохнявої гнилості. Розмір деревини по товщині (см) – від 10-30.</w:t>
            </w:r>
          </w:p>
        </w:tc>
      </w:tr>
      <w:bookmarkEnd w:id="2"/>
    </w:tbl>
    <w:p w:rsidR="00B948EC" w:rsidRDefault="00B948EC" w:rsidP="00B948EC">
      <w:pPr>
        <w:tabs>
          <w:tab w:val="left" w:pos="142"/>
          <w:tab w:val="left" w:pos="284"/>
        </w:tabs>
        <w:jc w:val="center"/>
        <w:outlineLvl w:val="0"/>
        <w:rPr>
          <w:rFonts w:ascii="Times New Roman" w:hAnsi="Times New Roman"/>
          <w:b/>
          <w:bCs/>
        </w:rPr>
      </w:pPr>
    </w:p>
    <w:p w:rsidR="00B948EC" w:rsidRDefault="00B948EC" w:rsidP="00B948EC">
      <w:pPr>
        <w:tabs>
          <w:tab w:val="left" w:pos="142"/>
          <w:tab w:val="left" w:pos="284"/>
        </w:tabs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В</w:t>
      </w:r>
      <w:r w:rsidRPr="005B1627">
        <w:rPr>
          <w:rFonts w:ascii="Times New Roman" w:hAnsi="Times New Roman" w:cs="Times New Roman"/>
          <w:i/>
          <w:iCs/>
        </w:rPr>
        <w:t xml:space="preserve">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</w:t>
      </w:r>
      <w:proofErr w:type="spellStart"/>
      <w:r w:rsidRPr="005B1627">
        <w:rPr>
          <w:rFonts w:ascii="Times New Roman" w:hAnsi="Times New Roman" w:cs="Times New Roman"/>
          <w:i/>
          <w:iCs/>
        </w:rPr>
        <w:t>„</w:t>
      </w:r>
      <w:r w:rsidRPr="005B1627">
        <w:rPr>
          <w:rFonts w:ascii="Times New Roman" w:hAnsi="Times New Roman" w:cs="Times New Roman"/>
          <w:b/>
          <w:i/>
          <w:iCs/>
        </w:rPr>
        <w:t>або</w:t>
      </w:r>
      <w:proofErr w:type="spellEnd"/>
      <w:r w:rsidRPr="005B162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5B1627">
        <w:rPr>
          <w:rFonts w:ascii="Times New Roman" w:hAnsi="Times New Roman" w:cs="Times New Roman"/>
          <w:b/>
          <w:i/>
          <w:iCs/>
        </w:rPr>
        <w:t>еквівалент</w:t>
      </w:r>
      <w:r w:rsidRPr="005B1627">
        <w:rPr>
          <w:rFonts w:ascii="Times New Roman" w:hAnsi="Times New Roman" w:cs="Times New Roman"/>
          <w:i/>
          <w:iCs/>
        </w:rPr>
        <w:t>”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:rsidR="00B948EC" w:rsidRDefault="00B948EC" w:rsidP="00B948EC">
      <w:pPr>
        <w:tabs>
          <w:tab w:val="left" w:pos="142"/>
          <w:tab w:val="left" w:pos="284"/>
        </w:tabs>
        <w:outlineLvl w:val="0"/>
        <w:rPr>
          <w:rFonts w:ascii="Times New Roman" w:hAnsi="Times New Roman"/>
        </w:rPr>
      </w:pPr>
    </w:p>
    <w:p w:rsidR="00B948EC" w:rsidRPr="00B948EC" w:rsidRDefault="00B948EC" w:rsidP="00B948EC">
      <w:pPr>
        <w:spacing w:line="259" w:lineRule="auto"/>
        <w:ind w:right="-1"/>
        <w:rPr>
          <w:rFonts w:ascii="Times New Roman" w:eastAsia="Times New Roman" w:hAnsi="Times New Roman" w:cs="Times New Roman"/>
          <w:color w:val="1D1B11"/>
          <w:spacing w:val="-1"/>
          <w:lang w:val="ru-RU"/>
        </w:rPr>
      </w:pPr>
      <w:r>
        <w:rPr>
          <w:rFonts w:ascii="Times New Roman" w:hAnsi="Times New Roman"/>
        </w:rPr>
        <w:t>9</w:t>
      </w:r>
      <w:r w:rsidRPr="00D16001">
        <w:rPr>
          <w:rFonts w:ascii="Times New Roman" w:hAnsi="Times New Roman"/>
        </w:rPr>
        <w:t xml:space="preserve">. </w:t>
      </w:r>
      <w:bookmarkStart w:id="3" w:name="_Hlk129939188"/>
      <w:r w:rsidRPr="00D16001">
        <w:rPr>
          <w:rFonts w:ascii="Times New Roman" w:hAnsi="Times New Roman"/>
        </w:rPr>
        <w:t xml:space="preserve">Місце </w:t>
      </w:r>
      <w:r>
        <w:rPr>
          <w:rFonts w:ascii="Times New Roman" w:hAnsi="Times New Roman"/>
        </w:rPr>
        <w:t xml:space="preserve">поставки </w:t>
      </w:r>
      <w:r w:rsidRPr="0025513C">
        <w:rPr>
          <w:rFonts w:ascii="Times New Roman" w:hAnsi="Times New Roman"/>
        </w:rPr>
        <w:t xml:space="preserve"> товару:</w:t>
      </w:r>
      <w:bookmarkEnd w:id="3"/>
      <w:r>
        <w:rPr>
          <w:rFonts w:ascii="Times New Roman" w:hAnsi="Times New Roman"/>
        </w:rPr>
        <w:t xml:space="preserve"> </w:t>
      </w:r>
      <w:bookmarkStart w:id="4" w:name="_GoBack"/>
      <w:bookmarkEnd w:id="4"/>
      <w:r w:rsidRPr="00B948EC">
        <w:rPr>
          <w:rFonts w:ascii="Times New Roman" w:hAnsi="Times New Roman" w:cs="Times New Roman"/>
          <w:bCs/>
        </w:rPr>
        <w:t xml:space="preserve"> </w:t>
      </w:r>
      <w:r w:rsidRPr="00395F99">
        <w:rPr>
          <w:rFonts w:ascii="Times New Roman" w:hAnsi="Times New Roman" w:cs="Times New Roman"/>
          <w:bCs/>
        </w:rPr>
        <w:t xml:space="preserve">Україна </w:t>
      </w:r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>343</w:t>
      </w:r>
      <w:r>
        <w:rPr>
          <w:rFonts w:ascii="Times New Roman" w:eastAsia="Times New Roman" w:hAnsi="Times New Roman" w:cs="Times New Roman"/>
          <w:color w:val="1D1B11"/>
          <w:spacing w:val="-1"/>
        </w:rPr>
        <w:t>32</w:t>
      </w:r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1D1B11"/>
          <w:spacing w:val="-1"/>
          <w:lang w:val="ru-RU"/>
        </w:rPr>
        <w:t xml:space="preserve"> </w:t>
      </w:r>
      <w:proofErr w:type="spellStart"/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>Рівненська</w:t>
      </w:r>
      <w:proofErr w:type="spellEnd"/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 xml:space="preserve"> область, </w:t>
      </w:r>
      <w:proofErr w:type="spellStart"/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>Вараський</w:t>
      </w:r>
      <w:proofErr w:type="spellEnd"/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 xml:space="preserve"> р-н,</w:t>
      </w:r>
      <w:r>
        <w:rPr>
          <w:rFonts w:ascii="Times New Roman" w:eastAsia="Times New Roman" w:hAnsi="Times New Roman" w:cs="Times New Roman"/>
          <w:color w:val="1D1B11"/>
          <w:spacing w:val="-1"/>
          <w:lang w:val="ru-RU"/>
        </w:rPr>
        <w:t xml:space="preserve">  </w:t>
      </w:r>
      <w:proofErr w:type="spellStart"/>
      <w:r w:rsidR="00F81CEF">
        <w:rPr>
          <w:rFonts w:ascii="Times New Roman" w:eastAsia="Times New Roman" w:hAnsi="Times New Roman" w:cs="Times New Roman"/>
          <w:color w:val="1D1B11"/>
          <w:spacing w:val="-1"/>
        </w:rPr>
        <w:t>смт.Володимирець</w:t>
      </w:r>
      <w:proofErr w:type="spellEnd"/>
      <w:r w:rsidRPr="00395F99">
        <w:rPr>
          <w:rFonts w:ascii="Times New Roman" w:eastAsia="Times New Roman" w:hAnsi="Times New Roman" w:cs="Times New Roman"/>
          <w:color w:val="1D1B11"/>
          <w:spacing w:val="-1"/>
        </w:rPr>
        <w:t>,</w:t>
      </w:r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 xml:space="preserve"> </w:t>
      </w:r>
      <w:proofErr w:type="spellStart"/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>вул</w:t>
      </w:r>
      <w:proofErr w:type="spellEnd"/>
      <w:r w:rsidRPr="00C471AE">
        <w:rPr>
          <w:rFonts w:ascii="Times New Roman" w:eastAsia="Times New Roman" w:hAnsi="Times New Roman" w:cs="Times New Roman"/>
          <w:color w:val="1D1B11"/>
          <w:spacing w:val="-1"/>
          <w:lang w:val="ru-RU"/>
        </w:rPr>
        <w:t>.</w:t>
      </w:r>
      <w:r w:rsidRPr="00395F99">
        <w:rPr>
          <w:rFonts w:ascii="Times New Roman" w:eastAsia="Times New Roman" w:hAnsi="Times New Roman" w:cs="Times New Roman"/>
          <w:color w:val="1D1B11"/>
          <w:spacing w:val="-1"/>
        </w:rPr>
        <w:t>,</w:t>
      </w:r>
      <w:r>
        <w:rPr>
          <w:rFonts w:ascii="Times New Roman" w:eastAsia="Times New Roman" w:hAnsi="Times New Roman" w:cs="Times New Roman"/>
          <w:color w:val="1D1B11"/>
          <w:spacing w:val="-1"/>
        </w:rPr>
        <w:t xml:space="preserve"> </w:t>
      </w:r>
      <w:r w:rsidR="00F81CEF">
        <w:rPr>
          <w:rFonts w:ascii="Times New Roman" w:hAnsi="Times New Roman" w:cs="Times New Roman"/>
        </w:rPr>
        <w:t>Миру</w:t>
      </w:r>
      <w:r w:rsidRPr="00395F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буд. </w:t>
      </w:r>
      <w:r w:rsidR="00F81CE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B948EC" w:rsidRPr="00B948EC" w:rsidRDefault="00B948EC" w:rsidP="00B948EC">
      <w:pPr>
        <w:tabs>
          <w:tab w:val="left" w:pos="142"/>
          <w:tab w:val="left" w:pos="284"/>
        </w:tabs>
        <w:outlineLvl w:val="0"/>
        <w:rPr>
          <w:rStyle w:val="subject"/>
          <w:rFonts w:ascii="Times New Roman" w:hAnsi="Times New Roman"/>
        </w:rPr>
      </w:pPr>
    </w:p>
    <w:p w:rsidR="00B948EC" w:rsidRPr="0025513C" w:rsidRDefault="00B948EC" w:rsidP="00B948EC">
      <w:pPr>
        <w:jc w:val="both"/>
        <w:textAlignment w:val="baseline"/>
        <w:rPr>
          <w:rStyle w:val="subject"/>
          <w:rFonts w:ascii="Times New Roman" w:hAnsi="Times New Roman"/>
        </w:rPr>
      </w:pPr>
    </w:p>
    <w:p w:rsidR="00B948EC" w:rsidRPr="0025513C" w:rsidRDefault="00B948EC" w:rsidP="00B948EC">
      <w:pPr>
        <w:jc w:val="both"/>
        <w:textAlignment w:val="baseline"/>
        <w:rPr>
          <w:rStyle w:val="subject"/>
          <w:rFonts w:ascii="Times New Roman" w:hAnsi="Times New Roman"/>
          <w:b/>
        </w:rPr>
      </w:pPr>
    </w:p>
    <w:p w:rsidR="0065548C" w:rsidRDefault="0065548C"/>
    <w:sectPr w:rsidR="0065548C" w:rsidSect="007F41A8">
      <w:headerReference w:type="default" r:id="rId7"/>
      <w:pgSz w:w="12240" w:h="15840"/>
      <w:pgMar w:top="567" w:right="567" w:bottom="567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58" w:rsidRDefault="00EE4958" w:rsidP="00A47FC9">
      <w:r>
        <w:separator/>
      </w:r>
    </w:p>
  </w:endnote>
  <w:endnote w:type="continuationSeparator" w:id="0">
    <w:p w:rsidR="00EE4958" w:rsidRDefault="00EE4958" w:rsidP="00A4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58" w:rsidRDefault="00EE4958" w:rsidP="00A47FC9">
      <w:r>
        <w:separator/>
      </w:r>
    </w:p>
  </w:footnote>
  <w:footnote w:type="continuationSeparator" w:id="0">
    <w:p w:rsidR="00EE4958" w:rsidRDefault="00EE4958" w:rsidP="00A47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255219"/>
      <w:docPartObj>
        <w:docPartGallery w:val="Page Numbers (Top of Page)"/>
        <w:docPartUnique/>
      </w:docPartObj>
    </w:sdtPr>
    <w:sdtContent>
      <w:p w:rsidR="007F41A8" w:rsidRDefault="00A47FC9">
        <w:pPr>
          <w:pStyle w:val="a5"/>
          <w:jc w:val="center"/>
        </w:pPr>
        <w:r>
          <w:fldChar w:fldCharType="begin"/>
        </w:r>
        <w:r w:rsidR="00B948EC">
          <w:instrText>PAGE   \* MERGEFORMAT</w:instrText>
        </w:r>
        <w:r>
          <w:fldChar w:fldCharType="separate"/>
        </w:r>
        <w:r w:rsidR="00F81CEF" w:rsidRPr="00F81CEF">
          <w:rPr>
            <w:noProof/>
            <w:lang w:val="ru-RU"/>
          </w:rPr>
          <w:t>2</w:t>
        </w:r>
        <w:r>
          <w:fldChar w:fldCharType="end"/>
        </w:r>
      </w:p>
    </w:sdtContent>
  </w:sdt>
  <w:p w:rsidR="007F41A8" w:rsidRDefault="00EE49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8EC"/>
    <w:rsid w:val="0065548C"/>
    <w:rsid w:val="00A47FC9"/>
    <w:rsid w:val="00B948EC"/>
    <w:rsid w:val="00EE4958"/>
    <w:rsid w:val="00F8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EC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rsid w:val="00B948EC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">
    <w:name w:val="Обычный (веб) Знак1"/>
    <w:aliases w:val="Обычный (веб) Знак Знак"/>
    <w:link w:val="a3"/>
    <w:locked/>
    <w:rsid w:val="00B948EC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4">
    <w:name w:val="Strong"/>
    <w:qFormat/>
    <w:rsid w:val="00B948EC"/>
    <w:rPr>
      <w:b/>
      <w:bCs/>
    </w:rPr>
  </w:style>
  <w:style w:type="character" w:customStyle="1" w:styleId="subject">
    <w:name w:val="subject"/>
    <w:rsid w:val="00B948EC"/>
  </w:style>
  <w:style w:type="paragraph" w:styleId="a5">
    <w:name w:val="header"/>
    <w:basedOn w:val="a"/>
    <w:link w:val="a6"/>
    <w:uiPriority w:val="99"/>
    <w:unhideWhenUsed/>
    <w:rsid w:val="00B948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8EC"/>
    <w:rPr>
      <w:rFonts w:ascii="Microsoft Sans Serif" w:eastAsia="Calibri" w:hAnsi="Microsoft Sans Serif" w:cs="Microsoft Sans Serif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2385</Characters>
  <Application>Microsoft Office Word</Application>
  <DocSecurity>0</DocSecurity>
  <Lines>19</Lines>
  <Paragraphs>5</Paragraphs>
  <ScaleCrop>false</ScaleCrop>
  <Company>Grizli777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Galyna</cp:lastModifiedBy>
  <cp:revision>2</cp:revision>
  <dcterms:created xsi:type="dcterms:W3CDTF">2023-05-10T06:35:00Z</dcterms:created>
  <dcterms:modified xsi:type="dcterms:W3CDTF">2023-05-16T08:30:00Z</dcterms:modified>
</cp:coreProperties>
</file>