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5CF" w:rsidRDefault="008D55CF" w:rsidP="008D55CF">
      <w:pPr>
        <w:pStyle w:val="a3"/>
        <w:contextualSpacing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Додаток №2</w:t>
      </w:r>
    </w:p>
    <w:p w:rsidR="008D55CF" w:rsidRDefault="008D55CF" w:rsidP="008D55CF">
      <w:pPr>
        <w:pStyle w:val="a3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8D55CF" w:rsidRDefault="008D55CF" w:rsidP="008D55CF">
      <w:pPr>
        <w:pStyle w:val="a3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8D55CF" w:rsidRPr="00AD3A2B" w:rsidRDefault="008D55CF" w:rsidP="008D55CF">
      <w:pPr>
        <w:pStyle w:val="a3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AD3A2B">
        <w:rPr>
          <w:b/>
          <w:color w:val="000000"/>
          <w:sz w:val="28"/>
          <w:szCs w:val="28"/>
        </w:rPr>
        <w:t>ВИМОГИ ДО КВАЛІФІКАЦІЇ УЧАСНИКІВ ТА СПОСІБ ЇХ ПІДТВЕРДЖЕННЯ</w:t>
      </w:r>
    </w:p>
    <w:p w:rsidR="008D55CF" w:rsidRPr="00AD3A2B" w:rsidRDefault="008D55CF" w:rsidP="008D55CF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AD3A2B">
        <w:rPr>
          <w:color w:val="000000"/>
          <w:sz w:val="28"/>
          <w:szCs w:val="28"/>
        </w:rPr>
        <w:t>Учасник повинен надати в електронному (сканованому) вигляді в складі своєї пропозиції наступні документи :</w:t>
      </w:r>
    </w:p>
    <w:p w:rsidR="008D55CF" w:rsidRPr="00AD3A2B" w:rsidRDefault="008D55CF" w:rsidP="008D55CF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AD3A2B">
        <w:rPr>
          <w:color w:val="000000"/>
          <w:sz w:val="28"/>
          <w:szCs w:val="28"/>
        </w:rPr>
        <w:t>- копія Статуту, або інший установчий документ завірений учасником;</w:t>
      </w:r>
    </w:p>
    <w:p w:rsidR="008D55CF" w:rsidRPr="00AD3A2B" w:rsidRDefault="008D55CF" w:rsidP="008D55CF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AD3A2B">
        <w:rPr>
          <w:color w:val="000000"/>
          <w:sz w:val="28"/>
          <w:szCs w:val="28"/>
        </w:rPr>
        <w:t>- копія виписки з Єдиного державного реєстру юридичних осіб та фізичних осіб - підприємців, або витяг з Єдиного державного реєстру юридичних осіб та фізичних осіб - підприємців;</w:t>
      </w:r>
    </w:p>
    <w:p w:rsidR="008D55CF" w:rsidRPr="00AD3A2B" w:rsidRDefault="008D55CF" w:rsidP="008D55CF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AD3A2B">
        <w:rPr>
          <w:color w:val="000000"/>
          <w:sz w:val="28"/>
          <w:szCs w:val="28"/>
        </w:rPr>
        <w:t>- копія Витягу з реєстру платника податку на додану вартість або платника єдиного податку;</w:t>
      </w:r>
    </w:p>
    <w:p w:rsidR="008D55CF" w:rsidRPr="00AD3A2B" w:rsidRDefault="008D55CF" w:rsidP="008D55CF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AD3A2B">
        <w:rPr>
          <w:color w:val="000000"/>
          <w:sz w:val="28"/>
          <w:szCs w:val="28"/>
        </w:rPr>
        <w:t>- копія довідки про присвоєння ідентифікаційного коду (для фізичних осіб);</w:t>
      </w:r>
    </w:p>
    <w:p w:rsidR="008D55CF" w:rsidRDefault="008D55CF" w:rsidP="008D55CF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AD3A2B">
        <w:rPr>
          <w:color w:val="000000"/>
          <w:sz w:val="28"/>
          <w:szCs w:val="28"/>
        </w:rPr>
        <w:t>- копія паспорту або іншого документа (для фізичних осіб)</w:t>
      </w:r>
      <w:r w:rsidR="00D46A2E">
        <w:rPr>
          <w:color w:val="000000"/>
          <w:sz w:val="28"/>
          <w:szCs w:val="28"/>
        </w:rPr>
        <w:t>, заповнені сторінки</w:t>
      </w:r>
      <w:r w:rsidRPr="00AD3A2B">
        <w:rPr>
          <w:color w:val="000000"/>
          <w:sz w:val="28"/>
          <w:szCs w:val="28"/>
        </w:rPr>
        <w:t>;</w:t>
      </w:r>
    </w:p>
    <w:p w:rsidR="008D55CF" w:rsidRDefault="008D55CF" w:rsidP="008D55CF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D3A2B">
        <w:rPr>
          <w:color w:val="000000"/>
          <w:sz w:val="28"/>
          <w:szCs w:val="28"/>
        </w:rPr>
        <w:t>довідка в довільній формі із зазначенням: реквізитів (адреса – юридична та фактична, телефон, факс), керівництва (посада, ім'я, по батькові, телефон), номерів телефону для замовлення товару;</w:t>
      </w:r>
    </w:p>
    <w:p w:rsidR="008D55CF" w:rsidRPr="00AD3A2B" w:rsidRDefault="008D55CF" w:rsidP="00376F10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AD3A2B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AD3A2B">
        <w:rPr>
          <w:color w:val="000000"/>
          <w:sz w:val="28"/>
          <w:szCs w:val="28"/>
        </w:rPr>
        <w:t>комерційна пропозиція ( довільна форма);</w:t>
      </w:r>
    </w:p>
    <w:p w:rsidR="008D55CF" w:rsidRDefault="008D55CF" w:rsidP="00480D0C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AD3A2B">
        <w:rPr>
          <w:color w:val="000000"/>
          <w:sz w:val="28"/>
          <w:szCs w:val="28"/>
        </w:rPr>
        <w:t>- проект договору ( додається) .</w:t>
      </w:r>
    </w:p>
    <w:p w:rsidR="00480D0C" w:rsidRPr="00AD3A2B" w:rsidRDefault="00480D0C" w:rsidP="00480D0C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</w:p>
    <w:p w:rsidR="008D55CF" w:rsidRPr="00AD3A2B" w:rsidRDefault="008D55CF" w:rsidP="008D55CF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AD3A2B">
        <w:rPr>
          <w:color w:val="000000"/>
          <w:sz w:val="28"/>
          <w:szCs w:val="28"/>
        </w:rPr>
        <w:t>Всі вище перелічені документи повинні бути надані в сканованому вигляді у форматі PDF та містити розбірливі зображення.</w:t>
      </w:r>
    </w:p>
    <w:p w:rsidR="008D55CF" w:rsidRPr="00CD3640" w:rsidRDefault="008D55CF" w:rsidP="008D55CF">
      <w:pPr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A2B">
        <w:rPr>
          <w:rFonts w:ascii="Times New Roman" w:hAnsi="Times New Roman" w:cs="Times New Roman"/>
          <w:sz w:val="28"/>
          <w:szCs w:val="28"/>
        </w:rPr>
        <w:t>У разі пониження ціни  під час аукціону, Учасник, який став переможцем має надати оновлену цінову пропозицію (відповідно до результатів аукці</w:t>
      </w:r>
      <w:r>
        <w:rPr>
          <w:rFonts w:ascii="Times New Roman" w:hAnsi="Times New Roman" w:cs="Times New Roman"/>
          <w:sz w:val="28"/>
          <w:szCs w:val="28"/>
        </w:rPr>
        <w:t>ону) у день проведення аукціону.</w:t>
      </w:r>
    </w:p>
    <w:p w:rsidR="008D55CF" w:rsidRDefault="008D55CF" w:rsidP="008D55CF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AD3A2B">
        <w:rPr>
          <w:color w:val="000000"/>
          <w:sz w:val="28"/>
          <w:szCs w:val="28"/>
        </w:rPr>
        <w:t>Замовник має право звернутися за підтвердженням інформації до органів державної влади, підприємств, установ, організацій, відповідно до їх компетенції. У разі наявності факту зазначення у пропозиції будь – якої недостовірної інформації, що є суттєвою при визначенні результатів процедури закупівлі Замовник відхиляє пропозицію.</w:t>
      </w:r>
    </w:p>
    <w:p w:rsidR="008D55CF" w:rsidRPr="00AD3A2B" w:rsidRDefault="008D55CF" w:rsidP="008D55CF">
      <w:pPr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A2B">
        <w:rPr>
          <w:rFonts w:ascii="Times New Roman" w:hAnsi="Times New Roman" w:cs="Times New Roman"/>
          <w:sz w:val="28"/>
          <w:szCs w:val="28"/>
        </w:rPr>
        <w:t>До розрахунку ціни пропозиції не включаються будь-які витрати, понесені учасником у процесі проведення процедури закупівлі та укладання договору про закупівлю. Зазначені витрати сплачуються учасником за рахунок його прибутку</w:t>
      </w:r>
      <w:r w:rsidR="00480D0C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AD3A2B">
        <w:rPr>
          <w:rFonts w:ascii="Times New Roman" w:hAnsi="Times New Roman" w:cs="Times New Roman"/>
          <w:sz w:val="28"/>
          <w:szCs w:val="28"/>
        </w:rPr>
        <w:t>Понесені витрати не відшкодовуються ( в тому числі і у разі відміни торгів чи визнання торгів такими, що не відбулися).</w:t>
      </w:r>
    </w:p>
    <w:p w:rsidR="00213B95" w:rsidRDefault="00213B95"/>
    <w:sectPr w:rsidR="00213B95" w:rsidSect="00213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8D55CF"/>
    <w:rsid w:val="000D64EE"/>
    <w:rsid w:val="00175446"/>
    <w:rsid w:val="00213B95"/>
    <w:rsid w:val="002A0166"/>
    <w:rsid w:val="00376F10"/>
    <w:rsid w:val="00480D0C"/>
    <w:rsid w:val="004B655E"/>
    <w:rsid w:val="008D55CF"/>
    <w:rsid w:val="00D46A2E"/>
    <w:rsid w:val="00E73A26"/>
    <w:rsid w:val="00F368B2"/>
    <w:rsid w:val="00FA0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CF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2020-05-21T10:35:00Z</dcterms:created>
  <dcterms:modified xsi:type="dcterms:W3CDTF">2022-07-13T11:18:00Z</dcterms:modified>
</cp:coreProperties>
</file>