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0617" w:rsidRPr="00F408C9" w:rsidRDefault="00A80617" w:rsidP="00A80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  2</w:t>
      </w:r>
    </w:p>
    <w:p w:rsidR="00A80617" w:rsidRPr="00F408C9" w:rsidRDefault="00A80617" w:rsidP="00A80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  <w:r w:rsidRPr="00F408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A80617" w:rsidRPr="00F408C9" w:rsidRDefault="00A80617" w:rsidP="00A8061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  <w:r w:rsidRPr="00F408C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–</w:t>
      </w:r>
      <w:r w:rsidRPr="00F408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технічні вимоги до предмета закупівлі</w:t>
      </w:r>
    </w:p>
    <w:p w:rsidR="00A80617" w:rsidRPr="00F408C9" w:rsidRDefault="00A80617" w:rsidP="00A8061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ТЕХНІЧНА СПЕЦИФІКАЦІЯ</w:t>
      </w:r>
    </w:p>
    <w:p w:rsidR="00A80617" w:rsidRPr="00F408C9" w:rsidRDefault="00A80617" w:rsidP="00A80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Замовник самостійно визначає необхідні технічні характеристики предмета закупівлі </w:t>
      </w:r>
      <w:r w:rsidRPr="00F408C9">
        <w:rPr>
          <w:rFonts w:ascii="Times New Roman" w:eastAsia="Times New Roman" w:hAnsi="Times New Roman" w:cs="Times New Roman"/>
          <w:sz w:val="24"/>
          <w:szCs w:val="24"/>
          <w:lang w:val="uk-UA"/>
        </w:rPr>
        <w:t>з огляду на</w:t>
      </w:r>
      <w:r w:rsidRPr="00F408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специфік</w:t>
      </w:r>
      <w:r w:rsidRPr="00F408C9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408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предмета закупівлі, керуючись принципами здійснення </w:t>
      </w:r>
      <w:proofErr w:type="spellStart"/>
      <w:r w:rsidRPr="00F408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F408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з дотриманням законодавства.</w:t>
      </w:r>
    </w:p>
    <w:p w:rsidR="00A80617" w:rsidRPr="00F408C9" w:rsidRDefault="00A80617" w:rsidP="00A80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Фактом подання тендерної пропозиції учасник підтверджує відповідність своєї пропозиції</w:t>
      </w:r>
      <w:r w:rsidRPr="00F408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</w:t>
      </w:r>
      <w:r w:rsidRPr="00F408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F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закупівлі, що містяться в тендерній документації та цьому додатку, а також підтверджує можливість поставки товару</w:t>
      </w:r>
      <w:r w:rsidRPr="00F408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</w:t>
      </w:r>
      <w:r w:rsidRPr="00F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ідповідно до вимог, визначених згідно з умовами тендерної документації.</w:t>
      </w:r>
    </w:p>
    <w:p w:rsidR="00A80617" w:rsidRPr="00F408C9" w:rsidRDefault="00A80617" w:rsidP="00A806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80617" w:rsidRPr="00F408C9" w:rsidRDefault="00A80617" w:rsidP="00A806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Детальний опис предмета закупівлі:</w:t>
      </w:r>
    </w:p>
    <w:tbl>
      <w:tblPr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A80617" w:rsidRPr="00F408C9" w:rsidTr="0033458B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17" w:rsidRPr="00F408C9" w:rsidRDefault="00A80617" w:rsidP="00334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17" w:rsidRPr="00F408C9" w:rsidRDefault="00A80617" w:rsidP="00334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Природний газ</w:t>
            </w:r>
          </w:p>
        </w:tc>
      </w:tr>
      <w:tr w:rsidR="00A80617" w:rsidRPr="00F408C9" w:rsidTr="0033458B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17" w:rsidRPr="00F408C9" w:rsidRDefault="00A80617" w:rsidP="00334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Код ДК 021:2015 за Єдиним закупівельним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17" w:rsidRPr="00F408C9" w:rsidRDefault="00A80617" w:rsidP="00334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09120000-6 – газове паливо</w:t>
            </w:r>
          </w:p>
        </w:tc>
      </w:tr>
      <w:tr w:rsidR="00A80617" w:rsidRPr="00F408C9" w:rsidTr="0033458B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17" w:rsidRPr="00F408C9" w:rsidRDefault="00A80617" w:rsidP="00A12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eading=h.6nupd4wi4rmk" w:colFirst="0" w:colLast="0"/>
            <w:bookmarkEnd w:id="0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Назви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17" w:rsidRPr="00F408C9" w:rsidRDefault="00A80617" w:rsidP="00A12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_GoBack"/>
            <w:bookmarkEnd w:id="1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09123000-7 – природний газ</w:t>
            </w:r>
          </w:p>
        </w:tc>
      </w:tr>
      <w:tr w:rsidR="00A80617" w:rsidRPr="00F408C9" w:rsidTr="0033458B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17" w:rsidRPr="00F408C9" w:rsidRDefault="00A80617" w:rsidP="00334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617" w:rsidRPr="00F408C9" w:rsidRDefault="00A80617" w:rsidP="00334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тисяча кубічних </w:t>
            </w:r>
            <w:r w:rsidRPr="00F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метр</w:t>
            </w:r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F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(тис.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куб.м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A80617" w:rsidRPr="00F408C9" w:rsidRDefault="00A80617" w:rsidP="00334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0617" w:rsidRPr="00F408C9" w:rsidTr="0033458B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17" w:rsidRPr="00F408C9" w:rsidRDefault="00A80617" w:rsidP="00334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Кількість (обсяг), </w:t>
            </w:r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куб.м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17" w:rsidRPr="00F408C9" w:rsidRDefault="00A12EB0" w:rsidP="00334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638F">
              <w:rPr>
                <w:rFonts w:ascii="Times New Roman" w:hAnsi="Times New Roman" w:cs="Times New Roman"/>
                <w:sz w:val="24"/>
                <w:szCs w:val="24"/>
              </w:rPr>
              <w:t>36500</w:t>
            </w:r>
          </w:p>
        </w:tc>
      </w:tr>
      <w:tr w:rsidR="00A80617" w:rsidRPr="00F408C9" w:rsidTr="0033458B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17" w:rsidRPr="00F408C9" w:rsidRDefault="00A80617" w:rsidP="00334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EB0" w:rsidRPr="00A12EB0" w:rsidRDefault="00A12EB0" w:rsidP="00A12EB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Arial" w:hAnsi="Times New Roman" w:cs="Arial"/>
                <w:color w:val="000000"/>
                <w:position w:val="0"/>
                <w:sz w:val="24"/>
                <w:szCs w:val="24"/>
                <w:lang w:val="uk-UA" w:eastAsia="uk-UA"/>
              </w:rPr>
            </w:pPr>
            <w:r w:rsidRPr="00A12EB0">
              <w:rPr>
                <w:rFonts w:ascii="Times New Roman" w:eastAsia="Arial" w:hAnsi="Times New Roman" w:cs="Arial"/>
                <w:color w:val="000000"/>
                <w:position w:val="0"/>
                <w:sz w:val="24"/>
                <w:szCs w:val="24"/>
                <w:lang w:val="uk-UA" w:eastAsia="uk-UA"/>
              </w:rPr>
              <w:t xml:space="preserve">70441, </w:t>
            </w:r>
            <w:proofErr w:type="spellStart"/>
            <w:r w:rsidRPr="00A12EB0">
              <w:rPr>
                <w:rFonts w:ascii="Times New Roman" w:eastAsia="Arial" w:hAnsi="Times New Roman" w:cs="Arial"/>
                <w:color w:val="000000"/>
                <w:position w:val="0"/>
                <w:sz w:val="24"/>
                <w:szCs w:val="24"/>
                <w:lang w:val="uk-UA" w:eastAsia="uk-UA"/>
              </w:rPr>
              <w:t>с.Біленьке</w:t>
            </w:r>
            <w:proofErr w:type="spellEnd"/>
            <w:r w:rsidRPr="00A12EB0">
              <w:rPr>
                <w:rFonts w:ascii="Times New Roman" w:eastAsia="Arial" w:hAnsi="Times New Roman" w:cs="Arial"/>
                <w:color w:val="000000"/>
                <w:position w:val="0"/>
                <w:sz w:val="24"/>
                <w:szCs w:val="24"/>
                <w:lang w:val="uk-UA" w:eastAsia="uk-UA"/>
              </w:rPr>
              <w:t>, вул. Центральна, б.25А Запорізького району Запорізької області</w:t>
            </w:r>
          </w:p>
          <w:p w:rsidR="00A80617" w:rsidRPr="00F408C9" w:rsidRDefault="00A80617" w:rsidP="00334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A80617" w:rsidRPr="00F408C9" w:rsidTr="0033458B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17" w:rsidRPr="00F408C9" w:rsidRDefault="00A80617" w:rsidP="00334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617" w:rsidRPr="00F408C9" w:rsidRDefault="00A80617" w:rsidP="00334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40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Цілодобово до 31.03.2023р. включно. </w:t>
            </w:r>
          </w:p>
        </w:tc>
      </w:tr>
    </w:tbl>
    <w:p w:rsidR="00A80617" w:rsidRPr="00F408C9" w:rsidRDefault="00A80617" w:rsidP="00A8061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80617" w:rsidRPr="00F408C9" w:rsidRDefault="00A80617" w:rsidP="00A80617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:rsidR="00A80617" w:rsidRPr="00F408C9" w:rsidRDefault="00A80617" w:rsidP="00A80617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ринок природного газу» № 329-VIII від 09.04.2015;</w:t>
      </w:r>
    </w:p>
    <w:p w:rsidR="00A80617" w:rsidRPr="00F408C9" w:rsidRDefault="00A80617" w:rsidP="00A80617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:rsidR="00A80617" w:rsidRPr="00F408C9" w:rsidRDefault="00A80617" w:rsidP="00A80617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sz w:val="24"/>
          <w:szCs w:val="24"/>
          <w:lang w:val="uk-UA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:rsidR="00A80617" w:rsidRPr="00F408C9" w:rsidRDefault="00A80617" w:rsidP="00A80617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sz w:val="24"/>
          <w:szCs w:val="24"/>
          <w:lang w:val="uk-UA"/>
        </w:rPr>
        <w:t>Кодексу газорозподільних систем,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:rsidR="00A80617" w:rsidRPr="00F408C9" w:rsidRDefault="00A80617" w:rsidP="00A80617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іншим нормативно-правовим актам, прийнятим на виконання Закону України «Про ринок природного газу».</w:t>
      </w:r>
    </w:p>
    <w:p w:rsidR="00A80617" w:rsidRPr="00F408C9" w:rsidRDefault="00A80617" w:rsidP="00A8061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80617" w:rsidRPr="00F408C9" w:rsidRDefault="00A80617" w:rsidP="00A806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Вимоги щодо якості </w:t>
      </w:r>
      <w:r w:rsidRPr="00F408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предмета закупівлі</w:t>
      </w:r>
      <w:r w:rsidRPr="00F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</w:p>
    <w:p w:rsidR="00A80617" w:rsidRPr="00F408C9" w:rsidRDefault="00A80617" w:rsidP="00A80617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вимогам, визначеним Кодексом газотранспортної системи, затвердженим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газорозподільних систем, затвердженим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:rsidR="00A80617" w:rsidRPr="00F408C9" w:rsidRDefault="00A80617" w:rsidP="00A80617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</w:t>
      </w:r>
    </w:p>
    <w:p w:rsidR="00A80617" w:rsidRPr="00F408C9" w:rsidRDefault="00A80617" w:rsidP="00A8061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0617" w:rsidRPr="00F408C9" w:rsidRDefault="00A80617" w:rsidP="00A80617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Особливі вимоги до предмета закупівлі.</w:t>
      </w:r>
    </w:p>
    <w:p w:rsidR="00A80617" w:rsidRPr="00F408C9" w:rsidRDefault="00A80617" w:rsidP="00A80617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sz w:val="24"/>
          <w:szCs w:val="24"/>
          <w:lang w:val="uk-UA"/>
        </w:rPr>
        <w:t>4.1. До ціни тендерної пропозиції учасник зобов’язаний включити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 w:rsidR="00A80617" w:rsidRPr="00F408C9" w:rsidRDefault="00A80617" w:rsidP="00A80617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Ціна на предмет даної закупівлі обов'язково повинна включати до вартості ціни тендерної пропозиції вартість </w:t>
      </w:r>
      <w:r w:rsidRPr="00F408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послуг, пов’язаних з транспортуванням газу</w:t>
      </w:r>
      <w:r w:rsidRPr="00F408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точки входу в газорозподільну систему, до якої підключено об’єкти Замовника, витрати на оплату послуги замовленої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 w:rsidR="00A80617" w:rsidRPr="00F408C9" w:rsidRDefault="00A80617" w:rsidP="00A80617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408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цьому до ціни газу </w:t>
      </w:r>
      <w:r w:rsidRPr="00F408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не включається вартість послуг з розподілу природного газу</w:t>
      </w:r>
      <w:r w:rsidRPr="00F408C9">
        <w:rPr>
          <w:rFonts w:ascii="Times New Roman" w:eastAsia="Times New Roman" w:hAnsi="Times New Roman" w:cs="Times New Roman"/>
          <w:sz w:val="24"/>
          <w:szCs w:val="24"/>
          <w:lang w:val="uk-UA"/>
        </w:rPr>
        <w:t>, що є предметом регулювання окремого договору між Замовником та Оператором газорозподільної системи.</w:t>
      </w:r>
    </w:p>
    <w:p w:rsidR="00A80617" w:rsidRPr="0057355F" w:rsidRDefault="00A80617" w:rsidP="00A80617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355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A80617" w:rsidRPr="0057355F" w:rsidRDefault="00A80617" w:rsidP="00A8061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0617" w:rsidRPr="0057355F" w:rsidRDefault="00A80617" w:rsidP="00A8061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A0363" w:rsidRPr="00A80617" w:rsidRDefault="008A0363">
      <w:pPr>
        <w:ind w:left="0" w:hanging="2"/>
        <w:rPr>
          <w:lang w:val="uk-UA"/>
        </w:rPr>
      </w:pPr>
    </w:p>
    <w:sectPr w:rsidR="008A0363" w:rsidRPr="00A8061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32FE"/>
    <w:multiLevelType w:val="multilevel"/>
    <w:tmpl w:val="D22EE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BC241B"/>
    <w:multiLevelType w:val="multilevel"/>
    <w:tmpl w:val="B7BAD6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17"/>
    <w:rsid w:val="008A0363"/>
    <w:rsid w:val="00A12EB0"/>
    <w:rsid w:val="00A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AA3D"/>
  <w15:chartTrackingRefBased/>
  <w15:docId w15:val="{AAEFE761-B2C1-40FC-97D0-306E63B2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0617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2589</Words>
  <Characters>1477</Characters>
  <Application>Microsoft Office Word</Application>
  <DocSecurity>0</DocSecurity>
  <Lines>12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2</cp:revision>
  <dcterms:created xsi:type="dcterms:W3CDTF">2022-11-28T16:06:00Z</dcterms:created>
  <dcterms:modified xsi:type="dcterms:W3CDTF">2022-11-28T16:10:00Z</dcterms:modified>
</cp:coreProperties>
</file>