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878F" w14:textId="77777777" w:rsidR="003D2E7C" w:rsidRPr="004D2B70" w:rsidRDefault="003D2E7C" w:rsidP="003D2E7C">
      <w:pPr>
        <w:spacing w:after="120" w:line="240" w:lineRule="auto"/>
        <w:jc w:val="center"/>
        <w:rPr>
          <w:rFonts w:ascii="Times New Roman" w:hAnsi="Times New Roman"/>
          <w:b/>
          <w:color w:val="000000"/>
          <w:sz w:val="36"/>
          <w:szCs w:val="36"/>
          <w:lang w:val="uk-UA" w:eastAsia="ru-RU"/>
        </w:rPr>
      </w:pPr>
      <w:r w:rsidRPr="00537068">
        <w:rPr>
          <w:rFonts w:ascii="Times New Roman" w:eastAsia="Times New Roman" w:hAnsi="Times New Roman" w:cs="Tahoma"/>
          <w:b/>
          <w:color w:val="000000"/>
          <w:kern w:val="3"/>
          <w:sz w:val="20"/>
          <w:szCs w:val="20"/>
          <w:lang w:val="en-US" w:eastAsia="zh-CN" w:bidi="hi-IN"/>
        </w:rPr>
        <w:t> </w:t>
      </w:r>
      <w:r w:rsidRPr="004D2B70">
        <w:rPr>
          <w:rFonts w:ascii="Arial" w:eastAsia="Arial" w:hAnsi="Arial" w:cs="Arial"/>
          <w:b/>
          <w:noProof/>
          <w:color w:val="000000"/>
          <w:lang w:eastAsia="ru-RU"/>
        </w:rPr>
        <w:drawing>
          <wp:inline distT="0" distB="0" distL="0" distR="0" wp14:anchorId="2F6B910F" wp14:editId="4CA8B6ED">
            <wp:extent cx="4476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solidFill>
                      <a:srgbClr val="FFFFFF"/>
                    </a:solidFill>
                    <a:ln>
                      <a:noFill/>
                    </a:ln>
                  </pic:spPr>
                </pic:pic>
              </a:graphicData>
            </a:graphic>
          </wp:inline>
        </w:drawing>
      </w:r>
    </w:p>
    <w:p w14:paraId="2ABF3EDC" w14:textId="57DBA562" w:rsidR="003D2E7C" w:rsidRPr="004D2B70" w:rsidRDefault="003D2E7C" w:rsidP="003D2E7C">
      <w:pPr>
        <w:spacing w:after="120" w:line="240" w:lineRule="auto"/>
        <w:jc w:val="center"/>
        <w:rPr>
          <w:rFonts w:ascii="Times New Roman" w:hAnsi="Times New Roman"/>
          <w:b/>
          <w:sz w:val="36"/>
          <w:szCs w:val="36"/>
          <w:lang w:val="uk-UA"/>
        </w:rPr>
      </w:pPr>
      <w:r>
        <w:rPr>
          <w:rFonts w:ascii="Times New Roman" w:hAnsi="Times New Roman"/>
          <w:b/>
          <w:sz w:val="36"/>
          <w:szCs w:val="36"/>
          <w:lang w:val="uk-UA"/>
        </w:rPr>
        <w:t xml:space="preserve">Комунальне некомерційне підприємство «Центр первинної медико-санітарної допомоги» </w:t>
      </w:r>
      <w:proofErr w:type="spellStart"/>
      <w:r w:rsidRPr="004D2B70">
        <w:rPr>
          <w:rFonts w:ascii="Times New Roman" w:hAnsi="Times New Roman"/>
          <w:b/>
          <w:sz w:val="36"/>
          <w:szCs w:val="36"/>
          <w:lang w:val="uk-UA"/>
        </w:rPr>
        <w:t>Веснянськ</w:t>
      </w:r>
      <w:r>
        <w:rPr>
          <w:rFonts w:ascii="Times New Roman" w:hAnsi="Times New Roman"/>
          <w:b/>
          <w:sz w:val="36"/>
          <w:szCs w:val="36"/>
          <w:lang w:val="uk-UA"/>
        </w:rPr>
        <w:t>ої</w:t>
      </w:r>
      <w:proofErr w:type="spellEnd"/>
      <w:r w:rsidRPr="004D2B70">
        <w:rPr>
          <w:rFonts w:ascii="Times New Roman" w:hAnsi="Times New Roman"/>
          <w:b/>
          <w:sz w:val="36"/>
          <w:szCs w:val="36"/>
          <w:lang w:val="uk-UA"/>
        </w:rPr>
        <w:t xml:space="preserve"> сільськ</w:t>
      </w:r>
      <w:r>
        <w:rPr>
          <w:rFonts w:ascii="Times New Roman" w:hAnsi="Times New Roman"/>
          <w:b/>
          <w:sz w:val="36"/>
          <w:szCs w:val="36"/>
          <w:lang w:val="uk-UA"/>
        </w:rPr>
        <w:t>ої</w:t>
      </w:r>
      <w:r w:rsidRPr="004D2B70">
        <w:rPr>
          <w:rFonts w:ascii="Times New Roman" w:hAnsi="Times New Roman"/>
          <w:b/>
          <w:sz w:val="36"/>
          <w:szCs w:val="36"/>
          <w:lang w:val="uk-UA"/>
        </w:rPr>
        <w:t xml:space="preserve"> рад</w:t>
      </w:r>
      <w:r>
        <w:rPr>
          <w:rFonts w:ascii="Times New Roman" w:hAnsi="Times New Roman"/>
          <w:b/>
          <w:sz w:val="36"/>
          <w:szCs w:val="36"/>
          <w:lang w:val="uk-UA"/>
        </w:rPr>
        <w:t>и</w:t>
      </w:r>
      <w:r w:rsidRPr="004D2B70">
        <w:rPr>
          <w:rFonts w:ascii="Times New Roman" w:hAnsi="Times New Roman"/>
          <w:b/>
          <w:sz w:val="36"/>
          <w:szCs w:val="36"/>
          <w:lang w:val="uk-UA"/>
        </w:rPr>
        <w:t xml:space="preserve"> Миколаївського району Миколаївської області</w:t>
      </w:r>
    </w:p>
    <w:p w14:paraId="05DB4376" w14:textId="77777777" w:rsidR="003D2E7C" w:rsidRPr="004D2B70" w:rsidRDefault="003D2E7C" w:rsidP="003D2E7C">
      <w:pPr>
        <w:spacing w:after="120" w:line="240" w:lineRule="auto"/>
        <w:jc w:val="center"/>
        <w:rPr>
          <w:rFonts w:ascii="Times New Roman" w:eastAsia="Times New Roman" w:hAnsi="Times New Roman"/>
          <w:b/>
          <w:sz w:val="36"/>
          <w:szCs w:val="36"/>
          <w:lang w:val="uk-UA" w:eastAsia="uk-UA"/>
        </w:rPr>
      </w:pPr>
    </w:p>
    <w:tbl>
      <w:tblPr>
        <w:tblW w:w="4956" w:type="pct"/>
        <w:tblInd w:w="56" w:type="dxa"/>
        <w:tblCellMar>
          <w:left w:w="28" w:type="dxa"/>
          <w:right w:w="28" w:type="dxa"/>
        </w:tblCellMar>
        <w:tblLook w:val="0000" w:firstRow="0" w:lastRow="0" w:firstColumn="0" w:lastColumn="0" w:noHBand="0" w:noVBand="0"/>
      </w:tblPr>
      <w:tblGrid>
        <w:gridCol w:w="4831"/>
        <w:gridCol w:w="4863"/>
      </w:tblGrid>
      <w:tr w:rsidR="003D2E7C" w:rsidRPr="009613B1" w14:paraId="152B0A53" w14:textId="77777777" w:rsidTr="003D2E7C">
        <w:tc>
          <w:tcPr>
            <w:tcW w:w="2492" w:type="pct"/>
            <w:shd w:val="clear" w:color="auto" w:fill="auto"/>
          </w:tcPr>
          <w:p w14:paraId="47B7A88F"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08" w:type="pct"/>
            <w:tcBorders>
              <w:left w:val="nil"/>
            </w:tcBorders>
            <w:shd w:val="clear" w:color="auto" w:fill="auto"/>
            <w:tcMar>
              <w:left w:w="28" w:type="dxa"/>
              <w:right w:w="28" w:type="dxa"/>
            </w:tcMar>
          </w:tcPr>
          <w:p w14:paraId="05C4443C" w14:textId="7ACAB1A6" w:rsidR="003D2E7C" w:rsidRPr="000E6734" w:rsidRDefault="00134914" w:rsidP="0013491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3D2E7C" w:rsidRPr="000E6734">
              <w:rPr>
                <w:rFonts w:ascii="Times New Roman" w:eastAsia="Times New Roman" w:hAnsi="Times New Roman" w:cs="Tahoma"/>
                <w:b/>
                <w:color w:val="000000"/>
                <w:kern w:val="3"/>
                <w:sz w:val="20"/>
                <w:szCs w:val="20"/>
                <w:lang w:val="uk-UA" w:eastAsia="zh-CN" w:bidi="hi-IN"/>
              </w:rPr>
              <w:t>«</w:t>
            </w:r>
            <w:r w:rsidR="003D2E7C" w:rsidRPr="000E6734">
              <w:rPr>
                <w:rFonts w:ascii="Times New Roman" w:eastAsia="Times New Roman" w:hAnsi="Times New Roman" w:cs="Tahoma"/>
                <w:b/>
                <w:color w:val="000000"/>
                <w:kern w:val="3"/>
                <w:sz w:val="24"/>
                <w:szCs w:val="24"/>
                <w:lang w:val="uk-UA" w:eastAsia="zh-CN" w:bidi="hi-IN"/>
              </w:rPr>
              <w:t>ЗАТВЕРДЖЕНО»</w:t>
            </w:r>
          </w:p>
          <w:p w14:paraId="557A6FE9" w14:textId="6920A8F0" w:rsidR="003D2E7C" w:rsidRPr="00537068" w:rsidRDefault="003D2E7C" w:rsidP="003D2E7C">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CA539B" w14:textId="55FF8C50" w:rsidR="003D2E7C" w:rsidRPr="009613B1" w:rsidRDefault="003D2E7C" w:rsidP="003D2E7C">
            <w:pPr>
              <w:spacing w:after="0" w:line="240" w:lineRule="auto"/>
              <w:outlineLvl w:val="4"/>
              <w:rPr>
                <w:rFonts w:ascii="Times New Roman" w:eastAsia="Times New Roman" w:hAnsi="Times New Roman"/>
                <w:bCs/>
                <w:iCs/>
                <w:sz w:val="24"/>
                <w:szCs w:val="24"/>
                <w:lang w:val="uk-UA" w:eastAsia="uk-UA"/>
              </w:rPr>
            </w:pPr>
            <w:r>
              <w:rPr>
                <w:rFonts w:ascii="Times New Roman" w:hAnsi="Times New Roman"/>
                <w:sz w:val="24"/>
                <w:szCs w:val="24"/>
                <w:lang w:val="uk-UA"/>
              </w:rPr>
              <w:t xml:space="preserve">Комунального некомерційного підприємства «Центр первинної медико-санітарної допомоги </w:t>
            </w:r>
            <w:proofErr w:type="spellStart"/>
            <w:r w:rsidRPr="009613B1">
              <w:rPr>
                <w:rFonts w:ascii="Times New Roman" w:hAnsi="Times New Roman"/>
                <w:sz w:val="24"/>
                <w:szCs w:val="24"/>
                <w:lang w:val="uk-UA"/>
              </w:rPr>
              <w:t>Веснянської</w:t>
            </w:r>
            <w:proofErr w:type="spellEnd"/>
            <w:r w:rsidRPr="009613B1">
              <w:rPr>
                <w:rFonts w:ascii="Times New Roman" w:hAnsi="Times New Roman"/>
                <w:sz w:val="24"/>
                <w:szCs w:val="24"/>
                <w:lang w:val="uk-UA"/>
              </w:rPr>
              <w:t xml:space="preserve"> сільської ради Миколаївського району Миколаївської області</w:t>
            </w:r>
          </w:p>
          <w:p w14:paraId="4BF66375" w14:textId="05BD40E0" w:rsidR="003D2E7C" w:rsidRPr="009613B1" w:rsidRDefault="00E01F74" w:rsidP="003D2E7C">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uk-UA"/>
              </w:rPr>
              <w:t>від 22</w:t>
            </w:r>
            <w:r w:rsidR="003D2E7C" w:rsidRPr="00A75657">
              <w:rPr>
                <w:rFonts w:ascii="Times New Roman" w:eastAsia="Times New Roman" w:hAnsi="Times New Roman"/>
                <w:b/>
                <w:sz w:val="24"/>
                <w:szCs w:val="24"/>
                <w:lang w:val="uk-UA"/>
              </w:rPr>
              <w:t>.0</w:t>
            </w:r>
            <w:r w:rsidR="003D2E7C">
              <w:rPr>
                <w:rFonts w:ascii="Times New Roman" w:eastAsia="Times New Roman" w:hAnsi="Times New Roman"/>
                <w:b/>
                <w:sz w:val="24"/>
                <w:szCs w:val="24"/>
                <w:lang w:val="uk-UA"/>
              </w:rPr>
              <w:t>3</w:t>
            </w:r>
            <w:r w:rsidR="003D2E7C" w:rsidRPr="00A75657">
              <w:rPr>
                <w:rFonts w:ascii="Times New Roman" w:eastAsia="Times New Roman" w:hAnsi="Times New Roman"/>
                <w:b/>
                <w:sz w:val="24"/>
                <w:szCs w:val="24"/>
                <w:lang w:val="uk-UA"/>
              </w:rPr>
              <w:t>.2023 р. №</w:t>
            </w:r>
            <w:r>
              <w:rPr>
                <w:rFonts w:ascii="Times New Roman" w:eastAsia="Times New Roman" w:hAnsi="Times New Roman"/>
                <w:b/>
                <w:sz w:val="24"/>
                <w:szCs w:val="24"/>
                <w:lang w:val="uk-UA"/>
              </w:rPr>
              <w:t>2</w:t>
            </w:r>
          </w:p>
          <w:p w14:paraId="46526CF9" w14:textId="77777777" w:rsidR="003D2E7C" w:rsidRPr="009613B1" w:rsidRDefault="003D2E7C" w:rsidP="003D2E7C">
            <w:pPr>
              <w:spacing w:after="0" w:line="240" w:lineRule="auto"/>
              <w:ind w:left="1195"/>
              <w:rPr>
                <w:rFonts w:ascii="Times New Roman" w:eastAsia="Times New Roman" w:hAnsi="Times New Roman"/>
                <w:b/>
                <w:sz w:val="24"/>
                <w:szCs w:val="24"/>
              </w:rPr>
            </w:pPr>
          </w:p>
          <w:p w14:paraId="632B74C1" w14:textId="62BEEEFB" w:rsidR="003D2E7C" w:rsidRPr="009613B1" w:rsidRDefault="003D2E7C" w:rsidP="003D2E7C">
            <w:pPr>
              <w:spacing w:after="0" w:line="240" w:lineRule="auto"/>
              <w:ind w:left="-328" w:right="-346"/>
              <w:rPr>
                <w:rFonts w:ascii="Times New Roman" w:eastAsia="Times New Roman" w:hAnsi="Times New Roman"/>
                <w:sz w:val="24"/>
                <w:szCs w:val="24"/>
                <w:lang w:val="uk-UA"/>
              </w:rPr>
            </w:pPr>
          </w:p>
        </w:tc>
      </w:tr>
      <w:tr w:rsidR="003D2E7C" w:rsidRPr="009613B1" w14:paraId="60F91E99" w14:textId="77777777" w:rsidTr="003D2E7C">
        <w:tc>
          <w:tcPr>
            <w:tcW w:w="2492" w:type="pct"/>
            <w:shd w:val="clear" w:color="auto" w:fill="auto"/>
          </w:tcPr>
          <w:p w14:paraId="2F37CF72"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p w14:paraId="0B1E1239"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p w14:paraId="1BADC4F7"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08" w:type="pct"/>
            <w:tcBorders>
              <w:left w:val="nil"/>
            </w:tcBorders>
            <w:shd w:val="clear" w:color="auto" w:fill="auto"/>
          </w:tcPr>
          <w:p w14:paraId="7469EA4E" w14:textId="77777777" w:rsidR="003D2E7C" w:rsidRPr="009613B1" w:rsidRDefault="003D2E7C" w:rsidP="003D2E7C">
            <w:pPr>
              <w:widowControl w:val="0"/>
              <w:spacing w:after="120" w:line="240" w:lineRule="auto"/>
              <w:rPr>
                <w:rFonts w:ascii="Times New Roman" w:eastAsia="Times New Roman" w:hAnsi="Times New Roman"/>
                <w:b/>
                <w:bCs/>
                <w:iCs/>
                <w:sz w:val="24"/>
                <w:szCs w:val="24"/>
                <w:lang w:val="uk-UA" w:eastAsia="uk-UA"/>
              </w:rPr>
            </w:pPr>
          </w:p>
          <w:p w14:paraId="4E926352" w14:textId="77777777" w:rsidR="003D2E7C" w:rsidRPr="009613B1" w:rsidRDefault="003D2E7C" w:rsidP="003D2E7C">
            <w:pPr>
              <w:widowControl w:val="0"/>
              <w:spacing w:after="120" w:line="240" w:lineRule="auto"/>
              <w:rPr>
                <w:rFonts w:ascii="Times New Roman" w:eastAsia="Times New Roman" w:hAnsi="Times New Roman"/>
                <w:b/>
                <w:bCs/>
                <w:iCs/>
                <w:sz w:val="24"/>
                <w:szCs w:val="24"/>
                <w:lang w:val="uk-UA" w:eastAsia="uk-UA"/>
              </w:rPr>
            </w:pPr>
          </w:p>
        </w:tc>
      </w:tr>
    </w:tbl>
    <w:p w14:paraId="5017BD4E"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ТЕНДЕРНА ДОКУМЕНТАЦІЯ</w:t>
      </w:r>
    </w:p>
    <w:p w14:paraId="39C63E7D"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 xml:space="preserve">за процедурою ВІДКРИТІ ТОРГИ (з </w:t>
      </w:r>
      <w:proofErr w:type="spellStart"/>
      <w:r w:rsidRPr="009613B1">
        <w:rPr>
          <w:rFonts w:ascii="Times New Roman" w:eastAsia="Times New Roman" w:hAnsi="Times New Roman"/>
          <w:b/>
          <w:color w:val="000000"/>
          <w:sz w:val="27"/>
          <w:szCs w:val="27"/>
          <w:lang w:eastAsia="ru-RU"/>
        </w:rPr>
        <w:t>особливостями</w:t>
      </w:r>
      <w:proofErr w:type="spellEnd"/>
      <w:r w:rsidRPr="009613B1">
        <w:rPr>
          <w:rFonts w:ascii="Times New Roman" w:eastAsia="Times New Roman" w:hAnsi="Times New Roman"/>
          <w:b/>
          <w:color w:val="000000"/>
          <w:sz w:val="27"/>
          <w:szCs w:val="27"/>
          <w:lang w:eastAsia="ru-RU"/>
        </w:rPr>
        <w:t>)</w:t>
      </w:r>
    </w:p>
    <w:p w14:paraId="0558237F"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val="uk-UA" w:eastAsia="ru-RU"/>
        </w:rPr>
      </w:pPr>
      <w:r w:rsidRPr="009613B1">
        <w:rPr>
          <w:rFonts w:ascii="Times New Roman" w:eastAsia="Times New Roman" w:hAnsi="Times New Roman"/>
          <w:b/>
          <w:color w:val="000000"/>
          <w:sz w:val="27"/>
          <w:szCs w:val="27"/>
          <w:lang w:eastAsia="ru-RU"/>
        </w:rPr>
        <w:t xml:space="preserve">на </w:t>
      </w:r>
      <w:proofErr w:type="spellStart"/>
      <w:r w:rsidRPr="009613B1">
        <w:rPr>
          <w:rFonts w:ascii="Times New Roman" w:eastAsia="Times New Roman" w:hAnsi="Times New Roman"/>
          <w:b/>
          <w:color w:val="000000"/>
          <w:sz w:val="27"/>
          <w:szCs w:val="27"/>
          <w:lang w:eastAsia="ru-RU"/>
        </w:rPr>
        <w:t>закупівлю</w:t>
      </w:r>
      <w:proofErr w:type="spellEnd"/>
      <w:r w:rsidRPr="009613B1">
        <w:rPr>
          <w:rFonts w:ascii="Times New Roman" w:eastAsia="Times New Roman" w:hAnsi="Times New Roman"/>
          <w:b/>
          <w:color w:val="000000"/>
          <w:sz w:val="27"/>
          <w:szCs w:val="27"/>
          <w:lang w:eastAsia="ru-RU"/>
        </w:rPr>
        <w:t xml:space="preserve"> за предметом: </w:t>
      </w:r>
    </w:p>
    <w:p w14:paraId="215669B3"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26BA3A28" w14:textId="0E93C620" w:rsidR="003D2E7C" w:rsidRPr="00327ED4" w:rsidRDefault="003D2E7C" w:rsidP="00C420B7">
      <w:pPr>
        <w:keepNext/>
        <w:widowControl w:val="0"/>
        <w:spacing w:after="0" w:line="240" w:lineRule="auto"/>
        <w:jc w:val="center"/>
        <w:rPr>
          <w:rFonts w:ascii="Times New Roman" w:eastAsia="Times New Roman" w:hAnsi="Times New Roman"/>
          <w:b/>
          <w:bCs/>
          <w:sz w:val="28"/>
          <w:szCs w:val="28"/>
          <w:lang w:val="uk-UA" w:eastAsia="ru-RU"/>
        </w:rPr>
      </w:pPr>
      <w:r w:rsidRPr="003D2E7C">
        <w:rPr>
          <w:rFonts w:ascii="Times New Roman" w:eastAsia="Times New Roman" w:hAnsi="Times New Roman"/>
          <w:b/>
          <w:bCs/>
          <w:sz w:val="44"/>
          <w:szCs w:val="44"/>
          <w:lang w:val="uk-UA" w:eastAsia="ru-RU"/>
        </w:rPr>
        <w:t>Аналізатор</w:t>
      </w:r>
      <w:r w:rsidRPr="00327ED4">
        <w:rPr>
          <w:rFonts w:ascii="Times New Roman" w:eastAsia="Times New Roman" w:hAnsi="Times New Roman"/>
          <w:b/>
          <w:bCs/>
          <w:sz w:val="44"/>
          <w:szCs w:val="44"/>
          <w:lang w:val="uk-UA" w:eastAsia="ru-RU"/>
        </w:rPr>
        <w:t xml:space="preserve"> </w:t>
      </w:r>
      <w:r>
        <w:rPr>
          <w:rFonts w:ascii="Times New Roman" w:eastAsia="Times New Roman" w:hAnsi="Times New Roman"/>
          <w:b/>
          <w:bCs/>
          <w:sz w:val="44"/>
          <w:szCs w:val="44"/>
          <w:lang w:val="uk-UA" w:eastAsia="ru-RU"/>
        </w:rPr>
        <w:t xml:space="preserve">гематологічний </w:t>
      </w:r>
      <w:r w:rsidR="000E4694" w:rsidRPr="000E4694">
        <w:rPr>
          <w:rFonts w:ascii="Times New Roman" w:eastAsia="Arial" w:hAnsi="Times New Roman"/>
          <w:b/>
          <w:sz w:val="44"/>
          <w:szCs w:val="44"/>
          <w:shd w:val="clear" w:color="auto" w:fill="FFFFFF"/>
          <w:lang w:val="uk-UA" w:eastAsia="ar-SA"/>
        </w:rPr>
        <w:t>(з набором реагентів та речовин)</w:t>
      </w:r>
      <w:r w:rsidR="000E4694">
        <w:rPr>
          <w:rFonts w:ascii="Times New Roman" w:eastAsia="Times New Roman" w:hAnsi="Times New Roman"/>
          <w:b/>
          <w:bCs/>
          <w:sz w:val="44"/>
          <w:szCs w:val="44"/>
          <w:lang w:val="uk-UA" w:eastAsia="ru-RU"/>
        </w:rPr>
        <w:t xml:space="preserve"> </w:t>
      </w:r>
      <w:r>
        <w:rPr>
          <w:rFonts w:ascii="Times New Roman" w:eastAsia="Times New Roman" w:hAnsi="Times New Roman"/>
          <w:b/>
          <w:bCs/>
          <w:sz w:val="44"/>
          <w:szCs w:val="44"/>
          <w:lang w:val="uk-UA" w:eastAsia="ru-RU"/>
        </w:rPr>
        <w:t>(ДК 021:2015, код 3843</w:t>
      </w:r>
      <w:r w:rsidR="009379A3">
        <w:rPr>
          <w:rFonts w:ascii="Times New Roman" w:eastAsia="Times New Roman" w:hAnsi="Times New Roman"/>
          <w:b/>
          <w:bCs/>
          <w:sz w:val="44"/>
          <w:szCs w:val="44"/>
          <w:lang w:val="uk-UA" w:eastAsia="ru-RU"/>
        </w:rPr>
        <w:t>000</w:t>
      </w:r>
      <w:r>
        <w:rPr>
          <w:rFonts w:ascii="Times New Roman" w:eastAsia="Times New Roman" w:hAnsi="Times New Roman"/>
          <w:b/>
          <w:bCs/>
          <w:sz w:val="44"/>
          <w:szCs w:val="44"/>
          <w:lang w:val="uk-UA" w:eastAsia="ru-RU"/>
        </w:rPr>
        <w:t>0-</w:t>
      </w:r>
      <w:r w:rsidR="009379A3">
        <w:rPr>
          <w:rFonts w:ascii="Times New Roman" w:eastAsia="Times New Roman" w:hAnsi="Times New Roman"/>
          <w:b/>
          <w:bCs/>
          <w:sz w:val="44"/>
          <w:szCs w:val="44"/>
          <w:lang w:val="uk-UA" w:eastAsia="ru-RU"/>
        </w:rPr>
        <w:t>8 «Детектори та</w:t>
      </w:r>
      <w:r>
        <w:rPr>
          <w:rFonts w:ascii="Times New Roman" w:eastAsia="Times New Roman" w:hAnsi="Times New Roman"/>
          <w:b/>
          <w:bCs/>
          <w:sz w:val="44"/>
          <w:szCs w:val="44"/>
          <w:lang w:val="uk-UA" w:eastAsia="ru-RU"/>
        </w:rPr>
        <w:t xml:space="preserve"> аналізатори</w:t>
      </w:r>
      <w:r w:rsidRPr="00327ED4">
        <w:rPr>
          <w:rFonts w:ascii="Times New Roman" w:eastAsia="Times New Roman" w:hAnsi="Times New Roman"/>
          <w:b/>
          <w:bCs/>
          <w:sz w:val="28"/>
          <w:szCs w:val="28"/>
          <w:lang w:val="uk-UA" w:eastAsia="ru-RU"/>
        </w:rPr>
        <w:t>»</w:t>
      </w:r>
      <w:r>
        <w:rPr>
          <w:rFonts w:ascii="Times New Roman" w:eastAsia="Times New Roman" w:hAnsi="Times New Roman"/>
          <w:b/>
          <w:bCs/>
          <w:sz w:val="28"/>
          <w:szCs w:val="28"/>
          <w:lang w:val="uk-UA" w:eastAsia="ru-RU"/>
        </w:rPr>
        <w:t>)</w:t>
      </w:r>
    </w:p>
    <w:p w14:paraId="5155D889" w14:textId="77777777" w:rsidR="003D2E7C" w:rsidRPr="00327ED4" w:rsidRDefault="003D2E7C" w:rsidP="003D2E7C">
      <w:pPr>
        <w:spacing w:after="0" w:line="240" w:lineRule="auto"/>
        <w:jc w:val="center"/>
        <w:rPr>
          <w:rFonts w:ascii="Times New Roman" w:eastAsia="Times New Roman" w:hAnsi="Times New Roman"/>
          <w:b/>
          <w:bCs/>
          <w:noProof/>
          <w:sz w:val="28"/>
          <w:szCs w:val="28"/>
          <w:u w:val="single"/>
          <w:lang w:val="uk-UA" w:eastAsia="uk-UA"/>
        </w:rPr>
      </w:pPr>
    </w:p>
    <w:p w14:paraId="6560EEF6"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2BC427C"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29CA56F"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E837F38"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75B476C2" w14:textId="77777777" w:rsidR="003D2E7C" w:rsidRPr="004D2B70" w:rsidRDefault="003D2E7C" w:rsidP="003D2E7C">
      <w:pPr>
        <w:keepNext/>
        <w:widowControl w:val="0"/>
        <w:spacing w:after="0" w:line="240" w:lineRule="auto"/>
        <w:rPr>
          <w:rFonts w:ascii="Times New Roman" w:eastAsia="Times New Roman" w:hAnsi="Times New Roman"/>
          <w:b/>
          <w:bCs/>
          <w:sz w:val="32"/>
          <w:szCs w:val="32"/>
          <w:lang w:val="uk-UA" w:eastAsia="ru-RU"/>
        </w:rPr>
      </w:pPr>
    </w:p>
    <w:p w14:paraId="687CAE6F" w14:textId="77777777" w:rsidR="003D2E7C" w:rsidRPr="004D2B70"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123CD3A9" w14:textId="77777777" w:rsidR="003D2E7C" w:rsidRPr="004D2B70" w:rsidRDefault="003D2E7C" w:rsidP="003D2E7C">
      <w:pPr>
        <w:spacing w:after="0" w:line="240" w:lineRule="auto"/>
        <w:rPr>
          <w:rFonts w:ascii="Times New Roman" w:eastAsia="Times New Roman" w:hAnsi="Times New Roman"/>
          <w:b/>
          <w:bCs/>
          <w:noProof/>
          <w:sz w:val="28"/>
          <w:szCs w:val="28"/>
          <w:u w:val="single"/>
          <w:lang w:val="uk-UA" w:eastAsia="uk-UA"/>
        </w:rPr>
      </w:pPr>
    </w:p>
    <w:p w14:paraId="4290AD1F" w14:textId="43E7AE38" w:rsidR="003D2E7C" w:rsidRPr="004D2B70" w:rsidRDefault="003D2E7C" w:rsidP="003D2E7C">
      <w:pPr>
        <w:spacing w:after="0" w:line="240" w:lineRule="auto"/>
        <w:jc w:val="center"/>
        <w:rPr>
          <w:rFonts w:ascii="Times New Roman" w:eastAsia="Times New Roman" w:hAnsi="Times New Roman"/>
          <w:b/>
          <w:bCs/>
          <w:noProof/>
          <w:sz w:val="28"/>
          <w:szCs w:val="28"/>
          <w:lang w:val="uk-UA" w:eastAsia="uk-UA"/>
        </w:rPr>
      </w:pPr>
      <w:r w:rsidRPr="004D2B70">
        <w:rPr>
          <w:rFonts w:ascii="Times New Roman" w:eastAsia="Times New Roman" w:hAnsi="Times New Roman"/>
          <w:b/>
          <w:bCs/>
          <w:noProof/>
          <w:sz w:val="28"/>
          <w:szCs w:val="28"/>
          <w:lang w:val="uk-UA" w:eastAsia="uk-UA"/>
        </w:rPr>
        <w:t>Україна, с</w:t>
      </w:r>
      <w:r>
        <w:rPr>
          <w:rFonts w:ascii="Times New Roman" w:eastAsia="Times New Roman" w:hAnsi="Times New Roman"/>
          <w:b/>
          <w:bCs/>
          <w:noProof/>
          <w:sz w:val="28"/>
          <w:szCs w:val="28"/>
          <w:lang w:val="uk-UA" w:eastAsia="uk-UA"/>
        </w:rPr>
        <w:t>елище</w:t>
      </w:r>
      <w:r w:rsidRPr="004D2B70">
        <w:rPr>
          <w:rFonts w:ascii="Times New Roman" w:eastAsia="Times New Roman" w:hAnsi="Times New Roman"/>
          <w:b/>
          <w:bCs/>
          <w:noProof/>
          <w:sz w:val="28"/>
          <w:szCs w:val="28"/>
          <w:lang w:val="uk-UA" w:eastAsia="uk-UA"/>
        </w:rPr>
        <w:t xml:space="preserve"> Весняне, </w:t>
      </w:r>
    </w:p>
    <w:p w14:paraId="434E56FA" w14:textId="77777777" w:rsidR="003D2E7C" w:rsidRDefault="003D2E7C" w:rsidP="003D2E7C">
      <w:pPr>
        <w:spacing w:after="0" w:line="240" w:lineRule="auto"/>
        <w:jc w:val="center"/>
        <w:rPr>
          <w:rFonts w:ascii="Times New Roman" w:eastAsia="Times New Roman" w:hAnsi="Times New Roman"/>
          <w:b/>
          <w:bCs/>
          <w:noProof/>
          <w:sz w:val="28"/>
          <w:szCs w:val="28"/>
          <w:lang w:val="uk-UA" w:eastAsia="uk-UA"/>
        </w:rPr>
      </w:pPr>
      <w:r>
        <w:rPr>
          <w:rFonts w:ascii="Times New Roman" w:eastAsia="Times New Roman" w:hAnsi="Times New Roman"/>
          <w:b/>
          <w:bCs/>
          <w:noProof/>
          <w:sz w:val="28"/>
          <w:szCs w:val="28"/>
          <w:lang w:val="uk-UA" w:eastAsia="uk-UA"/>
        </w:rPr>
        <w:t>2023</w:t>
      </w:r>
      <w:r w:rsidRPr="004D2B70">
        <w:rPr>
          <w:rFonts w:ascii="Times New Roman" w:eastAsia="Times New Roman" w:hAnsi="Times New Roman"/>
          <w:b/>
          <w:bCs/>
          <w:noProof/>
          <w:sz w:val="28"/>
          <w:szCs w:val="28"/>
          <w:lang w:val="uk-UA" w:eastAsia="uk-UA"/>
        </w:rPr>
        <w:t xml:space="preserve"> рік</w:t>
      </w:r>
    </w:p>
    <w:p w14:paraId="32E508A3" w14:textId="77777777" w:rsidR="00A16B90" w:rsidRPr="004D2B70" w:rsidRDefault="00A16B90" w:rsidP="003D2E7C">
      <w:pPr>
        <w:spacing w:after="0" w:line="240" w:lineRule="auto"/>
        <w:jc w:val="center"/>
        <w:rPr>
          <w:rFonts w:ascii="Times New Roman" w:eastAsia="Times New Roman" w:hAnsi="Times New Roman"/>
          <w:b/>
          <w:bCs/>
          <w:noProof/>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6"/>
        <w:gridCol w:w="3029"/>
        <w:gridCol w:w="6155"/>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39DA011" w:rsidR="00B413F2" w:rsidRPr="00B413F2" w:rsidRDefault="006D666D" w:rsidP="00E12A2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12A2F">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17708"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5F4176" w:rsidR="00B413F2" w:rsidRP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«Центр первинної медико-санітарної допомоги» </w:t>
            </w:r>
            <w:proofErr w:type="spellStart"/>
            <w:r>
              <w:rPr>
                <w:rFonts w:ascii="Times New Roman" w:eastAsia="Times New Roman" w:hAnsi="Times New Roman"/>
                <w:sz w:val="24"/>
                <w:szCs w:val="24"/>
                <w:lang w:val="uk-UA" w:eastAsia="ru-RU"/>
              </w:rPr>
              <w:t>Веснянської</w:t>
            </w:r>
            <w:proofErr w:type="spellEnd"/>
            <w:r>
              <w:rPr>
                <w:rFonts w:ascii="Times New Roman" w:eastAsia="Times New Roman" w:hAnsi="Times New Roman"/>
                <w:sz w:val="24"/>
                <w:szCs w:val="24"/>
                <w:lang w:val="uk-UA" w:eastAsia="ru-RU"/>
              </w:rPr>
              <w:t xml:space="preserve"> сільської ради Миколаївського району Миколаївської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FF01D2E" w14:textId="77777777" w:rsid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57134, Миколаївська область, Миколаївський район, селище Весняне, вул. Степова, буд. 36</w:t>
            </w:r>
          </w:p>
          <w:p w14:paraId="5FA109E2" w14:textId="010073CB" w:rsidR="00134914" w:rsidRP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Фактична адреса: 57134, Миколаївська область, Миколаївський район, селище Весняне, вул. Степова, буд. 36</w:t>
            </w:r>
          </w:p>
        </w:tc>
      </w:tr>
      <w:tr w:rsidR="00B413F2" w:rsidRPr="000A74B5" w14:paraId="367D21D5" w14:textId="77777777" w:rsidTr="00B413F2">
        <w:tc>
          <w:tcPr>
            <w:tcW w:w="300" w:type="pct"/>
            <w:shd w:val="clear" w:color="auto" w:fill="FFFFFF"/>
            <w:hideMark/>
          </w:tcPr>
          <w:p w14:paraId="1A31DDAF" w14:textId="099C2E8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AE2F2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34914">
              <w:rPr>
                <w:rFonts w:ascii="Times New Roman" w:eastAsia="Times New Roman" w:hAnsi="Times New Roman"/>
                <w:sz w:val="24"/>
                <w:szCs w:val="24"/>
                <w:lang w:val="uk-UA" w:eastAsia="ru-RU"/>
              </w:rPr>
              <w:t>Деркач Тетяна Станіславівна</w:t>
            </w:r>
          </w:p>
          <w:p w14:paraId="16DBCA72" w14:textId="36D79CC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34914">
              <w:rPr>
                <w:rFonts w:ascii="Times New Roman" w:eastAsia="Times New Roman" w:hAnsi="Times New Roman"/>
                <w:sz w:val="24"/>
                <w:szCs w:val="24"/>
                <w:lang w:val="uk-UA" w:eastAsia="ru-RU"/>
              </w:rPr>
              <w:t>головний бухгалтер</w:t>
            </w:r>
          </w:p>
          <w:p w14:paraId="08F224E6" w14:textId="0E649DE2" w:rsidR="00B413F2" w:rsidRPr="00134914"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134914">
              <w:rPr>
                <w:rFonts w:ascii="Times New Roman" w:eastAsia="Times New Roman" w:hAnsi="Times New Roman"/>
                <w:sz w:val="24"/>
                <w:szCs w:val="24"/>
                <w:lang w:val="en-US" w:eastAsia="ru-RU"/>
              </w:rPr>
              <w:t>knpcpmsd</w:t>
            </w:r>
            <w:proofErr w:type="spellEnd"/>
            <w:r w:rsidR="00134914" w:rsidRPr="00134914">
              <w:rPr>
                <w:rFonts w:ascii="Times New Roman" w:eastAsia="Times New Roman" w:hAnsi="Times New Roman"/>
                <w:sz w:val="24"/>
                <w:szCs w:val="24"/>
                <w:lang w:eastAsia="ru-RU"/>
              </w:rPr>
              <w:t>_</w:t>
            </w:r>
            <w:proofErr w:type="spellStart"/>
            <w:r w:rsidR="00134914">
              <w:rPr>
                <w:rFonts w:ascii="Times New Roman" w:eastAsia="Times New Roman" w:hAnsi="Times New Roman"/>
                <w:sz w:val="24"/>
                <w:szCs w:val="24"/>
                <w:lang w:val="en-US" w:eastAsia="ru-RU"/>
              </w:rPr>
              <w:t>vesnjane</w:t>
            </w:r>
            <w:proofErr w:type="spellEnd"/>
            <w:r w:rsidR="00134914" w:rsidRPr="00134914">
              <w:rPr>
                <w:rFonts w:ascii="Times New Roman" w:eastAsia="Times New Roman" w:hAnsi="Times New Roman"/>
                <w:sz w:val="24"/>
                <w:szCs w:val="24"/>
                <w:lang w:eastAsia="ru-RU"/>
              </w:rPr>
              <w:t>_</w:t>
            </w:r>
            <w:proofErr w:type="spellStart"/>
            <w:r w:rsidR="00134914">
              <w:rPr>
                <w:rFonts w:ascii="Times New Roman" w:eastAsia="Times New Roman" w:hAnsi="Times New Roman"/>
                <w:sz w:val="24"/>
                <w:szCs w:val="24"/>
                <w:lang w:val="en-US" w:eastAsia="ru-RU"/>
              </w:rPr>
              <w:t>buhg</w:t>
            </w:r>
            <w:proofErr w:type="spellEnd"/>
            <w:r w:rsidR="00134914" w:rsidRPr="00134914">
              <w:rPr>
                <w:rFonts w:ascii="Times New Roman" w:eastAsia="Times New Roman" w:hAnsi="Times New Roman"/>
                <w:sz w:val="24"/>
                <w:szCs w:val="24"/>
                <w:lang w:eastAsia="ru-RU"/>
              </w:rPr>
              <w:t>@</w:t>
            </w:r>
            <w:proofErr w:type="spellStart"/>
            <w:r w:rsidR="00134914">
              <w:rPr>
                <w:rFonts w:ascii="Times New Roman" w:eastAsia="Times New Roman" w:hAnsi="Times New Roman"/>
                <w:sz w:val="24"/>
                <w:szCs w:val="24"/>
                <w:lang w:val="en-US" w:eastAsia="ru-RU"/>
              </w:rPr>
              <w:t>ukr</w:t>
            </w:r>
            <w:proofErr w:type="spellEnd"/>
            <w:r w:rsidR="00134914" w:rsidRPr="00134914">
              <w:rPr>
                <w:rFonts w:ascii="Times New Roman" w:eastAsia="Times New Roman" w:hAnsi="Times New Roman"/>
                <w:sz w:val="24"/>
                <w:szCs w:val="24"/>
                <w:lang w:eastAsia="ru-RU"/>
              </w:rPr>
              <w:t>.</w:t>
            </w:r>
            <w:r w:rsidR="00134914">
              <w:rPr>
                <w:rFonts w:ascii="Times New Roman" w:eastAsia="Times New Roman" w:hAnsi="Times New Roman"/>
                <w:sz w:val="24"/>
                <w:szCs w:val="24"/>
                <w:lang w:val="en-US" w:eastAsia="ru-RU"/>
              </w:rPr>
              <w:t>net</w:t>
            </w:r>
          </w:p>
          <w:p w14:paraId="23BD76A3" w14:textId="780F8C58" w:rsidR="00B413F2" w:rsidRPr="00B413F2" w:rsidRDefault="00B413F2" w:rsidP="00B93D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34914">
              <w:rPr>
                <w:rFonts w:ascii="Times New Roman" w:eastAsia="Times New Roman" w:hAnsi="Times New Roman"/>
                <w:sz w:val="24"/>
                <w:szCs w:val="24"/>
                <w:lang w:val="uk-UA" w:eastAsia="ru-RU"/>
              </w:rPr>
              <w:t>+380</w:t>
            </w:r>
            <w:r w:rsidR="00B93DE5">
              <w:rPr>
                <w:rFonts w:ascii="Times New Roman" w:eastAsia="Times New Roman" w:hAnsi="Times New Roman"/>
                <w:sz w:val="24"/>
                <w:szCs w:val="24"/>
                <w:lang w:val="uk-UA" w:eastAsia="ru-RU"/>
              </w:rPr>
              <w:t>993116903</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882ED87" w:rsidR="00B413F2" w:rsidRPr="00134914" w:rsidRDefault="00134914" w:rsidP="006D1345">
            <w:pPr>
              <w:spacing w:before="150" w:after="150" w:line="240" w:lineRule="auto"/>
              <w:rPr>
                <w:rFonts w:ascii="Times New Roman" w:eastAsia="Times New Roman" w:hAnsi="Times New Roman"/>
                <w:b/>
                <w:sz w:val="24"/>
                <w:szCs w:val="24"/>
                <w:lang w:val="uk-UA" w:eastAsia="ru-RU"/>
              </w:rPr>
            </w:pPr>
            <w:r w:rsidRPr="00134914">
              <w:rPr>
                <w:rFonts w:ascii="Times New Roman" w:eastAsia="Times New Roman" w:hAnsi="Times New Roman"/>
                <w:b/>
                <w:sz w:val="24"/>
                <w:szCs w:val="24"/>
                <w:lang w:val="uk-UA" w:eastAsia="ru-RU"/>
              </w:rPr>
              <w:t>Аналізатор гематологічний</w:t>
            </w:r>
            <w:r w:rsidRPr="000E4694">
              <w:rPr>
                <w:rFonts w:ascii="Times New Roman" w:eastAsia="Times New Roman" w:hAnsi="Times New Roman"/>
                <w:b/>
                <w:sz w:val="24"/>
                <w:szCs w:val="24"/>
                <w:lang w:val="uk-UA" w:eastAsia="ru-RU"/>
              </w:rPr>
              <w:t xml:space="preserve"> </w:t>
            </w:r>
            <w:r w:rsidR="000E4694" w:rsidRPr="000E4694">
              <w:rPr>
                <w:rFonts w:ascii="Times New Roman" w:eastAsia="Arial" w:hAnsi="Times New Roman"/>
                <w:b/>
                <w:sz w:val="24"/>
                <w:szCs w:val="24"/>
                <w:shd w:val="clear" w:color="auto" w:fill="FFFFFF"/>
                <w:lang w:val="uk-UA" w:eastAsia="ar-SA"/>
              </w:rPr>
              <w:t>(з набором реагентів та речовин)</w:t>
            </w:r>
            <w:r w:rsidR="000E4694" w:rsidRPr="00134914">
              <w:rPr>
                <w:rFonts w:ascii="Times New Roman" w:eastAsia="Times New Roman" w:hAnsi="Times New Roman"/>
                <w:b/>
                <w:sz w:val="24"/>
                <w:szCs w:val="24"/>
                <w:lang w:val="uk-UA" w:eastAsia="ru-RU"/>
              </w:rPr>
              <w:t xml:space="preserve"> </w:t>
            </w:r>
            <w:r w:rsidRPr="00134914">
              <w:rPr>
                <w:rFonts w:ascii="Times New Roman" w:eastAsia="Times New Roman" w:hAnsi="Times New Roman"/>
                <w:b/>
                <w:sz w:val="24"/>
                <w:szCs w:val="24"/>
                <w:lang w:val="uk-UA" w:eastAsia="ru-RU"/>
              </w:rPr>
              <w:t>(ДК 021:2015 3843</w:t>
            </w:r>
            <w:r w:rsidR="006D1345">
              <w:rPr>
                <w:rFonts w:ascii="Times New Roman" w:eastAsia="Times New Roman" w:hAnsi="Times New Roman"/>
                <w:b/>
                <w:sz w:val="24"/>
                <w:szCs w:val="24"/>
                <w:lang w:val="uk-UA" w:eastAsia="ru-RU"/>
              </w:rPr>
              <w:t>000</w:t>
            </w:r>
            <w:r w:rsidRPr="00134914">
              <w:rPr>
                <w:rFonts w:ascii="Times New Roman" w:eastAsia="Times New Roman" w:hAnsi="Times New Roman"/>
                <w:b/>
                <w:sz w:val="24"/>
                <w:szCs w:val="24"/>
                <w:lang w:val="uk-UA" w:eastAsia="ru-RU"/>
              </w:rPr>
              <w:t>0-</w:t>
            </w:r>
            <w:r w:rsidR="006D1345">
              <w:rPr>
                <w:rFonts w:ascii="Times New Roman" w:eastAsia="Times New Roman" w:hAnsi="Times New Roman"/>
                <w:b/>
                <w:sz w:val="24"/>
                <w:szCs w:val="24"/>
                <w:lang w:val="uk-UA" w:eastAsia="ru-RU"/>
              </w:rPr>
              <w:t>8 «Детектори та</w:t>
            </w:r>
            <w:r w:rsidRPr="00134914">
              <w:rPr>
                <w:rFonts w:ascii="Times New Roman" w:eastAsia="Times New Roman" w:hAnsi="Times New Roman"/>
                <w:b/>
                <w:sz w:val="24"/>
                <w:szCs w:val="24"/>
                <w:lang w:val="uk-UA" w:eastAsia="ru-RU"/>
              </w:rPr>
              <w:t xml:space="preserve"> аналізатори»)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50" w:type="pct"/>
            <w:shd w:val="clear" w:color="auto" w:fill="FFFFFF"/>
            <w:hideMark/>
          </w:tcPr>
          <w:p w14:paraId="5C1CF564" w14:textId="22C3FDA0" w:rsidR="00B413F2" w:rsidRPr="00134914" w:rsidRDefault="00134914"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00B413F2" w:rsidRPr="00134914">
              <w:rPr>
                <w:rFonts w:ascii="Times New Roman" w:eastAsia="Times New Roman" w:hAnsi="Times New Roman"/>
                <w:iCs/>
                <w:sz w:val="24"/>
                <w:szCs w:val="24"/>
                <w:lang w:val="uk-UA" w:eastAsia="ru-RU"/>
              </w:rPr>
              <w:t>акупівля здійснюється без поділу на лоти або зазна</w:t>
            </w:r>
            <w:r>
              <w:rPr>
                <w:rFonts w:ascii="Times New Roman" w:eastAsia="Times New Roman" w:hAnsi="Times New Roman"/>
                <w:iCs/>
                <w:sz w:val="24"/>
                <w:szCs w:val="24"/>
                <w:lang w:val="uk-UA" w:eastAsia="ru-RU"/>
              </w:rPr>
              <w:t>чити інформацію по кожному лоту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2E96B30" w14:textId="77777777" w:rsidR="00134914" w:rsidRDefault="00B413F2" w:rsidP="001349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134914">
              <w:rPr>
                <w:rFonts w:ascii="Times New Roman" w:eastAsia="Times New Roman" w:hAnsi="Times New Roman"/>
                <w:sz w:val="24"/>
                <w:szCs w:val="24"/>
                <w:lang w:val="uk-UA" w:eastAsia="ru-RU"/>
              </w:rPr>
              <w:t>57134, Миколаївська область, Миколаївський район, селище Весняне, вул. Степова, буд. 36</w:t>
            </w:r>
          </w:p>
          <w:p w14:paraId="154E1A7F" w14:textId="33BD05C2" w:rsidR="00B413F2" w:rsidRPr="00B413F2" w:rsidRDefault="00134914" w:rsidP="001349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1 (Одна) шт.</w:t>
            </w:r>
          </w:p>
        </w:tc>
      </w:tr>
      <w:tr w:rsidR="00B413F2" w:rsidRPr="000A74B5" w14:paraId="2D9F4DDD" w14:textId="77777777" w:rsidTr="00134914">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14:paraId="7F52FC20" w14:textId="6F39A33A" w:rsidR="00B413F2" w:rsidRPr="00B413F2" w:rsidRDefault="00B93DE5" w:rsidP="00B93D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134914">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5</w:t>
            </w:r>
            <w:r w:rsidR="00134914">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5</w:t>
            </w:r>
            <w:r w:rsidR="00134914">
              <w:rPr>
                <w:rFonts w:ascii="Times New Roman" w:eastAsia="Times New Roman" w:hAnsi="Times New Roman"/>
                <w:sz w:val="24"/>
                <w:szCs w:val="24"/>
                <w:lang w:val="uk-UA" w:eastAsia="ru-RU"/>
              </w:rPr>
              <w:t>.2023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D2E7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01B318D" w:rsidR="004411EC" w:rsidRPr="00134914" w:rsidRDefault="004411EC" w:rsidP="009C75F6">
            <w:pPr>
              <w:spacing w:before="150" w:after="150" w:line="240" w:lineRule="auto"/>
              <w:jc w:val="both"/>
              <w:rPr>
                <w:rFonts w:ascii="Times New Roman" w:eastAsia="Times New Roman" w:hAnsi="Times New Roman"/>
                <w:iCs/>
                <w:sz w:val="24"/>
                <w:szCs w:val="24"/>
                <w:lang w:val="uk-UA" w:eastAsia="ru-RU"/>
              </w:rPr>
            </w:pPr>
            <w:r w:rsidRPr="0013491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34914">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134914">
              <w:rPr>
                <w:rFonts w:ascii="Times New Roman" w:eastAsia="Times New Roman" w:hAnsi="Times New Roman"/>
                <w:iCs/>
                <w:sz w:val="24"/>
                <w:szCs w:val="24"/>
                <w:lang w:val="uk-UA" w:eastAsia="ru-RU"/>
              </w:rPr>
              <w:t>.</w:t>
            </w:r>
          </w:p>
          <w:p w14:paraId="51DF5691" w14:textId="77777777" w:rsidR="000E4694" w:rsidRDefault="000E4694" w:rsidP="00180555">
            <w:pPr>
              <w:spacing w:before="150" w:after="150" w:line="240" w:lineRule="auto"/>
              <w:jc w:val="both"/>
              <w:rPr>
                <w:rFonts w:ascii="Times New Roman" w:eastAsia="Times New Roman" w:hAnsi="Times New Roman"/>
                <w:sz w:val="24"/>
                <w:szCs w:val="24"/>
                <w:lang w:val="uk-UA" w:eastAsia="ru-RU"/>
              </w:rPr>
            </w:pPr>
          </w:p>
          <w:p w14:paraId="44E7A724" w14:textId="00693B79" w:rsidR="00B16AFA" w:rsidRPr="00621D5A" w:rsidRDefault="00B16AFA"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1770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9A7F70">
              <w:rPr>
                <w:rFonts w:ascii="Times New Roman" w:eastAsia="Times New Roman" w:hAnsi="Times New Roman"/>
                <w:sz w:val="24"/>
                <w:szCs w:val="24"/>
                <w:lang w:val="uk-UA" w:eastAsia="ru-RU"/>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1770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7974E85" w:rsidR="00B16AFA" w:rsidRPr="004411EC" w:rsidRDefault="009C75F6" w:rsidP="00EF55E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B16AFA">
              <w:rPr>
                <w:rFonts w:ascii="Times New Roman" w:eastAsia="Times New Roman" w:hAnsi="Times New Roman"/>
                <w:sz w:val="24"/>
                <w:szCs w:val="24"/>
                <w:lang w:val="uk-UA" w:eastAsia="ru-RU"/>
              </w:rPr>
              <w:t>;</w:t>
            </w:r>
            <w:r w:rsidR="009A7F70">
              <w:rPr>
                <w:rFonts w:ascii="Times New Roman" w:eastAsia="Times New Roman" w:hAnsi="Times New Roman"/>
                <w:sz w:val="24"/>
                <w:szCs w:val="24"/>
                <w:lang w:val="uk-UA" w:eastAsia="ru-RU"/>
              </w:rPr>
              <w:t xml:space="preserve"> </w:t>
            </w:r>
          </w:p>
          <w:p w14:paraId="58B5C82B" w14:textId="50C86EE3" w:rsidR="00F67975" w:rsidRDefault="009C75F6"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F17708"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F55E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F55E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17708"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D2E7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483F6D5B"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EB34A2"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E12A2F" w:rsidRPr="00501E09">
              <w:rPr>
                <w:rFonts w:ascii="Times New Roman" w:eastAsia="Times New Roman" w:hAnsi="Times New Roman"/>
                <w:color w:val="000000"/>
                <w:sz w:val="24"/>
                <w:szCs w:val="24"/>
                <w:lang w:val="uk-UA" w:eastAsia="ru-RU"/>
              </w:rPr>
              <w:t xml:space="preserve">до </w:t>
            </w:r>
            <w:r w:rsidR="00C420B7">
              <w:rPr>
                <w:rFonts w:ascii="Times New Roman" w:eastAsia="Times New Roman" w:hAnsi="Times New Roman"/>
                <w:b/>
                <w:color w:val="000000"/>
                <w:sz w:val="24"/>
                <w:szCs w:val="24"/>
                <w:lang w:val="uk-UA" w:eastAsia="ru-RU"/>
              </w:rPr>
              <w:t>2</w:t>
            </w:r>
            <w:r w:rsidR="00B93DE5">
              <w:rPr>
                <w:rFonts w:ascii="Times New Roman" w:eastAsia="Times New Roman" w:hAnsi="Times New Roman"/>
                <w:b/>
                <w:color w:val="000000"/>
                <w:sz w:val="24"/>
                <w:szCs w:val="24"/>
                <w:lang w:val="uk-UA" w:eastAsia="ru-RU"/>
              </w:rPr>
              <w:t>7</w:t>
            </w:r>
            <w:r w:rsidR="00E12A2F" w:rsidRPr="00501E09">
              <w:rPr>
                <w:rFonts w:ascii="Times New Roman" w:eastAsia="Times New Roman" w:hAnsi="Times New Roman"/>
                <w:b/>
                <w:color w:val="000000"/>
                <w:sz w:val="24"/>
                <w:szCs w:val="24"/>
                <w:lang w:val="uk-UA" w:eastAsia="ru-RU"/>
              </w:rPr>
              <w:t>.03.2023 року 0</w:t>
            </w:r>
            <w:r w:rsidR="00F17708">
              <w:rPr>
                <w:rFonts w:ascii="Times New Roman" w:eastAsia="Times New Roman" w:hAnsi="Times New Roman"/>
                <w:b/>
                <w:color w:val="000000"/>
                <w:sz w:val="24"/>
                <w:szCs w:val="24"/>
                <w:lang w:val="uk-UA" w:eastAsia="ru-RU"/>
              </w:rPr>
              <w:t>1</w:t>
            </w:r>
            <w:bookmarkStart w:id="0" w:name="_GoBack"/>
            <w:bookmarkEnd w:id="0"/>
            <w:r w:rsidR="00E12A2F" w:rsidRPr="00501E09">
              <w:rPr>
                <w:rFonts w:ascii="Times New Roman" w:eastAsia="Times New Roman" w:hAnsi="Times New Roman"/>
                <w:b/>
                <w:color w:val="000000"/>
                <w:sz w:val="24"/>
                <w:szCs w:val="24"/>
                <w:lang w:val="uk-UA" w:eastAsia="ru-RU"/>
              </w:rPr>
              <w:t>:00 годин</w:t>
            </w:r>
            <w:r w:rsidRPr="00A57464">
              <w:rPr>
                <w:rFonts w:ascii="Times New Roman" w:eastAsia="Times New Roman" w:hAnsi="Times New Roman"/>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17708"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17708"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00E0A597" w14:textId="2FA2F56E"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w:t>
            </w:r>
            <w:r w:rsidRPr="00161284">
              <w:rPr>
                <w:rFonts w:ascii="Times New Roman" w:eastAsia="Times New Roman" w:hAnsi="Times New Roman"/>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A57464">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D03E3F">
              <w:rPr>
                <w:rFonts w:ascii="Times New Roman" w:eastAsia="Times New Roman" w:hAnsi="Times New Roman"/>
                <w:sz w:val="24"/>
                <w:szCs w:val="24"/>
                <w:lang w:val="uk-UA" w:eastAsia="ru-RU"/>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BD6C65">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EF55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EF55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BD6C65">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3D2E7C"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12A2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Default="00EA2F86">
      <w:pPr>
        <w:rPr>
          <w:lang w:val="uk-UA"/>
        </w:rPr>
      </w:pPr>
    </w:p>
    <w:p w14:paraId="2C77C331" w14:textId="77777777" w:rsidR="00E12A2F" w:rsidRDefault="00E12A2F">
      <w:pPr>
        <w:rPr>
          <w:lang w:val="uk-UA"/>
        </w:rPr>
      </w:pPr>
    </w:p>
    <w:p w14:paraId="09880798" w14:textId="77777777" w:rsidR="00E12A2F" w:rsidRDefault="00E12A2F">
      <w:pPr>
        <w:rPr>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624A8940" w:rsidR="00262241" w:rsidRPr="000A74B5" w:rsidRDefault="00410817"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410817">
              <w:tc>
                <w:tcPr>
                  <w:tcW w:w="454"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410817">
              <w:tc>
                <w:tcPr>
                  <w:tcW w:w="454"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410817">
              <w:tc>
                <w:tcPr>
                  <w:tcW w:w="454"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410817">
              <w:trPr>
                <w:trHeight w:val="53"/>
              </w:trPr>
              <w:tc>
                <w:tcPr>
                  <w:tcW w:w="454"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82BD304" w14:textId="77777777" w:rsidR="00262241" w:rsidRDefault="00262241" w:rsidP="000A74B5">
            <w:pPr>
              <w:spacing w:after="0" w:line="240" w:lineRule="auto"/>
              <w:jc w:val="center"/>
              <w:rPr>
                <w:rFonts w:ascii="Times New Roman" w:hAnsi="Times New Roman"/>
                <w:b/>
                <w:bCs/>
                <w:sz w:val="24"/>
                <w:szCs w:val="24"/>
              </w:rPr>
            </w:pPr>
          </w:p>
          <w:p w14:paraId="172A2100" w14:textId="77777777" w:rsidR="00410817" w:rsidRPr="000A74B5" w:rsidRDefault="00410817"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Default="0067548D" w:rsidP="004E52BB">
      <w:pPr>
        <w:jc w:val="both"/>
        <w:rPr>
          <w:rFonts w:ascii="Times New Roman" w:hAnsi="Times New Roman"/>
          <w:sz w:val="24"/>
          <w:szCs w:val="24"/>
          <w:lang w:val="uk-UA"/>
        </w:rPr>
      </w:pPr>
    </w:p>
    <w:p w14:paraId="062E73D4" w14:textId="77777777" w:rsidR="00E12A2F" w:rsidRDefault="00E12A2F" w:rsidP="004E52BB">
      <w:pPr>
        <w:jc w:val="both"/>
        <w:rPr>
          <w:rFonts w:ascii="Times New Roman" w:hAnsi="Times New Roman"/>
          <w:sz w:val="24"/>
          <w:szCs w:val="24"/>
          <w:lang w:val="uk-UA"/>
        </w:rPr>
      </w:pPr>
    </w:p>
    <w:p w14:paraId="3F1E5299" w14:textId="77777777" w:rsidR="00E12A2F" w:rsidRDefault="00E12A2F" w:rsidP="004E52BB">
      <w:pPr>
        <w:jc w:val="both"/>
        <w:rPr>
          <w:rFonts w:ascii="Times New Roman" w:hAnsi="Times New Roman"/>
          <w:sz w:val="24"/>
          <w:szCs w:val="24"/>
          <w:lang w:val="uk-UA"/>
        </w:rPr>
      </w:pPr>
    </w:p>
    <w:p w14:paraId="09539579" w14:textId="77777777" w:rsidR="00E12A2F" w:rsidRDefault="00E12A2F" w:rsidP="004E52BB">
      <w:pPr>
        <w:jc w:val="both"/>
        <w:rPr>
          <w:rFonts w:ascii="Times New Roman" w:hAnsi="Times New Roman"/>
          <w:sz w:val="24"/>
          <w:szCs w:val="24"/>
          <w:lang w:val="uk-UA"/>
        </w:rPr>
      </w:pPr>
    </w:p>
    <w:p w14:paraId="6699E6EC" w14:textId="77777777" w:rsidR="00E12A2F" w:rsidRDefault="00E12A2F" w:rsidP="004E52BB">
      <w:pPr>
        <w:jc w:val="both"/>
        <w:rPr>
          <w:rFonts w:ascii="Times New Roman" w:hAnsi="Times New Roman"/>
          <w:sz w:val="24"/>
          <w:szCs w:val="24"/>
          <w:lang w:val="uk-UA"/>
        </w:rPr>
      </w:pPr>
    </w:p>
    <w:p w14:paraId="393CCCC4" w14:textId="77777777" w:rsidR="00E12A2F" w:rsidRDefault="00E12A2F" w:rsidP="004E52BB">
      <w:pPr>
        <w:jc w:val="both"/>
        <w:rPr>
          <w:rFonts w:ascii="Times New Roman" w:hAnsi="Times New Roman"/>
          <w:sz w:val="24"/>
          <w:szCs w:val="24"/>
          <w:lang w:val="uk-UA"/>
        </w:rPr>
      </w:pPr>
    </w:p>
    <w:p w14:paraId="6C885DA8" w14:textId="77777777" w:rsidR="00E12A2F" w:rsidRPr="0067548D" w:rsidRDefault="00E12A2F"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3FAD36F" w14:textId="77777777" w:rsidR="003040B3" w:rsidRPr="003040B3" w:rsidRDefault="003040B3" w:rsidP="003040B3">
      <w:pPr>
        <w:spacing w:after="0" w:line="240" w:lineRule="auto"/>
        <w:jc w:val="center"/>
        <w:rPr>
          <w:rFonts w:ascii="Times New Roman" w:eastAsiaTheme="minorHAnsi" w:hAnsi="Times New Roman"/>
          <w:b/>
          <w:bCs/>
          <w:color w:val="000000"/>
          <w:sz w:val="28"/>
          <w:szCs w:val="28"/>
          <w:lang w:val="uk-UA"/>
        </w:rPr>
      </w:pPr>
      <w:r w:rsidRPr="00A16B90">
        <w:rPr>
          <w:rFonts w:ascii="Times New Roman" w:eastAsiaTheme="minorHAnsi" w:hAnsi="Times New Roman"/>
          <w:b/>
          <w:bCs/>
          <w:color w:val="000000"/>
          <w:sz w:val="28"/>
          <w:szCs w:val="28"/>
          <w:lang w:val="uk-UA"/>
        </w:rPr>
        <w:t>Вимоги до учасників та переможців щодо підтвердження пункту 44 Особливостей (підстави для відмови в участі у відкритих</w:t>
      </w:r>
      <w:r w:rsidRPr="003040B3">
        <w:rPr>
          <w:rFonts w:ascii="Times New Roman" w:eastAsiaTheme="minorHAnsi" w:hAnsi="Times New Roman"/>
          <w:b/>
          <w:bCs/>
          <w:color w:val="000000"/>
          <w:sz w:val="28"/>
          <w:szCs w:val="28"/>
          <w:lang w:val="uk-UA"/>
        </w:rPr>
        <w:t xml:space="preserve"> торгах)</w:t>
      </w:r>
    </w:p>
    <w:p w14:paraId="788E4FBE" w14:textId="77777777" w:rsidR="003040B3" w:rsidRPr="003040B3" w:rsidRDefault="003040B3" w:rsidP="003040B3">
      <w:pPr>
        <w:spacing w:after="0" w:line="240" w:lineRule="auto"/>
        <w:jc w:val="center"/>
        <w:rPr>
          <w:rFonts w:ascii="Times New Roman" w:eastAsiaTheme="minorHAnsi" w:hAnsi="Times New Roman"/>
          <w:b/>
          <w:bCs/>
          <w:color w:val="000000"/>
          <w:sz w:val="28"/>
          <w:szCs w:val="28"/>
        </w:rPr>
      </w:pPr>
    </w:p>
    <w:tbl>
      <w:tblPr>
        <w:tblW w:w="9923" w:type="dxa"/>
        <w:tblInd w:w="-147" w:type="dxa"/>
        <w:tblCellMar>
          <w:top w:w="15" w:type="dxa"/>
          <w:left w:w="15" w:type="dxa"/>
          <w:bottom w:w="15" w:type="dxa"/>
          <w:right w:w="15" w:type="dxa"/>
        </w:tblCellMar>
        <w:tblLook w:val="04A0" w:firstRow="1" w:lastRow="0" w:firstColumn="1" w:lastColumn="0" w:noHBand="0" w:noVBand="1"/>
      </w:tblPr>
      <w:tblGrid>
        <w:gridCol w:w="568"/>
        <w:gridCol w:w="3402"/>
        <w:gridCol w:w="2835"/>
        <w:gridCol w:w="3118"/>
      </w:tblGrid>
      <w:tr w:rsidR="003040B3" w:rsidRPr="00F17708" w14:paraId="53C0906E"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962722" w14:textId="77777777" w:rsidR="003040B3" w:rsidRPr="00A16B90" w:rsidRDefault="003040B3" w:rsidP="003040B3">
            <w:pPr>
              <w:spacing w:after="0" w:line="240" w:lineRule="auto"/>
              <w:jc w:val="center"/>
              <w:rPr>
                <w:rFonts w:ascii="Times New Roman" w:eastAsia="Times New Roman" w:hAnsi="Times New Roman"/>
                <w:sz w:val="24"/>
                <w:szCs w:val="24"/>
                <w:lang w:val="uk-UA" w:eastAsia="ru-RU"/>
              </w:rPr>
            </w:pPr>
            <w:r w:rsidRPr="00A16B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8079C" w14:textId="77777777" w:rsidR="003040B3" w:rsidRPr="00A16B90" w:rsidRDefault="003040B3" w:rsidP="003040B3">
            <w:pPr>
              <w:spacing w:after="0" w:line="240" w:lineRule="auto"/>
              <w:jc w:val="center"/>
              <w:rPr>
                <w:rFonts w:ascii="Times New Roman" w:eastAsia="Times New Roman" w:hAnsi="Times New Roman"/>
                <w:sz w:val="24"/>
                <w:szCs w:val="24"/>
                <w:lang w:val="uk-UA" w:eastAsia="ru-RU"/>
              </w:rPr>
            </w:pPr>
            <w:r w:rsidRPr="00A16B90">
              <w:rPr>
                <w:rFonts w:ascii="Times New Roman" w:eastAsia="Times New Roman" w:hAnsi="Times New Roman"/>
                <w:b/>
                <w:bCs/>
                <w:sz w:val="24"/>
                <w:szCs w:val="24"/>
                <w:lang w:val="uk-UA" w:eastAsia="ru-RU"/>
              </w:rPr>
              <w:t>Підстави для відмови в участі у процедурі закупівлі</w:t>
            </w:r>
          </w:p>
          <w:p w14:paraId="36F8D7B8" w14:textId="77777777" w:rsidR="003040B3" w:rsidRPr="00A16B90" w:rsidRDefault="003040B3" w:rsidP="003040B3">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37884D7" w14:textId="77777777" w:rsidR="003040B3" w:rsidRPr="00A16B90" w:rsidRDefault="003040B3" w:rsidP="003040B3">
            <w:pPr>
              <w:spacing w:after="0" w:line="240" w:lineRule="auto"/>
              <w:jc w:val="center"/>
              <w:rPr>
                <w:rFonts w:ascii="Times New Roman" w:eastAsia="Times New Roman" w:hAnsi="Times New Roman"/>
                <w:b/>
                <w:bCs/>
                <w:sz w:val="24"/>
                <w:szCs w:val="24"/>
                <w:lang w:val="uk-UA" w:eastAsia="ru-RU"/>
              </w:rPr>
            </w:pPr>
            <w:r w:rsidRPr="00A16B90">
              <w:rPr>
                <w:rFonts w:ascii="Times New Roman" w:eastAsia="Times New Roman" w:hAnsi="Times New Roman"/>
                <w:b/>
                <w:bCs/>
                <w:sz w:val="24"/>
                <w:szCs w:val="24"/>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8CDB29" w14:textId="77777777" w:rsidR="003040B3" w:rsidRPr="00A16B90" w:rsidRDefault="003040B3" w:rsidP="003040B3">
            <w:pPr>
              <w:spacing w:after="0" w:line="240" w:lineRule="auto"/>
              <w:jc w:val="center"/>
              <w:rPr>
                <w:rFonts w:ascii="Times New Roman" w:eastAsia="Times New Roman" w:hAnsi="Times New Roman"/>
                <w:sz w:val="24"/>
                <w:szCs w:val="24"/>
                <w:lang w:val="uk-UA" w:eastAsia="ru-RU"/>
              </w:rPr>
            </w:pPr>
            <w:r w:rsidRPr="00A16B90">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16B90">
              <w:rPr>
                <w:rFonts w:ascii="Times New Roman" w:eastAsia="Times New Roman" w:hAnsi="Times New Roman"/>
                <w:b/>
                <w:bCs/>
                <w:sz w:val="24"/>
                <w:szCs w:val="24"/>
                <w:lang w:val="uk-UA" w:eastAsia="ru-RU"/>
              </w:rPr>
              <w:t>закупівель</w:t>
            </w:r>
            <w:proofErr w:type="spellEnd"/>
            <w:r w:rsidRPr="00A16B90">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16B90">
              <w:rPr>
                <w:rFonts w:ascii="Times New Roman" w:eastAsia="Times New Roman" w:hAnsi="Times New Roman"/>
                <w:b/>
                <w:bCs/>
                <w:sz w:val="24"/>
                <w:szCs w:val="24"/>
                <w:lang w:val="uk-UA" w:eastAsia="ru-RU"/>
              </w:rPr>
              <w:t>закупівель</w:t>
            </w:r>
            <w:proofErr w:type="spellEnd"/>
            <w:r w:rsidRPr="00A16B90">
              <w:rPr>
                <w:rFonts w:ascii="Times New Roman" w:eastAsia="Times New Roman" w:hAnsi="Times New Roman"/>
                <w:b/>
                <w:bCs/>
                <w:sz w:val="24"/>
                <w:szCs w:val="24"/>
                <w:lang w:val="uk-UA" w:eastAsia="ru-RU"/>
              </w:rPr>
              <w:t>:</w:t>
            </w:r>
          </w:p>
        </w:tc>
      </w:tr>
      <w:tr w:rsidR="003040B3" w:rsidRPr="00A16B90" w14:paraId="0EDEA4B0"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1B251"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2858C"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16B90">
              <w:rPr>
                <w:rFonts w:ascii="Times New Roman" w:eastAsia="Times New Roman" w:hAnsi="Times New Roman" w:cstheme="minorBidi"/>
                <w:i/>
                <w:iCs/>
                <w:sz w:val="24"/>
                <w:szCs w:val="24"/>
                <w:shd w:val="clear" w:color="auto" w:fill="FFFFFF"/>
                <w:lang w:val="uk-UA" w:eastAsia="ru-RU"/>
              </w:rPr>
              <w:t>(</w:t>
            </w:r>
            <w:r w:rsidRPr="00A16B90">
              <w:rPr>
                <w:rFonts w:ascii="Times New Roman" w:eastAsia="Times New Roman" w:hAnsi="Times New Roman" w:cstheme="minorBidi"/>
                <w:i/>
                <w:iCs/>
                <w:sz w:val="24"/>
                <w:szCs w:val="24"/>
                <w:lang w:val="uk-UA" w:eastAsia="ru-RU"/>
              </w:rPr>
              <w:t>підпункт 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05A2793"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F278"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A16B90" w14:paraId="04A0EC05"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38E"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50A3B"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16B90">
              <w:rPr>
                <w:rFonts w:ascii="Times New Roman" w:eastAsia="Times New Roman" w:hAnsi="Times New Roman" w:cstheme="minorBidi"/>
                <w:sz w:val="24"/>
                <w:szCs w:val="24"/>
                <w:shd w:val="clear" w:color="auto" w:fill="FFFFFF"/>
                <w:lang w:val="uk-UA" w:eastAsia="ru-RU"/>
              </w:rPr>
              <w:t>внесено</w:t>
            </w:r>
            <w:proofErr w:type="spellEnd"/>
            <w:r w:rsidRPr="00A16B90">
              <w:rPr>
                <w:rFonts w:ascii="Times New Roman" w:eastAsia="Times New Roman" w:hAnsi="Times New Roman" w:cstheme="minorBidi"/>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3DF64363"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41185" w14:textId="77777777" w:rsidR="003040B3" w:rsidRPr="00A16B90" w:rsidRDefault="003040B3" w:rsidP="003040B3">
            <w:pPr>
              <w:spacing w:after="0" w:line="240" w:lineRule="auto"/>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F17708" w14:paraId="22E22832"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B20FB"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D1A9E"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 3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A730CA6"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E97C"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16B90">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040B3" w:rsidRPr="00A16B90" w14:paraId="080F948B"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CBA3D"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19938"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6B90">
              <w:rPr>
                <w:rFonts w:ascii="Times New Roman" w:eastAsia="Times New Roman" w:hAnsi="Times New Roman" w:cstheme="minorBidi"/>
                <w:sz w:val="24"/>
                <w:szCs w:val="24"/>
                <w:shd w:val="clear" w:color="auto" w:fill="FFFFFF"/>
                <w:lang w:val="uk-UA" w:eastAsia="ru-RU"/>
              </w:rPr>
              <w:t>антиконкурентних</w:t>
            </w:r>
            <w:proofErr w:type="spellEnd"/>
            <w:r w:rsidRPr="00A16B90">
              <w:rPr>
                <w:rFonts w:ascii="Times New Roman" w:eastAsia="Times New Roman" w:hAnsi="Times New Roman" w:cstheme="minorBidi"/>
                <w:sz w:val="24"/>
                <w:szCs w:val="24"/>
                <w:shd w:val="clear" w:color="auto" w:fill="FFFFFF"/>
                <w:lang w:val="uk-UA" w:eastAsia="ru-RU"/>
              </w:rPr>
              <w:t xml:space="preserve"> узгоджених </w:t>
            </w:r>
            <w:r w:rsidRPr="00A16B90">
              <w:rPr>
                <w:rFonts w:ascii="Times New Roman" w:eastAsia="Times New Roman" w:hAnsi="Times New Roman" w:cstheme="minorBidi"/>
                <w:sz w:val="24"/>
                <w:szCs w:val="24"/>
                <w:shd w:val="clear" w:color="auto" w:fill="FFFFFF"/>
                <w:lang w:val="uk-UA" w:eastAsia="ru-RU"/>
              </w:rPr>
              <w:lastRenderedPageBreak/>
              <w:t xml:space="preserve">дій, що стосуються спотворення результатів тендерів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68FB1C5"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w:t>
            </w:r>
            <w:r w:rsidRPr="00A16B90">
              <w:rPr>
                <w:rFonts w:ascii="Times New Roman" w:eastAsia="Times New Roman" w:hAnsi="Times New Roman" w:cstheme="minorBidi"/>
                <w:sz w:val="24"/>
                <w:szCs w:val="24"/>
                <w:lang w:val="uk-UA" w:eastAsia="ru-RU"/>
              </w:rPr>
              <w:lastRenderedPageBreak/>
              <w:t xml:space="preserve">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 xml:space="preserve">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6B90">
              <w:rPr>
                <w:rFonts w:ascii="Times New Roman" w:eastAsia="Times New Roman" w:hAnsi="Times New Roman" w:cstheme="minorBidi"/>
                <w:sz w:val="24"/>
                <w:szCs w:val="24"/>
                <w:shd w:val="clear" w:color="auto" w:fill="FFFFFF"/>
                <w:lang w:val="uk-UA" w:eastAsia="ru-RU"/>
              </w:rPr>
              <w:t>антиконкурентних</w:t>
            </w:r>
            <w:proofErr w:type="spellEnd"/>
            <w:r w:rsidRPr="00A16B90">
              <w:rPr>
                <w:rFonts w:ascii="Times New Roman" w:eastAsia="Times New Roman" w:hAnsi="Times New Roman" w:cstheme="minorBidi"/>
                <w:sz w:val="24"/>
                <w:szCs w:val="24"/>
                <w:shd w:val="clear" w:color="auto" w:fill="FFFFFF"/>
                <w:lang w:val="uk-UA" w:eastAsia="ru-RU"/>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37D6D"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F17708" w14:paraId="1F18BD8F"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5915"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06A7F"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5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66626B3E"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A16B90">
              <w:rPr>
                <w:rFonts w:ascii="Times New Roman" w:eastAsia="Times New Roman" w:hAnsi="Times New Roman" w:cstheme="minorBidi"/>
                <w:sz w:val="24"/>
                <w:szCs w:val="24"/>
                <w:shd w:val="clear" w:color="auto" w:fill="FFFFFF"/>
                <w:lang w:val="uk-UA" w:eastAsia="ru-RU"/>
              </w:rPr>
              <w:lastRenderedPageBreak/>
              <w:t>судимість з якої не знято або не погашено в установленому законом порядку</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12F2"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040B3" w:rsidRPr="00F17708" w14:paraId="14CD0C75"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CE328"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1E98"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shd w:val="clear" w:color="auto" w:fill="FFFFFF"/>
                <w:lang w:val="uk-UA" w:eastAsia="ru-RU"/>
              </w:rPr>
              <w:t>підпункт</w:t>
            </w:r>
            <w:r w:rsidRPr="00A16B90">
              <w:rPr>
                <w:rFonts w:ascii="Times New Roman" w:eastAsiaTheme="minorHAnsi" w:hAnsi="Times New Roman" w:cstheme="minorBidi"/>
                <w:i/>
                <w:sz w:val="24"/>
                <w:szCs w:val="24"/>
                <w:shd w:val="clear" w:color="auto" w:fill="FFFFFF"/>
                <w:lang w:val="uk-UA"/>
              </w:rPr>
              <w:t xml:space="preserve"> 6 </w:t>
            </w:r>
            <w:r w:rsidRPr="00A16B90">
              <w:rPr>
                <w:rFonts w:ascii="Times New Roman" w:eastAsia="Times New Roman" w:hAnsi="Times New Roman" w:cstheme="minorBidi"/>
                <w:i/>
                <w:iCs/>
                <w:sz w:val="24"/>
                <w:szCs w:val="24"/>
                <w:shd w:val="clear" w:color="auto" w:fill="FFFFFF"/>
                <w:lang w:val="uk-UA" w:eastAsia="ru-RU"/>
              </w:rPr>
              <w:t>пункту 44 Особливостей</w:t>
            </w:r>
            <w:r w:rsidRPr="00A16B90">
              <w:rPr>
                <w:rFonts w:ascii="Times New Roman" w:eastAsiaTheme="minorHAnsi" w:hAnsi="Times New Roman" w:cstheme="minorBidi"/>
                <w:i/>
                <w:sz w:val="24"/>
                <w:szCs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4897560"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8BAA4"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040B3" w:rsidRPr="00A16B90" w14:paraId="25F278C9"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3A70B"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C0FDD"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7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CC953F9"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w:t>
            </w:r>
            <w:r w:rsidRPr="00A16B90">
              <w:rPr>
                <w:rFonts w:ascii="Times New Roman" w:eastAsia="Times New Roman" w:hAnsi="Times New Roman" w:cstheme="minorBidi"/>
                <w:sz w:val="24"/>
                <w:szCs w:val="24"/>
                <w:lang w:val="uk-UA" w:eastAsia="ru-RU"/>
              </w:rPr>
              <w:lastRenderedPageBreak/>
              <w:t>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4442"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A16B90" w14:paraId="44991DCB"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08492"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AECE"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8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AD0DF8A"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учасник процедури закупівлі не визнаний в установленому законом порядку банкрутом та стосовно нього 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8EA5"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A16B90" w14:paraId="47DCB221"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8C405"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4D465"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9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15F52C11"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47F0"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A16B90" w14:paraId="14D67AEC"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A8436"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EFEDB"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10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EA3FF7C"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юридична особа, яка є учасником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14:paraId="648D0F69" w14:textId="77777777" w:rsidR="003040B3" w:rsidRPr="00A16B90" w:rsidRDefault="003040B3" w:rsidP="003040B3">
            <w:pPr>
              <w:spacing w:after="0" w:line="240" w:lineRule="auto"/>
              <w:jc w:val="both"/>
              <w:rPr>
                <w:rFonts w:ascii="Times New Roman" w:eastAsia="Times New Roman" w:hAnsi="Times New Roman" w:cstheme="minorBidi"/>
                <w:i/>
                <w:iCs/>
                <w:sz w:val="24"/>
                <w:szCs w:val="24"/>
                <w:lang w:val="uk-UA" w:eastAsia="ru-RU"/>
              </w:rPr>
            </w:pPr>
          </w:p>
          <w:p w14:paraId="12952768"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F1588B5"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A9657"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A16B90" w14:paraId="76C40F65"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67832"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BC14"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учасник процедури закупівлі або кінцевий </w:t>
            </w:r>
            <w:proofErr w:type="spellStart"/>
            <w:r w:rsidRPr="00A16B90">
              <w:rPr>
                <w:rFonts w:ascii="Times New Roman" w:eastAsia="Times New Roman" w:hAnsi="Times New Roman" w:cstheme="minorBidi"/>
                <w:sz w:val="24"/>
                <w:szCs w:val="24"/>
                <w:shd w:val="clear" w:color="auto" w:fill="FFFFFF"/>
                <w:lang w:val="uk-UA" w:eastAsia="ru-RU"/>
              </w:rPr>
              <w:t>бенефіціарний</w:t>
            </w:r>
            <w:proofErr w:type="spellEnd"/>
            <w:r w:rsidRPr="00A16B90">
              <w:rPr>
                <w:rFonts w:ascii="Times New Roman" w:eastAsia="Times New Roman" w:hAnsi="Times New Roman" w:cstheme="minorBidi"/>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16B90">
              <w:rPr>
                <w:rFonts w:ascii="Times New Roman" w:eastAsia="Times New Roman" w:hAnsi="Times New Roman" w:cstheme="minorBidi"/>
                <w:sz w:val="24"/>
                <w:szCs w:val="24"/>
                <w:shd w:val="clear" w:color="auto" w:fill="FFFFFF"/>
                <w:lang w:val="uk-UA" w:eastAsia="ru-RU"/>
              </w:rPr>
              <w:t>закупівель</w:t>
            </w:r>
            <w:proofErr w:type="spellEnd"/>
            <w:r w:rsidRPr="00A16B90">
              <w:rPr>
                <w:rFonts w:ascii="Times New Roman" w:eastAsia="Times New Roman" w:hAnsi="Times New Roman" w:cstheme="minorBidi"/>
                <w:sz w:val="24"/>
                <w:szCs w:val="24"/>
                <w:shd w:val="clear" w:color="auto" w:fill="FFFFFF"/>
                <w:lang w:val="uk-UA" w:eastAsia="ru-RU"/>
              </w:rPr>
              <w:t xml:space="preserve"> товарів, робіт і послуг згідно із Законом України “Про санкції” </w:t>
            </w:r>
            <w:r w:rsidRPr="00A16B90">
              <w:rPr>
                <w:rFonts w:ascii="Times New Roman" w:eastAsia="Times New Roman" w:hAnsi="Times New Roman" w:cstheme="minorBidi"/>
                <w:i/>
                <w:iCs/>
                <w:sz w:val="24"/>
                <w:szCs w:val="24"/>
                <w:shd w:val="clear" w:color="auto" w:fill="FFFFFF"/>
                <w:lang w:val="uk-UA" w:eastAsia="ru-RU"/>
              </w:rPr>
              <w:t>(</w:t>
            </w:r>
            <w:r w:rsidRPr="00A16B90">
              <w:rPr>
                <w:rFonts w:ascii="Times New Roman" w:eastAsia="Times New Roman" w:hAnsi="Times New Roman" w:cstheme="minorBidi"/>
                <w:i/>
                <w:iCs/>
                <w:sz w:val="24"/>
                <w:szCs w:val="24"/>
                <w:lang w:val="uk-UA" w:eastAsia="ru-RU"/>
              </w:rPr>
              <w:t>підпункт</w:t>
            </w:r>
            <w:r w:rsidRPr="00A16B90">
              <w:rPr>
                <w:rFonts w:ascii="Times New Roman" w:eastAsiaTheme="minorHAnsi" w:hAnsi="Times New Roman" w:cstheme="minorBidi"/>
                <w:i/>
                <w:sz w:val="24"/>
                <w:szCs w:val="24"/>
                <w:lang w:val="uk-UA"/>
              </w:rPr>
              <w:t xml:space="preserve"> 11 </w:t>
            </w:r>
            <w:r w:rsidRPr="00A16B90">
              <w:rPr>
                <w:rFonts w:ascii="Times New Roman" w:eastAsia="Times New Roman" w:hAnsi="Times New Roman" w:cstheme="minorBidi"/>
                <w:i/>
                <w:iCs/>
                <w:sz w:val="24"/>
                <w:szCs w:val="24"/>
                <w:lang w:val="uk-UA" w:eastAsia="ru-RU"/>
              </w:rPr>
              <w:t>пункту 44 Особливостей</w:t>
            </w:r>
            <w:r w:rsidRPr="00A16B90">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31521A9"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w:t>
            </w:r>
            <w:r w:rsidRPr="00A16B90">
              <w:rPr>
                <w:rFonts w:ascii="Times New Roman" w:eastAsia="Times New Roman" w:hAnsi="Times New Roman" w:cstheme="minorBidi"/>
                <w:sz w:val="24"/>
                <w:szCs w:val="24"/>
                <w:lang w:val="uk-UA" w:eastAsia="ru-RU"/>
              </w:rPr>
              <w:lastRenderedPageBreak/>
              <w:t xml:space="preserve">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 xml:space="preserve">учасник процедури закупівлі або кінцевий </w:t>
            </w:r>
            <w:proofErr w:type="spellStart"/>
            <w:r w:rsidRPr="00A16B90">
              <w:rPr>
                <w:rFonts w:ascii="Times New Roman" w:eastAsia="Times New Roman" w:hAnsi="Times New Roman" w:cstheme="minorBidi"/>
                <w:sz w:val="24"/>
                <w:szCs w:val="24"/>
                <w:shd w:val="clear" w:color="auto" w:fill="FFFFFF"/>
                <w:lang w:val="uk-UA" w:eastAsia="ru-RU"/>
              </w:rPr>
              <w:t>бенефіціарний</w:t>
            </w:r>
            <w:proofErr w:type="spellEnd"/>
            <w:r w:rsidRPr="00A16B90">
              <w:rPr>
                <w:rFonts w:ascii="Times New Roman" w:eastAsia="Times New Roman" w:hAnsi="Times New Roman" w:cstheme="minorBidi"/>
                <w:sz w:val="24"/>
                <w:szCs w:val="24"/>
                <w:shd w:val="clear" w:color="auto" w:fill="FFFFFF"/>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16B90">
              <w:rPr>
                <w:rFonts w:ascii="Times New Roman" w:eastAsia="Times New Roman" w:hAnsi="Times New Roman" w:cstheme="minorBidi"/>
                <w:sz w:val="24"/>
                <w:szCs w:val="24"/>
                <w:shd w:val="clear" w:color="auto" w:fill="FFFFFF"/>
                <w:lang w:val="uk-UA" w:eastAsia="ru-RU"/>
              </w:rPr>
              <w:t>закупівель</w:t>
            </w:r>
            <w:proofErr w:type="spellEnd"/>
            <w:r w:rsidRPr="00A16B90">
              <w:rPr>
                <w:rFonts w:ascii="Times New Roman" w:eastAsia="Times New Roman" w:hAnsi="Times New Roman" w:cstheme="minorBidi"/>
                <w:sz w:val="24"/>
                <w:szCs w:val="24"/>
                <w:shd w:val="clear" w:color="auto" w:fill="FFFFFF"/>
                <w:lang w:val="uk-UA" w:eastAsia="ru-RU"/>
              </w:rPr>
              <w:t xml:space="preserve">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92B6F"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F17708" w14:paraId="11FD3AC8"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FA03C"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2F217"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6B90">
              <w:rPr>
                <w:rFonts w:ascii="Times New Roman" w:eastAsiaTheme="minorHAnsi" w:hAnsi="Times New Roman" w:cstheme="minorBidi"/>
                <w:i/>
                <w:sz w:val="24"/>
                <w:szCs w:val="24"/>
                <w:shd w:val="clear" w:color="auto" w:fill="FFFFFF"/>
                <w:lang w:val="uk-UA"/>
              </w:rPr>
              <w:t>(</w:t>
            </w:r>
            <w:r w:rsidRPr="00A16B90">
              <w:rPr>
                <w:rFonts w:ascii="Times New Roman" w:eastAsia="Times New Roman" w:hAnsi="Times New Roman" w:cstheme="minorBidi"/>
                <w:i/>
                <w:iCs/>
                <w:sz w:val="24"/>
                <w:szCs w:val="24"/>
                <w:shd w:val="clear" w:color="auto" w:fill="FFFFFF"/>
                <w:lang w:val="uk-UA" w:eastAsia="ru-RU"/>
              </w:rPr>
              <w:t>підпункт</w:t>
            </w:r>
            <w:r w:rsidRPr="00A16B90">
              <w:rPr>
                <w:rFonts w:ascii="Times New Roman" w:eastAsiaTheme="minorHAnsi" w:hAnsi="Times New Roman" w:cstheme="minorBidi"/>
                <w:i/>
                <w:sz w:val="24"/>
                <w:szCs w:val="24"/>
                <w:shd w:val="clear" w:color="auto" w:fill="FFFFFF"/>
                <w:lang w:val="uk-UA"/>
              </w:rPr>
              <w:t xml:space="preserve"> 12 </w:t>
            </w:r>
            <w:r w:rsidRPr="00A16B90">
              <w:rPr>
                <w:rFonts w:ascii="Times New Roman" w:eastAsia="Times New Roman" w:hAnsi="Times New Roman" w:cstheme="minorBidi"/>
                <w:i/>
                <w:iCs/>
                <w:sz w:val="24"/>
                <w:szCs w:val="24"/>
                <w:shd w:val="clear" w:color="auto" w:fill="FFFFFF"/>
                <w:lang w:val="uk-UA" w:eastAsia="ru-RU"/>
              </w:rPr>
              <w:t>пункту 44 Особливостей</w:t>
            </w:r>
            <w:r w:rsidRPr="00A16B90">
              <w:rPr>
                <w:rFonts w:ascii="Times New Roman" w:eastAsiaTheme="minorHAnsi" w:hAnsi="Times New Roman" w:cstheme="minorBidi"/>
                <w:i/>
                <w:sz w:val="24"/>
                <w:szCs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30E4375"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6B90">
              <w:rPr>
                <w:rFonts w:ascii="Times New Roman" w:eastAsia="Times New Roman" w:hAnsi="Times New Roman" w:cstheme="minorBidi"/>
                <w:sz w:val="24"/>
                <w:szCs w:val="24"/>
                <w:lang w:val="uk-UA" w:eastAsia="ru-RU"/>
              </w:rPr>
              <w:t>закупівель</w:t>
            </w:r>
            <w:proofErr w:type="spellEnd"/>
            <w:r w:rsidRPr="00A16B90">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A16B90">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B6F2"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040B3" w:rsidRPr="00F17708" w14:paraId="0878C732" w14:textId="77777777" w:rsidTr="00DF092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4CE78"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193D5" w14:textId="77777777" w:rsidR="003040B3" w:rsidRPr="00A16B90" w:rsidRDefault="003040B3" w:rsidP="003040B3">
            <w:pPr>
              <w:spacing w:after="0" w:line="240" w:lineRule="auto"/>
              <w:jc w:val="both"/>
              <w:rPr>
                <w:rFonts w:ascii="Times New Roman" w:eastAsia="Times New Roman" w:hAnsi="Times New Roman" w:cstheme="minorBidi"/>
                <w:i/>
                <w:iCs/>
                <w:sz w:val="24"/>
                <w:szCs w:val="24"/>
                <w:lang w:val="uk-UA" w:eastAsia="ru-RU"/>
              </w:rPr>
            </w:pPr>
            <w:r w:rsidRPr="00A16B90">
              <w:rPr>
                <w:rFonts w:ascii="Times New Roman" w:eastAsia="Times New Roman" w:hAnsi="Times New Roman" w:cstheme="minorBidi"/>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16B90">
              <w:rPr>
                <w:rFonts w:ascii="Times New Roman" w:eastAsia="Times New Roman" w:hAnsi="Times New Roman" w:cstheme="minorBidi"/>
                <w:i/>
                <w:iCs/>
                <w:sz w:val="24"/>
                <w:szCs w:val="24"/>
                <w:lang w:val="uk-UA" w:eastAsia="ru-RU"/>
              </w:rPr>
              <w:t>(абзац 14 пункту 44 Особливостей)</w:t>
            </w:r>
          </w:p>
          <w:p w14:paraId="28011BBC"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4D91CE77"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rPr>
            </w:pPr>
            <w:r w:rsidRPr="00A16B90">
              <w:rPr>
                <w:rFonts w:ascii="Times New Roman" w:eastAsia="Times New Roman" w:hAnsi="Times New Roman" w:cstheme="minorBidi"/>
                <w:sz w:val="24"/>
                <w:szCs w:val="24"/>
                <w:lang w:val="uk-UA" w:eastAsia="ru-RU"/>
              </w:rPr>
              <w:t xml:space="preserve">Учасник процедури закупівлі має </w:t>
            </w:r>
            <w:r w:rsidRPr="00A16B90">
              <w:rPr>
                <w:rFonts w:ascii="Times New Roman" w:eastAsia="Times New Roman" w:hAnsi="Times New Roman" w:cstheme="minorBidi"/>
                <w:sz w:val="24"/>
                <w:szCs w:val="24"/>
                <w:lang w:val="uk-UA"/>
              </w:rPr>
              <w:t>надати:</w:t>
            </w:r>
          </w:p>
          <w:p w14:paraId="6DAA9CE5" w14:textId="77777777" w:rsidR="003040B3" w:rsidRPr="00A16B90" w:rsidRDefault="003040B3" w:rsidP="003040B3">
            <w:pPr>
              <w:numPr>
                <w:ilvl w:val="0"/>
                <w:numId w:val="5"/>
              </w:numPr>
              <w:spacing w:after="0" w:line="240" w:lineRule="auto"/>
              <w:ind w:left="410"/>
              <w:contextualSpacing/>
              <w:jc w:val="both"/>
              <w:rPr>
                <w:rFonts w:ascii="Times New Roman" w:eastAsia="Times New Roman" w:hAnsi="Times New Roman" w:cstheme="minorBidi"/>
                <w:sz w:val="24"/>
                <w:szCs w:val="24"/>
                <w:lang w:val="uk-UA"/>
              </w:rPr>
            </w:pPr>
            <w:r w:rsidRPr="00A16B90">
              <w:rPr>
                <w:rFonts w:ascii="Times New Roman" w:eastAsia="Times New Roman" w:hAnsi="Times New Roman" w:cstheme="minorBidi"/>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51EC16" w14:textId="77777777" w:rsidR="003040B3" w:rsidRPr="00A16B90" w:rsidRDefault="003040B3" w:rsidP="003040B3">
            <w:pPr>
              <w:spacing w:after="0" w:line="240" w:lineRule="auto"/>
              <w:ind w:left="50"/>
              <w:jc w:val="both"/>
              <w:rPr>
                <w:rFonts w:ascii="Times New Roman" w:eastAsia="Times New Roman" w:hAnsi="Times New Roman" w:cstheme="minorBidi"/>
                <w:sz w:val="24"/>
                <w:szCs w:val="24"/>
                <w:lang w:val="uk-UA"/>
              </w:rPr>
            </w:pPr>
            <w:r w:rsidRPr="00A16B90">
              <w:rPr>
                <w:rFonts w:ascii="Times New Roman" w:eastAsia="Times New Roman" w:hAnsi="Times New Roman" w:cstheme="minorBidi"/>
                <w:sz w:val="24"/>
                <w:szCs w:val="24"/>
                <w:lang w:val="uk-UA"/>
              </w:rPr>
              <w:t xml:space="preserve">або </w:t>
            </w:r>
          </w:p>
          <w:p w14:paraId="72DADB3C" w14:textId="77777777" w:rsidR="003040B3" w:rsidRPr="00A16B90" w:rsidRDefault="003040B3" w:rsidP="003040B3">
            <w:pPr>
              <w:numPr>
                <w:ilvl w:val="0"/>
                <w:numId w:val="5"/>
              </w:numPr>
              <w:spacing w:after="0" w:line="240" w:lineRule="auto"/>
              <w:contextualSpacing/>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9856E"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20B7E2" w14:textId="77777777" w:rsidR="003040B3" w:rsidRPr="00A16B90" w:rsidRDefault="003040B3" w:rsidP="003040B3">
            <w:pPr>
              <w:spacing w:after="0" w:line="240" w:lineRule="auto"/>
              <w:rPr>
                <w:rFonts w:ascii="Times New Roman" w:eastAsia="Times New Roman" w:hAnsi="Times New Roman" w:cstheme="minorBidi"/>
                <w:sz w:val="24"/>
                <w:szCs w:val="24"/>
                <w:lang w:val="uk-UA" w:eastAsia="ru-RU"/>
              </w:rPr>
            </w:pPr>
          </w:p>
          <w:p w14:paraId="113B3AA9" w14:textId="77777777" w:rsidR="003040B3" w:rsidRPr="00A16B90" w:rsidRDefault="003040B3" w:rsidP="003040B3">
            <w:pPr>
              <w:spacing w:after="0" w:line="240" w:lineRule="auto"/>
              <w:jc w:val="both"/>
              <w:rPr>
                <w:rFonts w:ascii="Times New Roman" w:eastAsia="Times New Roman" w:hAnsi="Times New Roman" w:cstheme="minorBidi"/>
                <w:sz w:val="24"/>
                <w:szCs w:val="24"/>
                <w:lang w:val="uk-UA" w:eastAsia="ru-RU"/>
              </w:rPr>
            </w:pPr>
            <w:r w:rsidRPr="00A16B90">
              <w:rPr>
                <w:rFonts w:ascii="Times New Roman" w:eastAsia="Times New Roman" w:hAnsi="Times New Roman" w:cstheme="minorBidi"/>
                <w:sz w:val="24"/>
                <w:szCs w:val="24"/>
                <w:lang w:val="uk-UA" w:eastAsia="ru-RU"/>
              </w:rPr>
              <w:t>або</w:t>
            </w:r>
          </w:p>
          <w:p w14:paraId="28462BE7" w14:textId="77777777" w:rsidR="003040B3" w:rsidRPr="00A16B90" w:rsidRDefault="003040B3" w:rsidP="003040B3">
            <w:pPr>
              <w:spacing w:after="0" w:line="240" w:lineRule="auto"/>
              <w:rPr>
                <w:rFonts w:ascii="Times New Roman" w:eastAsia="Times New Roman" w:hAnsi="Times New Roman" w:cstheme="minorBidi"/>
                <w:sz w:val="24"/>
                <w:szCs w:val="24"/>
                <w:lang w:val="uk-UA" w:eastAsia="ru-RU"/>
              </w:rPr>
            </w:pPr>
          </w:p>
          <w:p w14:paraId="270F13D6" w14:textId="77777777" w:rsidR="003040B3" w:rsidRPr="00A16B90" w:rsidRDefault="003040B3" w:rsidP="003040B3">
            <w:pPr>
              <w:spacing w:after="0" w:line="240" w:lineRule="auto"/>
              <w:jc w:val="both"/>
              <w:rPr>
                <w:rFonts w:ascii="Times New Roman" w:eastAsia="Times New Roman" w:hAnsi="Times New Roman"/>
                <w:sz w:val="24"/>
                <w:szCs w:val="24"/>
                <w:lang w:val="uk-UA" w:eastAsia="ru-RU"/>
              </w:rPr>
            </w:pPr>
            <w:r w:rsidRPr="00A16B90">
              <w:rPr>
                <w:rFonts w:ascii="Times New Roman" w:eastAsia="Times New Roman" w:hAnsi="Times New Roman" w:cstheme="minorBid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C7E8376" w14:textId="77777777" w:rsidR="003040B3" w:rsidRPr="00A16B90" w:rsidRDefault="003040B3" w:rsidP="003040B3">
      <w:pPr>
        <w:spacing w:after="0" w:line="240" w:lineRule="auto"/>
        <w:jc w:val="center"/>
        <w:rPr>
          <w:rFonts w:ascii="Times New Roman" w:eastAsiaTheme="minorHAnsi" w:hAnsi="Times New Roman"/>
          <w:sz w:val="24"/>
          <w:szCs w:val="24"/>
          <w:lang w:val="uk-UA"/>
        </w:rPr>
      </w:pPr>
    </w:p>
    <w:p w14:paraId="3C86057B"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r w:rsidRPr="00A16B90">
        <w:rPr>
          <w:rFonts w:ascii="Times New Roman" w:eastAsiaTheme="minorHAnsi" w:hAnsi="Times New Roman" w:cstheme="minorBid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w:t>
      </w:r>
      <w:r w:rsidRPr="003040B3">
        <w:rPr>
          <w:rFonts w:ascii="Times New Roman" w:eastAsiaTheme="minorHAnsi" w:hAnsi="Times New Roman" w:cstheme="minorBidi"/>
          <w:sz w:val="24"/>
          <w:szCs w:val="24"/>
          <w:lang w:val="uk-UA"/>
        </w:rPr>
        <w:lastRenderedPageBreak/>
        <w:t>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C8D21B0"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p>
    <w:p w14:paraId="4D524D41"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r w:rsidRPr="003040B3">
        <w:rPr>
          <w:rFonts w:ascii="Times New Roman" w:eastAsiaTheme="minorHAnsi" w:hAnsi="Times New Roman" w:cstheme="minorBid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96A9B3D"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p>
    <w:p w14:paraId="39D27131" w14:textId="77777777" w:rsidR="003040B3" w:rsidRPr="003040B3" w:rsidRDefault="003040B3" w:rsidP="003040B3">
      <w:pPr>
        <w:spacing w:after="0" w:line="240" w:lineRule="auto"/>
        <w:jc w:val="both"/>
        <w:rPr>
          <w:rFonts w:ascii="Times New Roman" w:eastAsiaTheme="minorHAnsi" w:hAnsi="Times New Roman"/>
          <w:b/>
          <w:bCs/>
          <w:sz w:val="24"/>
          <w:szCs w:val="24"/>
          <w:lang w:val="uk-UA"/>
        </w:rPr>
      </w:pPr>
      <w:r w:rsidRPr="003040B3">
        <w:rPr>
          <w:rFonts w:ascii="Times New Roman" w:eastAsiaTheme="minorHAnsi"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3040B3">
        <w:rPr>
          <w:rFonts w:ascii="Times New Roman" w:eastAsiaTheme="minorHAnsi" w:hAnsi="Times New Roman"/>
          <w:sz w:val="24"/>
          <w:szCs w:val="24"/>
          <w:lang w:val="uk-UA"/>
        </w:rPr>
        <w:t>ів</w:t>
      </w:r>
      <w:proofErr w:type="spellEnd"/>
      <w:r w:rsidRPr="003040B3">
        <w:rPr>
          <w:rFonts w:ascii="Times New Roman" w:eastAsiaTheme="minorHAnsi" w:hAnsi="Times New Roman"/>
          <w:sz w:val="24"/>
          <w:szCs w:val="24"/>
          <w:lang w:val="uk-UA"/>
        </w:rPr>
        <w:t>) / співвиконавця(</w:t>
      </w:r>
      <w:proofErr w:type="spellStart"/>
      <w:r w:rsidRPr="003040B3">
        <w:rPr>
          <w:rFonts w:ascii="Times New Roman" w:eastAsiaTheme="minorHAnsi" w:hAnsi="Times New Roman"/>
          <w:sz w:val="24"/>
          <w:szCs w:val="24"/>
          <w:lang w:val="uk-UA"/>
        </w:rPr>
        <w:t>ів</w:t>
      </w:r>
      <w:proofErr w:type="spellEnd"/>
      <w:r w:rsidRPr="003040B3">
        <w:rPr>
          <w:rFonts w:ascii="Times New Roman" w:eastAsiaTheme="minorHAnsi" w:hAnsi="Times New Roman"/>
          <w:sz w:val="24"/>
          <w:szCs w:val="24"/>
          <w:lang w:val="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3040B3">
        <w:rPr>
          <w:rFonts w:ascii="Times New Roman" w:eastAsiaTheme="minorHAnsi" w:hAnsi="Times New Roman"/>
          <w:sz w:val="24"/>
          <w:szCs w:val="24"/>
          <w:lang w:val="uk-UA"/>
        </w:rPr>
        <w:t>закупівель</w:t>
      </w:r>
      <w:proofErr w:type="spellEnd"/>
      <w:r w:rsidRPr="003040B3">
        <w:rPr>
          <w:rFonts w:ascii="Times New Roman" w:eastAsiaTheme="minorHAnsi" w:hAnsi="Times New Roman"/>
          <w:sz w:val="24"/>
          <w:szCs w:val="24"/>
          <w:lang w:val="uk-UA"/>
        </w:rPr>
        <w:t xml:space="preserve"> під час подання тендерної пропозиції*.</w:t>
      </w:r>
    </w:p>
    <w:p w14:paraId="594D2C35" w14:textId="77777777" w:rsidR="003040B3" w:rsidRPr="003040B3" w:rsidRDefault="003040B3" w:rsidP="003040B3">
      <w:pPr>
        <w:spacing w:after="0" w:line="240" w:lineRule="auto"/>
        <w:jc w:val="both"/>
        <w:rPr>
          <w:rFonts w:ascii="Times New Roman" w:eastAsiaTheme="minorHAnsi" w:hAnsi="Times New Roman"/>
          <w:sz w:val="24"/>
          <w:szCs w:val="24"/>
          <w:lang w:val="uk-UA"/>
        </w:rPr>
      </w:pPr>
    </w:p>
    <w:p w14:paraId="00A5CB11" w14:textId="77777777" w:rsidR="003040B3" w:rsidRPr="003040B3" w:rsidRDefault="003040B3" w:rsidP="003040B3">
      <w:pPr>
        <w:spacing w:after="0" w:line="240" w:lineRule="auto"/>
        <w:jc w:val="both"/>
        <w:rPr>
          <w:rFonts w:ascii="Times New Roman" w:eastAsiaTheme="minorHAnsi" w:hAnsi="Times New Roman"/>
          <w:sz w:val="24"/>
          <w:szCs w:val="24"/>
        </w:rPr>
      </w:pPr>
      <w:r w:rsidRPr="003040B3">
        <w:rPr>
          <w:rFonts w:ascii="Times New Roman" w:eastAsiaTheme="minorHAnsi" w:hAnsi="Times New Roman"/>
          <w:sz w:val="24"/>
          <w:szCs w:val="24"/>
        </w:rPr>
        <w:t xml:space="preserve">* </w:t>
      </w:r>
      <w:r w:rsidRPr="003040B3">
        <w:rPr>
          <w:rFonts w:ascii="Times New Roman" w:eastAsiaTheme="minorHAnsi" w:hAnsi="Times New Roman"/>
          <w:sz w:val="24"/>
          <w:szCs w:val="24"/>
          <w:lang w:val="uk-UA"/>
        </w:rPr>
        <w:t>зазначається у разі закупівлі послуг або робіт</w:t>
      </w:r>
    </w:p>
    <w:p w14:paraId="7A737F7F" w14:textId="461F4D05" w:rsidR="008F54BC" w:rsidRPr="003040B3" w:rsidRDefault="008F54BC" w:rsidP="002626D5">
      <w:pPr>
        <w:jc w:val="right"/>
        <w:rPr>
          <w:rFonts w:ascii="Times New Roman" w:hAnsi="Times New Roman"/>
          <w:b/>
          <w:bCs/>
          <w:sz w:val="24"/>
          <w:szCs w:val="24"/>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1DA8ED13" w14:textId="77777777" w:rsidR="008B4474" w:rsidRDefault="008B4474" w:rsidP="002626D5">
      <w:pPr>
        <w:jc w:val="right"/>
        <w:rPr>
          <w:rFonts w:ascii="Times New Roman" w:hAnsi="Times New Roman"/>
          <w:b/>
          <w:bCs/>
          <w:sz w:val="24"/>
          <w:szCs w:val="24"/>
          <w:lang w:val="uk-UA"/>
        </w:rPr>
      </w:pPr>
    </w:p>
    <w:p w14:paraId="749BA29A" w14:textId="77777777" w:rsidR="008B4474" w:rsidRDefault="008B4474" w:rsidP="002626D5">
      <w:pPr>
        <w:jc w:val="right"/>
        <w:rPr>
          <w:rFonts w:ascii="Times New Roman" w:hAnsi="Times New Roman"/>
          <w:b/>
          <w:bCs/>
          <w:sz w:val="24"/>
          <w:szCs w:val="24"/>
          <w:lang w:val="uk-UA"/>
        </w:rPr>
      </w:pPr>
    </w:p>
    <w:p w14:paraId="11B9F0B3" w14:textId="77777777" w:rsidR="008B4474" w:rsidRDefault="008B4474" w:rsidP="002626D5">
      <w:pPr>
        <w:jc w:val="right"/>
        <w:rPr>
          <w:rFonts w:ascii="Times New Roman" w:hAnsi="Times New Roman"/>
          <w:b/>
          <w:bCs/>
          <w:sz w:val="24"/>
          <w:szCs w:val="24"/>
          <w:lang w:val="uk-UA"/>
        </w:rPr>
      </w:pPr>
    </w:p>
    <w:p w14:paraId="2553B528" w14:textId="77777777" w:rsidR="008B4474" w:rsidRDefault="008B4474" w:rsidP="002626D5">
      <w:pPr>
        <w:jc w:val="right"/>
        <w:rPr>
          <w:rFonts w:ascii="Times New Roman" w:hAnsi="Times New Roman"/>
          <w:b/>
          <w:bCs/>
          <w:sz w:val="24"/>
          <w:szCs w:val="24"/>
          <w:lang w:val="uk-UA"/>
        </w:rPr>
      </w:pPr>
    </w:p>
    <w:p w14:paraId="175986DE" w14:textId="77777777" w:rsidR="008B4474" w:rsidRDefault="008B4474" w:rsidP="002626D5">
      <w:pPr>
        <w:jc w:val="right"/>
        <w:rPr>
          <w:rFonts w:ascii="Times New Roman" w:hAnsi="Times New Roman"/>
          <w:b/>
          <w:bCs/>
          <w:sz w:val="24"/>
          <w:szCs w:val="24"/>
          <w:lang w:val="uk-UA"/>
        </w:rPr>
      </w:pPr>
    </w:p>
    <w:p w14:paraId="6097A320" w14:textId="77777777" w:rsidR="008B4474" w:rsidRDefault="008B4474" w:rsidP="002626D5">
      <w:pPr>
        <w:jc w:val="right"/>
        <w:rPr>
          <w:rFonts w:ascii="Times New Roman" w:hAnsi="Times New Roman"/>
          <w:b/>
          <w:bCs/>
          <w:sz w:val="24"/>
          <w:szCs w:val="24"/>
          <w:lang w:val="uk-UA"/>
        </w:rPr>
      </w:pPr>
    </w:p>
    <w:p w14:paraId="3459F079" w14:textId="77777777" w:rsidR="008B4474" w:rsidRDefault="008B4474" w:rsidP="002626D5">
      <w:pPr>
        <w:jc w:val="right"/>
        <w:rPr>
          <w:rFonts w:ascii="Times New Roman" w:hAnsi="Times New Roman"/>
          <w:b/>
          <w:bCs/>
          <w:sz w:val="24"/>
          <w:szCs w:val="24"/>
          <w:lang w:val="uk-UA"/>
        </w:rPr>
      </w:pPr>
    </w:p>
    <w:p w14:paraId="736C0E89" w14:textId="77777777" w:rsidR="003040B3" w:rsidRDefault="003040B3"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485D7504" w14:textId="77777777" w:rsidR="007F3636" w:rsidRPr="007F3636" w:rsidRDefault="007F3636" w:rsidP="007F3636">
      <w:pPr>
        <w:widowControl w:val="0"/>
        <w:suppressAutoHyphens/>
        <w:autoSpaceDN w:val="0"/>
        <w:spacing w:after="0" w:line="240" w:lineRule="auto"/>
        <w:contextualSpacing/>
        <w:jc w:val="center"/>
        <w:textAlignment w:val="baseline"/>
        <w:rPr>
          <w:rFonts w:ascii="Times New Roman" w:hAnsi="Times New Roman"/>
          <w:b/>
          <w:bCs/>
          <w:i/>
          <w:iCs/>
          <w:sz w:val="20"/>
          <w:szCs w:val="20"/>
          <w:lang w:val="uk-UA"/>
        </w:rPr>
      </w:pPr>
      <w:r w:rsidRPr="007F3636">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F3636">
        <w:rPr>
          <w:rFonts w:ascii="Times New Roman" w:hAnsi="Times New Roman"/>
          <w:b/>
          <w:bCs/>
          <w:i/>
          <w:iCs/>
          <w:sz w:val="20"/>
          <w:szCs w:val="20"/>
          <w:lang w:val="uk-UA"/>
        </w:rPr>
        <w:t xml:space="preserve"> </w:t>
      </w:r>
    </w:p>
    <w:p w14:paraId="445EE382" w14:textId="77777777" w:rsidR="007F3636" w:rsidRPr="007F3636" w:rsidRDefault="007F3636" w:rsidP="007F3636">
      <w:pPr>
        <w:contextualSpacing/>
        <w:jc w:val="center"/>
        <w:rPr>
          <w:rFonts w:ascii="Times New Roman" w:hAnsi="Times New Roman"/>
          <w:b/>
          <w:bCs/>
          <w:i/>
          <w:iCs/>
          <w:sz w:val="20"/>
          <w:szCs w:val="20"/>
          <w:lang w:val="uk-UA"/>
        </w:rPr>
      </w:pPr>
    </w:p>
    <w:p w14:paraId="074ACFE4" w14:textId="77777777" w:rsidR="007F3636" w:rsidRPr="007F3636" w:rsidRDefault="007F3636" w:rsidP="007F3636">
      <w:pPr>
        <w:jc w:val="center"/>
        <w:rPr>
          <w:rFonts w:ascii="Times New Roman" w:eastAsia="Times New Roman" w:hAnsi="Times New Roman"/>
          <w:b/>
          <w:sz w:val="24"/>
          <w:szCs w:val="24"/>
          <w:lang w:val="uk-UA" w:eastAsia="ru-RU"/>
        </w:rPr>
      </w:pPr>
      <w:r w:rsidRPr="007F3636">
        <w:rPr>
          <w:rFonts w:ascii="Times New Roman" w:eastAsia="Times New Roman" w:hAnsi="Times New Roman"/>
          <w:b/>
          <w:sz w:val="24"/>
          <w:szCs w:val="24"/>
          <w:lang w:val="uk-UA" w:eastAsia="ru-RU"/>
        </w:rPr>
        <w:t xml:space="preserve">Аналізатор гематологічний </w:t>
      </w:r>
      <w:r w:rsidRPr="007F3636">
        <w:rPr>
          <w:rFonts w:ascii="Times New Roman" w:eastAsia="Arial" w:hAnsi="Times New Roman"/>
          <w:b/>
          <w:sz w:val="24"/>
          <w:szCs w:val="24"/>
          <w:shd w:val="clear" w:color="auto" w:fill="FFFFFF"/>
          <w:lang w:val="uk-UA" w:eastAsia="ar-SA"/>
        </w:rPr>
        <w:t>(з набором реагентів та речовин)</w:t>
      </w:r>
      <w:r w:rsidRPr="007F3636">
        <w:rPr>
          <w:rFonts w:ascii="Times New Roman" w:eastAsia="Times New Roman" w:hAnsi="Times New Roman"/>
          <w:b/>
          <w:sz w:val="24"/>
          <w:szCs w:val="24"/>
          <w:lang w:val="uk-UA" w:eastAsia="ru-RU"/>
        </w:rPr>
        <w:t xml:space="preserve"> (ДК 021:2015 38430000-8 «Детектори та аналізатори»)</w:t>
      </w:r>
    </w:p>
    <w:p w14:paraId="5C161340" w14:textId="77777777" w:rsidR="007F3636" w:rsidRPr="007F3636" w:rsidRDefault="007F3636" w:rsidP="007F3636">
      <w:pPr>
        <w:tabs>
          <w:tab w:val="num" w:pos="426"/>
        </w:tabs>
        <w:spacing w:after="0" w:line="240" w:lineRule="auto"/>
        <w:jc w:val="center"/>
        <w:rPr>
          <w:rFonts w:ascii="Times New Roman" w:eastAsia="Times New Roman" w:hAnsi="Times New Roman"/>
          <w:sz w:val="16"/>
          <w:szCs w:val="20"/>
          <w:lang w:val="uk-UA" w:eastAsia="ru-RU"/>
        </w:rPr>
      </w:pPr>
      <w:r w:rsidRPr="007F3636">
        <w:rPr>
          <w:rFonts w:ascii="Times New Roman" w:eastAsia="Times New Roman" w:hAnsi="Times New Roman"/>
          <w:sz w:val="16"/>
          <w:szCs w:val="20"/>
          <w:lang w:val="uk-UA" w:eastAsia="ru-RU"/>
        </w:rPr>
        <w:t>У разі, якщо нижче міститься посилання на конкретні торговельну марку чи фірму,  патент,  конструкцію або тип предмета</w:t>
      </w:r>
    </w:p>
    <w:p w14:paraId="55ED6BA5" w14:textId="77777777" w:rsidR="007F3636" w:rsidRPr="007F3636" w:rsidRDefault="007F3636" w:rsidP="007F3636">
      <w:pPr>
        <w:spacing w:after="0" w:line="240" w:lineRule="auto"/>
        <w:ind w:hanging="567"/>
        <w:jc w:val="center"/>
        <w:rPr>
          <w:rFonts w:ascii="Times New Roman" w:eastAsia="Times New Roman" w:hAnsi="Times New Roman"/>
          <w:sz w:val="16"/>
          <w:szCs w:val="20"/>
          <w:lang w:val="uk-UA" w:eastAsia="ru-RU"/>
        </w:rPr>
      </w:pPr>
      <w:r w:rsidRPr="007F3636">
        <w:rPr>
          <w:rFonts w:ascii="Times New Roman" w:eastAsia="Times New Roman" w:hAnsi="Times New Roman"/>
          <w:sz w:val="16"/>
          <w:szCs w:val="20"/>
          <w:lang w:val="uk-UA" w:eastAsia="ru-RU"/>
        </w:rPr>
        <w:t>закупівлі, джерело його походження або виробника - читати  "або еквівалент</w:t>
      </w:r>
    </w:p>
    <w:p w14:paraId="10477A47"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W w:w="10200" w:type="dxa"/>
        <w:tblInd w:w="-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08"/>
        <w:gridCol w:w="4850"/>
        <w:gridCol w:w="4642"/>
      </w:tblGrid>
      <w:tr w:rsidR="007F3636" w:rsidRPr="007F3636" w14:paraId="3DAB9CE1"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212AA766" w14:textId="77777777" w:rsidR="007F3636" w:rsidRPr="007F3636" w:rsidRDefault="007F3636" w:rsidP="007F3636">
            <w:pPr>
              <w:widowControl w:val="0"/>
              <w:autoSpaceDE w:val="0"/>
              <w:autoSpaceDN w:val="0"/>
              <w:adjustRightInd w:val="0"/>
              <w:snapToGrid w:val="0"/>
              <w:spacing w:after="0" w:line="240" w:lineRule="auto"/>
              <w:jc w:val="center"/>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з/п</w:t>
            </w:r>
          </w:p>
        </w:tc>
        <w:tc>
          <w:tcPr>
            <w:tcW w:w="4850" w:type="dxa"/>
            <w:tcBorders>
              <w:top w:val="single" w:sz="4" w:space="0" w:color="000000"/>
              <w:left w:val="single" w:sz="4" w:space="0" w:color="000000"/>
              <w:bottom w:val="single" w:sz="4" w:space="0" w:color="000000"/>
              <w:right w:val="single" w:sz="4" w:space="0" w:color="000000"/>
            </w:tcBorders>
            <w:vAlign w:val="center"/>
            <w:hideMark/>
          </w:tcPr>
          <w:p w14:paraId="7C64B0F8" w14:textId="77777777" w:rsidR="007F3636" w:rsidRPr="007F3636" w:rsidRDefault="007F3636" w:rsidP="007F3636">
            <w:pPr>
              <w:widowControl w:val="0"/>
              <w:autoSpaceDE w:val="0"/>
              <w:autoSpaceDN w:val="0"/>
              <w:adjustRightInd w:val="0"/>
              <w:snapToGrid w:val="0"/>
              <w:spacing w:after="0" w:line="240" w:lineRule="auto"/>
              <w:jc w:val="center"/>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Параметр</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3DE60DC9" w14:textId="77777777" w:rsidR="007F3636" w:rsidRPr="007F3636" w:rsidRDefault="007F3636" w:rsidP="007F3636">
            <w:pPr>
              <w:widowControl w:val="0"/>
              <w:autoSpaceDE w:val="0"/>
              <w:autoSpaceDN w:val="0"/>
              <w:adjustRightInd w:val="0"/>
              <w:snapToGrid w:val="0"/>
              <w:spacing w:after="0" w:line="240" w:lineRule="auto"/>
              <w:ind w:right="-108"/>
              <w:jc w:val="center"/>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Вимоги</w:t>
            </w:r>
          </w:p>
        </w:tc>
      </w:tr>
      <w:tr w:rsidR="007F3636" w:rsidRPr="007F3636" w14:paraId="6612CD38" w14:textId="77777777" w:rsidTr="006355EC">
        <w:tc>
          <w:tcPr>
            <w:tcW w:w="10200" w:type="dxa"/>
            <w:gridSpan w:val="3"/>
            <w:tcBorders>
              <w:top w:val="single" w:sz="4" w:space="0" w:color="000000"/>
              <w:left w:val="single" w:sz="4" w:space="0" w:color="000000"/>
              <w:bottom w:val="single" w:sz="4" w:space="0" w:color="000000"/>
              <w:right w:val="single" w:sz="4" w:space="0" w:color="auto"/>
            </w:tcBorders>
            <w:hideMark/>
          </w:tcPr>
          <w:p w14:paraId="7BAE3ACD" w14:textId="77777777" w:rsidR="007F3636" w:rsidRPr="007F3636" w:rsidRDefault="007F3636" w:rsidP="007F3636">
            <w:pPr>
              <w:widowControl w:val="0"/>
              <w:autoSpaceDE w:val="0"/>
              <w:autoSpaceDN w:val="0"/>
              <w:adjustRightInd w:val="0"/>
              <w:snapToGri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1. Загальна характеристика</w:t>
            </w:r>
          </w:p>
        </w:tc>
      </w:tr>
      <w:tr w:rsidR="007F3636" w:rsidRPr="007F3636" w14:paraId="4E004BAF" w14:textId="77777777" w:rsidTr="007F3636">
        <w:trPr>
          <w:trHeight w:val="737"/>
        </w:trPr>
        <w:tc>
          <w:tcPr>
            <w:tcW w:w="708" w:type="dxa"/>
            <w:tcBorders>
              <w:top w:val="single" w:sz="4" w:space="0" w:color="000000"/>
              <w:left w:val="single" w:sz="4" w:space="0" w:color="000000"/>
              <w:bottom w:val="single" w:sz="4" w:space="0" w:color="000000"/>
              <w:right w:val="single" w:sz="4" w:space="0" w:color="000000"/>
            </w:tcBorders>
            <w:hideMark/>
          </w:tcPr>
          <w:p w14:paraId="7A57DC32"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1.1</w:t>
            </w:r>
          </w:p>
        </w:tc>
        <w:tc>
          <w:tcPr>
            <w:tcW w:w="4850" w:type="dxa"/>
            <w:tcBorders>
              <w:top w:val="single" w:sz="4" w:space="0" w:color="000000"/>
              <w:left w:val="single" w:sz="4" w:space="0" w:color="000000"/>
              <w:bottom w:val="single" w:sz="4" w:space="0" w:color="000000"/>
              <w:right w:val="single" w:sz="4" w:space="0" w:color="000000"/>
            </w:tcBorders>
            <w:hideMark/>
          </w:tcPr>
          <w:p w14:paraId="17A757DD" w14:textId="77777777" w:rsidR="007F3636" w:rsidRPr="007F3636" w:rsidRDefault="007F3636" w:rsidP="007F3636">
            <w:pPr>
              <w:keepNext/>
              <w:widowControl w:val="0"/>
              <w:tabs>
                <w:tab w:val="left" w:pos="0"/>
              </w:tabs>
              <w:suppressAutoHyphens/>
              <w:autoSpaceDE w:val="0"/>
              <w:autoSpaceDN w:val="0"/>
              <w:adjustRightInd w:val="0"/>
              <w:snapToGrid w:val="0"/>
              <w:spacing w:after="0" w:line="240" w:lineRule="auto"/>
              <w:outlineLvl w:val="2"/>
              <w:rPr>
                <w:rFonts w:ascii="Times New Roman" w:eastAsia="Times New Roman" w:hAnsi="Times New Roman"/>
                <w:bCs/>
                <w:sz w:val="24"/>
                <w:szCs w:val="24"/>
                <w:lang w:val="uk-UA" w:eastAsia="uk-UA"/>
              </w:rPr>
            </w:pPr>
            <w:r w:rsidRPr="007F3636">
              <w:rPr>
                <w:rFonts w:ascii="Times New Roman" w:eastAsia="Times New Roman" w:hAnsi="Times New Roman" w:cs="Tahoma"/>
                <w:color w:val="000000"/>
                <w:kern w:val="3"/>
                <w:sz w:val="24"/>
                <w:szCs w:val="24"/>
                <w:lang w:val="uk-UA" w:eastAsia="ru-RU" w:bidi="hi-IN"/>
              </w:rPr>
              <w:t xml:space="preserve">Аналізатор гематологічний </w:t>
            </w:r>
            <w:proofErr w:type="spellStart"/>
            <w:r w:rsidRPr="007F3636">
              <w:rPr>
                <w:rFonts w:ascii="Times New Roman" w:eastAsia="Times New Roman" w:hAnsi="Times New Roman" w:cs="Tahoma"/>
                <w:color w:val="000000"/>
                <w:kern w:val="3"/>
                <w:sz w:val="24"/>
                <w:szCs w:val="24"/>
                <w:lang w:val="en-US" w:eastAsia="ru-RU" w:bidi="hi-IN"/>
              </w:rPr>
              <w:t>MicroCC</w:t>
            </w:r>
            <w:proofErr w:type="spellEnd"/>
            <w:r w:rsidRPr="007F3636">
              <w:rPr>
                <w:rFonts w:ascii="Times New Roman" w:eastAsia="Times New Roman" w:hAnsi="Times New Roman" w:cs="Tahoma"/>
                <w:color w:val="000000"/>
                <w:kern w:val="3"/>
                <w:sz w:val="24"/>
                <w:szCs w:val="24"/>
                <w:lang w:val="uk-UA" w:eastAsia="ru-RU" w:bidi="hi-IN"/>
              </w:rPr>
              <w:t>-20</w:t>
            </w:r>
            <w:r w:rsidRPr="007F3636">
              <w:rPr>
                <w:rFonts w:ascii="Times New Roman" w:eastAsia="Times New Roman" w:hAnsi="Times New Roman" w:cs="Tahoma"/>
                <w:color w:val="000000"/>
                <w:kern w:val="3"/>
                <w:sz w:val="24"/>
                <w:szCs w:val="24"/>
                <w:lang w:val="en-US" w:eastAsia="ru-RU" w:bidi="hi-IN"/>
              </w:rPr>
              <w:t>Plus</w:t>
            </w:r>
            <w:r w:rsidRPr="007F3636">
              <w:rPr>
                <w:rFonts w:ascii="Times New Roman" w:eastAsia="Times New Roman" w:hAnsi="Times New Roman" w:cs="Tahoma"/>
                <w:color w:val="000000"/>
                <w:kern w:val="3"/>
                <w:sz w:val="24"/>
                <w:szCs w:val="24"/>
                <w:lang w:val="uk-UA" w:eastAsia="ru-RU" w:bidi="hi-IN"/>
              </w:rPr>
              <w:t xml:space="preserve"> </w:t>
            </w:r>
            <w:r w:rsidRPr="007F3636">
              <w:rPr>
                <w:rFonts w:ascii="Times New Roman" w:eastAsia="Arial" w:hAnsi="Times New Roman" w:cs="Tahoma"/>
                <w:color w:val="000000"/>
                <w:kern w:val="3"/>
                <w:sz w:val="24"/>
                <w:szCs w:val="24"/>
                <w:shd w:val="clear" w:color="auto" w:fill="FFFFFF"/>
                <w:lang w:val="uk-UA" w:eastAsia="ar-SA" w:bidi="hi-IN"/>
              </w:rPr>
              <w:t xml:space="preserve">(з набором реагентів та речовин) </w:t>
            </w:r>
            <w:r w:rsidRPr="007F3636">
              <w:rPr>
                <w:rFonts w:ascii="Times New Roman" w:eastAsia="Times New Roman" w:hAnsi="Times New Roman" w:cs="Tahoma"/>
                <w:color w:val="000000"/>
                <w:kern w:val="3"/>
                <w:sz w:val="24"/>
                <w:szCs w:val="24"/>
                <w:lang w:val="uk-UA" w:eastAsia="uk-UA" w:bidi="hi-IN"/>
              </w:rPr>
              <w:t>або еквівалент</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9E269C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 шт.</w:t>
            </w:r>
          </w:p>
        </w:tc>
      </w:tr>
      <w:tr w:rsidR="007F3636" w:rsidRPr="007F3636" w14:paraId="6B696546"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7C645D59"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1.2</w:t>
            </w:r>
          </w:p>
        </w:tc>
        <w:tc>
          <w:tcPr>
            <w:tcW w:w="4850" w:type="dxa"/>
            <w:tcBorders>
              <w:top w:val="single" w:sz="4" w:space="0" w:color="000000"/>
              <w:left w:val="single" w:sz="4" w:space="0" w:color="000000"/>
              <w:bottom w:val="single" w:sz="4" w:space="0" w:color="000000"/>
              <w:right w:val="single" w:sz="4" w:space="0" w:color="000000"/>
            </w:tcBorders>
            <w:hideMark/>
          </w:tcPr>
          <w:p w14:paraId="315E2B4D" w14:textId="77777777" w:rsidR="007F3636" w:rsidRPr="007F3636" w:rsidRDefault="007F3636" w:rsidP="007F3636">
            <w:pPr>
              <w:keepNext/>
              <w:widowControl w:val="0"/>
              <w:tabs>
                <w:tab w:val="left" w:pos="0"/>
              </w:tabs>
              <w:suppressAutoHyphens/>
              <w:autoSpaceDE w:val="0"/>
              <w:autoSpaceDN w:val="0"/>
              <w:adjustRightInd w:val="0"/>
              <w:snapToGrid w:val="0"/>
              <w:spacing w:after="0" w:line="240" w:lineRule="auto"/>
              <w:ind w:left="720" w:hanging="720"/>
              <w:outlineLvl w:val="2"/>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Дата виробництва обладнання</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4AFE82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Не раніше 2022 р.</w:t>
            </w:r>
          </w:p>
        </w:tc>
      </w:tr>
      <w:tr w:rsidR="007F3636" w:rsidRPr="007F3636" w14:paraId="6FD0AEC3"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55F111C"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1.3</w:t>
            </w:r>
          </w:p>
        </w:tc>
        <w:tc>
          <w:tcPr>
            <w:tcW w:w="4850" w:type="dxa"/>
            <w:tcBorders>
              <w:top w:val="single" w:sz="4" w:space="0" w:color="000000"/>
              <w:left w:val="single" w:sz="4" w:space="0" w:color="000000"/>
              <w:bottom w:val="single" w:sz="4" w:space="0" w:color="000000"/>
              <w:right w:val="single" w:sz="4" w:space="0" w:color="000000"/>
            </w:tcBorders>
            <w:hideMark/>
          </w:tcPr>
          <w:p w14:paraId="6B20418D" w14:textId="77777777" w:rsidR="007F3636" w:rsidRPr="007F3636" w:rsidRDefault="007F3636" w:rsidP="007F3636">
            <w:pPr>
              <w:keepNext/>
              <w:widowControl w:val="0"/>
              <w:tabs>
                <w:tab w:val="left" w:pos="0"/>
              </w:tabs>
              <w:suppressAutoHyphens/>
              <w:autoSpaceDE w:val="0"/>
              <w:autoSpaceDN w:val="0"/>
              <w:adjustRightInd w:val="0"/>
              <w:snapToGrid w:val="0"/>
              <w:spacing w:after="0" w:line="240" w:lineRule="auto"/>
              <w:ind w:left="720" w:hanging="720"/>
              <w:outlineLvl w:val="2"/>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Країна-виробник</w:t>
            </w:r>
          </w:p>
        </w:tc>
        <w:tc>
          <w:tcPr>
            <w:tcW w:w="4642" w:type="dxa"/>
            <w:tcBorders>
              <w:top w:val="single" w:sz="4" w:space="0" w:color="000000"/>
              <w:left w:val="single" w:sz="4" w:space="0" w:color="000000"/>
              <w:bottom w:val="single" w:sz="4" w:space="0" w:color="000000"/>
              <w:right w:val="nil"/>
            </w:tcBorders>
            <w:vAlign w:val="center"/>
            <w:hideMark/>
          </w:tcPr>
          <w:p w14:paraId="4F7FAB05"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США та Країни Європи (окрім країн, на які накладені санкції)</w:t>
            </w:r>
          </w:p>
        </w:tc>
      </w:tr>
      <w:tr w:rsidR="007F3636" w:rsidRPr="007F3636" w14:paraId="6A12F75C" w14:textId="77777777" w:rsidTr="006355EC">
        <w:tc>
          <w:tcPr>
            <w:tcW w:w="10200" w:type="dxa"/>
            <w:gridSpan w:val="3"/>
            <w:tcBorders>
              <w:top w:val="single" w:sz="4" w:space="0" w:color="000000"/>
              <w:left w:val="single" w:sz="4" w:space="0" w:color="000000"/>
              <w:bottom w:val="single" w:sz="4" w:space="0" w:color="000000"/>
              <w:right w:val="nil"/>
            </w:tcBorders>
            <w:hideMark/>
          </w:tcPr>
          <w:p w14:paraId="33CD67C6" w14:textId="77777777" w:rsidR="007F3636" w:rsidRPr="007F3636" w:rsidRDefault="007F3636" w:rsidP="007F3636">
            <w:pPr>
              <w:widowControl w:val="0"/>
              <w:autoSpaceDE w:val="0"/>
              <w:autoSpaceDN w:val="0"/>
              <w:adjustRightInd w:val="0"/>
              <w:snapToGri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2. Загальні вимоги</w:t>
            </w:r>
          </w:p>
        </w:tc>
      </w:tr>
      <w:tr w:rsidR="007F3636" w:rsidRPr="007F3636" w14:paraId="3E5A632C"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74A87BD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w:t>
            </w:r>
          </w:p>
        </w:tc>
        <w:tc>
          <w:tcPr>
            <w:tcW w:w="4850" w:type="dxa"/>
            <w:tcBorders>
              <w:top w:val="single" w:sz="4" w:space="0" w:color="000000"/>
              <w:left w:val="single" w:sz="4" w:space="0" w:color="000000"/>
              <w:bottom w:val="single" w:sz="4" w:space="0" w:color="000000"/>
              <w:right w:val="single" w:sz="4" w:space="0" w:color="000000"/>
            </w:tcBorders>
          </w:tcPr>
          <w:p w14:paraId="7EA46EED"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Принцип вимірювання</w:t>
            </w:r>
          </w:p>
          <w:p w14:paraId="0540695F"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13170AF3"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en-US" w:eastAsia="uk-UA"/>
              </w:rPr>
              <w:t>WBC</w:t>
            </w:r>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z w:val="24"/>
                <w:szCs w:val="24"/>
                <w:lang w:val="en-US" w:eastAsia="uk-UA"/>
              </w:rPr>
              <w:t>RBC</w:t>
            </w:r>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z w:val="24"/>
                <w:szCs w:val="24"/>
                <w:lang w:val="en-US" w:eastAsia="uk-UA"/>
              </w:rPr>
              <w:t>PLT</w:t>
            </w:r>
            <w:r w:rsidRPr="007F3636">
              <w:rPr>
                <w:rFonts w:ascii="Times New Roman" w:eastAsia="Times New Roman" w:hAnsi="Times New Roman"/>
                <w:sz w:val="24"/>
                <w:szCs w:val="24"/>
                <w:lang w:val="uk-UA" w:eastAsia="uk-UA"/>
              </w:rPr>
              <w:t xml:space="preserve"> – метод імпедансу, </w:t>
            </w:r>
          </w:p>
          <w:p w14:paraId="760BD0E9"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HGB – фотометричний</w:t>
            </w:r>
          </w:p>
        </w:tc>
      </w:tr>
      <w:tr w:rsidR="007F3636" w:rsidRPr="007F3636" w14:paraId="64026075"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2C9B5173"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w:t>
            </w:r>
          </w:p>
        </w:tc>
        <w:tc>
          <w:tcPr>
            <w:tcW w:w="4850" w:type="dxa"/>
            <w:tcBorders>
              <w:top w:val="single" w:sz="4" w:space="0" w:color="000000"/>
              <w:left w:val="single" w:sz="4" w:space="0" w:color="000000"/>
              <w:bottom w:val="single" w:sz="4" w:space="0" w:color="000000"/>
              <w:right w:val="single" w:sz="4" w:space="0" w:color="000000"/>
            </w:tcBorders>
            <w:hideMark/>
          </w:tcPr>
          <w:p w14:paraId="5D9060AC" w14:textId="77777777" w:rsidR="007F3636" w:rsidRPr="007F3636" w:rsidRDefault="007F3636" w:rsidP="007F3636">
            <w:pPr>
              <w:keepNext/>
              <w:widowControl w:val="0"/>
              <w:tabs>
                <w:tab w:val="left" w:pos="0"/>
              </w:tabs>
              <w:suppressAutoHyphens/>
              <w:autoSpaceDE w:val="0"/>
              <w:autoSpaceDN w:val="0"/>
              <w:adjustRightInd w:val="0"/>
              <w:snapToGrid w:val="0"/>
              <w:spacing w:after="0" w:line="240" w:lineRule="auto"/>
              <w:ind w:left="720" w:hanging="720"/>
              <w:outlineLvl w:val="2"/>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Кількість параметрів</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6D993A9"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20 параметрів</w:t>
            </w:r>
          </w:p>
        </w:tc>
      </w:tr>
      <w:tr w:rsidR="007F3636" w:rsidRPr="007F3636" w14:paraId="460212DA"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A3B4CD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2.3</w:t>
            </w:r>
          </w:p>
        </w:tc>
        <w:tc>
          <w:tcPr>
            <w:tcW w:w="4850" w:type="dxa"/>
            <w:tcBorders>
              <w:top w:val="single" w:sz="4" w:space="0" w:color="000000"/>
              <w:left w:val="single" w:sz="4" w:space="0" w:color="000000"/>
              <w:bottom w:val="single" w:sz="4" w:space="0" w:color="000000"/>
              <w:right w:val="single" w:sz="4" w:space="0" w:color="000000"/>
            </w:tcBorders>
          </w:tcPr>
          <w:p w14:paraId="5FFF6989" w14:textId="77777777" w:rsidR="007F3636" w:rsidRPr="007F3636" w:rsidRDefault="007F3636" w:rsidP="007F3636">
            <w:pPr>
              <w:keepNext/>
              <w:widowControl w:val="0"/>
              <w:autoSpaceDE w:val="0"/>
              <w:autoSpaceDN w:val="0"/>
              <w:adjustRightInd w:val="0"/>
              <w:snapToGrid w:val="0"/>
              <w:spacing w:after="0" w:line="240" w:lineRule="auto"/>
              <w:outlineLvl w:val="2"/>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Вимірювальні параметри</w:t>
            </w:r>
          </w:p>
          <w:p w14:paraId="648084A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p w14:paraId="316E23B5"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tcPr>
          <w:p w14:paraId="695CA833"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лейкоцитів в крові (WBC);</w:t>
            </w:r>
          </w:p>
          <w:p w14:paraId="22AD9761"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лімфоцитів в крові (</w:t>
            </w:r>
            <w:r w:rsidRPr="007F3636">
              <w:rPr>
                <w:rFonts w:ascii="Times New Roman" w:eastAsia="Times New Roman" w:hAnsi="Times New Roman"/>
                <w:spacing w:val="-4"/>
                <w:sz w:val="24"/>
                <w:szCs w:val="24"/>
                <w:lang w:val="uk-UA" w:eastAsia="uk-UA"/>
              </w:rPr>
              <w:t>LYM#</w:t>
            </w:r>
            <w:r w:rsidRPr="007F3636">
              <w:rPr>
                <w:rFonts w:ascii="Times New Roman" w:eastAsia="Times New Roman" w:hAnsi="Times New Roman"/>
                <w:sz w:val="24"/>
                <w:szCs w:val="24"/>
                <w:lang w:val="uk-UA" w:eastAsia="uk-UA"/>
              </w:rPr>
              <w:t>);</w:t>
            </w:r>
          </w:p>
          <w:p w14:paraId="78951876"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проміжних клітин в крові (</w:t>
            </w:r>
            <w:r w:rsidRPr="007F3636">
              <w:rPr>
                <w:rFonts w:ascii="Times New Roman" w:eastAsia="Times New Roman" w:hAnsi="Times New Roman"/>
                <w:spacing w:val="-4"/>
                <w:sz w:val="24"/>
                <w:szCs w:val="24"/>
                <w:lang w:val="uk-UA" w:eastAsia="uk-UA"/>
              </w:rPr>
              <w:t>MID#</w:t>
            </w:r>
            <w:r w:rsidRPr="007F3636">
              <w:rPr>
                <w:rFonts w:ascii="Times New Roman" w:eastAsia="Times New Roman" w:hAnsi="Times New Roman"/>
                <w:sz w:val="24"/>
                <w:szCs w:val="24"/>
                <w:lang w:val="uk-UA" w:eastAsia="uk-UA"/>
              </w:rPr>
              <w:t>);</w:t>
            </w:r>
          </w:p>
          <w:p w14:paraId="0AD857DD"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гранулоцитів в крові (</w:t>
            </w:r>
            <w:r w:rsidRPr="007F3636">
              <w:rPr>
                <w:rFonts w:ascii="Times New Roman" w:eastAsia="Times New Roman" w:hAnsi="Times New Roman"/>
                <w:spacing w:val="-4"/>
                <w:sz w:val="24"/>
                <w:szCs w:val="24"/>
                <w:lang w:val="uk-UA" w:eastAsia="uk-UA"/>
              </w:rPr>
              <w:t>GRA#</w:t>
            </w:r>
            <w:r w:rsidRPr="007F3636">
              <w:rPr>
                <w:rFonts w:ascii="Times New Roman" w:eastAsia="Times New Roman" w:hAnsi="Times New Roman"/>
                <w:sz w:val="24"/>
                <w:szCs w:val="24"/>
                <w:lang w:val="uk-UA" w:eastAsia="uk-UA"/>
              </w:rPr>
              <w:t>);</w:t>
            </w:r>
          </w:p>
          <w:p w14:paraId="28AF6977"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Відсотковий вміст лімфоцитів (</w:t>
            </w:r>
            <w:r w:rsidRPr="007F3636">
              <w:rPr>
                <w:rFonts w:ascii="Times New Roman" w:eastAsia="Times New Roman" w:hAnsi="Times New Roman"/>
                <w:spacing w:val="-4"/>
                <w:sz w:val="24"/>
                <w:szCs w:val="24"/>
                <w:lang w:val="uk-UA" w:eastAsia="uk-UA"/>
              </w:rPr>
              <w:t>LYM%</w:t>
            </w:r>
            <w:r w:rsidRPr="007F3636">
              <w:rPr>
                <w:rFonts w:ascii="Times New Roman" w:eastAsia="Times New Roman" w:hAnsi="Times New Roman"/>
                <w:sz w:val="24"/>
                <w:szCs w:val="24"/>
                <w:lang w:val="uk-UA" w:eastAsia="uk-UA"/>
              </w:rPr>
              <w:t>);</w:t>
            </w:r>
          </w:p>
          <w:p w14:paraId="6C6DCC33"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Відсотковий вміст проміжних клітин (</w:t>
            </w:r>
            <w:r w:rsidRPr="007F3636">
              <w:rPr>
                <w:rFonts w:ascii="Times New Roman" w:eastAsia="Times New Roman" w:hAnsi="Times New Roman"/>
                <w:spacing w:val="-4"/>
                <w:sz w:val="24"/>
                <w:szCs w:val="24"/>
                <w:lang w:val="uk-UA" w:eastAsia="uk-UA"/>
              </w:rPr>
              <w:t>MID%</w:t>
            </w:r>
            <w:r w:rsidRPr="007F3636">
              <w:rPr>
                <w:rFonts w:ascii="Times New Roman" w:eastAsia="Times New Roman" w:hAnsi="Times New Roman"/>
                <w:sz w:val="24"/>
                <w:szCs w:val="24"/>
                <w:lang w:val="uk-UA" w:eastAsia="uk-UA"/>
              </w:rPr>
              <w:t>);</w:t>
            </w:r>
          </w:p>
          <w:p w14:paraId="4B3FB5CA"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Відсотковий вміст гранулоцитів (</w:t>
            </w:r>
            <w:r w:rsidRPr="007F3636">
              <w:rPr>
                <w:rFonts w:ascii="Times New Roman" w:eastAsia="Times New Roman" w:hAnsi="Times New Roman"/>
                <w:spacing w:val="-4"/>
                <w:sz w:val="24"/>
                <w:szCs w:val="24"/>
                <w:lang w:val="uk-UA" w:eastAsia="uk-UA"/>
              </w:rPr>
              <w:t>GRA%</w:t>
            </w:r>
            <w:r w:rsidRPr="007F3636">
              <w:rPr>
                <w:rFonts w:ascii="Times New Roman" w:eastAsia="Times New Roman" w:hAnsi="Times New Roman"/>
                <w:sz w:val="24"/>
                <w:szCs w:val="24"/>
                <w:lang w:val="uk-UA" w:eastAsia="uk-UA"/>
              </w:rPr>
              <w:t>);</w:t>
            </w:r>
          </w:p>
          <w:p w14:paraId="662DEA8F"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еритроцитів в крові (RBC);</w:t>
            </w:r>
          </w:p>
          <w:p w14:paraId="0A8C6A89" w14:textId="77777777" w:rsidR="007F3636" w:rsidRPr="007F3636" w:rsidRDefault="007F3636" w:rsidP="007F3636">
            <w:pPr>
              <w:widowControl w:val="0"/>
              <w:numPr>
                <w:ilvl w:val="0"/>
                <w:numId w:val="18"/>
              </w:numPr>
              <w:tabs>
                <w:tab w:val="num" w:pos="176"/>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Концентрація гемоглобіну в крові (</w:t>
            </w:r>
            <w:r w:rsidRPr="007F3636">
              <w:rPr>
                <w:rFonts w:ascii="Times New Roman" w:eastAsia="Times New Roman" w:hAnsi="Times New Roman"/>
                <w:spacing w:val="-10"/>
                <w:sz w:val="24"/>
                <w:szCs w:val="24"/>
                <w:lang w:val="uk-UA" w:eastAsia="uk-UA"/>
              </w:rPr>
              <w:t>HGB</w:t>
            </w:r>
            <w:r w:rsidRPr="007F3636">
              <w:rPr>
                <w:rFonts w:ascii="Times New Roman" w:eastAsia="Times New Roman" w:hAnsi="Times New Roman"/>
                <w:sz w:val="24"/>
                <w:szCs w:val="24"/>
                <w:lang w:val="uk-UA" w:eastAsia="uk-UA"/>
              </w:rPr>
              <w:t>);</w:t>
            </w:r>
          </w:p>
          <w:p w14:paraId="47DFC38A"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Середній об’єм тромбоцита (</w:t>
            </w:r>
            <w:r w:rsidRPr="007F3636">
              <w:rPr>
                <w:rFonts w:ascii="Times New Roman" w:eastAsia="Times New Roman" w:hAnsi="Times New Roman"/>
                <w:spacing w:val="-10"/>
                <w:sz w:val="24"/>
                <w:szCs w:val="24"/>
                <w:lang w:val="uk-UA" w:eastAsia="uk-UA"/>
              </w:rPr>
              <w:t>MPV</w:t>
            </w:r>
            <w:r w:rsidRPr="007F3636">
              <w:rPr>
                <w:rFonts w:ascii="Times New Roman" w:eastAsia="Times New Roman" w:hAnsi="Times New Roman"/>
                <w:sz w:val="24"/>
                <w:szCs w:val="24"/>
                <w:lang w:val="uk-UA" w:eastAsia="uk-UA"/>
              </w:rPr>
              <w:t>);</w:t>
            </w:r>
          </w:p>
          <w:p w14:paraId="6E5D60B1"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Ширина розподілу тромбоцитів за об’ємом (</w:t>
            </w:r>
            <w:r w:rsidRPr="007F3636">
              <w:rPr>
                <w:rFonts w:ascii="Times New Roman" w:eastAsia="Times New Roman" w:hAnsi="Times New Roman"/>
                <w:spacing w:val="-10"/>
                <w:sz w:val="24"/>
                <w:szCs w:val="24"/>
                <w:lang w:val="uk-UA" w:eastAsia="uk-UA"/>
              </w:rPr>
              <w:t>PDW</w:t>
            </w:r>
            <w:r w:rsidRPr="007F3636">
              <w:rPr>
                <w:rFonts w:ascii="Times New Roman" w:eastAsia="Times New Roman" w:hAnsi="Times New Roman"/>
                <w:sz w:val="24"/>
                <w:szCs w:val="24"/>
                <w:lang w:val="uk-UA" w:eastAsia="uk-UA"/>
              </w:rPr>
              <w:t>);</w:t>
            </w:r>
          </w:p>
          <w:p w14:paraId="0F536528"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Тромбоцитокрит</w:t>
            </w:r>
            <w:proofErr w:type="spellEnd"/>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pacing w:val="-10"/>
                <w:sz w:val="24"/>
                <w:szCs w:val="24"/>
                <w:lang w:val="uk-UA" w:eastAsia="uk-UA"/>
              </w:rPr>
              <w:t>PCT</w:t>
            </w:r>
            <w:r w:rsidRPr="007F3636">
              <w:rPr>
                <w:rFonts w:ascii="Times New Roman" w:eastAsia="Times New Roman" w:hAnsi="Times New Roman"/>
                <w:sz w:val="24"/>
                <w:szCs w:val="24"/>
                <w:lang w:val="uk-UA" w:eastAsia="uk-UA"/>
              </w:rPr>
              <w:t>);</w:t>
            </w:r>
          </w:p>
          <w:p w14:paraId="0D5C76F1" w14:textId="77777777" w:rsidR="007F3636" w:rsidRPr="007F3636" w:rsidRDefault="007F3636" w:rsidP="007F3636">
            <w:pPr>
              <w:widowControl w:val="0"/>
              <w:numPr>
                <w:ilvl w:val="0"/>
                <w:numId w:val="18"/>
              </w:numPr>
              <w:tabs>
                <w:tab w:val="num" w:pos="176"/>
                <w:tab w:val="num" w:pos="208"/>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Коефіцієнт великих тромбоцитів (P-LCR).</w:t>
            </w:r>
          </w:p>
          <w:p w14:paraId="2F4BB300"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Гематокрит (</w:t>
            </w:r>
            <w:r w:rsidRPr="007F3636">
              <w:rPr>
                <w:rFonts w:ascii="Times New Roman" w:eastAsia="Times New Roman" w:hAnsi="Times New Roman"/>
                <w:spacing w:val="-10"/>
                <w:sz w:val="24"/>
                <w:szCs w:val="24"/>
                <w:lang w:val="uk-UA" w:eastAsia="uk-UA"/>
              </w:rPr>
              <w:t>HCT</w:t>
            </w:r>
            <w:r w:rsidRPr="007F3636">
              <w:rPr>
                <w:rFonts w:ascii="Times New Roman" w:eastAsia="Times New Roman" w:hAnsi="Times New Roman"/>
                <w:sz w:val="24"/>
                <w:szCs w:val="24"/>
                <w:lang w:val="uk-UA" w:eastAsia="uk-UA"/>
              </w:rPr>
              <w:t>);</w:t>
            </w:r>
          </w:p>
          <w:p w14:paraId="061ECA5D"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Середній об’єм еритроцита (</w:t>
            </w:r>
            <w:r w:rsidRPr="007F3636">
              <w:rPr>
                <w:rFonts w:ascii="Times New Roman" w:eastAsia="Times New Roman" w:hAnsi="Times New Roman"/>
                <w:spacing w:val="-10"/>
                <w:sz w:val="24"/>
                <w:szCs w:val="24"/>
                <w:lang w:val="uk-UA" w:eastAsia="uk-UA"/>
              </w:rPr>
              <w:t>MCV</w:t>
            </w:r>
            <w:r w:rsidRPr="007F3636">
              <w:rPr>
                <w:rFonts w:ascii="Times New Roman" w:eastAsia="Times New Roman" w:hAnsi="Times New Roman"/>
                <w:sz w:val="24"/>
                <w:szCs w:val="24"/>
                <w:lang w:val="uk-UA" w:eastAsia="uk-UA"/>
              </w:rPr>
              <w:t>);</w:t>
            </w:r>
          </w:p>
          <w:p w14:paraId="66461093" w14:textId="77777777" w:rsidR="007F3636" w:rsidRPr="007F3636" w:rsidRDefault="007F3636" w:rsidP="007F3636">
            <w:pPr>
              <w:widowControl w:val="0"/>
              <w:numPr>
                <w:ilvl w:val="0"/>
                <w:numId w:val="18"/>
              </w:numPr>
              <w:tabs>
                <w:tab w:val="num" w:pos="-108"/>
                <w:tab w:val="num" w:pos="-74"/>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Середній </w:t>
            </w:r>
            <w:proofErr w:type="spellStart"/>
            <w:r w:rsidRPr="007F3636">
              <w:rPr>
                <w:rFonts w:ascii="Times New Roman" w:eastAsia="Times New Roman" w:hAnsi="Times New Roman"/>
                <w:sz w:val="24"/>
                <w:szCs w:val="24"/>
                <w:lang w:val="uk-UA" w:eastAsia="uk-UA"/>
              </w:rPr>
              <w:t>еритроцитарний</w:t>
            </w:r>
            <w:proofErr w:type="spellEnd"/>
            <w:r w:rsidRPr="007F3636">
              <w:rPr>
                <w:rFonts w:ascii="Times New Roman" w:eastAsia="Times New Roman" w:hAnsi="Times New Roman"/>
                <w:sz w:val="24"/>
                <w:szCs w:val="24"/>
                <w:lang w:val="uk-UA" w:eastAsia="uk-UA"/>
              </w:rPr>
              <w:t xml:space="preserve"> гемоглобін (</w:t>
            </w:r>
            <w:r w:rsidRPr="007F3636">
              <w:rPr>
                <w:rFonts w:ascii="Times New Roman" w:eastAsia="Times New Roman" w:hAnsi="Times New Roman"/>
                <w:spacing w:val="-5"/>
                <w:sz w:val="24"/>
                <w:szCs w:val="24"/>
                <w:lang w:val="uk-UA" w:eastAsia="uk-UA"/>
              </w:rPr>
              <w:t>MCH</w:t>
            </w:r>
            <w:r w:rsidRPr="007F3636">
              <w:rPr>
                <w:rFonts w:ascii="Times New Roman" w:eastAsia="Times New Roman" w:hAnsi="Times New Roman"/>
                <w:sz w:val="24"/>
                <w:szCs w:val="24"/>
                <w:lang w:val="uk-UA" w:eastAsia="uk-UA"/>
              </w:rPr>
              <w:t>);</w:t>
            </w:r>
          </w:p>
          <w:p w14:paraId="28F6B97C"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Середня концентрація гемоглобіну в еритроциті (</w:t>
            </w:r>
            <w:r w:rsidRPr="007F3636">
              <w:rPr>
                <w:rFonts w:ascii="Times New Roman" w:eastAsia="Times New Roman" w:hAnsi="Times New Roman"/>
                <w:spacing w:val="-5"/>
                <w:sz w:val="24"/>
                <w:szCs w:val="24"/>
                <w:lang w:val="uk-UA" w:eastAsia="uk-UA"/>
              </w:rPr>
              <w:t>MCHC</w:t>
            </w:r>
            <w:r w:rsidRPr="007F3636">
              <w:rPr>
                <w:rFonts w:ascii="Times New Roman" w:eastAsia="Times New Roman" w:hAnsi="Times New Roman"/>
                <w:sz w:val="24"/>
                <w:szCs w:val="24"/>
                <w:lang w:val="uk-UA" w:eastAsia="uk-UA"/>
              </w:rPr>
              <w:t>);</w:t>
            </w:r>
          </w:p>
          <w:p w14:paraId="1C369AF9"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Ширина розподілу еритроцитів за об’ємом, СКВ (RDW-SD);</w:t>
            </w:r>
          </w:p>
          <w:p w14:paraId="75E3FC86"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Ширина розподілу еритроцитів  за об’ємом, КВ (RDW-CV);</w:t>
            </w:r>
          </w:p>
          <w:p w14:paraId="465B981E" w14:textId="77777777" w:rsidR="007F3636" w:rsidRPr="007F3636" w:rsidRDefault="007F3636" w:rsidP="007F3636">
            <w:pPr>
              <w:widowControl w:val="0"/>
              <w:numPr>
                <w:ilvl w:val="0"/>
                <w:numId w:val="18"/>
              </w:numPr>
              <w:tabs>
                <w:tab w:val="num" w:pos="-108"/>
                <w:tab w:val="num" w:pos="176"/>
                <w:tab w:val="left" w:pos="330"/>
              </w:tabs>
              <w:suppressAutoHyphens/>
              <w:autoSpaceDE w:val="0"/>
              <w:autoSpaceDN w:val="0"/>
              <w:adjustRightInd w:val="0"/>
              <w:spacing w:after="0" w:line="240" w:lineRule="auto"/>
              <w:ind w:left="-108" w:firstLine="0"/>
              <w:jc w:val="both"/>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тромбоцитів (</w:t>
            </w:r>
            <w:r w:rsidRPr="007F3636">
              <w:rPr>
                <w:rFonts w:ascii="Times New Roman" w:eastAsia="Times New Roman" w:hAnsi="Times New Roman"/>
                <w:spacing w:val="-10"/>
                <w:sz w:val="24"/>
                <w:szCs w:val="24"/>
                <w:lang w:val="uk-UA" w:eastAsia="uk-UA"/>
              </w:rPr>
              <w:t>PLT</w:t>
            </w:r>
            <w:r w:rsidRPr="007F3636">
              <w:rPr>
                <w:rFonts w:ascii="Times New Roman" w:eastAsia="Times New Roman" w:hAnsi="Times New Roman"/>
                <w:sz w:val="24"/>
                <w:szCs w:val="24"/>
                <w:lang w:val="uk-UA" w:eastAsia="uk-UA"/>
              </w:rPr>
              <w:t>).</w:t>
            </w:r>
          </w:p>
          <w:p w14:paraId="42E77F0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r>
      <w:tr w:rsidR="007F3636" w:rsidRPr="007F3636" w14:paraId="147100ED"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589A1C12"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2.4</w:t>
            </w:r>
          </w:p>
        </w:tc>
        <w:tc>
          <w:tcPr>
            <w:tcW w:w="4850" w:type="dxa"/>
            <w:tcBorders>
              <w:top w:val="single" w:sz="4" w:space="0" w:color="000000"/>
              <w:left w:val="single" w:sz="4" w:space="0" w:color="000000"/>
              <w:bottom w:val="single" w:sz="4" w:space="0" w:color="000000"/>
              <w:right w:val="single" w:sz="4" w:space="0" w:color="000000"/>
            </w:tcBorders>
          </w:tcPr>
          <w:p w14:paraId="2B33C771" w14:textId="77777777" w:rsidR="007F3636" w:rsidRPr="007F3636" w:rsidRDefault="007F3636" w:rsidP="007F3636">
            <w:pPr>
              <w:keepNext/>
              <w:widowControl w:val="0"/>
              <w:tabs>
                <w:tab w:val="left" w:pos="0"/>
              </w:tabs>
              <w:suppressAutoHyphens/>
              <w:autoSpaceDE w:val="0"/>
              <w:autoSpaceDN w:val="0"/>
              <w:adjustRightInd w:val="0"/>
              <w:snapToGrid w:val="0"/>
              <w:spacing w:after="0" w:line="240" w:lineRule="auto"/>
              <w:ind w:left="720" w:hanging="720"/>
              <w:outlineLvl w:val="2"/>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Гістограми розподілу</w:t>
            </w:r>
          </w:p>
          <w:p w14:paraId="7C76F8EA"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p w14:paraId="7B38120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tcPr>
          <w:p w14:paraId="31199667"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Тромбоцитів (PLT </w:t>
            </w:r>
            <w:proofErr w:type="spellStart"/>
            <w:r w:rsidRPr="007F3636">
              <w:rPr>
                <w:rFonts w:ascii="Times New Roman" w:eastAsia="Times New Roman" w:hAnsi="Times New Roman"/>
                <w:sz w:val="24"/>
                <w:szCs w:val="24"/>
                <w:lang w:val="uk-UA" w:eastAsia="uk-UA"/>
              </w:rPr>
              <w:t>Histogram</w:t>
            </w:r>
            <w:proofErr w:type="spellEnd"/>
            <w:r w:rsidRPr="007F3636">
              <w:rPr>
                <w:rFonts w:ascii="Times New Roman" w:eastAsia="Times New Roman" w:hAnsi="Times New Roman"/>
                <w:sz w:val="24"/>
                <w:szCs w:val="24"/>
                <w:lang w:val="uk-UA" w:eastAsia="uk-UA"/>
              </w:rPr>
              <w:t>)</w:t>
            </w:r>
          </w:p>
          <w:p w14:paraId="3DABB5E0"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Лейкоцитів  (WBC </w:t>
            </w:r>
            <w:proofErr w:type="spellStart"/>
            <w:r w:rsidRPr="007F3636">
              <w:rPr>
                <w:rFonts w:ascii="Times New Roman" w:eastAsia="Times New Roman" w:hAnsi="Times New Roman"/>
                <w:sz w:val="24"/>
                <w:szCs w:val="24"/>
                <w:lang w:val="uk-UA" w:eastAsia="uk-UA"/>
              </w:rPr>
              <w:t>Histogram</w:t>
            </w:r>
            <w:proofErr w:type="spellEnd"/>
            <w:r w:rsidRPr="007F3636">
              <w:rPr>
                <w:rFonts w:ascii="Times New Roman" w:eastAsia="Times New Roman" w:hAnsi="Times New Roman"/>
                <w:sz w:val="24"/>
                <w:szCs w:val="24"/>
                <w:lang w:val="uk-UA" w:eastAsia="uk-UA"/>
              </w:rPr>
              <w:t>),</w:t>
            </w:r>
          </w:p>
          <w:p w14:paraId="7F6D1EA6"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Еритроцитів (RBC </w:t>
            </w:r>
            <w:proofErr w:type="spellStart"/>
            <w:r w:rsidRPr="007F3636">
              <w:rPr>
                <w:rFonts w:ascii="Times New Roman" w:eastAsia="Times New Roman" w:hAnsi="Times New Roman"/>
                <w:sz w:val="24"/>
                <w:szCs w:val="24"/>
                <w:lang w:val="uk-UA" w:eastAsia="uk-UA"/>
              </w:rPr>
              <w:t>Histogram</w:t>
            </w:r>
            <w:proofErr w:type="spellEnd"/>
            <w:r w:rsidRPr="007F3636">
              <w:rPr>
                <w:rFonts w:ascii="Times New Roman" w:eastAsia="Times New Roman" w:hAnsi="Times New Roman"/>
                <w:sz w:val="24"/>
                <w:szCs w:val="24"/>
                <w:lang w:val="uk-UA" w:eastAsia="uk-UA"/>
              </w:rPr>
              <w:t>),</w:t>
            </w:r>
          </w:p>
          <w:p w14:paraId="183DC310"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tc>
      </w:tr>
      <w:tr w:rsidR="007F3636" w:rsidRPr="007F3636" w14:paraId="7A13EE9E"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E3D3BD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2.5</w:t>
            </w:r>
          </w:p>
        </w:tc>
        <w:tc>
          <w:tcPr>
            <w:tcW w:w="4850" w:type="dxa"/>
            <w:tcBorders>
              <w:top w:val="single" w:sz="4" w:space="0" w:color="000000"/>
              <w:left w:val="single" w:sz="4" w:space="0" w:color="000000"/>
              <w:bottom w:val="single" w:sz="4" w:space="0" w:color="000000"/>
              <w:right w:val="single" w:sz="4" w:space="0" w:color="000000"/>
            </w:tcBorders>
            <w:hideMark/>
          </w:tcPr>
          <w:p w14:paraId="1E2DACB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Діапазон лінійності</w:t>
            </w:r>
          </w:p>
          <w:p w14:paraId="59474A0F"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vertAlign w:val="superscript"/>
                <w:lang w:val="uk-UA" w:eastAsia="uk-UA"/>
              </w:rPr>
            </w:pPr>
            <w:r w:rsidRPr="007F3636">
              <w:rPr>
                <w:rFonts w:ascii="Times New Roman" w:eastAsia="Times New Roman" w:hAnsi="Times New Roman"/>
                <w:bCs/>
                <w:sz w:val="24"/>
                <w:szCs w:val="24"/>
                <w:lang w:val="uk-UA" w:eastAsia="uk-UA"/>
              </w:rPr>
              <w:t>WBC 10</w:t>
            </w:r>
            <w:r w:rsidRPr="007F3636">
              <w:rPr>
                <w:rFonts w:ascii="Times New Roman" w:eastAsia="Times New Roman" w:hAnsi="Times New Roman"/>
                <w:bCs/>
                <w:sz w:val="24"/>
                <w:szCs w:val="24"/>
                <w:vertAlign w:val="superscript"/>
                <w:lang w:val="uk-UA" w:eastAsia="uk-UA"/>
              </w:rPr>
              <w:t>9</w:t>
            </w:r>
            <w:r w:rsidRPr="007F3636">
              <w:rPr>
                <w:rFonts w:ascii="Times New Roman" w:eastAsia="Times New Roman" w:hAnsi="Times New Roman"/>
                <w:bCs/>
                <w:sz w:val="24"/>
                <w:szCs w:val="24"/>
                <w:lang w:val="uk-UA" w:eastAsia="uk-UA"/>
              </w:rPr>
              <w:t>/л</w:t>
            </w:r>
          </w:p>
          <w:p w14:paraId="1EF10508"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vertAlign w:val="superscript"/>
                <w:lang w:val="uk-UA" w:eastAsia="uk-UA"/>
              </w:rPr>
            </w:pPr>
            <w:r w:rsidRPr="007F3636">
              <w:rPr>
                <w:rFonts w:ascii="Times New Roman" w:eastAsia="Times New Roman" w:hAnsi="Times New Roman"/>
                <w:bCs/>
                <w:sz w:val="24"/>
                <w:szCs w:val="24"/>
                <w:lang w:val="uk-UA" w:eastAsia="uk-UA"/>
              </w:rPr>
              <w:t>RBC 10</w:t>
            </w:r>
            <w:r w:rsidRPr="007F3636">
              <w:rPr>
                <w:rFonts w:ascii="Times New Roman" w:eastAsia="Times New Roman" w:hAnsi="Times New Roman"/>
                <w:bCs/>
                <w:sz w:val="24"/>
                <w:szCs w:val="24"/>
                <w:vertAlign w:val="superscript"/>
                <w:lang w:val="uk-UA" w:eastAsia="uk-UA"/>
              </w:rPr>
              <w:t>12</w:t>
            </w:r>
            <w:r w:rsidRPr="007F3636">
              <w:rPr>
                <w:rFonts w:ascii="Times New Roman" w:eastAsia="Times New Roman" w:hAnsi="Times New Roman"/>
                <w:bCs/>
                <w:sz w:val="24"/>
                <w:szCs w:val="24"/>
                <w:lang w:val="uk-UA" w:eastAsia="uk-UA"/>
              </w:rPr>
              <w:t>/л</w:t>
            </w:r>
          </w:p>
          <w:p w14:paraId="1F5AC6BF"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HGB г/л</w:t>
            </w:r>
          </w:p>
          <w:p w14:paraId="788741C2"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bCs/>
                <w:sz w:val="24"/>
                <w:szCs w:val="24"/>
                <w:lang w:val="uk-UA" w:eastAsia="uk-UA"/>
              </w:rPr>
              <w:t>PLT 10</w:t>
            </w:r>
            <w:r w:rsidRPr="007F3636">
              <w:rPr>
                <w:rFonts w:ascii="Times New Roman" w:eastAsia="Times New Roman" w:hAnsi="Times New Roman"/>
                <w:bCs/>
                <w:sz w:val="24"/>
                <w:szCs w:val="24"/>
                <w:vertAlign w:val="superscript"/>
                <w:lang w:val="uk-UA" w:eastAsia="uk-UA"/>
              </w:rPr>
              <w:t>9</w:t>
            </w:r>
            <w:r w:rsidRPr="007F3636">
              <w:rPr>
                <w:rFonts w:ascii="Times New Roman" w:eastAsia="Times New Roman" w:hAnsi="Times New Roman"/>
                <w:bCs/>
                <w:sz w:val="24"/>
                <w:szCs w:val="24"/>
                <w:lang w:val="uk-UA" w:eastAsia="uk-UA"/>
              </w:rPr>
              <w:t>/л</w:t>
            </w:r>
          </w:p>
        </w:tc>
        <w:tc>
          <w:tcPr>
            <w:tcW w:w="4642" w:type="dxa"/>
            <w:tcBorders>
              <w:top w:val="single" w:sz="4" w:space="0" w:color="000000"/>
              <w:left w:val="single" w:sz="4" w:space="0" w:color="000000"/>
              <w:bottom w:val="single" w:sz="4" w:space="0" w:color="000000"/>
              <w:right w:val="single" w:sz="4" w:space="0" w:color="auto"/>
            </w:tcBorders>
            <w:hideMark/>
          </w:tcPr>
          <w:p w14:paraId="77F2AE6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Не гірше</w:t>
            </w:r>
          </w:p>
          <w:p w14:paraId="34199A3B" w14:textId="77777777" w:rsidR="007F3636" w:rsidRPr="007F3636" w:rsidRDefault="007F3636" w:rsidP="007F3636">
            <w:pPr>
              <w:autoSpaceDE w:val="0"/>
              <w:autoSpaceDN w:val="0"/>
              <w:adjustRightInd w:val="0"/>
              <w:spacing w:after="0" w:line="240" w:lineRule="auto"/>
              <w:rPr>
                <w:rFonts w:ascii="Times New Roman" w:hAnsi="Times New Roman"/>
                <w:color w:val="000000"/>
                <w:sz w:val="24"/>
                <w:szCs w:val="24"/>
                <w:lang w:val="uk-UA" w:eastAsia="uk-UA"/>
              </w:rPr>
            </w:pPr>
            <w:r w:rsidRPr="007F3636">
              <w:rPr>
                <w:rFonts w:ascii="Times New Roman" w:hAnsi="Times New Roman"/>
                <w:color w:val="000000"/>
                <w:sz w:val="24"/>
                <w:szCs w:val="24"/>
                <w:lang w:val="uk-UA" w:eastAsia="uk-UA"/>
              </w:rPr>
              <w:t>(0 – 99.9) 10</w:t>
            </w:r>
            <w:r w:rsidRPr="007F3636">
              <w:rPr>
                <w:rFonts w:ascii="Times New Roman" w:hAnsi="Times New Roman"/>
                <w:color w:val="000000"/>
                <w:sz w:val="24"/>
                <w:szCs w:val="24"/>
                <w:vertAlign w:val="superscript"/>
                <w:lang w:val="uk-UA" w:eastAsia="uk-UA"/>
              </w:rPr>
              <w:t>9</w:t>
            </w:r>
            <w:r w:rsidRPr="007F3636">
              <w:rPr>
                <w:rFonts w:ascii="Times New Roman" w:hAnsi="Times New Roman"/>
                <w:color w:val="000000"/>
                <w:sz w:val="24"/>
                <w:szCs w:val="24"/>
                <w:lang w:val="uk-UA" w:eastAsia="uk-UA"/>
              </w:rPr>
              <w:t>/л</w:t>
            </w:r>
          </w:p>
          <w:p w14:paraId="553EAA2A" w14:textId="77777777" w:rsidR="007F3636" w:rsidRPr="007F3636" w:rsidRDefault="007F3636" w:rsidP="007F3636">
            <w:pPr>
              <w:autoSpaceDE w:val="0"/>
              <w:autoSpaceDN w:val="0"/>
              <w:adjustRightInd w:val="0"/>
              <w:spacing w:after="0" w:line="240" w:lineRule="auto"/>
              <w:rPr>
                <w:rFonts w:ascii="Times New Roman" w:hAnsi="Times New Roman"/>
                <w:color w:val="000000"/>
                <w:sz w:val="24"/>
                <w:szCs w:val="24"/>
                <w:lang w:val="uk-UA" w:eastAsia="uk-UA"/>
              </w:rPr>
            </w:pPr>
            <w:r w:rsidRPr="007F3636">
              <w:rPr>
                <w:rFonts w:ascii="Times New Roman" w:hAnsi="Times New Roman"/>
                <w:color w:val="000000"/>
                <w:sz w:val="24"/>
                <w:szCs w:val="24"/>
                <w:lang w:val="uk-UA" w:eastAsia="uk-UA"/>
              </w:rPr>
              <w:t>(0 – 9.99) 10</w:t>
            </w:r>
            <w:r w:rsidRPr="007F3636">
              <w:rPr>
                <w:rFonts w:ascii="Times New Roman" w:hAnsi="Times New Roman"/>
                <w:color w:val="000000"/>
                <w:sz w:val="24"/>
                <w:szCs w:val="24"/>
                <w:vertAlign w:val="superscript"/>
                <w:lang w:val="uk-UA" w:eastAsia="uk-UA"/>
              </w:rPr>
              <w:t>12</w:t>
            </w:r>
            <w:r w:rsidRPr="007F3636">
              <w:rPr>
                <w:rFonts w:ascii="Times New Roman" w:hAnsi="Times New Roman"/>
                <w:color w:val="000000"/>
                <w:sz w:val="24"/>
                <w:szCs w:val="24"/>
                <w:lang w:val="uk-UA" w:eastAsia="uk-UA"/>
              </w:rPr>
              <w:t xml:space="preserve">/л </w:t>
            </w:r>
          </w:p>
          <w:p w14:paraId="6012FA3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(0 – 300) г/л</w:t>
            </w:r>
          </w:p>
          <w:p w14:paraId="53157AC6"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(0 - 9999) 10</w:t>
            </w:r>
            <w:r w:rsidRPr="007F3636">
              <w:rPr>
                <w:rFonts w:ascii="Times New Roman" w:eastAsia="Times New Roman" w:hAnsi="Times New Roman"/>
                <w:sz w:val="24"/>
                <w:szCs w:val="24"/>
                <w:vertAlign w:val="superscript"/>
                <w:lang w:val="uk-UA" w:eastAsia="uk-UA"/>
              </w:rPr>
              <w:t>9</w:t>
            </w:r>
            <w:r w:rsidRPr="007F3636">
              <w:rPr>
                <w:rFonts w:ascii="Times New Roman" w:eastAsia="Times New Roman" w:hAnsi="Times New Roman"/>
                <w:sz w:val="24"/>
                <w:szCs w:val="24"/>
                <w:lang w:val="uk-UA" w:eastAsia="uk-UA"/>
              </w:rPr>
              <w:t>/л</w:t>
            </w:r>
          </w:p>
        </w:tc>
      </w:tr>
      <w:tr w:rsidR="007F3636" w:rsidRPr="007F3636" w14:paraId="42AB81EA"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69B62AC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2.6</w:t>
            </w:r>
          </w:p>
        </w:tc>
        <w:tc>
          <w:tcPr>
            <w:tcW w:w="4850" w:type="dxa"/>
            <w:tcBorders>
              <w:top w:val="single" w:sz="4" w:space="0" w:color="000000"/>
              <w:left w:val="single" w:sz="4" w:space="0" w:color="000000"/>
              <w:bottom w:val="single" w:sz="4" w:space="0" w:color="000000"/>
              <w:right w:val="single" w:sz="4" w:space="0" w:color="000000"/>
            </w:tcBorders>
            <w:hideMark/>
          </w:tcPr>
          <w:p w14:paraId="0C949048"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Точність вимірювання</w:t>
            </w:r>
          </w:p>
          <w:p w14:paraId="3A6FC82A"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vertAlign w:val="superscript"/>
                <w:lang w:val="uk-UA" w:eastAsia="uk-UA"/>
              </w:rPr>
            </w:pPr>
            <w:r w:rsidRPr="007F3636">
              <w:rPr>
                <w:rFonts w:ascii="Times New Roman" w:eastAsia="Times New Roman" w:hAnsi="Times New Roman"/>
                <w:bCs/>
                <w:sz w:val="24"/>
                <w:szCs w:val="24"/>
                <w:lang w:val="uk-UA" w:eastAsia="uk-UA"/>
              </w:rPr>
              <w:t xml:space="preserve">WBC </w:t>
            </w:r>
          </w:p>
          <w:p w14:paraId="6D5EBAF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vertAlign w:val="superscript"/>
                <w:lang w:val="uk-UA" w:eastAsia="uk-UA"/>
              </w:rPr>
            </w:pPr>
            <w:r w:rsidRPr="007F3636">
              <w:rPr>
                <w:rFonts w:ascii="Times New Roman" w:eastAsia="Times New Roman" w:hAnsi="Times New Roman"/>
                <w:bCs/>
                <w:sz w:val="24"/>
                <w:szCs w:val="24"/>
                <w:lang w:val="uk-UA" w:eastAsia="uk-UA"/>
              </w:rPr>
              <w:t xml:space="preserve">RBC </w:t>
            </w:r>
          </w:p>
          <w:p w14:paraId="6637690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 xml:space="preserve">HGB </w:t>
            </w:r>
          </w:p>
          <w:p w14:paraId="76C5F0F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MCV</w:t>
            </w:r>
          </w:p>
          <w:p w14:paraId="22B9F405"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bCs/>
                <w:sz w:val="24"/>
                <w:szCs w:val="24"/>
                <w:lang w:val="uk-UA" w:eastAsia="uk-UA"/>
              </w:rPr>
              <w:t xml:space="preserve">PLT </w:t>
            </w:r>
          </w:p>
        </w:tc>
        <w:tc>
          <w:tcPr>
            <w:tcW w:w="4642" w:type="dxa"/>
            <w:tcBorders>
              <w:top w:val="single" w:sz="4" w:space="0" w:color="000000"/>
              <w:left w:val="single" w:sz="4" w:space="0" w:color="000000"/>
              <w:bottom w:val="single" w:sz="4" w:space="0" w:color="000000"/>
              <w:right w:val="single" w:sz="4" w:space="0" w:color="auto"/>
            </w:tcBorders>
            <w:hideMark/>
          </w:tcPr>
          <w:p w14:paraId="52D337F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Не гірше</w:t>
            </w:r>
          </w:p>
          <w:p w14:paraId="0C16B18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2,0 %</w:t>
            </w:r>
          </w:p>
          <w:p w14:paraId="5DA58E1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1,5 %</w:t>
            </w:r>
          </w:p>
          <w:p w14:paraId="3348E07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1,5 %</w:t>
            </w:r>
          </w:p>
          <w:p w14:paraId="0DD84CD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0,5 %</w:t>
            </w:r>
          </w:p>
          <w:p w14:paraId="3E078CA6"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4,0 %</w:t>
            </w:r>
          </w:p>
        </w:tc>
      </w:tr>
      <w:tr w:rsidR="007F3636" w:rsidRPr="007F3636" w14:paraId="1791F462"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8A3BE0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2.7</w:t>
            </w:r>
          </w:p>
        </w:tc>
        <w:tc>
          <w:tcPr>
            <w:tcW w:w="4850" w:type="dxa"/>
            <w:tcBorders>
              <w:top w:val="single" w:sz="4" w:space="0" w:color="000000"/>
              <w:left w:val="single" w:sz="4" w:space="0" w:color="000000"/>
              <w:bottom w:val="single" w:sz="4" w:space="0" w:color="000000"/>
              <w:right w:val="single" w:sz="4" w:space="0" w:color="000000"/>
            </w:tcBorders>
          </w:tcPr>
          <w:p w14:paraId="4CBE1272"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Відображення показників</w:t>
            </w:r>
          </w:p>
          <w:p w14:paraId="32D67B9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694FA046" w14:textId="77777777" w:rsidR="007F3636" w:rsidRPr="007F3636" w:rsidRDefault="007F3636" w:rsidP="007F3636">
            <w:pPr>
              <w:widowControl w:val="0"/>
              <w:numPr>
                <w:ilvl w:val="0"/>
                <w:numId w:val="19"/>
              </w:numPr>
              <w:suppressAutoHyphens/>
              <w:autoSpaceDE w:val="0"/>
              <w:autoSpaceDN w:val="0"/>
              <w:adjustRightInd w:val="0"/>
              <w:snapToGrid w:val="0"/>
              <w:spacing w:after="0" w:line="240" w:lineRule="auto"/>
              <w:textAlignment w:val="baseline"/>
              <w:rPr>
                <w:rFonts w:ascii="Times New Roman" w:eastAsia="Times New Roman" w:hAnsi="Times New Roman"/>
                <w:sz w:val="24"/>
                <w:szCs w:val="24"/>
                <w:lang w:val="en-US" w:eastAsia="uk-UA"/>
              </w:rPr>
            </w:pPr>
            <w:r w:rsidRPr="007F3636">
              <w:rPr>
                <w:rFonts w:ascii="Times New Roman" w:eastAsia="Times New Roman" w:hAnsi="Times New Roman"/>
                <w:sz w:val="24"/>
                <w:szCs w:val="24"/>
                <w:lang w:val="en-US" w:eastAsia="uk-UA"/>
              </w:rPr>
              <w:t>WBC</w:t>
            </w:r>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z w:val="24"/>
                <w:szCs w:val="24"/>
                <w:lang w:val="en-US" w:eastAsia="uk-UA"/>
              </w:rPr>
              <w:t>LYM#, MID#, GRA# - 10</w:t>
            </w:r>
            <w:r w:rsidRPr="007F3636">
              <w:rPr>
                <w:rFonts w:ascii="Times New Roman" w:eastAsia="Times New Roman" w:hAnsi="Times New Roman"/>
                <w:sz w:val="24"/>
                <w:szCs w:val="24"/>
                <w:vertAlign w:val="superscript"/>
                <w:lang w:val="en-US" w:eastAsia="uk-UA"/>
              </w:rPr>
              <w:t>9</w:t>
            </w:r>
            <w:r w:rsidRPr="007F3636">
              <w:rPr>
                <w:rFonts w:ascii="Times New Roman" w:eastAsia="Times New Roman" w:hAnsi="Times New Roman"/>
                <w:sz w:val="24"/>
                <w:szCs w:val="24"/>
                <w:lang w:val="en-US" w:eastAsia="uk-UA"/>
              </w:rPr>
              <w:t>/</w:t>
            </w:r>
            <w:r w:rsidRPr="007F3636">
              <w:rPr>
                <w:rFonts w:ascii="Times New Roman" w:eastAsia="Times New Roman" w:hAnsi="Times New Roman"/>
                <w:sz w:val="24"/>
                <w:szCs w:val="24"/>
                <w:lang w:val="uk-UA" w:eastAsia="uk-UA"/>
              </w:rPr>
              <w:t>л, 10</w:t>
            </w:r>
            <w:r w:rsidRPr="007F3636">
              <w:rPr>
                <w:rFonts w:ascii="Times New Roman" w:eastAsia="Times New Roman" w:hAnsi="Times New Roman"/>
                <w:sz w:val="24"/>
                <w:szCs w:val="24"/>
                <w:vertAlign w:val="superscript"/>
                <w:lang w:val="uk-UA" w:eastAsia="uk-UA"/>
              </w:rPr>
              <w:t>3</w:t>
            </w:r>
            <w:r w:rsidRPr="007F3636">
              <w:rPr>
                <w:rFonts w:ascii="Times New Roman" w:eastAsia="Times New Roman" w:hAnsi="Times New Roman"/>
                <w:sz w:val="24"/>
                <w:szCs w:val="24"/>
                <w:lang w:val="uk-UA" w:eastAsia="uk-UA"/>
              </w:rPr>
              <w:t>/</w:t>
            </w:r>
            <w:proofErr w:type="spellStart"/>
            <w:r w:rsidRPr="007F3636">
              <w:rPr>
                <w:rFonts w:ascii="Times New Roman" w:eastAsia="Times New Roman" w:hAnsi="Times New Roman"/>
                <w:sz w:val="24"/>
                <w:szCs w:val="24"/>
                <w:lang w:val="uk-UA" w:eastAsia="uk-UA"/>
              </w:rPr>
              <w:t>мкл</w:t>
            </w:r>
            <w:proofErr w:type="spellEnd"/>
            <w:r w:rsidRPr="007F3636">
              <w:rPr>
                <w:rFonts w:ascii="Times New Roman" w:eastAsia="Times New Roman" w:hAnsi="Times New Roman"/>
                <w:sz w:val="24"/>
                <w:szCs w:val="24"/>
                <w:lang w:val="en-US" w:eastAsia="uk-UA"/>
              </w:rPr>
              <w:t>;</w:t>
            </w:r>
          </w:p>
          <w:p w14:paraId="2EC49085" w14:textId="77777777" w:rsidR="007F3636" w:rsidRPr="007F3636" w:rsidRDefault="007F3636" w:rsidP="007F3636">
            <w:pPr>
              <w:widowControl w:val="0"/>
              <w:numPr>
                <w:ilvl w:val="0"/>
                <w:numId w:val="19"/>
              </w:numPr>
              <w:suppressAutoHyphens/>
              <w:autoSpaceDE w:val="0"/>
              <w:autoSpaceDN w:val="0"/>
              <w:adjustRightInd w:val="0"/>
              <w:snapToGrid w:val="0"/>
              <w:spacing w:after="0" w:line="240" w:lineRule="auto"/>
              <w:textAlignment w:val="baseline"/>
              <w:rPr>
                <w:rFonts w:ascii="Times New Roman" w:eastAsia="Times New Roman" w:hAnsi="Times New Roman"/>
                <w:sz w:val="24"/>
                <w:szCs w:val="24"/>
                <w:lang w:val="en-US" w:eastAsia="uk-UA"/>
              </w:rPr>
            </w:pPr>
            <w:r w:rsidRPr="007F3636">
              <w:rPr>
                <w:rFonts w:ascii="Times New Roman" w:eastAsia="Times New Roman" w:hAnsi="Times New Roman"/>
                <w:sz w:val="24"/>
                <w:szCs w:val="24"/>
                <w:lang w:val="en-US" w:eastAsia="uk-UA"/>
              </w:rPr>
              <w:t xml:space="preserve">RBC </w:t>
            </w:r>
            <w:r w:rsidRPr="007F3636">
              <w:rPr>
                <w:rFonts w:ascii="Times New Roman" w:eastAsia="Times New Roman" w:hAnsi="Times New Roman"/>
                <w:sz w:val="24"/>
                <w:szCs w:val="24"/>
                <w:lang w:val="uk-UA" w:eastAsia="uk-UA"/>
              </w:rPr>
              <w:t>- 10</w:t>
            </w:r>
            <w:r w:rsidRPr="007F3636">
              <w:rPr>
                <w:rFonts w:ascii="Times New Roman" w:eastAsia="Times New Roman" w:hAnsi="Times New Roman"/>
                <w:sz w:val="24"/>
                <w:szCs w:val="24"/>
                <w:vertAlign w:val="superscript"/>
                <w:lang w:val="uk-UA" w:eastAsia="uk-UA"/>
              </w:rPr>
              <w:t>12</w:t>
            </w:r>
            <w:r w:rsidRPr="007F3636">
              <w:rPr>
                <w:rFonts w:ascii="Times New Roman" w:eastAsia="Times New Roman" w:hAnsi="Times New Roman"/>
                <w:sz w:val="24"/>
                <w:szCs w:val="24"/>
                <w:lang w:val="uk-UA" w:eastAsia="uk-UA"/>
              </w:rPr>
              <w:t>/л, 10</w:t>
            </w:r>
            <w:r w:rsidRPr="007F3636">
              <w:rPr>
                <w:rFonts w:ascii="Times New Roman" w:eastAsia="Times New Roman" w:hAnsi="Times New Roman"/>
                <w:sz w:val="24"/>
                <w:szCs w:val="24"/>
                <w:vertAlign w:val="superscript"/>
                <w:lang w:val="uk-UA" w:eastAsia="uk-UA"/>
              </w:rPr>
              <w:t>6</w:t>
            </w:r>
            <w:r w:rsidRPr="007F3636">
              <w:rPr>
                <w:rFonts w:ascii="Times New Roman" w:eastAsia="Times New Roman" w:hAnsi="Times New Roman"/>
                <w:sz w:val="24"/>
                <w:szCs w:val="24"/>
                <w:lang w:val="uk-UA" w:eastAsia="uk-UA"/>
              </w:rPr>
              <w:t>/</w:t>
            </w:r>
            <w:proofErr w:type="spellStart"/>
            <w:r w:rsidRPr="007F3636">
              <w:rPr>
                <w:rFonts w:ascii="Times New Roman" w:eastAsia="Times New Roman" w:hAnsi="Times New Roman"/>
                <w:sz w:val="24"/>
                <w:szCs w:val="24"/>
                <w:lang w:val="uk-UA" w:eastAsia="uk-UA"/>
              </w:rPr>
              <w:t>мкл</w:t>
            </w:r>
            <w:proofErr w:type="spellEnd"/>
            <w:r w:rsidRPr="007F3636">
              <w:rPr>
                <w:rFonts w:ascii="Times New Roman" w:eastAsia="Times New Roman" w:hAnsi="Times New Roman"/>
                <w:sz w:val="24"/>
                <w:szCs w:val="24"/>
                <w:lang w:val="en-US" w:eastAsia="uk-UA"/>
              </w:rPr>
              <w:t>;</w:t>
            </w:r>
          </w:p>
          <w:p w14:paraId="45E91828" w14:textId="77777777" w:rsidR="007F3636" w:rsidRPr="007F3636" w:rsidRDefault="007F3636" w:rsidP="007F3636">
            <w:pPr>
              <w:widowControl w:val="0"/>
              <w:numPr>
                <w:ilvl w:val="0"/>
                <w:numId w:val="19"/>
              </w:numPr>
              <w:suppressAutoHyphens/>
              <w:autoSpaceDE w:val="0"/>
              <w:autoSpaceDN w:val="0"/>
              <w:adjustRightInd w:val="0"/>
              <w:snapToGrid w:val="0"/>
              <w:spacing w:after="0" w:line="240" w:lineRule="auto"/>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en-US" w:eastAsia="uk-UA"/>
              </w:rPr>
              <w:t>HGB</w:t>
            </w:r>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z w:val="24"/>
                <w:szCs w:val="24"/>
                <w:lang w:val="en-US" w:eastAsia="uk-UA"/>
              </w:rPr>
              <w:t>MCHC</w:t>
            </w:r>
            <w:r w:rsidRPr="007F3636">
              <w:rPr>
                <w:rFonts w:ascii="Times New Roman" w:eastAsia="Times New Roman" w:hAnsi="Times New Roman"/>
                <w:sz w:val="24"/>
                <w:szCs w:val="24"/>
                <w:lang w:val="uk-UA" w:eastAsia="uk-UA"/>
              </w:rPr>
              <w:t xml:space="preserve"> – г/л, г/</w:t>
            </w:r>
            <w:proofErr w:type="spellStart"/>
            <w:r w:rsidRPr="007F3636">
              <w:rPr>
                <w:rFonts w:ascii="Times New Roman" w:eastAsia="Times New Roman" w:hAnsi="Times New Roman"/>
                <w:sz w:val="24"/>
                <w:szCs w:val="24"/>
                <w:lang w:val="uk-UA" w:eastAsia="uk-UA"/>
              </w:rPr>
              <w:t>дл</w:t>
            </w:r>
            <w:proofErr w:type="spellEnd"/>
            <w:r w:rsidRPr="007F3636">
              <w:rPr>
                <w:rFonts w:ascii="Times New Roman" w:eastAsia="Times New Roman" w:hAnsi="Times New Roman"/>
                <w:sz w:val="24"/>
                <w:szCs w:val="24"/>
                <w:lang w:val="uk-UA" w:eastAsia="uk-UA"/>
              </w:rPr>
              <w:t>;</w:t>
            </w:r>
          </w:p>
          <w:p w14:paraId="1A508835" w14:textId="77777777" w:rsidR="007F3636" w:rsidRPr="007F3636" w:rsidRDefault="007F3636" w:rsidP="007F3636">
            <w:pPr>
              <w:widowControl w:val="0"/>
              <w:numPr>
                <w:ilvl w:val="0"/>
                <w:numId w:val="19"/>
              </w:numPr>
              <w:suppressAutoHyphens/>
              <w:autoSpaceDE w:val="0"/>
              <w:autoSpaceDN w:val="0"/>
              <w:adjustRightInd w:val="0"/>
              <w:snapToGrid w:val="0"/>
              <w:spacing w:after="0" w:line="240" w:lineRule="auto"/>
              <w:textAlignment w:val="baseline"/>
              <w:rPr>
                <w:rFonts w:ascii="Times New Roman" w:eastAsia="Times New Roman" w:hAnsi="Times New Roman"/>
                <w:sz w:val="24"/>
                <w:szCs w:val="24"/>
                <w:lang w:val="en-US" w:eastAsia="uk-UA"/>
              </w:rPr>
            </w:pPr>
            <w:r w:rsidRPr="007F3636">
              <w:rPr>
                <w:rFonts w:ascii="Times New Roman" w:eastAsia="Times New Roman" w:hAnsi="Times New Roman"/>
                <w:sz w:val="24"/>
                <w:szCs w:val="24"/>
                <w:lang w:val="en-US" w:eastAsia="uk-UA"/>
              </w:rPr>
              <w:t xml:space="preserve">HCT - %, </w:t>
            </w:r>
            <w:r w:rsidRPr="007F3636">
              <w:rPr>
                <w:rFonts w:ascii="Times New Roman" w:eastAsia="Times New Roman" w:hAnsi="Times New Roman"/>
                <w:sz w:val="24"/>
                <w:szCs w:val="24"/>
                <w:lang w:val="uk-UA" w:eastAsia="uk-UA"/>
              </w:rPr>
              <w:t>л/л</w:t>
            </w:r>
            <w:r w:rsidRPr="007F3636">
              <w:rPr>
                <w:rFonts w:ascii="Times New Roman" w:eastAsia="Times New Roman" w:hAnsi="Times New Roman"/>
                <w:sz w:val="24"/>
                <w:szCs w:val="24"/>
                <w:lang w:val="en-US" w:eastAsia="uk-UA"/>
              </w:rPr>
              <w:t>;</w:t>
            </w:r>
          </w:p>
          <w:p w14:paraId="1E860C4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en-US" w:eastAsia="uk-UA"/>
              </w:rPr>
              <w:t>PLT - 10</w:t>
            </w:r>
            <w:r w:rsidRPr="007F3636">
              <w:rPr>
                <w:rFonts w:ascii="Times New Roman" w:eastAsia="Times New Roman" w:hAnsi="Times New Roman"/>
                <w:sz w:val="24"/>
                <w:szCs w:val="24"/>
                <w:vertAlign w:val="superscript"/>
                <w:lang w:val="en-US" w:eastAsia="uk-UA"/>
              </w:rPr>
              <w:t>9</w:t>
            </w:r>
            <w:r w:rsidRPr="007F3636">
              <w:rPr>
                <w:rFonts w:ascii="Times New Roman" w:eastAsia="Times New Roman" w:hAnsi="Times New Roman"/>
                <w:sz w:val="24"/>
                <w:szCs w:val="24"/>
                <w:lang w:val="en-US" w:eastAsia="uk-UA"/>
              </w:rPr>
              <w:t>/</w:t>
            </w:r>
            <w:r w:rsidRPr="007F3636">
              <w:rPr>
                <w:rFonts w:ascii="Times New Roman" w:eastAsia="Times New Roman" w:hAnsi="Times New Roman"/>
                <w:sz w:val="24"/>
                <w:szCs w:val="24"/>
                <w:lang w:val="uk-UA" w:eastAsia="uk-UA"/>
              </w:rPr>
              <w:t>л, 10</w:t>
            </w:r>
            <w:r w:rsidRPr="007F3636">
              <w:rPr>
                <w:rFonts w:ascii="Times New Roman" w:eastAsia="Times New Roman" w:hAnsi="Times New Roman"/>
                <w:sz w:val="24"/>
                <w:szCs w:val="24"/>
                <w:vertAlign w:val="superscript"/>
                <w:lang w:val="uk-UA" w:eastAsia="uk-UA"/>
              </w:rPr>
              <w:t>3</w:t>
            </w:r>
            <w:r w:rsidRPr="007F3636">
              <w:rPr>
                <w:rFonts w:ascii="Times New Roman" w:eastAsia="Times New Roman" w:hAnsi="Times New Roman"/>
                <w:sz w:val="24"/>
                <w:szCs w:val="24"/>
                <w:lang w:val="uk-UA" w:eastAsia="uk-UA"/>
              </w:rPr>
              <w:t>/</w:t>
            </w:r>
            <w:proofErr w:type="spellStart"/>
            <w:r w:rsidRPr="007F3636">
              <w:rPr>
                <w:rFonts w:ascii="Times New Roman" w:eastAsia="Times New Roman" w:hAnsi="Times New Roman"/>
                <w:sz w:val="24"/>
                <w:szCs w:val="24"/>
                <w:lang w:val="uk-UA" w:eastAsia="uk-UA"/>
              </w:rPr>
              <w:t>мкл</w:t>
            </w:r>
            <w:proofErr w:type="spellEnd"/>
            <w:r w:rsidRPr="007F3636">
              <w:rPr>
                <w:rFonts w:ascii="Times New Roman" w:eastAsia="Times New Roman" w:hAnsi="Times New Roman"/>
                <w:sz w:val="24"/>
                <w:szCs w:val="24"/>
                <w:lang w:val="en-US" w:eastAsia="uk-UA"/>
              </w:rPr>
              <w:t>;</w:t>
            </w:r>
          </w:p>
        </w:tc>
      </w:tr>
      <w:tr w:rsidR="007F3636" w:rsidRPr="007F3636" w14:paraId="008380B1"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55591F5A"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2.8</w:t>
            </w:r>
          </w:p>
        </w:tc>
        <w:tc>
          <w:tcPr>
            <w:tcW w:w="4850" w:type="dxa"/>
            <w:tcBorders>
              <w:top w:val="single" w:sz="4" w:space="0" w:color="000000"/>
              <w:left w:val="single" w:sz="4" w:space="0" w:color="000000"/>
              <w:bottom w:val="single" w:sz="4" w:space="0" w:color="000000"/>
              <w:right w:val="single" w:sz="4" w:space="0" w:color="000000"/>
            </w:tcBorders>
            <w:hideMark/>
          </w:tcPr>
          <w:p w14:paraId="5714B20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Типи  зразків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4FFEE427"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Цільна, капілярна та попередньо розведена кров</w:t>
            </w:r>
          </w:p>
        </w:tc>
      </w:tr>
      <w:tr w:rsidR="007F3636" w:rsidRPr="007F3636" w14:paraId="12FB9559"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FECB594"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2.9</w:t>
            </w:r>
          </w:p>
        </w:tc>
        <w:tc>
          <w:tcPr>
            <w:tcW w:w="4850" w:type="dxa"/>
            <w:tcBorders>
              <w:top w:val="single" w:sz="4" w:space="0" w:color="000000"/>
              <w:left w:val="single" w:sz="4" w:space="0" w:color="000000"/>
              <w:bottom w:val="single" w:sz="4" w:space="0" w:color="000000"/>
              <w:right w:val="single" w:sz="4" w:space="0" w:color="000000"/>
            </w:tcBorders>
            <w:hideMark/>
          </w:tcPr>
          <w:p w14:paraId="46FEE03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Об’єм зразка   для вимірювання</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3AEC36B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не більше 9,8 </w:t>
            </w:r>
            <w:proofErr w:type="spellStart"/>
            <w:r w:rsidRPr="007F3636">
              <w:rPr>
                <w:rFonts w:ascii="Times New Roman" w:eastAsia="Times New Roman" w:hAnsi="Times New Roman"/>
                <w:sz w:val="24"/>
                <w:szCs w:val="24"/>
                <w:lang w:val="uk-UA" w:eastAsia="uk-UA"/>
              </w:rPr>
              <w:t>мкл</w:t>
            </w:r>
            <w:proofErr w:type="spellEnd"/>
          </w:p>
        </w:tc>
      </w:tr>
      <w:tr w:rsidR="007F3636" w:rsidRPr="007F3636" w14:paraId="11DFFCBA"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589D37C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2.10</w:t>
            </w:r>
          </w:p>
        </w:tc>
        <w:tc>
          <w:tcPr>
            <w:tcW w:w="4850" w:type="dxa"/>
            <w:tcBorders>
              <w:top w:val="single" w:sz="4" w:space="0" w:color="000000"/>
              <w:left w:val="single" w:sz="4" w:space="0" w:color="000000"/>
              <w:bottom w:val="single" w:sz="4" w:space="0" w:color="000000"/>
              <w:right w:val="single" w:sz="4" w:space="0" w:color="000000"/>
            </w:tcBorders>
            <w:hideMark/>
          </w:tcPr>
          <w:p w14:paraId="22716280"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Продуктивність   зразків/годину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72DC8B7C"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 60 </w:t>
            </w:r>
          </w:p>
        </w:tc>
      </w:tr>
      <w:tr w:rsidR="007F3636" w:rsidRPr="007F3636" w14:paraId="6A6EBD49" w14:textId="77777777" w:rsidTr="007F3636">
        <w:trPr>
          <w:trHeight w:val="377"/>
        </w:trPr>
        <w:tc>
          <w:tcPr>
            <w:tcW w:w="708" w:type="dxa"/>
            <w:tcBorders>
              <w:top w:val="single" w:sz="4" w:space="0" w:color="000000"/>
              <w:left w:val="single" w:sz="4" w:space="0" w:color="000000"/>
              <w:bottom w:val="single" w:sz="4" w:space="0" w:color="000000"/>
              <w:right w:val="single" w:sz="4" w:space="0" w:color="000000"/>
            </w:tcBorders>
            <w:hideMark/>
          </w:tcPr>
          <w:p w14:paraId="58EF159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2.11</w:t>
            </w:r>
          </w:p>
        </w:tc>
        <w:tc>
          <w:tcPr>
            <w:tcW w:w="4850" w:type="dxa"/>
            <w:tcBorders>
              <w:top w:val="single" w:sz="4" w:space="0" w:color="000000"/>
              <w:left w:val="single" w:sz="4" w:space="0" w:color="000000"/>
              <w:bottom w:val="single" w:sz="4" w:space="0" w:color="000000"/>
              <w:right w:val="single" w:sz="4" w:space="0" w:color="000000"/>
            </w:tcBorders>
            <w:hideMark/>
          </w:tcPr>
          <w:p w14:paraId="671CB153"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Калібрування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52CBAB12"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Ручне та автоматичне</w:t>
            </w:r>
          </w:p>
        </w:tc>
      </w:tr>
      <w:tr w:rsidR="007F3636" w:rsidRPr="007F3636" w14:paraId="706B5114"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35607B0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2.12</w:t>
            </w:r>
          </w:p>
        </w:tc>
        <w:tc>
          <w:tcPr>
            <w:tcW w:w="4850" w:type="dxa"/>
            <w:tcBorders>
              <w:top w:val="single" w:sz="4" w:space="0" w:color="000000"/>
              <w:left w:val="single" w:sz="4" w:space="0" w:color="000000"/>
              <w:bottom w:val="single" w:sz="4" w:space="0" w:color="000000"/>
              <w:right w:val="single" w:sz="4" w:space="0" w:color="000000"/>
            </w:tcBorders>
            <w:hideMark/>
          </w:tcPr>
          <w:p w14:paraId="515B94E7"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bCs/>
                <w:sz w:val="24"/>
                <w:szCs w:val="24"/>
                <w:lang w:val="uk-UA" w:eastAsia="uk-UA"/>
              </w:rPr>
            </w:pPr>
            <w:r w:rsidRPr="007F3636">
              <w:rPr>
                <w:rFonts w:ascii="Times New Roman" w:eastAsia="Times New Roman" w:hAnsi="Times New Roman"/>
                <w:sz w:val="24"/>
                <w:szCs w:val="24"/>
                <w:lang w:val="uk-UA" w:eastAsia="uk-UA"/>
              </w:rPr>
              <w:t xml:space="preserve">Інтерфейс користувача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416C3CF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Україномовний</w:t>
            </w:r>
          </w:p>
        </w:tc>
      </w:tr>
      <w:tr w:rsidR="007F3636" w:rsidRPr="007F3636" w14:paraId="3EF85800"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6012507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2.13</w:t>
            </w:r>
          </w:p>
        </w:tc>
        <w:tc>
          <w:tcPr>
            <w:tcW w:w="4850" w:type="dxa"/>
            <w:tcBorders>
              <w:top w:val="single" w:sz="4" w:space="0" w:color="000000"/>
              <w:left w:val="single" w:sz="4" w:space="0" w:color="000000"/>
              <w:bottom w:val="single" w:sz="4" w:space="0" w:color="000000"/>
              <w:right w:val="single" w:sz="4" w:space="0" w:color="000000"/>
            </w:tcBorders>
            <w:hideMark/>
          </w:tcPr>
          <w:p w14:paraId="39A4F9B6" w14:textId="77777777" w:rsidR="007F3636" w:rsidRPr="007F3636" w:rsidRDefault="007F3636" w:rsidP="007F3636">
            <w:pPr>
              <w:widowControl w:val="0"/>
              <w:tabs>
                <w:tab w:val="left" w:pos="1680"/>
              </w:tabs>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Пам’ять аналізатора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90C7BDC"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230 000 </w:t>
            </w:r>
          </w:p>
        </w:tc>
      </w:tr>
      <w:tr w:rsidR="007F3636" w:rsidRPr="007F3636" w14:paraId="311A3A2A"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5854D0DD"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2.14</w:t>
            </w:r>
          </w:p>
        </w:tc>
        <w:tc>
          <w:tcPr>
            <w:tcW w:w="4850" w:type="dxa"/>
            <w:tcBorders>
              <w:top w:val="single" w:sz="4" w:space="0" w:color="000000"/>
              <w:left w:val="single" w:sz="4" w:space="0" w:color="000000"/>
              <w:bottom w:val="single" w:sz="4" w:space="0" w:color="000000"/>
              <w:right w:val="single" w:sz="4" w:space="0" w:color="000000"/>
            </w:tcBorders>
            <w:hideMark/>
          </w:tcPr>
          <w:p w14:paraId="48DD9875"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Вбудована програма контролю якості</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782EA91A"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53A74552"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5636308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2.15</w:t>
            </w:r>
          </w:p>
        </w:tc>
        <w:tc>
          <w:tcPr>
            <w:tcW w:w="4850" w:type="dxa"/>
            <w:tcBorders>
              <w:top w:val="single" w:sz="4" w:space="0" w:color="000000"/>
              <w:left w:val="single" w:sz="4" w:space="0" w:color="000000"/>
              <w:bottom w:val="single" w:sz="4" w:space="0" w:color="000000"/>
              <w:right w:val="single" w:sz="4" w:space="0" w:color="000000"/>
            </w:tcBorders>
            <w:hideMark/>
          </w:tcPr>
          <w:p w14:paraId="77EF9722"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Кількість файлів контрольного матеріалу у пам’яті приладу</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3D85DE20"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20</w:t>
            </w:r>
          </w:p>
        </w:tc>
      </w:tr>
      <w:tr w:rsidR="007F3636" w:rsidRPr="007F3636" w14:paraId="6E20CF97" w14:textId="77777777" w:rsidTr="007F3636">
        <w:trPr>
          <w:trHeight w:val="377"/>
        </w:trPr>
        <w:tc>
          <w:tcPr>
            <w:tcW w:w="708" w:type="dxa"/>
            <w:tcBorders>
              <w:top w:val="single" w:sz="4" w:space="0" w:color="000000"/>
              <w:left w:val="single" w:sz="4" w:space="0" w:color="000000"/>
              <w:bottom w:val="single" w:sz="4" w:space="0" w:color="000000"/>
              <w:right w:val="single" w:sz="4" w:space="0" w:color="000000"/>
            </w:tcBorders>
            <w:hideMark/>
          </w:tcPr>
          <w:p w14:paraId="531B3082"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2.16</w:t>
            </w:r>
          </w:p>
        </w:tc>
        <w:tc>
          <w:tcPr>
            <w:tcW w:w="4850" w:type="dxa"/>
            <w:tcBorders>
              <w:top w:val="single" w:sz="4" w:space="0" w:color="000000"/>
              <w:left w:val="single" w:sz="4" w:space="0" w:color="000000"/>
              <w:bottom w:val="single" w:sz="4" w:space="0" w:color="000000"/>
              <w:right w:val="single" w:sz="4" w:space="0" w:color="000000"/>
            </w:tcBorders>
            <w:hideMark/>
          </w:tcPr>
          <w:p w14:paraId="5520BD46"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bCs/>
                <w:sz w:val="24"/>
                <w:szCs w:val="24"/>
                <w:lang w:val="uk-UA" w:eastAsia="uk-UA"/>
              </w:rPr>
              <w:t xml:space="preserve">Сповіщення про патологічний результат дослідження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6409FC4C"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098DE6B7"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7BC8C7D7"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2.17</w:t>
            </w:r>
          </w:p>
        </w:tc>
        <w:tc>
          <w:tcPr>
            <w:tcW w:w="4850" w:type="dxa"/>
            <w:tcBorders>
              <w:top w:val="single" w:sz="4" w:space="0" w:color="000000"/>
              <w:left w:val="single" w:sz="4" w:space="0" w:color="000000"/>
              <w:bottom w:val="single" w:sz="4" w:space="0" w:color="000000"/>
              <w:right w:val="single" w:sz="4" w:space="0" w:color="000000"/>
            </w:tcBorders>
            <w:hideMark/>
          </w:tcPr>
          <w:p w14:paraId="60A78A33" w14:textId="77777777" w:rsidR="007F3636" w:rsidRPr="007F3636" w:rsidRDefault="007F3636" w:rsidP="007F3636">
            <w:pPr>
              <w:keepNext/>
              <w:widowControl w:val="0"/>
              <w:shd w:val="clear" w:color="auto" w:fill="FFFFFF"/>
              <w:tabs>
                <w:tab w:val="left" w:pos="0"/>
              </w:tabs>
              <w:suppressAutoHyphens/>
              <w:autoSpaceDE w:val="0"/>
              <w:autoSpaceDN w:val="0"/>
              <w:adjustRightInd w:val="0"/>
              <w:snapToGrid w:val="0"/>
              <w:spacing w:after="0" w:line="240" w:lineRule="auto"/>
              <w:ind w:left="-176" w:firstLine="176"/>
              <w:jc w:val="both"/>
              <w:outlineLvl w:val="4"/>
              <w:rPr>
                <w:rFonts w:ascii="Times New Roman" w:eastAsia="Times New Roman" w:hAnsi="Times New Roman"/>
                <w:color w:val="000000"/>
                <w:spacing w:val="-8"/>
                <w:sz w:val="24"/>
                <w:szCs w:val="24"/>
                <w:lang w:val="uk-UA" w:eastAsia="uk-UA"/>
              </w:rPr>
            </w:pPr>
            <w:r w:rsidRPr="007F3636">
              <w:rPr>
                <w:rFonts w:ascii="Times New Roman" w:eastAsia="Times New Roman" w:hAnsi="Times New Roman"/>
                <w:color w:val="000000"/>
                <w:spacing w:val="-8"/>
                <w:sz w:val="24"/>
                <w:szCs w:val="24"/>
                <w:lang w:val="uk-UA" w:eastAsia="uk-UA"/>
              </w:rPr>
              <w:t>Сканер штрих-кодів</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166DB38D"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66C55C13"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23D8C0B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2.18</w:t>
            </w:r>
          </w:p>
        </w:tc>
        <w:tc>
          <w:tcPr>
            <w:tcW w:w="4850" w:type="dxa"/>
            <w:tcBorders>
              <w:top w:val="single" w:sz="4" w:space="0" w:color="000000"/>
              <w:left w:val="single" w:sz="4" w:space="0" w:color="000000"/>
              <w:bottom w:val="single" w:sz="4" w:space="0" w:color="000000"/>
              <w:right w:val="single" w:sz="4" w:space="0" w:color="000000"/>
            </w:tcBorders>
            <w:hideMark/>
          </w:tcPr>
          <w:p w14:paraId="4D65015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Автоматична самодіагностика / самоперевірка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36F16BE7"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2D33EC48"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3C6A38F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2.19</w:t>
            </w:r>
          </w:p>
        </w:tc>
        <w:tc>
          <w:tcPr>
            <w:tcW w:w="4850" w:type="dxa"/>
            <w:tcBorders>
              <w:top w:val="single" w:sz="4" w:space="0" w:color="000000"/>
              <w:left w:val="single" w:sz="4" w:space="0" w:color="000000"/>
              <w:bottom w:val="single" w:sz="4" w:space="0" w:color="000000"/>
              <w:right w:val="single" w:sz="4" w:space="0" w:color="000000"/>
            </w:tcBorders>
            <w:hideMark/>
          </w:tcPr>
          <w:p w14:paraId="5218436E"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Датчик рівня реагентів</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7DFBBCA"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7A8FC013"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3BFC4CF7"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2.20</w:t>
            </w:r>
          </w:p>
        </w:tc>
        <w:tc>
          <w:tcPr>
            <w:tcW w:w="4850" w:type="dxa"/>
            <w:tcBorders>
              <w:top w:val="single" w:sz="4" w:space="0" w:color="000000"/>
              <w:left w:val="single" w:sz="4" w:space="0" w:color="000000"/>
              <w:bottom w:val="single" w:sz="4" w:space="0" w:color="000000"/>
              <w:right w:val="single" w:sz="4" w:space="0" w:color="000000"/>
            </w:tcBorders>
            <w:hideMark/>
          </w:tcPr>
          <w:p w14:paraId="59216C28" w14:textId="77777777" w:rsidR="007F3636" w:rsidRPr="007F3636" w:rsidRDefault="007F3636" w:rsidP="007F3636">
            <w:pPr>
              <w:keepNext/>
              <w:widowControl w:val="0"/>
              <w:shd w:val="clear" w:color="auto" w:fill="FFFFFF"/>
              <w:tabs>
                <w:tab w:val="left" w:pos="0"/>
              </w:tabs>
              <w:suppressAutoHyphens/>
              <w:autoSpaceDE w:val="0"/>
              <w:autoSpaceDN w:val="0"/>
              <w:adjustRightInd w:val="0"/>
              <w:snapToGrid w:val="0"/>
              <w:spacing w:after="0" w:line="240" w:lineRule="auto"/>
              <w:ind w:left="34" w:firstLine="18"/>
              <w:jc w:val="both"/>
              <w:outlineLvl w:val="4"/>
              <w:rPr>
                <w:rFonts w:ascii="Times New Roman" w:eastAsia="Times New Roman" w:hAnsi="Times New Roman"/>
                <w:color w:val="000000"/>
                <w:spacing w:val="-8"/>
                <w:sz w:val="24"/>
                <w:szCs w:val="24"/>
                <w:lang w:val="uk-UA" w:eastAsia="uk-UA"/>
              </w:rPr>
            </w:pPr>
            <w:r w:rsidRPr="007F3636">
              <w:rPr>
                <w:rFonts w:ascii="Times New Roman" w:eastAsia="Times New Roman" w:hAnsi="Times New Roman"/>
                <w:color w:val="000000"/>
                <w:spacing w:val="-8"/>
                <w:sz w:val="24"/>
                <w:szCs w:val="24"/>
                <w:lang w:val="uk-UA" w:eastAsia="uk-UA"/>
              </w:rPr>
              <w:t>Програма слідкування за залишком реагентів</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723F1EDC"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Наявність </w:t>
            </w:r>
          </w:p>
        </w:tc>
      </w:tr>
      <w:tr w:rsidR="007F3636" w:rsidRPr="007F3636" w14:paraId="3E3268E5"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77C8974E"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2.21</w:t>
            </w:r>
          </w:p>
        </w:tc>
        <w:tc>
          <w:tcPr>
            <w:tcW w:w="4850" w:type="dxa"/>
            <w:tcBorders>
              <w:top w:val="single" w:sz="4" w:space="0" w:color="000000"/>
              <w:left w:val="single" w:sz="4" w:space="0" w:color="000000"/>
              <w:bottom w:val="single" w:sz="4" w:space="0" w:color="000000"/>
              <w:right w:val="single" w:sz="4" w:space="0" w:color="000000"/>
            </w:tcBorders>
            <w:hideMark/>
          </w:tcPr>
          <w:p w14:paraId="656175A8"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Діаметр апертури WBC </w:t>
            </w:r>
          </w:p>
          <w:p w14:paraId="66EBA4A4"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Діаметр апертури RBC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79181605" w14:textId="77777777" w:rsidR="007F3636" w:rsidRPr="007F3636" w:rsidRDefault="007F3636" w:rsidP="007F3636">
            <w:pPr>
              <w:widowControl w:val="0"/>
              <w:autoSpaceDE w:val="0"/>
              <w:autoSpaceDN w:val="0"/>
              <w:adjustRightIn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80 </w:t>
            </w:r>
            <w:proofErr w:type="spellStart"/>
            <w:r w:rsidRPr="007F3636">
              <w:rPr>
                <w:rFonts w:ascii="Times New Roman" w:eastAsia="Times New Roman" w:hAnsi="Times New Roman"/>
                <w:sz w:val="24"/>
                <w:szCs w:val="24"/>
                <w:lang w:val="uk-UA" w:eastAsia="uk-UA"/>
              </w:rPr>
              <w:t>мкм</w:t>
            </w:r>
            <w:proofErr w:type="spellEnd"/>
            <w:r w:rsidRPr="007F3636">
              <w:rPr>
                <w:rFonts w:ascii="Times New Roman" w:eastAsia="Times New Roman" w:hAnsi="Times New Roman"/>
                <w:sz w:val="24"/>
                <w:szCs w:val="24"/>
                <w:lang w:val="uk-UA" w:eastAsia="uk-UA"/>
              </w:rPr>
              <w:t>;</w:t>
            </w:r>
          </w:p>
          <w:p w14:paraId="2C11B3F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50 </w:t>
            </w:r>
            <w:proofErr w:type="spellStart"/>
            <w:r w:rsidRPr="007F3636">
              <w:rPr>
                <w:rFonts w:ascii="Times New Roman" w:eastAsia="Times New Roman" w:hAnsi="Times New Roman"/>
                <w:sz w:val="24"/>
                <w:szCs w:val="24"/>
                <w:lang w:val="uk-UA" w:eastAsia="uk-UA"/>
              </w:rPr>
              <w:t>мкм</w:t>
            </w:r>
            <w:proofErr w:type="spellEnd"/>
          </w:p>
        </w:tc>
      </w:tr>
      <w:tr w:rsidR="007F3636" w:rsidRPr="007F3636" w14:paraId="3ED45D8A"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2EEEE253"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2.22</w:t>
            </w:r>
          </w:p>
        </w:tc>
        <w:tc>
          <w:tcPr>
            <w:tcW w:w="4850" w:type="dxa"/>
            <w:tcBorders>
              <w:top w:val="single" w:sz="4" w:space="0" w:color="000000"/>
              <w:left w:val="single" w:sz="4" w:space="0" w:color="000000"/>
              <w:bottom w:val="single" w:sz="4" w:space="0" w:color="000000"/>
              <w:right w:val="single" w:sz="4" w:space="0" w:color="000000"/>
            </w:tcBorders>
            <w:hideMark/>
          </w:tcPr>
          <w:p w14:paraId="1D6D486C" w14:textId="77777777" w:rsidR="007F3636" w:rsidRPr="007F3636" w:rsidRDefault="007F3636" w:rsidP="007F3636">
            <w:pPr>
              <w:widowControl w:val="0"/>
              <w:tabs>
                <w:tab w:val="left" w:pos="3215"/>
              </w:tabs>
              <w:autoSpaceDE w:val="0"/>
              <w:autoSpaceDN w:val="0"/>
              <w:adjustRightInd w:val="0"/>
              <w:snapToGrid w:val="0"/>
              <w:spacing w:after="0" w:line="240" w:lineRule="auto"/>
              <w:rPr>
                <w:rFonts w:ascii="Times New Roman" w:eastAsia="Times New Roman" w:hAnsi="Times New Roman"/>
                <w:bCs/>
                <w:sz w:val="24"/>
                <w:szCs w:val="24"/>
                <w:lang w:val="uk-UA" w:eastAsia="uk-UA"/>
              </w:rPr>
            </w:pPr>
            <w:r w:rsidRPr="007F3636">
              <w:rPr>
                <w:rFonts w:ascii="Times New Roman" w:eastAsia="Times New Roman" w:hAnsi="Times New Roman"/>
                <w:bCs/>
                <w:sz w:val="24"/>
                <w:szCs w:val="24"/>
                <w:lang w:val="uk-UA" w:eastAsia="uk-UA"/>
              </w:rPr>
              <w:t>Дозування приладом розчину для приготування попередньо розведеного зразка</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0480088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59E4D328"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741554F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2.23</w:t>
            </w:r>
          </w:p>
        </w:tc>
        <w:tc>
          <w:tcPr>
            <w:tcW w:w="4850" w:type="dxa"/>
            <w:tcBorders>
              <w:top w:val="single" w:sz="4" w:space="0" w:color="000000"/>
              <w:left w:val="single" w:sz="4" w:space="0" w:color="000000"/>
              <w:bottom w:val="single" w:sz="4" w:space="0" w:color="000000"/>
              <w:right w:val="single" w:sz="4" w:space="0" w:color="000000"/>
            </w:tcBorders>
            <w:hideMark/>
          </w:tcPr>
          <w:p w14:paraId="71688B46"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Діагональ дисплея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52B3E1A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10 дюймів</w:t>
            </w:r>
          </w:p>
        </w:tc>
      </w:tr>
      <w:tr w:rsidR="007F3636" w:rsidRPr="007F3636" w14:paraId="5DB37888" w14:textId="77777777" w:rsidTr="007F3636">
        <w:tc>
          <w:tcPr>
            <w:tcW w:w="708" w:type="dxa"/>
            <w:tcBorders>
              <w:top w:val="single" w:sz="4" w:space="0" w:color="000000"/>
              <w:left w:val="single" w:sz="4" w:space="0" w:color="000000"/>
              <w:bottom w:val="single" w:sz="4" w:space="0" w:color="000000"/>
              <w:right w:val="single" w:sz="4" w:space="0" w:color="000000"/>
            </w:tcBorders>
          </w:tcPr>
          <w:p w14:paraId="3A85794D"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p>
          <w:p w14:paraId="2D8B5BA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2.24</w:t>
            </w:r>
          </w:p>
        </w:tc>
        <w:tc>
          <w:tcPr>
            <w:tcW w:w="4850" w:type="dxa"/>
            <w:tcBorders>
              <w:top w:val="single" w:sz="4" w:space="0" w:color="000000"/>
              <w:left w:val="single" w:sz="4" w:space="0" w:color="000000"/>
              <w:bottom w:val="single" w:sz="4" w:space="0" w:color="000000"/>
              <w:right w:val="single" w:sz="4" w:space="0" w:color="000000"/>
            </w:tcBorders>
            <w:hideMark/>
          </w:tcPr>
          <w:p w14:paraId="56483052"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Принтер                                 </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2A729008"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вбудований термальний (ширина паперу 57 мм);</w:t>
            </w:r>
          </w:p>
          <w:p w14:paraId="080C5F5F"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зовнішній принтер (опція)</w:t>
            </w:r>
          </w:p>
        </w:tc>
      </w:tr>
      <w:tr w:rsidR="007F3636" w:rsidRPr="007F3636" w14:paraId="377A4C1F"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4923DC03"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2.25</w:t>
            </w:r>
          </w:p>
        </w:tc>
        <w:tc>
          <w:tcPr>
            <w:tcW w:w="4850" w:type="dxa"/>
            <w:tcBorders>
              <w:top w:val="single" w:sz="4" w:space="0" w:color="000000"/>
              <w:left w:val="single" w:sz="4" w:space="0" w:color="000000"/>
              <w:bottom w:val="single" w:sz="4" w:space="0" w:color="000000"/>
              <w:right w:val="single" w:sz="4" w:space="0" w:color="000000"/>
            </w:tcBorders>
          </w:tcPr>
          <w:p w14:paraId="7FBC3A6D" w14:textId="77777777" w:rsidR="007F3636" w:rsidRPr="007F3636" w:rsidRDefault="007F3636" w:rsidP="007F3636">
            <w:pPr>
              <w:widowControl w:val="0"/>
              <w:autoSpaceDE w:val="0"/>
              <w:autoSpaceDN w:val="0"/>
              <w:adjustRightInd w:val="0"/>
              <w:snapToGrid w:val="0"/>
              <w:spacing w:after="0" w:line="240" w:lineRule="auto"/>
              <w:ind w:left="-9"/>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Управління аналізатором</w:t>
            </w:r>
          </w:p>
          <w:p w14:paraId="731A518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53B73BB4"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Сенсорний дисплей, клавіатура, мишка</w:t>
            </w:r>
          </w:p>
        </w:tc>
      </w:tr>
      <w:tr w:rsidR="007F3636" w:rsidRPr="00F17708" w14:paraId="73992A92" w14:textId="77777777" w:rsidTr="007F3636">
        <w:tc>
          <w:tcPr>
            <w:tcW w:w="708" w:type="dxa"/>
            <w:tcBorders>
              <w:top w:val="single" w:sz="4" w:space="0" w:color="000000"/>
              <w:left w:val="single" w:sz="4" w:space="0" w:color="000000"/>
              <w:bottom w:val="single" w:sz="4" w:space="0" w:color="000000"/>
              <w:right w:val="single" w:sz="4" w:space="0" w:color="000000"/>
            </w:tcBorders>
            <w:hideMark/>
          </w:tcPr>
          <w:p w14:paraId="69C71208"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2.26</w:t>
            </w:r>
          </w:p>
        </w:tc>
        <w:tc>
          <w:tcPr>
            <w:tcW w:w="4850" w:type="dxa"/>
            <w:tcBorders>
              <w:top w:val="single" w:sz="4" w:space="0" w:color="000000"/>
              <w:left w:val="single" w:sz="4" w:space="0" w:color="000000"/>
              <w:bottom w:val="single" w:sz="4" w:space="0" w:color="000000"/>
              <w:right w:val="single" w:sz="4" w:space="0" w:color="000000"/>
            </w:tcBorders>
            <w:hideMark/>
          </w:tcPr>
          <w:p w14:paraId="150BB5C5"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Інтерфейси</w:t>
            </w: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7D48F984"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RS-232, Інтерфейс миші/клавіатури типу PS/2, USB – 2 </w:t>
            </w:r>
            <w:proofErr w:type="spellStart"/>
            <w:r w:rsidRPr="007F3636">
              <w:rPr>
                <w:rFonts w:ascii="Times New Roman" w:eastAsia="Times New Roman" w:hAnsi="Times New Roman"/>
                <w:sz w:val="24"/>
                <w:szCs w:val="24"/>
                <w:lang w:val="uk-UA" w:eastAsia="uk-UA"/>
              </w:rPr>
              <w:t>шт</w:t>
            </w:r>
            <w:proofErr w:type="spellEnd"/>
            <w:r w:rsidRPr="007F3636">
              <w:rPr>
                <w:rFonts w:ascii="Times New Roman" w:eastAsia="Times New Roman" w:hAnsi="Times New Roman"/>
                <w:sz w:val="24"/>
                <w:szCs w:val="24"/>
                <w:lang w:val="uk-UA" w:eastAsia="uk-UA"/>
              </w:rPr>
              <w:t xml:space="preserve">,  мережевий  інтерфейс </w:t>
            </w:r>
            <w:proofErr w:type="spellStart"/>
            <w:r w:rsidRPr="007F3636">
              <w:rPr>
                <w:rFonts w:ascii="Times New Roman" w:eastAsia="Times New Roman" w:hAnsi="Times New Roman"/>
                <w:sz w:val="24"/>
                <w:szCs w:val="24"/>
                <w:lang w:val="uk-UA" w:eastAsia="uk-UA"/>
              </w:rPr>
              <w:t>Ethernet</w:t>
            </w:r>
            <w:proofErr w:type="spellEnd"/>
            <w:r w:rsidRPr="007F3636">
              <w:rPr>
                <w:rFonts w:ascii="Times New Roman" w:eastAsia="Times New Roman" w:hAnsi="Times New Roman"/>
                <w:sz w:val="24"/>
                <w:szCs w:val="24"/>
                <w:lang w:val="uk-UA" w:eastAsia="uk-UA"/>
              </w:rPr>
              <w:t xml:space="preserve">, </w:t>
            </w:r>
            <w:r w:rsidRPr="007F3636">
              <w:rPr>
                <w:rFonts w:ascii="Times New Roman" w:eastAsia="Times New Roman" w:hAnsi="Times New Roman"/>
                <w:sz w:val="24"/>
                <w:szCs w:val="24"/>
                <w:lang w:val="en-US" w:eastAsia="uk-UA"/>
              </w:rPr>
              <w:t>LPT</w:t>
            </w:r>
            <w:r w:rsidRPr="007F3636">
              <w:rPr>
                <w:rFonts w:ascii="Times New Roman" w:eastAsia="Times New Roman" w:hAnsi="Times New Roman"/>
                <w:sz w:val="24"/>
                <w:szCs w:val="24"/>
                <w:lang w:val="uk-UA" w:eastAsia="uk-UA"/>
              </w:rPr>
              <w:t>.</w:t>
            </w:r>
          </w:p>
        </w:tc>
      </w:tr>
      <w:tr w:rsidR="007F3636" w:rsidRPr="007F3636" w14:paraId="71691070" w14:textId="77777777" w:rsidTr="007F3636">
        <w:trPr>
          <w:trHeight w:val="377"/>
        </w:trPr>
        <w:tc>
          <w:tcPr>
            <w:tcW w:w="708" w:type="dxa"/>
            <w:tcBorders>
              <w:top w:val="single" w:sz="4" w:space="0" w:color="000000"/>
              <w:left w:val="single" w:sz="4" w:space="0" w:color="000000"/>
              <w:bottom w:val="single" w:sz="4" w:space="0" w:color="000000"/>
              <w:right w:val="single" w:sz="4" w:space="0" w:color="000000"/>
            </w:tcBorders>
            <w:hideMark/>
          </w:tcPr>
          <w:p w14:paraId="5603195A"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2.27</w:t>
            </w:r>
          </w:p>
        </w:tc>
        <w:tc>
          <w:tcPr>
            <w:tcW w:w="4850" w:type="dxa"/>
            <w:tcBorders>
              <w:top w:val="single" w:sz="4" w:space="0" w:color="000000"/>
              <w:left w:val="single" w:sz="4" w:space="0" w:color="000000"/>
              <w:bottom w:val="single" w:sz="4" w:space="0" w:color="000000"/>
              <w:right w:val="single" w:sz="4" w:space="0" w:color="000000"/>
            </w:tcBorders>
          </w:tcPr>
          <w:p w14:paraId="4FF0645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Ідентифікатор зразка пацієнта</w:t>
            </w:r>
          </w:p>
          <w:p w14:paraId="544644D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26CC6AF0"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Номер пацієнта</w:t>
            </w:r>
          </w:p>
          <w:p w14:paraId="0B2F49D0"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Ім’я Пацієнта</w:t>
            </w:r>
          </w:p>
          <w:p w14:paraId="302F7520"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Стать</w:t>
            </w:r>
          </w:p>
          <w:p w14:paraId="27AD07D2"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Вік</w:t>
            </w:r>
          </w:p>
          <w:p w14:paraId="3411C9CC"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Тип зразка</w:t>
            </w:r>
          </w:p>
          <w:p w14:paraId="29776E07"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Номер мед. карти</w:t>
            </w:r>
          </w:p>
          <w:p w14:paraId="65C4D0FE"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76"/>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Відділення</w:t>
            </w:r>
          </w:p>
          <w:p w14:paraId="4A9280EE"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Статевовікова група</w:t>
            </w:r>
          </w:p>
        </w:tc>
      </w:tr>
      <w:tr w:rsidR="007F3636" w:rsidRPr="007F3636" w14:paraId="65825E51" w14:textId="77777777" w:rsidTr="007F3636">
        <w:trPr>
          <w:trHeight w:val="377"/>
        </w:trPr>
        <w:tc>
          <w:tcPr>
            <w:tcW w:w="708" w:type="dxa"/>
            <w:tcBorders>
              <w:top w:val="single" w:sz="4" w:space="0" w:color="000000"/>
              <w:left w:val="single" w:sz="4" w:space="0" w:color="000000"/>
              <w:bottom w:val="single" w:sz="4" w:space="0" w:color="000000"/>
              <w:right w:val="single" w:sz="4" w:space="0" w:color="000000"/>
            </w:tcBorders>
            <w:hideMark/>
          </w:tcPr>
          <w:p w14:paraId="66A87AB1"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2.28</w:t>
            </w:r>
          </w:p>
        </w:tc>
        <w:tc>
          <w:tcPr>
            <w:tcW w:w="4850" w:type="dxa"/>
            <w:tcBorders>
              <w:top w:val="single" w:sz="4" w:space="0" w:color="000000"/>
              <w:left w:val="single" w:sz="4" w:space="0" w:color="000000"/>
              <w:bottom w:val="single" w:sz="4" w:space="0" w:color="000000"/>
              <w:right w:val="single" w:sz="4" w:space="0" w:color="000000"/>
            </w:tcBorders>
          </w:tcPr>
          <w:p w14:paraId="6877C89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Статевовікові групи для друку відповідних границь норм у звіті пацієнта</w:t>
            </w:r>
          </w:p>
          <w:p w14:paraId="565839F3"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c>
          <w:tcPr>
            <w:tcW w:w="4642" w:type="dxa"/>
            <w:tcBorders>
              <w:top w:val="single" w:sz="4" w:space="0" w:color="000000"/>
              <w:left w:val="single" w:sz="4" w:space="0" w:color="000000"/>
              <w:bottom w:val="single" w:sz="4" w:space="0" w:color="000000"/>
              <w:right w:val="single" w:sz="4" w:space="0" w:color="auto"/>
            </w:tcBorders>
            <w:vAlign w:val="center"/>
            <w:hideMark/>
          </w:tcPr>
          <w:p w14:paraId="11B41657"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Головна</w:t>
            </w:r>
          </w:p>
          <w:p w14:paraId="44C9D322"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Дорослий чоловік</w:t>
            </w:r>
          </w:p>
          <w:p w14:paraId="0DB59CCA"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Доросла жінка</w:t>
            </w:r>
          </w:p>
          <w:p w14:paraId="0B4CB845"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14 -18 років</w:t>
            </w:r>
          </w:p>
          <w:p w14:paraId="1945DC1A"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6 -13 років</w:t>
            </w:r>
          </w:p>
          <w:p w14:paraId="28198B4B"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3 – 5 років</w:t>
            </w:r>
          </w:p>
          <w:p w14:paraId="77017869"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2 місяці – 2 роки</w:t>
            </w:r>
          </w:p>
          <w:p w14:paraId="0E754EE1"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8 днів –1 місяці</w:t>
            </w:r>
          </w:p>
          <w:p w14:paraId="455FD598" w14:textId="77777777" w:rsidR="007F3636" w:rsidRPr="007F3636" w:rsidRDefault="007F3636" w:rsidP="007F3636">
            <w:pPr>
              <w:widowControl w:val="0"/>
              <w:numPr>
                <w:ilvl w:val="0"/>
                <w:numId w:val="20"/>
              </w:numPr>
              <w:suppressAutoHyphens/>
              <w:autoSpaceDE w:val="0"/>
              <w:autoSpaceDN w:val="0"/>
              <w:adjustRightInd w:val="0"/>
              <w:snapToGrid w:val="0"/>
              <w:spacing w:after="0" w:line="240" w:lineRule="auto"/>
              <w:ind w:left="176" w:hanging="142"/>
              <w:textAlignment w:val="baseline"/>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Перший тиждень</w:t>
            </w:r>
          </w:p>
          <w:p w14:paraId="0892097B" w14:textId="77777777" w:rsidR="007F3636" w:rsidRPr="007F3636" w:rsidRDefault="007F3636" w:rsidP="007F3636">
            <w:pPr>
              <w:widowControl w:val="0"/>
              <w:autoSpaceDE w:val="0"/>
              <w:autoSpaceDN w:val="0"/>
              <w:adjustRightInd w:val="0"/>
              <w:snapToGri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Визначені користувачем</w:t>
            </w:r>
          </w:p>
        </w:tc>
      </w:tr>
      <w:tr w:rsidR="007F3636" w:rsidRPr="007F3636" w14:paraId="3F8301F8" w14:textId="77777777" w:rsidTr="006355EC">
        <w:tc>
          <w:tcPr>
            <w:tcW w:w="10200" w:type="dxa"/>
            <w:gridSpan w:val="3"/>
            <w:tcBorders>
              <w:top w:val="single" w:sz="4" w:space="0" w:color="auto"/>
              <w:left w:val="single" w:sz="4" w:space="0" w:color="auto"/>
              <w:bottom w:val="single" w:sz="4" w:space="0" w:color="auto"/>
              <w:right w:val="single" w:sz="4" w:space="0" w:color="auto"/>
            </w:tcBorders>
            <w:hideMark/>
          </w:tcPr>
          <w:p w14:paraId="556930D3"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3. Документи</w:t>
            </w:r>
          </w:p>
        </w:tc>
      </w:tr>
      <w:tr w:rsidR="007F3636" w:rsidRPr="007F3636" w14:paraId="121CD907"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1FEF4F7A"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3.1</w:t>
            </w:r>
          </w:p>
        </w:tc>
        <w:tc>
          <w:tcPr>
            <w:tcW w:w="4850" w:type="dxa"/>
            <w:tcBorders>
              <w:top w:val="single" w:sz="4" w:space="0" w:color="auto"/>
              <w:left w:val="single" w:sz="4" w:space="0" w:color="auto"/>
              <w:bottom w:val="single" w:sz="4" w:space="0" w:color="auto"/>
              <w:right w:val="single" w:sz="4" w:space="0" w:color="auto"/>
            </w:tcBorders>
            <w:vAlign w:val="center"/>
            <w:hideMark/>
          </w:tcPr>
          <w:p w14:paraId="3AC8C0A1" w14:textId="77777777" w:rsidR="007F3636" w:rsidRPr="007F3636" w:rsidRDefault="007F3636" w:rsidP="007F3636">
            <w:pPr>
              <w:widowControl w:val="0"/>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uk-UA" w:eastAsia="ar-SA"/>
              </w:rPr>
            </w:pPr>
            <w:r w:rsidRPr="007F3636">
              <w:rPr>
                <w:rFonts w:ascii="Times New Roman" w:eastAsia="Times New Roman" w:hAnsi="Times New Roman"/>
                <w:sz w:val="24"/>
                <w:szCs w:val="24"/>
                <w:lang w:val="uk-UA" w:eastAsia="ar-SA"/>
              </w:rPr>
              <w:t xml:space="preserve">Документ, що підтверджує відповідність вимогам Технічного регламенту щодо медичних виробів для діагностики </w:t>
            </w:r>
            <w:proofErr w:type="spellStart"/>
            <w:r w:rsidRPr="007F3636">
              <w:rPr>
                <w:rFonts w:ascii="Times New Roman" w:eastAsia="Times New Roman" w:hAnsi="Times New Roman"/>
                <w:sz w:val="24"/>
                <w:szCs w:val="24"/>
                <w:lang w:val="uk-UA" w:eastAsia="ar-SA"/>
              </w:rPr>
              <w:t>in</w:t>
            </w:r>
            <w:proofErr w:type="spellEnd"/>
            <w:r w:rsidRPr="007F3636">
              <w:rPr>
                <w:rFonts w:ascii="Times New Roman" w:eastAsia="Times New Roman" w:hAnsi="Times New Roman"/>
                <w:sz w:val="24"/>
                <w:szCs w:val="24"/>
                <w:lang w:val="uk-UA" w:eastAsia="ar-SA"/>
              </w:rPr>
              <w:t xml:space="preserve"> </w:t>
            </w:r>
            <w:proofErr w:type="spellStart"/>
            <w:r w:rsidRPr="007F3636">
              <w:rPr>
                <w:rFonts w:ascii="Times New Roman" w:eastAsia="Times New Roman" w:hAnsi="Times New Roman"/>
                <w:sz w:val="24"/>
                <w:szCs w:val="24"/>
                <w:lang w:val="uk-UA" w:eastAsia="ar-SA"/>
              </w:rPr>
              <w:t>vitro</w:t>
            </w:r>
            <w:proofErr w:type="spellEnd"/>
            <w:r w:rsidRPr="007F3636">
              <w:rPr>
                <w:rFonts w:ascii="Times New Roman" w:eastAsia="Times New Roman" w:hAnsi="Times New Roman"/>
                <w:sz w:val="24"/>
                <w:szCs w:val="24"/>
                <w:lang w:val="uk-UA" w:eastAsia="ar-SA"/>
              </w:rPr>
              <w:t>, затвердженого Постановою КМУ від 02.10.2013 р. № 754</w:t>
            </w:r>
          </w:p>
        </w:tc>
        <w:tc>
          <w:tcPr>
            <w:tcW w:w="4642" w:type="dxa"/>
            <w:tcBorders>
              <w:top w:val="single" w:sz="4" w:space="0" w:color="auto"/>
              <w:left w:val="single" w:sz="4" w:space="0" w:color="auto"/>
              <w:bottom w:val="single" w:sz="4" w:space="0" w:color="auto"/>
              <w:right w:val="single" w:sz="4" w:space="0" w:color="auto"/>
            </w:tcBorders>
            <w:hideMark/>
          </w:tcPr>
          <w:p w14:paraId="4292BB0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надати копію</w:t>
            </w:r>
          </w:p>
        </w:tc>
      </w:tr>
      <w:tr w:rsidR="007F3636" w:rsidRPr="007F3636" w14:paraId="44BB5ECD"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77BE95D7"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3.2</w:t>
            </w:r>
          </w:p>
        </w:tc>
        <w:tc>
          <w:tcPr>
            <w:tcW w:w="4850" w:type="dxa"/>
            <w:tcBorders>
              <w:top w:val="single" w:sz="4" w:space="0" w:color="auto"/>
              <w:left w:val="single" w:sz="4" w:space="0" w:color="auto"/>
              <w:bottom w:val="single" w:sz="4" w:space="0" w:color="auto"/>
              <w:right w:val="single" w:sz="4" w:space="0" w:color="auto"/>
            </w:tcBorders>
            <w:hideMark/>
          </w:tcPr>
          <w:p w14:paraId="6587511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Інструкція з експлуатації українською мовою</w:t>
            </w:r>
          </w:p>
        </w:tc>
        <w:tc>
          <w:tcPr>
            <w:tcW w:w="4642" w:type="dxa"/>
            <w:tcBorders>
              <w:top w:val="single" w:sz="4" w:space="0" w:color="auto"/>
              <w:left w:val="single" w:sz="4" w:space="0" w:color="auto"/>
              <w:bottom w:val="single" w:sz="4" w:space="0" w:color="auto"/>
              <w:right w:val="single" w:sz="4" w:space="0" w:color="auto"/>
            </w:tcBorders>
            <w:hideMark/>
          </w:tcPr>
          <w:p w14:paraId="133DCBA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надати копію</w:t>
            </w:r>
          </w:p>
        </w:tc>
      </w:tr>
      <w:tr w:rsidR="007F3636" w:rsidRPr="007F3636" w14:paraId="7B72547F"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6330A5BA"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en-US" w:eastAsia="uk-UA"/>
              </w:rPr>
            </w:pPr>
            <w:r w:rsidRPr="007F3636">
              <w:rPr>
                <w:rFonts w:ascii="Times New Roman" w:eastAsia="Times New Roman" w:hAnsi="Times New Roman"/>
                <w:sz w:val="24"/>
                <w:szCs w:val="24"/>
                <w:lang w:val="en-US" w:eastAsia="uk-UA"/>
              </w:rPr>
              <w:t>3.3</w:t>
            </w:r>
          </w:p>
        </w:tc>
        <w:tc>
          <w:tcPr>
            <w:tcW w:w="4850" w:type="dxa"/>
            <w:tcBorders>
              <w:top w:val="single" w:sz="4" w:space="0" w:color="auto"/>
              <w:left w:val="single" w:sz="4" w:space="0" w:color="auto"/>
              <w:bottom w:val="single" w:sz="4" w:space="0" w:color="auto"/>
              <w:right w:val="single" w:sz="4" w:space="0" w:color="auto"/>
            </w:tcBorders>
            <w:hideMark/>
          </w:tcPr>
          <w:p w14:paraId="5C52C6C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Надати міжнародний сертифікат якості FDA або Сертифікат підтвердження відповідності якості продукції вимогам </w:t>
            </w:r>
            <w:proofErr w:type="spellStart"/>
            <w:r w:rsidRPr="007F3636">
              <w:rPr>
                <w:rFonts w:ascii="Times New Roman" w:eastAsia="Times New Roman" w:hAnsi="Times New Roman"/>
                <w:sz w:val="24"/>
                <w:szCs w:val="24"/>
                <w:lang w:val="uk-UA" w:eastAsia="uk-UA"/>
              </w:rPr>
              <w:t>Европейського</w:t>
            </w:r>
            <w:proofErr w:type="spellEnd"/>
            <w:r w:rsidRPr="007F3636">
              <w:rPr>
                <w:rFonts w:ascii="Times New Roman" w:eastAsia="Times New Roman" w:hAnsi="Times New Roman"/>
                <w:sz w:val="24"/>
                <w:szCs w:val="24"/>
                <w:lang w:val="uk-UA" w:eastAsia="uk-UA"/>
              </w:rPr>
              <w:t xml:space="preserve"> союзу (CE </w:t>
            </w:r>
            <w:proofErr w:type="spellStart"/>
            <w:r w:rsidRPr="007F3636">
              <w:rPr>
                <w:rFonts w:ascii="Times New Roman" w:eastAsia="Times New Roman" w:hAnsi="Times New Roman"/>
                <w:sz w:val="24"/>
                <w:szCs w:val="24"/>
                <w:lang w:val="uk-UA" w:eastAsia="uk-UA"/>
              </w:rPr>
              <w:t>Certificate</w:t>
            </w:r>
            <w:proofErr w:type="spellEnd"/>
            <w:r w:rsidRPr="007F3636">
              <w:rPr>
                <w:rFonts w:ascii="Times New Roman" w:eastAsia="Times New Roman" w:hAnsi="Times New Roman"/>
                <w:sz w:val="24"/>
                <w:szCs w:val="24"/>
                <w:lang w:val="uk-UA" w:eastAsia="uk-UA"/>
              </w:rPr>
              <w:t xml:space="preserve">), в залежності від країни виробника </w:t>
            </w:r>
          </w:p>
        </w:tc>
        <w:tc>
          <w:tcPr>
            <w:tcW w:w="4642" w:type="dxa"/>
            <w:tcBorders>
              <w:top w:val="single" w:sz="4" w:space="0" w:color="auto"/>
              <w:left w:val="single" w:sz="4" w:space="0" w:color="auto"/>
              <w:bottom w:val="single" w:sz="4" w:space="0" w:color="auto"/>
              <w:right w:val="single" w:sz="4" w:space="0" w:color="auto"/>
            </w:tcBorders>
          </w:tcPr>
          <w:p w14:paraId="6EA1BEC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p w14:paraId="4E21A2E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надати копію</w:t>
            </w:r>
          </w:p>
        </w:tc>
      </w:tr>
      <w:tr w:rsidR="007F3636" w:rsidRPr="007F3636" w14:paraId="71934486"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6C208644"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en-US" w:eastAsia="uk-UA"/>
              </w:rPr>
            </w:pPr>
            <w:r w:rsidRPr="007F3636">
              <w:rPr>
                <w:rFonts w:ascii="Times New Roman" w:eastAsia="Times New Roman" w:hAnsi="Times New Roman"/>
                <w:sz w:val="24"/>
                <w:szCs w:val="24"/>
                <w:lang w:val="uk-UA" w:eastAsia="uk-UA"/>
              </w:rPr>
              <w:t>3.</w:t>
            </w:r>
            <w:r w:rsidRPr="007F3636">
              <w:rPr>
                <w:rFonts w:ascii="Times New Roman" w:eastAsia="Times New Roman" w:hAnsi="Times New Roman"/>
                <w:sz w:val="24"/>
                <w:szCs w:val="24"/>
                <w:lang w:val="en-US" w:eastAsia="uk-UA"/>
              </w:rPr>
              <w:t>4</w:t>
            </w:r>
          </w:p>
        </w:tc>
        <w:tc>
          <w:tcPr>
            <w:tcW w:w="4850" w:type="dxa"/>
            <w:tcBorders>
              <w:top w:val="single" w:sz="4" w:space="0" w:color="auto"/>
              <w:left w:val="single" w:sz="4" w:space="0" w:color="auto"/>
              <w:bottom w:val="single" w:sz="4" w:space="0" w:color="auto"/>
              <w:right w:val="single" w:sz="4" w:space="0" w:color="auto"/>
            </w:tcBorders>
            <w:hideMark/>
          </w:tcPr>
          <w:p w14:paraId="36CBE1E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Паспорт на обладнання</w:t>
            </w:r>
          </w:p>
        </w:tc>
        <w:tc>
          <w:tcPr>
            <w:tcW w:w="4642" w:type="dxa"/>
            <w:tcBorders>
              <w:top w:val="single" w:sz="4" w:space="0" w:color="auto"/>
              <w:left w:val="single" w:sz="4" w:space="0" w:color="auto"/>
              <w:bottom w:val="single" w:sz="4" w:space="0" w:color="auto"/>
              <w:right w:val="single" w:sz="4" w:space="0" w:color="auto"/>
            </w:tcBorders>
            <w:hideMark/>
          </w:tcPr>
          <w:p w14:paraId="46A636D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надати копію</w:t>
            </w:r>
          </w:p>
        </w:tc>
      </w:tr>
      <w:tr w:rsidR="007F3636" w:rsidRPr="007F3636" w14:paraId="00E29925" w14:textId="77777777" w:rsidTr="006355EC">
        <w:tc>
          <w:tcPr>
            <w:tcW w:w="10200" w:type="dxa"/>
            <w:gridSpan w:val="3"/>
            <w:tcBorders>
              <w:top w:val="nil"/>
              <w:left w:val="single" w:sz="4" w:space="0" w:color="auto"/>
              <w:bottom w:val="single" w:sz="4" w:space="0" w:color="auto"/>
              <w:right w:val="single" w:sz="4" w:space="0" w:color="auto"/>
            </w:tcBorders>
            <w:hideMark/>
          </w:tcPr>
          <w:p w14:paraId="39B8C822"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 xml:space="preserve">4. Гарантійні зобов’язання </w:t>
            </w:r>
          </w:p>
        </w:tc>
      </w:tr>
      <w:tr w:rsidR="007F3636" w:rsidRPr="007F3636" w14:paraId="20EB5CA6"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1019DD49"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4.1</w:t>
            </w:r>
          </w:p>
        </w:tc>
        <w:tc>
          <w:tcPr>
            <w:tcW w:w="4850" w:type="dxa"/>
            <w:tcBorders>
              <w:top w:val="single" w:sz="4" w:space="0" w:color="auto"/>
              <w:left w:val="single" w:sz="4" w:space="0" w:color="auto"/>
              <w:bottom w:val="single" w:sz="4" w:space="0" w:color="auto"/>
              <w:right w:val="single" w:sz="4" w:space="0" w:color="auto"/>
            </w:tcBorders>
            <w:hideMark/>
          </w:tcPr>
          <w:p w14:paraId="4B4AFFE1"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Навчання медичного персоналу.</w:t>
            </w:r>
          </w:p>
        </w:tc>
        <w:tc>
          <w:tcPr>
            <w:tcW w:w="4642" w:type="dxa"/>
            <w:tcBorders>
              <w:top w:val="single" w:sz="4" w:space="0" w:color="auto"/>
              <w:left w:val="single" w:sz="4" w:space="0" w:color="auto"/>
              <w:bottom w:val="single" w:sz="4" w:space="0" w:color="auto"/>
              <w:right w:val="single" w:sz="4" w:space="0" w:color="auto"/>
            </w:tcBorders>
            <w:hideMark/>
          </w:tcPr>
          <w:p w14:paraId="17472F3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Надати гарантійний лист</w:t>
            </w:r>
          </w:p>
        </w:tc>
      </w:tr>
      <w:tr w:rsidR="007F3636" w:rsidRPr="007F3636" w14:paraId="499C44E9"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004E15F7"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4.2</w:t>
            </w:r>
          </w:p>
        </w:tc>
        <w:tc>
          <w:tcPr>
            <w:tcW w:w="4850" w:type="dxa"/>
            <w:tcBorders>
              <w:top w:val="single" w:sz="4" w:space="0" w:color="auto"/>
              <w:left w:val="single" w:sz="4" w:space="0" w:color="auto"/>
              <w:bottom w:val="single" w:sz="4" w:space="0" w:color="auto"/>
              <w:right w:val="single" w:sz="4" w:space="0" w:color="auto"/>
            </w:tcBorders>
            <w:hideMark/>
          </w:tcPr>
          <w:p w14:paraId="4EAD470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Гарантійний термін на систему, включаючи все додаткове устаткування.</w:t>
            </w:r>
          </w:p>
        </w:tc>
        <w:tc>
          <w:tcPr>
            <w:tcW w:w="4642" w:type="dxa"/>
            <w:tcBorders>
              <w:top w:val="single" w:sz="4" w:space="0" w:color="auto"/>
              <w:left w:val="single" w:sz="4" w:space="0" w:color="auto"/>
              <w:bottom w:val="single" w:sz="4" w:space="0" w:color="auto"/>
              <w:right w:val="single" w:sz="4" w:space="0" w:color="auto"/>
            </w:tcBorders>
            <w:hideMark/>
          </w:tcPr>
          <w:p w14:paraId="688B788A"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12 місяців</w:t>
            </w:r>
          </w:p>
        </w:tc>
      </w:tr>
      <w:tr w:rsidR="007F3636" w:rsidRPr="007F3636" w14:paraId="33A5ED9A"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0B0C8560"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4.3</w:t>
            </w:r>
          </w:p>
        </w:tc>
        <w:tc>
          <w:tcPr>
            <w:tcW w:w="4850" w:type="dxa"/>
            <w:tcBorders>
              <w:top w:val="single" w:sz="4" w:space="0" w:color="auto"/>
              <w:left w:val="single" w:sz="4" w:space="0" w:color="auto"/>
              <w:bottom w:val="single" w:sz="4" w:space="0" w:color="auto"/>
              <w:right w:val="single" w:sz="4" w:space="0" w:color="auto"/>
            </w:tcBorders>
            <w:hideMark/>
          </w:tcPr>
          <w:p w14:paraId="7A65687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Наявність сертифікованої сервісної служби. </w:t>
            </w:r>
          </w:p>
        </w:tc>
        <w:tc>
          <w:tcPr>
            <w:tcW w:w="4642" w:type="dxa"/>
            <w:tcBorders>
              <w:top w:val="single" w:sz="4" w:space="0" w:color="auto"/>
              <w:left w:val="single" w:sz="4" w:space="0" w:color="auto"/>
              <w:bottom w:val="single" w:sz="4" w:space="0" w:color="auto"/>
              <w:right w:val="single" w:sz="4" w:space="0" w:color="auto"/>
            </w:tcBorders>
            <w:hideMark/>
          </w:tcPr>
          <w:p w14:paraId="1F65D76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Наявність, </w:t>
            </w:r>
          </w:p>
          <w:p w14:paraId="210658FA"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Надати сертифікат інженера виданий виробником,</w:t>
            </w:r>
          </w:p>
          <w:p w14:paraId="0B90234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Надати оригінал листа від фірми-виробника або офіційного представника на території України</w:t>
            </w:r>
          </w:p>
        </w:tc>
      </w:tr>
      <w:tr w:rsidR="007F3636" w:rsidRPr="007F3636" w14:paraId="33D7CB05"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7F98F71F"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4.4</w:t>
            </w:r>
          </w:p>
        </w:tc>
        <w:tc>
          <w:tcPr>
            <w:tcW w:w="4850" w:type="dxa"/>
            <w:tcBorders>
              <w:top w:val="single" w:sz="4" w:space="0" w:color="auto"/>
              <w:left w:val="single" w:sz="4" w:space="0" w:color="auto"/>
              <w:bottom w:val="single" w:sz="4" w:space="0" w:color="auto"/>
              <w:right w:val="single" w:sz="4" w:space="0" w:color="auto"/>
            </w:tcBorders>
            <w:hideMark/>
          </w:tcPr>
          <w:p w14:paraId="2A4D59B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післягарантійного обслуговування</w:t>
            </w:r>
          </w:p>
        </w:tc>
        <w:tc>
          <w:tcPr>
            <w:tcW w:w="4642" w:type="dxa"/>
            <w:tcBorders>
              <w:top w:val="single" w:sz="4" w:space="0" w:color="auto"/>
              <w:left w:val="single" w:sz="4" w:space="0" w:color="auto"/>
              <w:bottom w:val="single" w:sz="4" w:space="0" w:color="auto"/>
              <w:right w:val="single" w:sz="4" w:space="0" w:color="auto"/>
            </w:tcBorders>
            <w:hideMark/>
          </w:tcPr>
          <w:p w14:paraId="7477D29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надати оригінал листа від фірми-виробника або офіційного представника на території України</w:t>
            </w:r>
          </w:p>
        </w:tc>
      </w:tr>
      <w:tr w:rsidR="007F3636" w:rsidRPr="007F3636" w14:paraId="20B598B1"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78944D90"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4.5</w:t>
            </w:r>
          </w:p>
        </w:tc>
        <w:tc>
          <w:tcPr>
            <w:tcW w:w="4850" w:type="dxa"/>
            <w:tcBorders>
              <w:top w:val="single" w:sz="4" w:space="0" w:color="auto"/>
              <w:left w:val="single" w:sz="4" w:space="0" w:color="auto"/>
              <w:bottom w:val="single" w:sz="4" w:space="0" w:color="auto"/>
              <w:right w:val="single" w:sz="4" w:space="0" w:color="auto"/>
            </w:tcBorders>
            <w:hideMark/>
          </w:tcPr>
          <w:p w14:paraId="6C7089D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lang w:val="uk-UA" w:eastAsia="uk-UA"/>
              </w:rPr>
              <w:t>Надати</w:t>
            </w:r>
            <w:r w:rsidRPr="007F3636">
              <w:rPr>
                <w:rFonts w:ascii="Times New Roman" w:eastAsia="Times New Roman" w:hAnsi="Times New Roman"/>
                <w:lang w:val="en-US" w:eastAsia="uk-UA"/>
              </w:rPr>
              <w:t> </w:t>
            </w:r>
            <w:r w:rsidRPr="007F3636">
              <w:rPr>
                <w:rFonts w:ascii="Times New Roman" w:eastAsia="Times New Roman" w:hAnsi="Times New Roman"/>
                <w:lang w:val="uk-UA" w:eastAsia="uk-UA"/>
              </w:rPr>
              <w:t>оригінал гарантійного листа виробника</w:t>
            </w:r>
            <w:r w:rsidRPr="007F3636">
              <w:rPr>
                <w:rFonts w:ascii="Times New Roman" w:eastAsia="Times New Roman" w:hAnsi="Times New Roman"/>
                <w:lang w:val="en-US" w:eastAsia="uk-UA"/>
              </w:rPr>
              <w:t> </w:t>
            </w:r>
            <w:r w:rsidRPr="007F3636">
              <w:rPr>
                <w:rFonts w:ascii="Times New Roman" w:eastAsia="Times New Roman" w:hAnsi="Times New Roman"/>
                <w:lang w:val="uk-UA" w:eastAsia="uk-UA"/>
              </w:rPr>
              <w:t>або представника виробника, яким підтверджується можливість поставки товару, у необхідній кількості та якості який є предметом закупівлі</w:t>
            </w:r>
            <w:r w:rsidRPr="007F3636">
              <w:rPr>
                <w:rFonts w:ascii="Times New Roman" w:eastAsia="Times New Roman" w:hAnsi="Times New Roman"/>
                <w:kern w:val="3"/>
                <w:lang w:val="uk-UA" w:eastAsia="uk-UA"/>
              </w:rPr>
              <w:t xml:space="preserve">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та </w:t>
            </w:r>
            <w:r w:rsidRPr="007F3636">
              <w:rPr>
                <w:rFonts w:ascii="Times New Roman" w:eastAsia="Times New Roman" w:hAnsi="Times New Roman"/>
                <w:kern w:val="3"/>
                <w:lang w:val="uk-UA" w:eastAsia="uk-UA"/>
              </w:rPr>
              <w:lastRenderedPageBreak/>
              <w:t>назву замовника згідно оголошення.</w:t>
            </w:r>
          </w:p>
        </w:tc>
        <w:tc>
          <w:tcPr>
            <w:tcW w:w="4642" w:type="dxa"/>
            <w:tcBorders>
              <w:top w:val="single" w:sz="4" w:space="0" w:color="auto"/>
              <w:left w:val="single" w:sz="4" w:space="0" w:color="auto"/>
              <w:bottom w:val="single" w:sz="4" w:space="0" w:color="auto"/>
              <w:right w:val="single" w:sz="4" w:space="0" w:color="auto"/>
            </w:tcBorders>
            <w:hideMark/>
          </w:tcPr>
          <w:p w14:paraId="3464F91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Наявність</w:t>
            </w:r>
          </w:p>
        </w:tc>
      </w:tr>
      <w:tr w:rsidR="007F3636" w:rsidRPr="007F3636" w14:paraId="73D78FB1" w14:textId="77777777" w:rsidTr="007F3636">
        <w:tc>
          <w:tcPr>
            <w:tcW w:w="708" w:type="dxa"/>
            <w:tcBorders>
              <w:top w:val="single" w:sz="4" w:space="0" w:color="auto"/>
              <w:left w:val="single" w:sz="4" w:space="0" w:color="auto"/>
              <w:bottom w:val="single" w:sz="4" w:space="0" w:color="auto"/>
              <w:right w:val="single" w:sz="4" w:space="0" w:color="auto"/>
            </w:tcBorders>
          </w:tcPr>
          <w:p w14:paraId="71AF78E4"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4.6</w:t>
            </w:r>
          </w:p>
        </w:tc>
        <w:tc>
          <w:tcPr>
            <w:tcW w:w="4850" w:type="dxa"/>
            <w:tcBorders>
              <w:top w:val="single" w:sz="4" w:space="0" w:color="auto"/>
              <w:left w:val="single" w:sz="4" w:space="0" w:color="auto"/>
              <w:bottom w:val="single" w:sz="4" w:space="0" w:color="auto"/>
              <w:right w:val="single" w:sz="4" w:space="0" w:color="auto"/>
            </w:tcBorders>
          </w:tcPr>
          <w:p w14:paraId="73BDC4A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lang w:val="uk-UA" w:eastAsia="uk-UA"/>
              </w:rPr>
            </w:pPr>
            <w:r w:rsidRPr="007F3636">
              <w:rPr>
                <w:rFonts w:ascii="Times New Roman" w:eastAsia="Times New Roman" w:hAnsi="Times New Roman"/>
                <w:lang w:val="uk-UA" w:eastAsia="uk-UA"/>
              </w:rPr>
              <w:t xml:space="preserve">Доставка до місця призначення </w:t>
            </w:r>
          </w:p>
        </w:tc>
        <w:tc>
          <w:tcPr>
            <w:tcW w:w="4642" w:type="dxa"/>
            <w:tcBorders>
              <w:top w:val="single" w:sz="4" w:space="0" w:color="auto"/>
              <w:left w:val="single" w:sz="4" w:space="0" w:color="auto"/>
              <w:bottom w:val="single" w:sz="4" w:space="0" w:color="auto"/>
              <w:right w:val="single" w:sz="4" w:space="0" w:color="auto"/>
            </w:tcBorders>
          </w:tcPr>
          <w:p w14:paraId="522F18CF"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За рахунок Постачальника</w:t>
            </w:r>
          </w:p>
        </w:tc>
      </w:tr>
      <w:tr w:rsidR="007F3636" w:rsidRPr="007F3636" w14:paraId="201DFC71" w14:textId="77777777" w:rsidTr="006355EC">
        <w:tc>
          <w:tcPr>
            <w:tcW w:w="10200" w:type="dxa"/>
            <w:gridSpan w:val="3"/>
            <w:tcBorders>
              <w:top w:val="single" w:sz="4" w:space="0" w:color="auto"/>
              <w:left w:val="single" w:sz="4" w:space="0" w:color="auto"/>
              <w:bottom w:val="single" w:sz="4" w:space="0" w:color="auto"/>
              <w:right w:val="single" w:sz="4" w:space="0" w:color="auto"/>
            </w:tcBorders>
            <w:hideMark/>
          </w:tcPr>
          <w:p w14:paraId="2FB078FB"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5. Додаткове обладнання</w:t>
            </w:r>
          </w:p>
        </w:tc>
      </w:tr>
      <w:tr w:rsidR="007F3636" w:rsidRPr="007F3636" w14:paraId="78D95915"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396A4AED"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5.1</w:t>
            </w:r>
          </w:p>
        </w:tc>
        <w:tc>
          <w:tcPr>
            <w:tcW w:w="4850" w:type="dxa"/>
            <w:tcBorders>
              <w:top w:val="single" w:sz="4" w:space="0" w:color="auto"/>
              <w:left w:val="single" w:sz="4" w:space="0" w:color="auto"/>
              <w:bottom w:val="single" w:sz="4" w:space="0" w:color="auto"/>
              <w:right w:val="single" w:sz="4" w:space="0" w:color="auto"/>
            </w:tcBorders>
            <w:hideMark/>
          </w:tcPr>
          <w:p w14:paraId="3DC931B3"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Джерело безперервного живлення</w:t>
            </w:r>
          </w:p>
        </w:tc>
        <w:tc>
          <w:tcPr>
            <w:tcW w:w="4642" w:type="dxa"/>
            <w:tcBorders>
              <w:top w:val="single" w:sz="4" w:space="0" w:color="auto"/>
              <w:left w:val="single" w:sz="4" w:space="0" w:color="auto"/>
              <w:bottom w:val="single" w:sz="4" w:space="0" w:color="auto"/>
              <w:right w:val="single" w:sz="4" w:space="0" w:color="auto"/>
            </w:tcBorders>
            <w:hideMark/>
          </w:tcPr>
          <w:p w14:paraId="6A84846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14FB39AE" w14:textId="77777777" w:rsidTr="006355EC">
        <w:tc>
          <w:tcPr>
            <w:tcW w:w="10200" w:type="dxa"/>
            <w:gridSpan w:val="3"/>
            <w:tcBorders>
              <w:top w:val="single" w:sz="4" w:space="0" w:color="auto"/>
              <w:left w:val="single" w:sz="4" w:space="0" w:color="auto"/>
              <w:bottom w:val="single" w:sz="4" w:space="0" w:color="auto"/>
              <w:right w:val="single" w:sz="4" w:space="0" w:color="auto"/>
            </w:tcBorders>
            <w:hideMark/>
          </w:tcPr>
          <w:p w14:paraId="453B74C3"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b/>
                <w:sz w:val="24"/>
                <w:szCs w:val="24"/>
                <w:lang w:val="uk-UA" w:eastAsia="uk-UA"/>
              </w:rPr>
              <w:t>6. Стартовий набір реагентів</w:t>
            </w:r>
          </w:p>
        </w:tc>
      </w:tr>
      <w:tr w:rsidR="007F3636" w:rsidRPr="007F3636" w14:paraId="69361ABA"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04E07DB7"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6.1</w:t>
            </w:r>
          </w:p>
        </w:tc>
        <w:tc>
          <w:tcPr>
            <w:tcW w:w="4850" w:type="dxa"/>
            <w:tcBorders>
              <w:top w:val="single" w:sz="4" w:space="0" w:color="auto"/>
              <w:left w:val="single" w:sz="4" w:space="0" w:color="auto"/>
              <w:bottom w:val="single" w:sz="4" w:space="0" w:color="auto"/>
              <w:right w:val="single" w:sz="4" w:space="0" w:color="auto"/>
            </w:tcBorders>
            <w:hideMark/>
          </w:tcPr>
          <w:p w14:paraId="33437D1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Diluent</w:t>
            </w:r>
            <w:proofErr w:type="spellEnd"/>
            <w:r w:rsidRPr="007F3636">
              <w:rPr>
                <w:rFonts w:ascii="Times New Roman" w:eastAsia="Times New Roman" w:hAnsi="Times New Roman"/>
                <w:sz w:val="24"/>
                <w:szCs w:val="24"/>
                <w:lang w:val="uk-UA" w:eastAsia="uk-UA"/>
              </w:rPr>
              <w:t>, 20L</w:t>
            </w:r>
          </w:p>
          <w:p w14:paraId="3F23C51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Розчин ізотонічний, фасування: 20літрів</w:t>
            </w:r>
          </w:p>
        </w:tc>
        <w:tc>
          <w:tcPr>
            <w:tcW w:w="4642" w:type="dxa"/>
            <w:tcBorders>
              <w:top w:val="single" w:sz="4" w:space="0" w:color="auto"/>
              <w:left w:val="single" w:sz="4" w:space="0" w:color="auto"/>
              <w:bottom w:val="single" w:sz="4" w:space="0" w:color="auto"/>
              <w:right w:val="single" w:sz="4" w:space="0" w:color="auto"/>
            </w:tcBorders>
            <w:hideMark/>
          </w:tcPr>
          <w:p w14:paraId="5A4D9B83"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1 </w:t>
            </w:r>
            <w:proofErr w:type="spellStart"/>
            <w:r w:rsidRPr="007F3636">
              <w:rPr>
                <w:rFonts w:ascii="Times New Roman" w:eastAsia="Times New Roman" w:hAnsi="Times New Roman"/>
                <w:b/>
                <w:sz w:val="24"/>
                <w:szCs w:val="24"/>
                <w:lang w:val="uk-UA" w:eastAsia="uk-UA"/>
              </w:rPr>
              <w:t>шт</w:t>
            </w:r>
            <w:proofErr w:type="spellEnd"/>
            <w:r w:rsidRPr="007F3636">
              <w:rPr>
                <w:rFonts w:ascii="Times New Roman" w:eastAsia="Times New Roman" w:hAnsi="Times New Roman"/>
                <w:b/>
                <w:sz w:val="24"/>
                <w:szCs w:val="24"/>
                <w:lang w:val="uk-UA" w:eastAsia="uk-UA"/>
              </w:rPr>
              <w:t xml:space="preserve"> </w:t>
            </w:r>
          </w:p>
          <w:p w14:paraId="6E53D058"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Призначення: Для розведення при підрахунку числа та розміру клітин у гематологічних аналізаторах</w:t>
            </w:r>
          </w:p>
          <w:p w14:paraId="206CC56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Об’єм фасування, л: 20 л.  </w:t>
            </w:r>
          </w:p>
          <w:p w14:paraId="07DE60AF"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Загальний термін придатності, місяців: 24                                                       Гарантійний термін придатності розчину після відкриття, днів 90</w:t>
            </w:r>
          </w:p>
          <w:p w14:paraId="792FBFA2"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Температура зберігання, С:  4-35</w:t>
            </w:r>
          </w:p>
          <w:p w14:paraId="37D7B48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tc>
      </w:tr>
      <w:tr w:rsidR="007F3636" w:rsidRPr="007F3636" w14:paraId="01DEE6D6"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5BAC306E"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6.2</w:t>
            </w:r>
          </w:p>
        </w:tc>
        <w:tc>
          <w:tcPr>
            <w:tcW w:w="4850" w:type="dxa"/>
            <w:tcBorders>
              <w:top w:val="single" w:sz="4" w:space="0" w:color="auto"/>
              <w:left w:val="single" w:sz="4" w:space="0" w:color="auto"/>
              <w:bottom w:val="single" w:sz="4" w:space="0" w:color="auto"/>
              <w:right w:val="single" w:sz="4" w:space="0" w:color="auto"/>
            </w:tcBorders>
            <w:hideMark/>
          </w:tcPr>
          <w:p w14:paraId="77CAC42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Lytic</w:t>
            </w:r>
            <w:proofErr w:type="spellEnd"/>
            <w:r w:rsidRPr="007F3636">
              <w:rPr>
                <w:rFonts w:ascii="Times New Roman" w:eastAsia="Times New Roman" w:hAnsi="Times New Roman"/>
                <w:sz w:val="24"/>
                <w:szCs w:val="24"/>
                <w:lang w:val="uk-UA" w:eastAsia="uk-UA"/>
              </w:rPr>
              <w:t xml:space="preserve"> </w:t>
            </w:r>
            <w:proofErr w:type="spellStart"/>
            <w:r w:rsidRPr="007F3636">
              <w:rPr>
                <w:rFonts w:ascii="Times New Roman" w:eastAsia="Times New Roman" w:hAnsi="Times New Roman"/>
                <w:sz w:val="24"/>
                <w:szCs w:val="24"/>
                <w:lang w:val="uk-UA" w:eastAsia="uk-UA"/>
              </w:rPr>
              <w:t>Reagent</w:t>
            </w:r>
            <w:proofErr w:type="spellEnd"/>
            <w:r w:rsidRPr="007F3636">
              <w:rPr>
                <w:rFonts w:ascii="Times New Roman" w:eastAsia="Times New Roman" w:hAnsi="Times New Roman"/>
                <w:sz w:val="24"/>
                <w:szCs w:val="24"/>
                <w:lang w:val="uk-UA" w:eastAsia="uk-UA"/>
              </w:rPr>
              <w:t>, 1L.</w:t>
            </w:r>
          </w:p>
          <w:p w14:paraId="38D3DDF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Лізуючий</w:t>
            </w:r>
            <w:proofErr w:type="spellEnd"/>
            <w:r w:rsidRPr="007F3636">
              <w:rPr>
                <w:rFonts w:ascii="Times New Roman" w:eastAsia="Times New Roman" w:hAnsi="Times New Roman"/>
                <w:sz w:val="24"/>
                <w:szCs w:val="24"/>
                <w:lang w:val="uk-UA" w:eastAsia="uk-UA"/>
              </w:rPr>
              <w:t xml:space="preserve"> розчин, фасування: 1літр.</w:t>
            </w:r>
          </w:p>
        </w:tc>
        <w:tc>
          <w:tcPr>
            <w:tcW w:w="4642" w:type="dxa"/>
            <w:tcBorders>
              <w:top w:val="single" w:sz="4" w:space="0" w:color="auto"/>
              <w:left w:val="single" w:sz="4" w:space="0" w:color="auto"/>
              <w:bottom w:val="single" w:sz="4" w:space="0" w:color="auto"/>
              <w:right w:val="single" w:sz="4" w:space="0" w:color="auto"/>
            </w:tcBorders>
            <w:hideMark/>
          </w:tcPr>
          <w:p w14:paraId="32F81A3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1 </w:t>
            </w:r>
            <w:proofErr w:type="spellStart"/>
            <w:r w:rsidRPr="007F3636">
              <w:rPr>
                <w:rFonts w:ascii="Times New Roman" w:eastAsia="Times New Roman" w:hAnsi="Times New Roman"/>
                <w:b/>
                <w:sz w:val="24"/>
                <w:szCs w:val="24"/>
                <w:lang w:val="uk-UA" w:eastAsia="uk-UA"/>
              </w:rPr>
              <w:t>шт</w:t>
            </w:r>
            <w:proofErr w:type="spellEnd"/>
            <w:r w:rsidRPr="007F3636">
              <w:rPr>
                <w:rFonts w:ascii="Times New Roman" w:eastAsia="Times New Roman" w:hAnsi="Times New Roman"/>
                <w:b/>
                <w:sz w:val="24"/>
                <w:szCs w:val="24"/>
                <w:lang w:val="uk-UA" w:eastAsia="uk-UA"/>
              </w:rPr>
              <w:t xml:space="preserve"> </w:t>
            </w:r>
          </w:p>
          <w:p w14:paraId="73135C2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Призначення: Для руйнування  еритроцитів крові при підрахунку лейкоцитів     </w:t>
            </w:r>
          </w:p>
          <w:p w14:paraId="48C2C3F1"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Об’єм фасування, л: 1 </w:t>
            </w:r>
          </w:p>
          <w:p w14:paraId="72E3DFE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Температура зберігання, С:  4-35</w:t>
            </w:r>
          </w:p>
          <w:p w14:paraId="2B1245B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14:paraId="770A37C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Загальний термін придатності, місяців: 24</w:t>
            </w:r>
          </w:p>
          <w:p w14:paraId="5E0BB30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Гарантійний термін придатності розчину після </w:t>
            </w:r>
            <w:proofErr w:type="spellStart"/>
            <w:r w:rsidRPr="007F3636">
              <w:rPr>
                <w:rFonts w:ascii="Times New Roman" w:eastAsia="Times New Roman" w:hAnsi="Times New Roman"/>
                <w:sz w:val="24"/>
                <w:szCs w:val="24"/>
                <w:lang w:val="uk-UA" w:eastAsia="uk-UA"/>
              </w:rPr>
              <w:t>вскриття</w:t>
            </w:r>
            <w:proofErr w:type="spellEnd"/>
            <w:r w:rsidRPr="007F3636">
              <w:rPr>
                <w:rFonts w:ascii="Times New Roman" w:eastAsia="Times New Roman" w:hAnsi="Times New Roman"/>
                <w:sz w:val="24"/>
                <w:szCs w:val="24"/>
                <w:lang w:val="uk-UA" w:eastAsia="uk-UA"/>
              </w:rPr>
              <w:t>, днів: 90</w:t>
            </w:r>
          </w:p>
        </w:tc>
      </w:tr>
      <w:tr w:rsidR="007F3636" w:rsidRPr="007F3636" w14:paraId="240CB79C"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5F4A5F6E"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6.3</w:t>
            </w:r>
          </w:p>
        </w:tc>
        <w:tc>
          <w:tcPr>
            <w:tcW w:w="4850" w:type="dxa"/>
            <w:tcBorders>
              <w:top w:val="single" w:sz="4" w:space="0" w:color="auto"/>
              <w:left w:val="single" w:sz="4" w:space="0" w:color="auto"/>
              <w:bottom w:val="single" w:sz="4" w:space="0" w:color="auto"/>
              <w:right w:val="single" w:sz="4" w:space="0" w:color="auto"/>
            </w:tcBorders>
            <w:hideMark/>
          </w:tcPr>
          <w:p w14:paraId="433BE7F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Enzymatic</w:t>
            </w:r>
            <w:proofErr w:type="spellEnd"/>
            <w:r w:rsidRPr="007F3636">
              <w:rPr>
                <w:rFonts w:ascii="Times New Roman" w:eastAsia="Times New Roman" w:hAnsi="Times New Roman"/>
                <w:sz w:val="24"/>
                <w:szCs w:val="24"/>
                <w:lang w:val="uk-UA" w:eastAsia="uk-UA"/>
              </w:rPr>
              <w:t xml:space="preserve"> </w:t>
            </w:r>
            <w:proofErr w:type="spellStart"/>
            <w:r w:rsidRPr="007F3636">
              <w:rPr>
                <w:rFonts w:ascii="Times New Roman" w:eastAsia="Times New Roman" w:hAnsi="Times New Roman"/>
                <w:sz w:val="24"/>
                <w:szCs w:val="24"/>
                <w:lang w:val="uk-UA" w:eastAsia="uk-UA"/>
              </w:rPr>
              <w:t>Cleaner</w:t>
            </w:r>
            <w:proofErr w:type="spellEnd"/>
            <w:r w:rsidRPr="007F3636">
              <w:rPr>
                <w:rFonts w:ascii="Times New Roman" w:eastAsia="Times New Roman" w:hAnsi="Times New Roman"/>
                <w:sz w:val="24"/>
                <w:szCs w:val="24"/>
                <w:lang w:val="uk-UA" w:eastAsia="uk-UA"/>
              </w:rPr>
              <w:t xml:space="preserve"> </w:t>
            </w:r>
            <w:proofErr w:type="spellStart"/>
            <w:r w:rsidRPr="007F3636">
              <w:rPr>
                <w:rFonts w:ascii="Times New Roman" w:eastAsia="Times New Roman" w:hAnsi="Times New Roman"/>
                <w:sz w:val="24"/>
                <w:szCs w:val="24"/>
                <w:lang w:val="uk-UA" w:eastAsia="uk-UA"/>
              </w:rPr>
              <w:t>Concentrate</w:t>
            </w:r>
            <w:proofErr w:type="spellEnd"/>
            <w:r w:rsidRPr="007F3636">
              <w:rPr>
                <w:rFonts w:ascii="Times New Roman" w:eastAsia="Times New Roman" w:hAnsi="Times New Roman"/>
                <w:sz w:val="24"/>
                <w:szCs w:val="24"/>
                <w:lang w:val="uk-UA" w:eastAsia="uk-UA"/>
              </w:rPr>
              <w:t>, 50ml</w:t>
            </w:r>
          </w:p>
          <w:p w14:paraId="6C3DBF05"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Концентрований розчин для промивання, фасування: 50мл</w:t>
            </w:r>
          </w:p>
        </w:tc>
        <w:tc>
          <w:tcPr>
            <w:tcW w:w="4642" w:type="dxa"/>
            <w:tcBorders>
              <w:top w:val="single" w:sz="4" w:space="0" w:color="auto"/>
              <w:left w:val="single" w:sz="4" w:space="0" w:color="auto"/>
              <w:bottom w:val="single" w:sz="4" w:space="0" w:color="auto"/>
              <w:right w:val="single" w:sz="4" w:space="0" w:color="auto"/>
            </w:tcBorders>
            <w:hideMark/>
          </w:tcPr>
          <w:p w14:paraId="17D6250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1 </w:t>
            </w:r>
            <w:proofErr w:type="spellStart"/>
            <w:r w:rsidRPr="007F3636">
              <w:rPr>
                <w:rFonts w:ascii="Times New Roman" w:eastAsia="Times New Roman" w:hAnsi="Times New Roman"/>
                <w:b/>
                <w:sz w:val="24"/>
                <w:szCs w:val="24"/>
                <w:lang w:val="uk-UA" w:eastAsia="uk-UA"/>
              </w:rPr>
              <w:t>шт</w:t>
            </w:r>
            <w:proofErr w:type="spellEnd"/>
            <w:r w:rsidRPr="007F3636">
              <w:rPr>
                <w:rFonts w:ascii="Times New Roman" w:eastAsia="Times New Roman" w:hAnsi="Times New Roman"/>
                <w:b/>
                <w:sz w:val="24"/>
                <w:szCs w:val="24"/>
                <w:lang w:val="uk-UA" w:eastAsia="uk-UA"/>
              </w:rPr>
              <w:t xml:space="preserve"> </w:t>
            </w:r>
          </w:p>
          <w:p w14:paraId="0D57E52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Призначення: Концентрований розчин для промивання це стабілізований і мікро-</w:t>
            </w:r>
            <w:proofErr w:type="spellStart"/>
            <w:r w:rsidRPr="007F3636">
              <w:rPr>
                <w:rFonts w:ascii="Times New Roman" w:eastAsia="Times New Roman" w:hAnsi="Times New Roman"/>
                <w:sz w:val="24"/>
                <w:szCs w:val="24"/>
                <w:lang w:val="uk-UA" w:eastAsia="uk-UA"/>
              </w:rPr>
              <w:t>віфільтрований</w:t>
            </w:r>
            <w:proofErr w:type="spellEnd"/>
            <w:r w:rsidRPr="007F3636">
              <w:rPr>
                <w:rFonts w:ascii="Times New Roman" w:eastAsia="Times New Roman" w:hAnsi="Times New Roman"/>
                <w:sz w:val="24"/>
                <w:szCs w:val="24"/>
                <w:lang w:val="uk-UA" w:eastAsia="uk-UA"/>
              </w:rPr>
              <w:t xml:space="preserve">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14:paraId="7FFEA79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Об’єм фасування, л: 0,05.  </w:t>
            </w:r>
          </w:p>
          <w:p w14:paraId="67701BF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Загальний термін придатності, місяців: 24                                                       Гарантійний термін придатності розчину після </w:t>
            </w:r>
            <w:proofErr w:type="spellStart"/>
            <w:r w:rsidRPr="007F3636">
              <w:rPr>
                <w:rFonts w:ascii="Times New Roman" w:eastAsia="Times New Roman" w:hAnsi="Times New Roman"/>
                <w:sz w:val="24"/>
                <w:szCs w:val="24"/>
                <w:lang w:val="uk-UA" w:eastAsia="uk-UA"/>
              </w:rPr>
              <w:t>вскриття</w:t>
            </w:r>
            <w:proofErr w:type="spellEnd"/>
            <w:r w:rsidRPr="007F3636">
              <w:rPr>
                <w:rFonts w:ascii="Times New Roman" w:eastAsia="Times New Roman" w:hAnsi="Times New Roman"/>
                <w:sz w:val="24"/>
                <w:szCs w:val="24"/>
                <w:lang w:val="uk-UA" w:eastAsia="uk-UA"/>
              </w:rPr>
              <w:t>, днів 90</w:t>
            </w:r>
          </w:p>
          <w:p w14:paraId="52ED403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Температура зберігання, С:  4-35</w:t>
            </w:r>
          </w:p>
          <w:p w14:paraId="72C5A9B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r>
      <w:tr w:rsidR="007F3636" w:rsidRPr="007F3636" w14:paraId="4EC64D84"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16ECA554"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lastRenderedPageBreak/>
              <w:t>6.4</w:t>
            </w:r>
          </w:p>
        </w:tc>
        <w:tc>
          <w:tcPr>
            <w:tcW w:w="4850" w:type="dxa"/>
            <w:tcBorders>
              <w:top w:val="single" w:sz="4" w:space="0" w:color="auto"/>
              <w:left w:val="single" w:sz="4" w:space="0" w:color="auto"/>
              <w:bottom w:val="single" w:sz="4" w:space="0" w:color="auto"/>
              <w:right w:val="single" w:sz="4" w:space="0" w:color="auto"/>
            </w:tcBorders>
            <w:hideMark/>
          </w:tcPr>
          <w:p w14:paraId="0F8F5033"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roofErr w:type="spellStart"/>
            <w:r w:rsidRPr="007F3636">
              <w:rPr>
                <w:rFonts w:ascii="Times New Roman" w:eastAsia="Times New Roman" w:hAnsi="Times New Roman"/>
                <w:sz w:val="24"/>
                <w:szCs w:val="24"/>
                <w:lang w:val="uk-UA" w:eastAsia="uk-UA"/>
              </w:rPr>
              <w:t>Enzymatic</w:t>
            </w:r>
            <w:proofErr w:type="spellEnd"/>
            <w:r w:rsidRPr="007F3636">
              <w:rPr>
                <w:rFonts w:ascii="Times New Roman" w:eastAsia="Times New Roman" w:hAnsi="Times New Roman"/>
                <w:sz w:val="24"/>
                <w:szCs w:val="24"/>
                <w:lang w:val="uk-UA" w:eastAsia="uk-UA"/>
              </w:rPr>
              <w:t xml:space="preserve"> </w:t>
            </w:r>
            <w:proofErr w:type="spellStart"/>
            <w:r w:rsidRPr="007F3636">
              <w:rPr>
                <w:rFonts w:ascii="Times New Roman" w:eastAsia="Times New Roman" w:hAnsi="Times New Roman"/>
                <w:sz w:val="24"/>
                <w:szCs w:val="24"/>
                <w:lang w:val="uk-UA" w:eastAsia="uk-UA"/>
              </w:rPr>
              <w:t>Cleaner</w:t>
            </w:r>
            <w:proofErr w:type="spellEnd"/>
            <w:r w:rsidRPr="007F3636">
              <w:rPr>
                <w:rFonts w:ascii="Times New Roman" w:eastAsia="Times New Roman" w:hAnsi="Times New Roman"/>
                <w:sz w:val="24"/>
                <w:szCs w:val="24"/>
                <w:lang w:val="uk-UA" w:eastAsia="uk-UA"/>
              </w:rPr>
              <w:t>, 1L</w:t>
            </w:r>
          </w:p>
          <w:p w14:paraId="08046F5A"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Розчин для промивання, фасування: 1літр</w:t>
            </w:r>
          </w:p>
        </w:tc>
        <w:tc>
          <w:tcPr>
            <w:tcW w:w="4642" w:type="dxa"/>
            <w:tcBorders>
              <w:top w:val="single" w:sz="4" w:space="0" w:color="auto"/>
              <w:left w:val="single" w:sz="4" w:space="0" w:color="auto"/>
              <w:bottom w:val="single" w:sz="4" w:space="0" w:color="auto"/>
              <w:right w:val="single" w:sz="4" w:space="0" w:color="auto"/>
            </w:tcBorders>
            <w:hideMark/>
          </w:tcPr>
          <w:p w14:paraId="2D30735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1 </w:t>
            </w:r>
            <w:proofErr w:type="spellStart"/>
            <w:r w:rsidRPr="007F3636">
              <w:rPr>
                <w:rFonts w:ascii="Times New Roman" w:eastAsia="Times New Roman" w:hAnsi="Times New Roman"/>
                <w:b/>
                <w:sz w:val="24"/>
                <w:szCs w:val="24"/>
                <w:lang w:val="uk-UA" w:eastAsia="uk-UA"/>
              </w:rPr>
              <w:t>шт</w:t>
            </w:r>
            <w:proofErr w:type="spellEnd"/>
            <w:r w:rsidRPr="007F3636">
              <w:rPr>
                <w:rFonts w:ascii="Times New Roman" w:eastAsia="Times New Roman" w:hAnsi="Times New Roman"/>
                <w:b/>
                <w:sz w:val="24"/>
                <w:szCs w:val="24"/>
                <w:lang w:val="uk-UA" w:eastAsia="uk-UA"/>
              </w:rPr>
              <w:t xml:space="preserve"> </w:t>
            </w:r>
          </w:p>
          <w:p w14:paraId="36C67BF2"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Призначення: Для очищення рідинно-провідних магістралей у гематологічних аналізаторах</w:t>
            </w:r>
          </w:p>
          <w:p w14:paraId="778DBF7D"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Об’єм фасування, л: 1 </w:t>
            </w:r>
          </w:p>
          <w:p w14:paraId="13F810A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14:paraId="2EA496D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Температура зберігання, С:  4-35</w:t>
            </w:r>
          </w:p>
          <w:p w14:paraId="7B3B6F59"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Загальний термін придатності, місяців: 36</w:t>
            </w:r>
          </w:p>
          <w:p w14:paraId="322BA0D8"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Гарантійний термін придатності розчину після </w:t>
            </w:r>
            <w:proofErr w:type="spellStart"/>
            <w:r w:rsidRPr="007F3636">
              <w:rPr>
                <w:rFonts w:ascii="Times New Roman" w:eastAsia="Times New Roman" w:hAnsi="Times New Roman"/>
                <w:sz w:val="24"/>
                <w:szCs w:val="24"/>
                <w:lang w:val="uk-UA" w:eastAsia="uk-UA"/>
              </w:rPr>
              <w:t>вскриття</w:t>
            </w:r>
            <w:proofErr w:type="spellEnd"/>
            <w:r w:rsidRPr="007F3636">
              <w:rPr>
                <w:rFonts w:ascii="Times New Roman" w:eastAsia="Times New Roman" w:hAnsi="Times New Roman"/>
                <w:sz w:val="24"/>
                <w:szCs w:val="24"/>
                <w:lang w:val="uk-UA" w:eastAsia="uk-UA"/>
              </w:rPr>
              <w:t>, днів: 90</w:t>
            </w:r>
          </w:p>
        </w:tc>
      </w:tr>
      <w:tr w:rsidR="007F3636" w:rsidRPr="007F3636" w14:paraId="66CD036C"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2898B2FF"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6.5</w:t>
            </w:r>
          </w:p>
        </w:tc>
        <w:tc>
          <w:tcPr>
            <w:tcW w:w="4850" w:type="dxa"/>
            <w:tcBorders>
              <w:top w:val="single" w:sz="4" w:space="0" w:color="auto"/>
              <w:left w:val="single" w:sz="4" w:space="0" w:color="auto"/>
              <w:bottom w:val="single" w:sz="4" w:space="0" w:color="auto"/>
              <w:right w:val="single" w:sz="4" w:space="0" w:color="auto"/>
            </w:tcBorders>
            <w:hideMark/>
          </w:tcPr>
          <w:p w14:paraId="0517A5A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Матеріал контролю гематологічний атестований багато параметричний </w:t>
            </w:r>
            <w:proofErr w:type="spellStart"/>
            <w:r w:rsidRPr="007F3636">
              <w:rPr>
                <w:rFonts w:ascii="Times New Roman" w:eastAsia="Times New Roman" w:hAnsi="Times New Roman"/>
                <w:sz w:val="24"/>
                <w:szCs w:val="24"/>
                <w:lang w:val="uk-UA" w:eastAsia="uk-UA"/>
              </w:rPr>
              <w:t>Para</w:t>
            </w:r>
            <w:proofErr w:type="spellEnd"/>
            <w:r w:rsidRPr="007F3636">
              <w:rPr>
                <w:rFonts w:ascii="Times New Roman" w:eastAsia="Times New Roman" w:hAnsi="Times New Roman"/>
                <w:sz w:val="24"/>
                <w:szCs w:val="24"/>
                <w:lang w:val="uk-UA" w:eastAsia="uk-UA"/>
              </w:rPr>
              <w:t xml:space="preserve"> 12 </w:t>
            </w:r>
            <w:proofErr w:type="spellStart"/>
            <w:r w:rsidRPr="007F3636">
              <w:rPr>
                <w:rFonts w:ascii="Times New Roman" w:eastAsia="Times New Roman" w:hAnsi="Times New Roman"/>
                <w:sz w:val="24"/>
                <w:szCs w:val="24"/>
                <w:lang w:val="uk-UA" w:eastAsia="uk-UA"/>
              </w:rPr>
              <w:t>Extend</w:t>
            </w:r>
            <w:proofErr w:type="spellEnd"/>
            <w:r w:rsidRPr="007F3636">
              <w:rPr>
                <w:rFonts w:ascii="Times New Roman" w:eastAsia="Times New Roman" w:hAnsi="Times New Roman"/>
                <w:sz w:val="24"/>
                <w:szCs w:val="24"/>
                <w:lang w:val="uk-UA" w:eastAsia="uk-UA"/>
              </w:rPr>
              <w:t>: 1 x 2.5 мл (1 Норма)</w:t>
            </w:r>
          </w:p>
        </w:tc>
        <w:tc>
          <w:tcPr>
            <w:tcW w:w="4642" w:type="dxa"/>
            <w:tcBorders>
              <w:top w:val="single" w:sz="4" w:space="0" w:color="auto"/>
              <w:left w:val="single" w:sz="4" w:space="0" w:color="auto"/>
              <w:bottom w:val="single" w:sz="4" w:space="0" w:color="auto"/>
              <w:right w:val="single" w:sz="4" w:space="0" w:color="auto"/>
            </w:tcBorders>
            <w:hideMark/>
          </w:tcPr>
          <w:p w14:paraId="773A8FF1"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1 </w:t>
            </w:r>
            <w:proofErr w:type="spellStart"/>
            <w:r w:rsidRPr="007F3636">
              <w:rPr>
                <w:rFonts w:ascii="Times New Roman" w:eastAsia="Times New Roman" w:hAnsi="Times New Roman"/>
                <w:b/>
                <w:sz w:val="24"/>
                <w:szCs w:val="24"/>
                <w:lang w:val="uk-UA" w:eastAsia="uk-UA"/>
              </w:rPr>
              <w:t>шт</w:t>
            </w:r>
            <w:proofErr w:type="spellEnd"/>
            <w:r w:rsidRPr="007F3636">
              <w:rPr>
                <w:rFonts w:ascii="Times New Roman" w:eastAsia="Times New Roman" w:hAnsi="Times New Roman"/>
                <w:b/>
                <w:sz w:val="24"/>
                <w:szCs w:val="24"/>
                <w:lang w:val="uk-UA" w:eastAsia="uk-UA"/>
              </w:rPr>
              <w:t xml:space="preserve"> </w:t>
            </w:r>
          </w:p>
          <w:p w14:paraId="1CB10B1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Призначення: Для оцінки точності та достовірності результатів, отриманих на гематологічних аналізаторах.</w:t>
            </w:r>
            <w:r w:rsidRPr="007F3636">
              <w:rPr>
                <w:rFonts w:ascii="Times New Roman" w:eastAsia="Times New Roman" w:hAnsi="Times New Roman"/>
                <w:sz w:val="24"/>
                <w:szCs w:val="24"/>
                <w:lang w:val="uk-UA" w:eastAsia="uk-UA"/>
              </w:rPr>
              <w:br/>
              <w:t>Об’єм фасування, мл-2,5</w:t>
            </w:r>
          </w:p>
          <w:p w14:paraId="4F0217B0"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 xml:space="preserve"> Температура зберігання, С- 2-8</w:t>
            </w:r>
          </w:p>
          <w:p w14:paraId="1E53A197"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у паспорті атестованих значень: до запропонованого аналізатора</w:t>
            </w:r>
          </w:p>
          <w:p w14:paraId="096AF1DB"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Загальний термін придатності, місяців: 6</w:t>
            </w:r>
            <w:r w:rsidRPr="007F3636">
              <w:rPr>
                <w:rFonts w:ascii="Times New Roman" w:eastAsia="Times New Roman" w:hAnsi="Times New Roman"/>
                <w:sz w:val="24"/>
                <w:szCs w:val="24"/>
                <w:lang w:val="uk-UA" w:eastAsia="uk-UA"/>
              </w:rPr>
              <w:br/>
              <w:t>Гарантований термін придатності  після відкриття, днів – 30</w:t>
            </w:r>
            <w:r w:rsidRPr="007F3636">
              <w:rPr>
                <w:rFonts w:ascii="Times New Roman" w:eastAsia="Times New Roman" w:hAnsi="Times New Roman"/>
                <w:sz w:val="24"/>
                <w:szCs w:val="24"/>
                <w:lang w:val="uk-UA" w:eastAsia="uk-UA"/>
              </w:rPr>
              <w:br/>
              <w:t>Кількість атестованих показників -12</w:t>
            </w:r>
          </w:p>
        </w:tc>
      </w:tr>
      <w:tr w:rsidR="007F3636" w:rsidRPr="007F3636" w14:paraId="1E5FBD02"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62092E28"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6.6</w:t>
            </w:r>
          </w:p>
        </w:tc>
        <w:tc>
          <w:tcPr>
            <w:tcW w:w="4850" w:type="dxa"/>
            <w:tcBorders>
              <w:top w:val="single" w:sz="4" w:space="0" w:color="auto"/>
              <w:left w:val="single" w:sz="4" w:space="0" w:color="auto"/>
              <w:bottom w:val="single" w:sz="4" w:space="0" w:color="auto"/>
              <w:right w:val="single" w:sz="4" w:space="0" w:color="auto"/>
            </w:tcBorders>
            <w:hideMark/>
          </w:tcPr>
          <w:p w14:paraId="153CB244"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Система для забору крові з  капіляром (200мкл, ЕДТА), червона (50шт/</w:t>
            </w:r>
            <w:proofErr w:type="spellStart"/>
            <w:r w:rsidRPr="007F3636">
              <w:rPr>
                <w:rFonts w:ascii="Times New Roman" w:eastAsia="Times New Roman" w:hAnsi="Times New Roman"/>
                <w:sz w:val="24"/>
                <w:szCs w:val="24"/>
                <w:lang w:val="uk-UA" w:eastAsia="uk-UA"/>
              </w:rPr>
              <w:t>уп</w:t>
            </w:r>
            <w:proofErr w:type="spellEnd"/>
            <w:r w:rsidRPr="007F3636">
              <w:rPr>
                <w:rFonts w:ascii="Times New Roman" w:eastAsia="Times New Roman" w:hAnsi="Times New Roman"/>
                <w:sz w:val="24"/>
                <w:szCs w:val="24"/>
                <w:lang w:val="uk-UA" w:eastAsia="uk-UA"/>
              </w:rPr>
              <w:t>)</w:t>
            </w:r>
          </w:p>
        </w:tc>
        <w:tc>
          <w:tcPr>
            <w:tcW w:w="4642" w:type="dxa"/>
            <w:tcBorders>
              <w:top w:val="single" w:sz="4" w:space="0" w:color="auto"/>
              <w:left w:val="single" w:sz="4" w:space="0" w:color="auto"/>
              <w:bottom w:val="single" w:sz="4" w:space="0" w:color="auto"/>
              <w:right w:val="single" w:sz="4" w:space="0" w:color="auto"/>
            </w:tcBorders>
          </w:tcPr>
          <w:p w14:paraId="548F863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b/>
                <w:sz w:val="24"/>
                <w:szCs w:val="24"/>
                <w:lang w:val="uk-UA" w:eastAsia="uk-UA"/>
              </w:rPr>
            </w:pPr>
            <w:r w:rsidRPr="007F3636">
              <w:rPr>
                <w:rFonts w:ascii="Times New Roman" w:eastAsia="Times New Roman" w:hAnsi="Times New Roman"/>
                <w:b/>
                <w:sz w:val="24"/>
                <w:szCs w:val="24"/>
                <w:lang w:val="uk-UA" w:eastAsia="uk-UA"/>
              </w:rPr>
              <w:t xml:space="preserve">50 </w:t>
            </w:r>
            <w:proofErr w:type="spellStart"/>
            <w:r w:rsidRPr="007F3636">
              <w:rPr>
                <w:rFonts w:ascii="Times New Roman" w:eastAsia="Times New Roman" w:hAnsi="Times New Roman"/>
                <w:b/>
                <w:sz w:val="24"/>
                <w:szCs w:val="24"/>
                <w:lang w:val="uk-UA" w:eastAsia="uk-UA"/>
              </w:rPr>
              <w:t>шт</w:t>
            </w:r>
            <w:proofErr w:type="spellEnd"/>
          </w:p>
          <w:p w14:paraId="211D9A18"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p w14:paraId="07AD4C96"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p>
        </w:tc>
      </w:tr>
      <w:tr w:rsidR="007F3636" w:rsidRPr="007F3636" w14:paraId="77196F54" w14:textId="77777777" w:rsidTr="007F3636">
        <w:trPr>
          <w:trHeight w:val="70"/>
        </w:trPr>
        <w:tc>
          <w:tcPr>
            <w:tcW w:w="708" w:type="dxa"/>
            <w:tcBorders>
              <w:top w:val="single" w:sz="4" w:space="0" w:color="auto"/>
              <w:left w:val="single" w:sz="4" w:space="0" w:color="auto"/>
              <w:bottom w:val="single" w:sz="4" w:space="0" w:color="auto"/>
              <w:right w:val="single" w:sz="4" w:space="0" w:color="auto"/>
            </w:tcBorders>
            <w:hideMark/>
          </w:tcPr>
          <w:p w14:paraId="59E2B723"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6.7</w:t>
            </w:r>
          </w:p>
        </w:tc>
        <w:tc>
          <w:tcPr>
            <w:tcW w:w="4850" w:type="dxa"/>
            <w:tcBorders>
              <w:top w:val="single" w:sz="4" w:space="0" w:color="auto"/>
              <w:left w:val="single" w:sz="4" w:space="0" w:color="auto"/>
              <w:bottom w:val="single" w:sz="4" w:space="0" w:color="auto"/>
              <w:right w:val="single" w:sz="4" w:space="0" w:color="auto"/>
            </w:tcBorders>
            <w:hideMark/>
          </w:tcPr>
          <w:p w14:paraId="6998A981"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 штрих-кодів на реагентах від виробника</w:t>
            </w:r>
          </w:p>
        </w:tc>
        <w:tc>
          <w:tcPr>
            <w:tcW w:w="4642" w:type="dxa"/>
            <w:tcBorders>
              <w:top w:val="single" w:sz="4" w:space="0" w:color="auto"/>
              <w:left w:val="single" w:sz="4" w:space="0" w:color="auto"/>
              <w:bottom w:val="single" w:sz="4" w:space="0" w:color="auto"/>
              <w:right w:val="single" w:sz="4" w:space="0" w:color="auto"/>
            </w:tcBorders>
            <w:hideMark/>
          </w:tcPr>
          <w:p w14:paraId="20ABBA5E"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r w:rsidR="007F3636" w:rsidRPr="007F3636" w14:paraId="11692843" w14:textId="77777777" w:rsidTr="007F3636">
        <w:tc>
          <w:tcPr>
            <w:tcW w:w="708" w:type="dxa"/>
            <w:tcBorders>
              <w:top w:val="single" w:sz="4" w:space="0" w:color="auto"/>
              <w:left w:val="single" w:sz="4" w:space="0" w:color="auto"/>
              <w:bottom w:val="single" w:sz="4" w:space="0" w:color="auto"/>
              <w:right w:val="single" w:sz="4" w:space="0" w:color="auto"/>
            </w:tcBorders>
            <w:hideMark/>
          </w:tcPr>
          <w:p w14:paraId="25D0D8C9" w14:textId="77777777" w:rsidR="007F3636" w:rsidRPr="007F3636" w:rsidRDefault="007F3636" w:rsidP="007F3636">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6.8</w:t>
            </w:r>
          </w:p>
        </w:tc>
        <w:tc>
          <w:tcPr>
            <w:tcW w:w="4850" w:type="dxa"/>
            <w:tcBorders>
              <w:top w:val="single" w:sz="4" w:space="0" w:color="auto"/>
              <w:left w:val="single" w:sz="4" w:space="0" w:color="auto"/>
              <w:bottom w:val="single" w:sz="4" w:space="0" w:color="auto"/>
              <w:right w:val="single" w:sz="4" w:space="0" w:color="auto"/>
            </w:tcBorders>
            <w:hideMark/>
          </w:tcPr>
          <w:p w14:paraId="581966D1"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Надати інформацію (у вигляді картинок/фото) про підтвердження україномовного інтерфейсу програмного забезпечення</w:t>
            </w:r>
          </w:p>
        </w:tc>
        <w:tc>
          <w:tcPr>
            <w:tcW w:w="4642" w:type="dxa"/>
            <w:tcBorders>
              <w:top w:val="single" w:sz="4" w:space="0" w:color="auto"/>
              <w:left w:val="single" w:sz="4" w:space="0" w:color="auto"/>
              <w:bottom w:val="single" w:sz="4" w:space="0" w:color="auto"/>
              <w:right w:val="single" w:sz="4" w:space="0" w:color="auto"/>
            </w:tcBorders>
            <w:hideMark/>
          </w:tcPr>
          <w:p w14:paraId="618A4AEC" w14:textId="77777777" w:rsidR="007F3636" w:rsidRPr="007F3636" w:rsidRDefault="007F3636" w:rsidP="007F3636">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7F3636">
              <w:rPr>
                <w:rFonts w:ascii="Times New Roman" w:eastAsia="Times New Roman" w:hAnsi="Times New Roman"/>
                <w:sz w:val="24"/>
                <w:szCs w:val="24"/>
                <w:lang w:val="uk-UA" w:eastAsia="uk-UA"/>
              </w:rPr>
              <w:t>Наявність</w:t>
            </w:r>
          </w:p>
        </w:tc>
      </w:tr>
    </w:tbl>
    <w:p w14:paraId="1A3B73BB" w14:textId="77777777" w:rsidR="00DF0920" w:rsidRPr="00DF0920" w:rsidRDefault="00DF0920" w:rsidP="00DF0920">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DF0920">
        <w:rPr>
          <w:noProof/>
          <w:lang w:eastAsia="ru-RU"/>
        </w:rPr>
        <w:lastRenderedPageBreak/>
        <w:drawing>
          <wp:inline distT="0" distB="0" distL="0" distR="0" wp14:anchorId="7B952C77" wp14:editId="24D7DDF3">
            <wp:extent cx="2533650" cy="2533650"/>
            <wp:effectExtent l="0" t="0" r="0" b="0"/>
            <wp:docPr id="4" name="Рисунок 4" descr="Гематологический анализатор MicroCC-20Plus, HTI, США Медаппаратура - фото 1 - id-p115159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матологический анализатор MicroCC-20Plus, HTI, США Медаппаратура - фото 1 - id-p1151591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75D37D8F" w14:textId="77777777" w:rsidR="00DF0920" w:rsidRPr="00DF0920" w:rsidRDefault="00DF0920" w:rsidP="00DF0920">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14:paraId="3921D536" w14:textId="4D84D2BB" w:rsidR="00FF1423" w:rsidRDefault="00DF0920" w:rsidP="00DF0920">
      <w:pPr>
        <w:suppressAutoHyphens/>
        <w:spacing w:after="0" w:line="240" w:lineRule="auto"/>
        <w:ind w:right="-143"/>
        <w:jc w:val="both"/>
        <w:rPr>
          <w:rFonts w:ascii="Times New Roman" w:eastAsia="Times New Roman" w:hAnsi="Times New Roman"/>
          <w:sz w:val="24"/>
          <w:szCs w:val="24"/>
          <w:lang w:val="uk-UA" w:eastAsia="ar-SA"/>
        </w:rPr>
      </w:pPr>
      <w:r w:rsidRPr="00DF0920">
        <w:rPr>
          <w:rFonts w:ascii="Times New Roman" w:eastAsia="Times New Roman" w:hAnsi="Times New Roman"/>
          <w:b/>
          <w:sz w:val="24"/>
          <w:szCs w:val="24"/>
          <w:lang w:val="uk-UA" w:eastAsia="ru-RU"/>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14:paraId="791BB922" w14:textId="77777777" w:rsidR="00FF1423" w:rsidRDefault="00FF1423" w:rsidP="00FF1423">
      <w:pPr>
        <w:suppressAutoHyphens/>
        <w:spacing w:after="0" w:line="240" w:lineRule="auto"/>
        <w:ind w:right="-143"/>
        <w:jc w:val="both"/>
        <w:rPr>
          <w:rFonts w:ascii="Times New Roman" w:eastAsia="Times New Roman" w:hAnsi="Times New Roman"/>
          <w:sz w:val="24"/>
          <w:szCs w:val="24"/>
          <w:lang w:val="uk-UA" w:eastAsia="ar-SA"/>
        </w:rPr>
      </w:pPr>
    </w:p>
    <w:p w14:paraId="76EFED41"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D6DC19C"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26A96633"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4BC274FD"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626B010"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753D5258"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4C8CE677"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54723DAB"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3DB4AC2D"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573E1921"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0456FE94"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18712359"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4765CDEC"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2799A03E"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4BA52544"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19938B21"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4C4D3A45"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49C13545"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1425677E"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7A0014ED"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702FC53A"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73AE2918"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7B6B74A0" w14:textId="77777777" w:rsidR="007F3636" w:rsidRDefault="007F3636" w:rsidP="007F3636">
      <w:pPr>
        <w:tabs>
          <w:tab w:val="left" w:pos="5103"/>
        </w:tabs>
        <w:suppressAutoHyphens/>
        <w:spacing w:after="0" w:line="240" w:lineRule="auto"/>
        <w:ind w:right="-143"/>
        <w:jc w:val="both"/>
        <w:rPr>
          <w:rFonts w:ascii="Times New Roman" w:eastAsia="Times New Roman" w:hAnsi="Times New Roman"/>
          <w:sz w:val="24"/>
          <w:szCs w:val="24"/>
          <w:lang w:val="uk-UA" w:eastAsia="ar-SA"/>
        </w:rPr>
      </w:pPr>
    </w:p>
    <w:p w14:paraId="7E0EEC2B"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4662884"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3E2D3CAD"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687D81D3"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31EA78B5" w14:textId="77777777" w:rsidR="007F3636" w:rsidRDefault="007F3636" w:rsidP="00FF1423">
      <w:pPr>
        <w:suppressAutoHyphens/>
        <w:spacing w:after="0" w:line="240" w:lineRule="auto"/>
        <w:ind w:right="-143"/>
        <w:jc w:val="both"/>
        <w:rPr>
          <w:rFonts w:ascii="Times New Roman" w:eastAsia="Times New Roman" w:hAnsi="Times New Roman"/>
          <w:sz w:val="24"/>
          <w:szCs w:val="24"/>
          <w:lang w:val="uk-UA" w:eastAsia="ar-SA"/>
        </w:rPr>
      </w:pPr>
    </w:p>
    <w:p w14:paraId="1D871ACB"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31BAA3F"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2BCCA7A"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41CF9E43" w14:textId="77777777" w:rsidR="00DF0920" w:rsidRDefault="00DF0920" w:rsidP="00FF1423">
      <w:pPr>
        <w:suppressAutoHyphens/>
        <w:spacing w:after="0" w:line="240" w:lineRule="auto"/>
        <w:ind w:right="-143"/>
        <w:jc w:val="both"/>
        <w:rPr>
          <w:rFonts w:ascii="Times New Roman" w:eastAsia="Times New Roman" w:hAnsi="Times New Roman"/>
          <w:sz w:val="24"/>
          <w:szCs w:val="24"/>
          <w:lang w:val="uk-UA" w:eastAsia="ar-SA"/>
        </w:rPr>
      </w:pPr>
    </w:p>
    <w:p w14:paraId="54F752B8" w14:textId="77777777" w:rsidR="00DF0920" w:rsidRDefault="00DF0920" w:rsidP="00FF1423">
      <w:pPr>
        <w:suppressAutoHyphens/>
        <w:spacing w:after="0" w:line="240" w:lineRule="auto"/>
        <w:ind w:right="-143"/>
        <w:jc w:val="both"/>
        <w:rPr>
          <w:rFonts w:ascii="Times New Roman" w:eastAsia="Times New Roman" w:hAnsi="Times New Roman"/>
          <w:sz w:val="24"/>
          <w:szCs w:val="24"/>
          <w:lang w:val="uk-UA" w:eastAsia="ar-S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1DD98E03" w14:textId="77777777" w:rsidR="008613D9" w:rsidRDefault="00A0092B" w:rsidP="00A0092B">
      <w:pPr>
        <w:autoSpaceDE w:val="0"/>
        <w:autoSpaceDN w:val="0"/>
        <w:adjustRightInd w:val="0"/>
        <w:spacing w:after="0" w:line="240" w:lineRule="auto"/>
        <w:jc w:val="center"/>
        <w:rPr>
          <w:rFonts w:ascii="Times New Roman" w:eastAsia="Times New Roman" w:hAnsi="Times New Roman"/>
          <w:b/>
          <w:bCs/>
          <w:lang w:val="uk-UA"/>
        </w:rPr>
      </w:pPr>
      <w:r w:rsidRPr="00A0092B">
        <w:rPr>
          <w:rFonts w:ascii="Times New Roman" w:eastAsia="Times New Roman" w:hAnsi="Times New Roman"/>
          <w:b/>
          <w:bCs/>
          <w:lang w:val="uk-UA"/>
        </w:rPr>
        <w:t>ДОГОВІР</w:t>
      </w:r>
    </w:p>
    <w:p w14:paraId="67D1FA4B" w14:textId="4F7882B1" w:rsidR="00A0092B" w:rsidRDefault="008613D9" w:rsidP="00A0092B">
      <w:pPr>
        <w:autoSpaceDE w:val="0"/>
        <w:autoSpaceDN w:val="0"/>
        <w:adjustRightInd w:val="0"/>
        <w:spacing w:after="0" w:line="240" w:lineRule="auto"/>
        <w:jc w:val="center"/>
        <w:rPr>
          <w:rFonts w:ascii="Times New Roman" w:eastAsia="Times New Roman" w:hAnsi="Times New Roman"/>
          <w:b/>
          <w:bCs/>
          <w:lang w:val="uk-UA"/>
        </w:rPr>
      </w:pPr>
      <w:r>
        <w:rPr>
          <w:rFonts w:ascii="Times New Roman" w:eastAsia="Times New Roman" w:hAnsi="Times New Roman"/>
          <w:b/>
          <w:bCs/>
          <w:lang w:val="uk-UA"/>
        </w:rPr>
        <w:t xml:space="preserve">про закупівлю </w:t>
      </w:r>
      <w:r w:rsidR="00A0092B" w:rsidRPr="00A0092B">
        <w:rPr>
          <w:rFonts w:ascii="Times New Roman" w:eastAsia="Times New Roman" w:hAnsi="Times New Roman"/>
          <w:b/>
          <w:bCs/>
          <w:lang w:val="uk-UA"/>
        </w:rPr>
        <w:t xml:space="preserve"> № ___________</w:t>
      </w:r>
    </w:p>
    <w:p w14:paraId="5D3AA65A" w14:textId="77777777" w:rsidR="008613D9" w:rsidRPr="00A0092B" w:rsidRDefault="008613D9" w:rsidP="00A0092B">
      <w:pPr>
        <w:autoSpaceDE w:val="0"/>
        <w:autoSpaceDN w:val="0"/>
        <w:adjustRightInd w:val="0"/>
        <w:spacing w:after="0" w:line="240" w:lineRule="auto"/>
        <w:jc w:val="center"/>
        <w:rPr>
          <w:rFonts w:ascii="Times New Roman" w:eastAsia="Times New Roman" w:hAnsi="Times New Roman"/>
          <w:b/>
          <w:bCs/>
          <w:lang w:val="uk-UA"/>
        </w:rPr>
      </w:pPr>
    </w:p>
    <w:p w14:paraId="7D7BFD9D" w14:textId="77777777" w:rsidR="00A0092B" w:rsidRPr="00A0092B" w:rsidRDefault="00A0092B" w:rsidP="00A0092B">
      <w:pPr>
        <w:tabs>
          <w:tab w:val="left" w:pos="6830"/>
          <w:tab w:val="left" w:leader="underscore" w:pos="9367"/>
        </w:tabs>
        <w:suppressAutoHyphens/>
        <w:autoSpaceDE w:val="0"/>
        <w:spacing w:before="14" w:after="0" w:line="240" w:lineRule="auto"/>
        <w:jc w:val="center"/>
        <w:rPr>
          <w:rFonts w:ascii="Times New Roman" w:eastAsia="Times New Roman" w:hAnsi="Times New Roman"/>
          <w:sz w:val="24"/>
          <w:szCs w:val="24"/>
          <w:lang w:val="uk-UA" w:eastAsia="zh-CN"/>
        </w:rPr>
      </w:pPr>
      <w:r w:rsidRPr="00A0092B">
        <w:rPr>
          <w:rFonts w:ascii="Times New Roman" w:eastAsia="Times New Roman" w:hAnsi="Times New Roman"/>
          <w:lang w:val="uk-UA" w:eastAsia="uk-UA"/>
        </w:rPr>
        <w:t xml:space="preserve">селище Весняне                                                                             «     » _______________2023 року     </w:t>
      </w:r>
    </w:p>
    <w:p w14:paraId="18BD5F3B" w14:textId="77777777" w:rsidR="00A0092B" w:rsidRPr="00A0092B" w:rsidRDefault="00A0092B" w:rsidP="00A0092B">
      <w:pPr>
        <w:suppressAutoHyphens/>
        <w:autoSpaceDE w:val="0"/>
        <w:spacing w:after="0" w:line="240" w:lineRule="exact"/>
        <w:jc w:val="both"/>
        <w:rPr>
          <w:rFonts w:ascii="Times New Roman" w:eastAsia="Times New Roman" w:hAnsi="Times New Roman"/>
          <w:sz w:val="24"/>
          <w:szCs w:val="24"/>
          <w:lang w:val="uk-UA" w:eastAsia="zh-CN"/>
        </w:rPr>
      </w:pPr>
    </w:p>
    <w:p w14:paraId="33FB2331" w14:textId="2E0CB3AC" w:rsidR="00A0092B" w:rsidRDefault="00A0092B" w:rsidP="00DF0920">
      <w:pPr>
        <w:suppressAutoHyphens/>
        <w:autoSpaceDE w:val="0"/>
        <w:spacing w:before="7" w:after="0" w:line="240" w:lineRule="auto"/>
        <w:ind w:left="-426" w:firstLine="426"/>
        <w:jc w:val="both"/>
        <w:rPr>
          <w:rFonts w:ascii="Times New Roman" w:eastAsia="Times New Roman" w:hAnsi="Times New Roman"/>
          <w:sz w:val="24"/>
          <w:szCs w:val="24"/>
          <w:lang w:val="uk-UA" w:eastAsia="zh-CN"/>
        </w:rPr>
      </w:pPr>
      <w:r w:rsidRPr="00A0092B">
        <w:rPr>
          <w:rFonts w:ascii="Times New Roman" w:eastAsia="Times New Roman" w:hAnsi="Times New Roman"/>
          <w:b/>
          <w:bCs/>
          <w:sz w:val="24"/>
          <w:szCs w:val="24"/>
          <w:lang w:val="uk-UA" w:eastAsia="uk-UA"/>
        </w:rPr>
        <w:t xml:space="preserve">_______________________________, </w:t>
      </w:r>
      <w:r w:rsidRPr="00A0092B">
        <w:rPr>
          <w:rFonts w:ascii="Times New Roman" w:eastAsia="Times New Roman" w:hAnsi="Times New Roman"/>
          <w:sz w:val="24"/>
          <w:szCs w:val="24"/>
          <w:lang w:val="uk-UA" w:eastAsia="uk-UA"/>
        </w:rPr>
        <w:t xml:space="preserve">надалі - </w:t>
      </w:r>
      <w:r w:rsidRPr="0049252F">
        <w:rPr>
          <w:rFonts w:ascii="Times New Roman" w:eastAsia="Times New Roman" w:hAnsi="Times New Roman"/>
          <w:bCs/>
          <w:i/>
          <w:iCs/>
          <w:sz w:val="24"/>
          <w:szCs w:val="24"/>
          <w:lang w:val="uk-UA" w:eastAsia="uk-UA"/>
        </w:rPr>
        <w:t>«Постачальник»,</w:t>
      </w:r>
      <w:r w:rsidRPr="0049252F">
        <w:rPr>
          <w:rFonts w:ascii="Times New Roman" w:eastAsia="Times New Roman" w:hAnsi="Times New Roman"/>
          <w:sz w:val="24"/>
          <w:szCs w:val="24"/>
          <w:lang w:val="uk-UA" w:eastAsia="zh-CN"/>
        </w:rPr>
        <w:t xml:space="preserve"> </w:t>
      </w:r>
      <w:r w:rsidRPr="0049252F">
        <w:rPr>
          <w:rFonts w:ascii="Times New Roman" w:eastAsia="Times New Roman" w:hAnsi="Times New Roman"/>
          <w:bCs/>
          <w:i/>
          <w:iCs/>
          <w:sz w:val="24"/>
          <w:szCs w:val="24"/>
          <w:lang w:val="uk-UA" w:eastAsia="uk-UA"/>
        </w:rPr>
        <w:t xml:space="preserve">в </w:t>
      </w:r>
      <w:r w:rsidRPr="0049252F">
        <w:rPr>
          <w:rFonts w:ascii="Times New Roman" w:eastAsia="Times New Roman" w:hAnsi="Times New Roman"/>
          <w:bCs/>
          <w:iCs/>
          <w:sz w:val="24"/>
          <w:szCs w:val="24"/>
          <w:lang w:val="uk-UA" w:eastAsia="uk-UA"/>
        </w:rPr>
        <w:t xml:space="preserve">особі ______________________, що діє на підставі </w:t>
      </w:r>
      <w:r w:rsidRPr="0049252F">
        <w:rPr>
          <w:rFonts w:ascii="Times New Roman" w:eastAsia="Times New Roman" w:hAnsi="Times New Roman"/>
          <w:sz w:val="24"/>
          <w:szCs w:val="24"/>
          <w:lang w:val="uk-UA" w:eastAsia="zh-CN"/>
        </w:rPr>
        <w:t>______</w:t>
      </w:r>
      <w:r w:rsidRPr="00A0092B">
        <w:rPr>
          <w:rFonts w:ascii="Times New Roman" w:eastAsia="Times New Roman" w:hAnsi="Times New Roman"/>
          <w:sz w:val="24"/>
          <w:szCs w:val="24"/>
          <w:lang w:val="uk-UA" w:eastAsia="zh-CN"/>
        </w:rPr>
        <w:t xml:space="preserve">____________________-, </w:t>
      </w:r>
      <w:r w:rsidRPr="00A0092B">
        <w:rPr>
          <w:rFonts w:ascii="Times New Roman" w:eastAsia="Times New Roman" w:hAnsi="Times New Roman"/>
          <w:sz w:val="24"/>
          <w:szCs w:val="24"/>
          <w:lang w:val="uk-UA" w:eastAsia="uk-UA"/>
        </w:rPr>
        <w:t xml:space="preserve">з однієї сторони та  </w:t>
      </w:r>
      <w:r>
        <w:rPr>
          <w:rFonts w:ascii="Times New Roman" w:eastAsia="Times New Roman" w:hAnsi="Times New Roman"/>
          <w:sz w:val="24"/>
          <w:szCs w:val="24"/>
          <w:lang w:val="uk-UA" w:eastAsia="uk-UA"/>
        </w:rPr>
        <w:t xml:space="preserve">Комунальне некомерційне підприємство «Центр первинної медико-санітарної допомоги» </w:t>
      </w:r>
      <w:proofErr w:type="spellStart"/>
      <w:r w:rsidRPr="00A0092B">
        <w:rPr>
          <w:rFonts w:ascii="Times New Roman" w:eastAsia="Times New Roman" w:hAnsi="Times New Roman"/>
          <w:sz w:val="24"/>
          <w:szCs w:val="24"/>
          <w:lang w:val="uk-UA" w:eastAsia="uk-UA"/>
        </w:rPr>
        <w:t>Веснянськ</w:t>
      </w:r>
      <w:r>
        <w:rPr>
          <w:rFonts w:ascii="Times New Roman" w:eastAsia="Times New Roman" w:hAnsi="Times New Roman"/>
          <w:sz w:val="24"/>
          <w:szCs w:val="24"/>
          <w:lang w:val="uk-UA" w:eastAsia="uk-UA"/>
        </w:rPr>
        <w:t>ої</w:t>
      </w:r>
      <w:proofErr w:type="spellEnd"/>
      <w:r w:rsidRPr="00A0092B">
        <w:rPr>
          <w:rFonts w:ascii="Times New Roman" w:eastAsia="Times New Roman" w:hAnsi="Times New Roman"/>
          <w:sz w:val="24"/>
          <w:szCs w:val="24"/>
          <w:lang w:val="uk-UA" w:eastAsia="uk-UA"/>
        </w:rPr>
        <w:t xml:space="preserve"> сільськ</w:t>
      </w:r>
      <w:r>
        <w:rPr>
          <w:rFonts w:ascii="Times New Roman" w:eastAsia="Times New Roman" w:hAnsi="Times New Roman"/>
          <w:sz w:val="24"/>
          <w:szCs w:val="24"/>
          <w:lang w:val="uk-UA" w:eastAsia="uk-UA"/>
        </w:rPr>
        <w:t>ої</w:t>
      </w:r>
      <w:r w:rsidRPr="00A0092B">
        <w:rPr>
          <w:rFonts w:ascii="Times New Roman" w:eastAsia="Times New Roman" w:hAnsi="Times New Roman"/>
          <w:sz w:val="24"/>
          <w:szCs w:val="24"/>
          <w:lang w:val="uk-UA" w:eastAsia="uk-UA"/>
        </w:rPr>
        <w:t xml:space="preserve"> рад</w:t>
      </w:r>
      <w:r>
        <w:rPr>
          <w:rFonts w:ascii="Times New Roman" w:eastAsia="Times New Roman" w:hAnsi="Times New Roman"/>
          <w:sz w:val="24"/>
          <w:szCs w:val="24"/>
          <w:lang w:val="uk-UA" w:eastAsia="uk-UA"/>
        </w:rPr>
        <w:t>и</w:t>
      </w:r>
      <w:r w:rsidRPr="00A0092B">
        <w:rPr>
          <w:rFonts w:ascii="Times New Roman" w:eastAsia="Times New Roman" w:hAnsi="Times New Roman"/>
          <w:sz w:val="24"/>
          <w:szCs w:val="24"/>
          <w:lang w:val="uk-UA" w:eastAsia="uk-UA"/>
        </w:rPr>
        <w:t xml:space="preserve"> Миколаївського району Миколаївської області  надалі - </w:t>
      </w:r>
      <w:r w:rsidRPr="00A0092B">
        <w:rPr>
          <w:rFonts w:ascii="Times New Roman" w:eastAsia="Times New Roman" w:hAnsi="Times New Roman"/>
          <w:b/>
          <w:bCs/>
          <w:i/>
          <w:iCs/>
          <w:sz w:val="24"/>
          <w:szCs w:val="24"/>
          <w:lang w:val="uk-UA" w:eastAsia="uk-UA"/>
        </w:rPr>
        <w:t xml:space="preserve">«Замовник», </w:t>
      </w:r>
      <w:r w:rsidRPr="00A0092B">
        <w:rPr>
          <w:rFonts w:ascii="Times New Roman" w:eastAsia="Times New Roman" w:hAnsi="Times New Roman"/>
          <w:sz w:val="24"/>
          <w:szCs w:val="24"/>
          <w:lang w:val="uk-UA" w:eastAsia="uk-UA"/>
        </w:rPr>
        <w:t xml:space="preserve">в особі  </w:t>
      </w:r>
      <w:proofErr w:type="spellStart"/>
      <w:r>
        <w:rPr>
          <w:rFonts w:ascii="Times New Roman" w:eastAsia="Times New Roman" w:hAnsi="Times New Roman"/>
          <w:sz w:val="24"/>
          <w:szCs w:val="24"/>
          <w:lang w:val="uk-UA" w:eastAsia="uk-UA"/>
        </w:rPr>
        <w:t>т.в.о</w:t>
      </w:r>
      <w:proofErr w:type="spellEnd"/>
      <w:r>
        <w:rPr>
          <w:rFonts w:ascii="Times New Roman" w:eastAsia="Times New Roman" w:hAnsi="Times New Roman"/>
          <w:sz w:val="24"/>
          <w:szCs w:val="24"/>
          <w:lang w:val="uk-UA" w:eastAsia="uk-UA"/>
        </w:rPr>
        <w:t xml:space="preserve">. директора </w:t>
      </w:r>
      <w:proofErr w:type="spellStart"/>
      <w:r>
        <w:rPr>
          <w:rFonts w:ascii="Times New Roman" w:eastAsia="Times New Roman" w:hAnsi="Times New Roman"/>
          <w:sz w:val="24"/>
          <w:szCs w:val="24"/>
          <w:lang w:val="uk-UA" w:eastAsia="uk-UA"/>
        </w:rPr>
        <w:t>Данільченко</w:t>
      </w:r>
      <w:proofErr w:type="spellEnd"/>
      <w:r>
        <w:rPr>
          <w:rFonts w:ascii="Times New Roman" w:eastAsia="Times New Roman" w:hAnsi="Times New Roman"/>
          <w:sz w:val="24"/>
          <w:szCs w:val="24"/>
          <w:lang w:val="uk-UA" w:eastAsia="uk-UA"/>
        </w:rPr>
        <w:t xml:space="preserve"> Людмили Геннадіївни</w:t>
      </w:r>
      <w:r w:rsidRPr="00A0092B">
        <w:rPr>
          <w:rFonts w:ascii="Times New Roman" w:eastAsia="Times New Roman" w:hAnsi="Times New Roman"/>
          <w:sz w:val="24"/>
          <w:szCs w:val="24"/>
          <w:lang w:val="uk-UA" w:eastAsia="uk-UA"/>
        </w:rPr>
        <w:t xml:space="preserve">,  що діє на підставі </w:t>
      </w:r>
      <w:r>
        <w:rPr>
          <w:rFonts w:ascii="Times New Roman" w:eastAsia="Times New Roman" w:hAnsi="Times New Roman"/>
          <w:sz w:val="24"/>
          <w:szCs w:val="24"/>
          <w:lang w:val="uk-UA" w:eastAsia="uk-UA"/>
        </w:rPr>
        <w:t>Статуту</w:t>
      </w:r>
      <w:r w:rsidRPr="00A0092B">
        <w:rPr>
          <w:rFonts w:ascii="Times New Roman" w:eastAsia="Times New Roman" w:hAnsi="Times New Roman"/>
          <w:sz w:val="24"/>
          <w:szCs w:val="24"/>
          <w:lang w:val="uk-UA" w:eastAsia="uk-UA"/>
        </w:rPr>
        <w:t xml:space="preserve">, з іншої сторони, </w:t>
      </w:r>
      <w:r w:rsidRPr="00A0092B">
        <w:rPr>
          <w:rFonts w:ascii="Times New Roman" w:eastAsia="Times New Roman" w:hAnsi="Times New Roman"/>
          <w:sz w:val="24"/>
          <w:szCs w:val="24"/>
          <w:lang w:val="uk-UA" w:eastAsia="zh-CN"/>
        </w:rPr>
        <w:t>надалі за текстом разом іменовані «Сторони», а кожна окремо – «Сторона», уклали цей договір</w:t>
      </w:r>
      <w:r w:rsidR="008613D9">
        <w:rPr>
          <w:rFonts w:ascii="Times New Roman" w:eastAsia="Times New Roman" w:hAnsi="Times New Roman"/>
          <w:sz w:val="24"/>
          <w:szCs w:val="24"/>
          <w:lang w:val="uk-UA" w:eastAsia="zh-CN"/>
        </w:rPr>
        <w:t xml:space="preserve"> про закупівлю</w:t>
      </w:r>
      <w:r w:rsidRPr="00A0092B">
        <w:rPr>
          <w:rFonts w:ascii="Times New Roman" w:eastAsia="Times New Roman" w:hAnsi="Times New Roman"/>
          <w:sz w:val="24"/>
          <w:szCs w:val="24"/>
          <w:lang w:val="uk-UA" w:eastAsia="zh-CN"/>
        </w:rPr>
        <w:t xml:space="preserve"> (далі - «Договір») про наступне:</w:t>
      </w:r>
    </w:p>
    <w:p w14:paraId="7ECCB5C3" w14:textId="77777777" w:rsidR="00852B76" w:rsidRPr="00A0092B" w:rsidRDefault="00852B76" w:rsidP="00DF0920">
      <w:pPr>
        <w:suppressAutoHyphens/>
        <w:autoSpaceDE w:val="0"/>
        <w:spacing w:before="7" w:after="0" w:line="240" w:lineRule="auto"/>
        <w:ind w:left="-426" w:firstLine="426"/>
        <w:jc w:val="both"/>
        <w:rPr>
          <w:rFonts w:ascii="Times New Roman" w:eastAsia="Times New Roman" w:hAnsi="Times New Roman"/>
          <w:sz w:val="24"/>
          <w:szCs w:val="24"/>
          <w:lang w:val="uk-UA" w:eastAsia="zh-CN"/>
        </w:rPr>
      </w:pPr>
    </w:p>
    <w:p w14:paraId="4481D096" w14:textId="77777777" w:rsidR="00A0092B" w:rsidRPr="00A0092B" w:rsidRDefault="00A0092B" w:rsidP="00DF0920">
      <w:pPr>
        <w:numPr>
          <w:ilvl w:val="0"/>
          <w:numId w:val="13"/>
        </w:num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ПРЕДМЕТ ДОГОВОРУ</w:t>
      </w:r>
    </w:p>
    <w:p w14:paraId="3EDA1A33" w14:textId="7B6A8D2A" w:rsidR="00A0092B" w:rsidRPr="00A0092B" w:rsidRDefault="00A0092B" w:rsidP="00DF0920">
      <w:pPr>
        <w:pStyle w:val="a4"/>
        <w:numPr>
          <w:ilvl w:val="1"/>
          <w:numId w:val="17"/>
        </w:numPr>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Постачальник зобов’язується </w:t>
      </w:r>
      <w:r w:rsidRPr="00B93DE5">
        <w:rPr>
          <w:rFonts w:ascii="Times New Roman" w:eastAsia="Times New Roman" w:hAnsi="Times New Roman"/>
          <w:sz w:val="24"/>
          <w:szCs w:val="24"/>
          <w:lang w:val="uk-UA" w:eastAsia="ru-RU"/>
        </w:rPr>
        <w:t>поставити Замовнику</w:t>
      </w:r>
      <w:r w:rsidR="00313699" w:rsidRPr="00B93DE5">
        <w:rPr>
          <w:rFonts w:ascii="Times New Roman" w:eastAsia="Times New Roman" w:hAnsi="Times New Roman"/>
          <w:sz w:val="24"/>
          <w:szCs w:val="24"/>
          <w:lang w:val="uk-UA" w:eastAsia="ru-RU"/>
        </w:rPr>
        <w:t xml:space="preserve"> медичне обладнання</w:t>
      </w:r>
      <w:r w:rsidRPr="00B93DE5">
        <w:rPr>
          <w:rFonts w:ascii="Times New Roman" w:eastAsia="Times New Roman" w:hAnsi="Times New Roman"/>
          <w:sz w:val="24"/>
          <w:szCs w:val="24"/>
          <w:lang w:val="uk-UA" w:eastAsia="ru-RU"/>
        </w:rPr>
        <w:t>:</w:t>
      </w:r>
      <w:r w:rsidRPr="00A0092B">
        <w:t xml:space="preserve"> </w:t>
      </w:r>
      <w:r w:rsidRPr="00A0092B">
        <w:rPr>
          <w:rFonts w:ascii="Times New Roman" w:hAnsi="Times New Roman"/>
          <w:sz w:val="24"/>
          <w:szCs w:val="24"/>
          <w:lang w:val="uk-UA"/>
        </w:rPr>
        <w:t>Аналізатор гематологічний</w:t>
      </w:r>
      <w:r w:rsidR="008613D9" w:rsidRPr="008613D9">
        <w:rPr>
          <w:rFonts w:ascii="Times New Roman" w:eastAsia="Times New Roman" w:hAnsi="Times New Roman"/>
          <w:sz w:val="24"/>
          <w:szCs w:val="24"/>
          <w:lang w:val="uk-UA" w:eastAsia="ru-RU"/>
        </w:rPr>
        <w:t xml:space="preserve"> </w:t>
      </w:r>
      <w:r w:rsidR="0049252F">
        <w:rPr>
          <w:rFonts w:ascii="Times New Roman" w:eastAsia="Times New Roman" w:hAnsi="Times New Roman"/>
          <w:sz w:val="24"/>
          <w:szCs w:val="24"/>
          <w:lang w:val="uk-UA" w:eastAsia="ru-RU"/>
        </w:rPr>
        <w:t xml:space="preserve">__________________________ </w:t>
      </w:r>
      <w:r w:rsidR="008613D9" w:rsidRPr="003D087F">
        <w:rPr>
          <w:rFonts w:ascii="Times New Roman" w:eastAsia="Arial" w:hAnsi="Times New Roman"/>
          <w:sz w:val="24"/>
          <w:szCs w:val="24"/>
          <w:shd w:val="clear" w:color="auto" w:fill="FFFFFF"/>
          <w:lang w:val="uk-UA" w:eastAsia="ar-SA"/>
        </w:rPr>
        <w:t>(з набором реагентів та речовин)</w:t>
      </w:r>
      <w:r w:rsidRPr="00A0092B">
        <w:rPr>
          <w:rFonts w:ascii="Times New Roman" w:eastAsia="Times New Roman" w:hAnsi="Times New Roman"/>
          <w:sz w:val="24"/>
          <w:szCs w:val="24"/>
          <w:lang w:val="uk-UA" w:eastAsia="ru-RU"/>
        </w:rPr>
        <w:t xml:space="preserve"> (ДК 021:2015, код 3843</w:t>
      </w:r>
      <w:r w:rsidR="008613D9">
        <w:rPr>
          <w:rFonts w:ascii="Times New Roman" w:eastAsia="Times New Roman" w:hAnsi="Times New Roman"/>
          <w:sz w:val="24"/>
          <w:szCs w:val="24"/>
          <w:lang w:val="uk-UA" w:eastAsia="ru-RU"/>
        </w:rPr>
        <w:t>0000</w:t>
      </w:r>
      <w:r w:rsidRPr="00A0092B">
        <w:rPr>
          <w:rFonts w:ascii="Times New Roman" w:eastAsia="Times New Roman" w:hAnsi="Times New Roman"/>
          <w:sz w:val="24"/>
          <w:szCs w:val="24"/>
          <w:lang w:val="uk-UA" w:eastAsia="ru-RU"/>
        </w:rPr>
        <w:t>-</w:t>
      </w:r>
      <w:r w:rsidR="008613D9">
        <w:rPr>
          <w:rFonts w:ascii="Times New Roman" w:eastAsia="Times New Roman" w:hAnsi="Times New Roman"/>
          <w:sz w:val="24"/>
          <w:szCs w:val="24"/>
          <w:lang w:val="uk-UA" w:eastAsia="ru-RU"/>
        </w:rPr>
        <w:t>8 «Детектори та</w:t>
      </w:r>
      <w:r w:rsidRPr="00A0092B">
        <w:rPr>
          <w:rFonts w:ascii="Times New Roman" w:eastAsia="Times New Roman" w:hAnsi="Times New Roman"/>
          <w:sz w:val="24"/>
          <w:szCs w:val="24"/>
          <w:lang w:val="uk-UA" w:eastAsia="ru-RU"/>
        </w:rPr>
        <w:t xml:space="preserve"> аналізатори»), а Замовник – прийняти і оплатити такий товар (далі за текстом – Товар)</w:t>
      </w:r>
    </w:p>
    <w:p w14:paraId="432BF6C4" w14:textId="7EA5CB7F" w:rsidR="00A0092B" w:rsidRPr="00EF1CFE" w:rsidRDefault="00410817" w:rsidP="00DF0920">
      <w:pPr>
        <w:pStyle w:val="a4"/>
        <w:numPr>
          <w:ilvl w:val="1"/>
          <w:numId w:val="17"/>
        </w:numPr>
        <w:spacing w:after="0"/>
        <w:ind w:left="-426" w:firstLine="426"/>
        <w:jc w:val="both"/>
        <w:rPr>
          <w:rFonts w:ascii="Times New Roman" w:eastAsia="Times New Roman" w:hAnsi="Times New Roman"/>
          <w:sz w:val="24"/>
          <w:szCs w:val="24"/>
          <w:lang w:val="uk-UA" w:eastAsia="ru-RU"/>
        </w:rPr>
      </w:pPr>
      <w:r w:rsidRPr="00EF1CFE">
        <w:rPr>
          <w:rFonts w:ascii="Times New Roman" w:eastAsia="Times New Roman" w:hAnsi="Times New Roman"/>
          <w:sz w:val="24"/>
          <w:szCs w:val="24"/>
          <w:lang w:val="uk-UA" w:eastAsia="ru-RU"/>
        </w:rPr>
        <w:t>Найменування, кількість та ціна за одиницю Товару</w:t>
      </w:r>
      <w:r w:rsidR="00A0092B" w:rsidRPr="00EF1CFE">
        <w:rPr>
          <w:rFonts w:ascii="Times New Roman" w:eastAsia="Times New Roman" w:hAnsi="Times New Roman"/>
          <w:sz w:val="24"/>
          <w:szCs w:val="24"/>
          <w:lang w:val="uk-UA" w:eastAsia="ru-RU"/>
        </w:rPr>
        <w:t>, який</w:t>
      </w:r>
      <w:r w:rsidRPr="00EF1CFE">
        <w:rPr>
          <w:rFonts w:ascii="Times New Roman" w:eastAsia="Times New Roman" w:hAnsi="Times New Roman"/>
          <w:sz w:val="24"/>
          <w:szCs w:val="24"/>
          <w:lang w:val="uk-UA" w:eastAsia="ru-RU"/>
        </w:rPr>
        <w:t xml:space="preserve"> Постачальник зобов’язується поставляти за цим Договором Замовнику</w:t>
      </w:r>
      <w:r w:rsidR="00EF1CFE" w:rsidRPr="00EF1CFE">
        <w:rPr>
          <w:rFonts w:ascii="Times New Roman" w:eastAsia="Times New Roman" w:hAnsi="Times New Roman"/>
          <w:sz w:val="24"/>
          <w:szCs w:val="24"/>
          <w:lang w:val="uk-UA" w:eastAsia="ru-RU"/>
        </w:rPr>
        <w:t>,</w:t>
      </w:r>
      <w:r w:rsidR="00A0092B" w:rsidRPr="00EF1CFE">
        <w:rPr>
          <w:rFonts w:ascii="Times New Roman" w:eastAsia="Times New Roman" w:hAnsi="Times New Roman"/>
          <w:sz w:val="24"/>
          <w:szCs w:val="24"/>
          <w:lang w:val="uk-UA" w:eastAsia="ru-RU"/>
        </w:rPr>
        <w:t xml:space="preserve"> вказ</w:t>
      </w:r>
      <w:r w:rsidR="00EF1CFE" w:rsidRPr="00EF1CFE">
        <w:rPr>
          <w:rFonts w:ascii="Times New Roman" w:eastAsia="Times New Roman" w:hAnsi="Times New Roman"/>
          <w:sz w:val="24"/>
          <w:szCs w:val="24"/>
          <w:lang w:val="uk-UA" w:eastAsia="ru-RU"/>
        </w:rPr>
        <w:t>ується</w:t>
      </w:r>
      <w:r w:rsidR="00A0092B" w:rsidRPr="00EF1CFE">
        <w:rPr>
          <w:rFonts w:ascii="Times New Roman" w:eastAsia="Times New Roman" w:hAnsi="Times New Roman"/>
          <w:sz w:val="24"/>
          <w:szCs w:val="24"/>
          <w:lang w:val="uk-UA" w:eastAsia="ru-RU"/>
        </w:rPr>
        <w:t xml:space="preserve"> </w:t>
      </w:r>
      <w:r w:rsidR="00EF1CFE" w:rsidRPr="00EF1CFE">
        <w:rPr>
          <w:rFonts w:ascii="Times New Roman" w:eastAsia="Times New Roman" w:hAnsi="Times New Roman"/>
          <w:sz w:val="24"/>
          <w:szCs w:val="24"/>
          <w:lang w:val="uk-UA" w:eastAsia="ru-RU"/>
        </w:rPr>
        <w:t>в</w:t>
      </w:r>
      <w:r w:rsidR="00A0092B" w:rsidRPr="00EF1CFE">
        <w:rPr>
          <w:rFonts w:ascii="Times New Roman" w:eastAsia="Times New Roman" w:hAnsi="Times New Roman"/>
          <w:sz w:val="24"/>
          <w:szCs w:val="24"/>
          <w:lang w:val="uk-UA" w:eastAsia="ru-RU"/>
        </w:rPr>
        <w:t xml:space="preserve"> Специфікації (Додаток 1</w:t>
      </w:r>
      <w:r w:rsidR="00EF1CFE" w:rsidRPr="00EF1CFE">
        <w:rPr>
          <w:rFonts w:ascii="Times New Roman" w:eastAsia="Times New Roman" w:hAnsi="Times New Roman"/>
          <w:sz w:val="24"/>
          <w:szCs w:val="24"/>
          <w:lang w:val="uk-UA" w:eastAsia="ru-RU"/>
        </w:rPr>
        <w:t xml:space="preserve"> до цього Договору</w:t>
      </w:r>
      <w:r w:rsidR="00A0092B" w:rsidRPr="00EF1CFE">
        <w:rPr>
          <w:rFonts w:ascii="Times New Roman" w:eastAsia="Times New Roman" w:hAnsi="Times New Roman"/>
          <w:sz w:val="24"/>
          <w:szCs w:val="24"/>
          <w:lang w:val="uk-UA" w:eastAsia="ru-RU"/>
        </w:rPr>
        <w:t>)</w:t>
      </w:r>
      <w:r w:rsidR="00EF1CFE" w:rsidRPr="00EF1CFE">
        <w:rPr>
          <w:rFonts w:ascii="Times New Roman" w:eastAsia="Times New Roman" w:hAnsi="Times New Roman"/>
          <w:sz w:val="24"/>
          <w:szCs w:val="24"/>
          <w:lang w:val="uk-UA" w:eastAsia="ru-RU"/>
        </w:rPr>
        <w:t xml:space="preserve"> (надалі – Специфікація), яка є невід’ємною частиною цього Договору</w:t>
      </w:r>
      <w:r w:rsidR="00A0092B" w:rsidRPr="00EF1CFE">
        <w:rPr>
          <w:rFonts w:ascii="Times New Roman" w:eastAsia="Times New Roman" w:hAnsi="Times New Roman"/>
          <w:sz w:val="24"/>
          <w:szCs w:val="24"/>
          <w:lang w:val="uk-UA" w:eastAsia="ru-RU"/>
        </w:rPr>
        <w:t xml:space="preserve">. </w:t>
      </w:r>
    </w:p>
    <w:p w14:paraId="08A682BE" w14:textId="3AF0C3CF" w:rsidR="00A0092B" w:rsidRPr="00A0092B" w:rsidRDefault="00A0092B" w:rsidP="00DF0920">
      <w:pPr>
        <w:tabs>
          <w:tab w:val="left" w:pos="993"/>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3C0BA7">
        <w:rPr>
          <w:rFonts w:ascii="Times New Roman" w:eastAsia="Times New Roman" w:hAnsi="Times New Roman"/>
          <w:sz w:val="24"/>
          <w:szCs w:val="24"/>
          <w:lang w:val="uk-UA" w:eastAsia="ru-RU"/>
        </w:rPr>
        <w:t>. Постачальник гарантує, що Т</w:t>
      </w:r>
      <w:r w:rsidRPr="00A0092B">
        <w:rPr>
          <w:rFonts w:ascii="Times New Roman" w:eastAsia="Times New Roman" w:hAnsi="Times New Roman"/>
          <w:sz w:val="24"/>
          <w:szCs w:val="24"/>
          <w:lang w:val="uk-UA" w:eastAsia="ru-RU"/>
        </w:rPr>
        <w:t>овар на момент поставки є власністю Постачальника, нікому іншому</w:t>
      </w:r>
      <w:r w:rsidR="00EF1CFE">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6F255B6" w14:textId="1BC4BE80" w:rsidR="00A0092B" w:rsidRPr="00EF1CFE" w:rsidRDefault="003C0BA7" w:rsidP="00DF0920">
      <w:pPr>
        <w:numPr>
          <w:ilvl w:val="0"/>
          <w:numId w:val="13"/>
        </w:num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EF1CFE">
        <w:rPr>
          <w:rFonts w:ascii="Times New Roman" w:eastAsia="Times New Roman" w:hAnsi="Times New Roman"/>
          <w:b/>
          <w:sz w:val="24"/>
          <w:szCs w:val="24"/>
          <w:lang w:val="uk-UA" w:eastAsia="ru-RU"/>
        </w:rPr>
        <w:t>СУМА</w:t>
      </w:r>
      <w:r w:rsidR="00A0092B" w:rsidRPr="00EF1CFE">
        <w:rPr>
          <w:rFonts w:ascii="Times New Roman" w:eastAsia="Times New Roman" w:hAnsi="Times New Roman"/>
          <w:b/>
          <w:sz w:val="24"/>
          <w:szCs w:val="24"/>
          <w:lang w:val="uk-UA" w:eastAsia="ru-RU"/>
        </w:rPr>
        <w:t xml:space="preserve"> ДОГОВОРУ</w:t>
      </w:r>
    </w:p>
    <w:p w14:paraId="49CF2B24" w14:textId="1916A8EA" w:rsidR="00A0092B" w:rsidRPr="000D1555" w:rsidRDefault="00A0092B" w:rsidP="00DF0920">
      <w:pPr>
        <w:tabs>
          <w:tab w:val="left" w:pos="567"/>
        </w:tabs>
        <w:spacing w:after="0" w:line="240" w:lineRule="auto"/>
        <w:ind w:left="-426" w:firstLine="426"/>
        <w:jc w:val="both"/>
        <w:rPr>
          <w:rFonts w:ascii="Times New Roman" w:eastAsia="Arial Unicode MS" w:hAnsi="Times New Roman"/>
          <w:b/>
          <w:i/>
          <w:iCs/>
          <w:kern w:val="2"/>
          <w:sz w:val="24"/>
          <w:szCs w:val="24"/>
          <w:lang w:val="uk-UA" w:eastAsia="hi-IN" w:bidi="hi-IN"/>
        </w:rPr>
      </w:pPr>
      <w:r w:rsidRPr="00EF1CFE">
        <w:rPr>
          <w:rFonts w:ascii="Times New Roman" w:eastAsia="Arial Unicode MS" w:hAnsi="Times New Roman"/>
          <w:kern w:val="2"/>
          <w:sz w:val="24"/>
          <w:szCs w:val="24"/>
          <w:lang w:val="uk-UA" w:eastAsia="hi-IN" w:bidi="hi-IN"/>
        </w:rPr>
        <w:t xml:space="preserve">2.1. </w:t>
      </w:r>
      <w:r w:rsidR="00EF1CFE" w:rsidRPr="00EF1CFE">
        <w:rPr>
          <w:rFonts w:ascii="Times New Roman" w:eastAsia="Arial Unicode MS" w:hAnsi="Times New Roman"/>
          <w:kern w:val="2"/>
          <w:sz w:val="24"/>
          <w:szCs w:val="24"/>
          <w:lang w:val="uk-UA" w:eastAsia="hi-IN" w:bidi="hi-IN"/>
        </w:rPr>
        <w:t xml:space="preserve">Загальна сума </w:t>
      </w:r>
      <w:r w:rsidRPr="00EF1CFE">
        <w:rPr>
          <w:rFonts w:ascii="Times New Roman" w:eastAsia="Arial Unicode MS" w:hAnsi="Times New Roman"/>
          <w:kern w:val="2"/>
          <w:sz w:val="24"/>
          <w:szCs w:val="24"/>
          <w:lang w:val="uk-UA" w:eastAsia="hi-IN" w:bidi="hi-IN"/>
        </w:rPr>
        <w:t xml:space="preserve"> </w:t>
      </w:r>
      <w:r w:rsidR="00EF1CFE" w:rsidRPr="00EF1CFE">
        <w:rPr>
          <w:rFonts w:ascii="Times New Roman" w:eastAsia="Arial Unicode MS" w:hAnsi="Times New Roman"/>
          <w:kern w:val="2"/>
          <w:sz w:val="24"/>
          <w:szCs w:val="24"/>
          <w:lang w:val="uk-UA" w:eastAsia="hi-IN" w:bidi="hi-IN"/>
        </w:rPr>
        <w:t>цього</w:t>
      </w:r>
      <w:r w:rsidRPr="00EF1CFE">
        <w:rPr>
          <w:rFonts w:ascii="Times New Roman" w:eastAsia="Arial Unicode MS" w:hAnsi="Times New Roman"/>
          <w:kern w:val="2"/>
          <w:sz w:val="24"/>
          <w:szCs w:val="24"/>
          <w:lang w:val="uk-UA" w:eastAsia="hi-IN" w:bidi="hi-IN"/>
        </w:rPr>
        <w:t xml:space="preserve">  Договор</w:t>
      </w:r>
      <w:r w:rsidR="00EF1CFE" w:rsidRPr="00EF1CFE">
        <w:rPr>
          <w:rFonts w:ascii="Times New Roman" w:eastAsia="Arial Unicode MS" w:hAnsi="Times New Roman"/>
          <w:kern w:val="2"/>
          <w:sz w:val="24"/>
          <w:szCs w:val="24"/>
          <w:lang w:val="uk-UA" w:eastAsia="hi-IN" w:bidi="hi-IN"/>
        </w:rPr>
        <w:t>у</w:t>
      </w:r>
      <w:r w:rsidRPr="00EF1CFE">
        <w:rPr>
          <w:rFonts w:ascii="Times New Roman" w:eastAsia="Arial Unicode MS" w:hAnsi="Times New Roman"/>
          <w:kern w:val="2"/>
          <w:sz w:val="24"/>
          <w:szCs w:val="24"/>
          <w:lang w:val="uk-UA" w:eastAsia="hi-IN" w:bidi="hi-IN"/>
        </w:rPr>
        <w:t xml:space="preserve"> з урахуванням всіх витрат, податків та зборів Постачальника становить:</w:t>
      </w:r>
      <w:r w:rsidR="00EF1CFE" w:rsidRPr="00EF1CFE">
        <w:rPr>
          <w:rFonts w:ascii="Times New Roman" w:eastAsia="Arial Unicode MS" w:hAnsi="Times New Roman"/>
          <w:kern w:val="2"/>
          <w:sz w:val="24"/>
          <w:szCs w:val="24"/>
          <w:lang w:val="uk-UA" w:eastAsia="hi-IN" w:bidi="hi-IN"/>
        </w:rPr>
        <w:t xml:space="preserve"> </w:t>
      </w:r>
      <w:r w:rsidRPr="00EF1CFE">
        <w:rPr>
          <w:rFonts w:ascii="Times New Roman" w:eastAsia="Arial Unicode MS" w:hAnsi="Times New Roman"/>
          <w:kern w:val="2"/>
          <w:sz w:val="24"/>
          <w:szCs w:val="24"/>
          <w:lang w:val="uk-UA" w:eastAsia="hi-IN" w:bidi="hi-IN"/>
        </w:rPr>
        <w:t>_________________</w:t>
      </w:r>
      <w:r w:rsidRPr="00A0092B">
        <w:rPr>
          <w:rFonts w:ascii="Times New Roman" w:eastAsia="Arial Unicode MS" w:hAnsi="Times New Roman"/>
          <w:kern w:val="2"/>
          <w:sz w:val="24"/>
          <w:szCs w:val="24"/>
          <w:lang w:val="uk-UA" w:eastAsia="hi-IN" w:bidi="hi-IN"/>
        </w:rPr>
        <w:t xml:space="preserve"> грн.</w:t>
      </w:r>
      <w:r w:rsidRPr="00A0092B">
        <w:rPr>
          <w:rFonts w:ascii="Times New Roman" w:eastAsia="Arial Unicode MS" w:hAnsi="Times New Roman"/>
          <w:color w:val="1F4E79"/>
          <w:kern w:val="2"/>
          <w:sz w:val="24"/>
          <w:szCs w:val="24"/>
          <w:lang w:val="uk-UA" w:eastAsia="hi-IN" w:bidi="hi-IN"/>
        </w:rPr>
        <w:t xml:space="preserve"> </w:t>
      </w:r>
      <w:r w:rsidRPr="00A0092B">
        <w:rPr>
          <w:rFonts w:ascii="Times New Roman" w:eastAsia="Arial Unicode MS" w:hAnsi="Times New Roman"/>
          <w:b/>
          <w:kern w:val="2"/>
          <w:sz w:val="24"/>
          <w:szCs w:val="24"/>
          <w:lang w:val="uk-UA" w:eastAsia="hi-IN" w:bidi="hi-IN"/>
        </w:rPr>
        <w:t xml:space="preserve"> (</w:t>
      </w:r>
      <w:r w:rsidRPr="00A0092B">
        <w:rPr>
          <w:rFonts w:ascii="Times New Roman" w:eastAsia="Arial Unicode MS" w:hAnsi="Times New Roman"/>
          <w:b/>
          <w:i/>
          <w:iCs/>
          <w:kern w:val="2"/>
          <w:sz w:val="24"/>
          <w:szCs w:val="24"/>
          <w:lang w:val="uk-UA" w:eastAsia="hi-IN" w:bidi="hi-IN"/>
        </w:rPr>
        <w:t>____________</w:t>
      </w:r>
      <w:r w:rsidR="00EF1CFE">
        <w:rPr>
          <w:rFonts w:ascii="Times New Roman" w:eastAsia="Arial Unicode MS" w:hAnsi="Times New Roman"/>
          <w:b/>
          <w:i/>
          <w:iCs/>
          <w:kern w:val="2"/>
          <w:sz w:val="24"/>
          <w:szCs w:val="24"/>
          <w:lang w:val="uk-UA" w:eastAsia="hi-IN" w:bidi="hi-IN"/>
        </w:rPr>
        <w:t>_____________</w:t>
      </w:r>
      <w:r w:rsidRPr="00A0092B">
        <w:rPr>
          <w:rFonts w:ascii="Times New Roman" w:eastAsia="Arial Unicode MS" w:hAnsi="Times New Roman"/>
          <w:b/>
          <w:i/>
          <w:iCs/>
          <w:kern w:val="2"/>
          <w:sz w:val="24"/>
          <w:szCs w:val="24"/>
          <w:lang w:val="uk-UA" w:eastAsia="hi-IN" w:bidi="hi-IN"/>
        </w:rPr>
        <w:t>________</w:t>
      </w:r>
      <w:r w:rsidR="00EF1CFE">
        <w:rPr>
          <w:rFonts w:ascii="Times New Roman" w:eastAsia="Arial Unicode MS" w:hAnsi="Times New Roman"/>
          <w:b/>
          <w:i/>
          <w:iCs/>
          <w:kern w:val="2"/>
          <w:sz w:val="24"/>
          <w:szCs w:val="24"/>
          <w:lang w:val="uk-UA" w:eastAsia="hi-IN" w:bidi="hi-IN"/>
        </w:rPr>
        <w:t xml:space="preserve"> </w:t>
      </w:r>
      <w:r w:rsidRPr="000D1555">
        <w:rPr>
          <w:rFonts w:ascii="Times New Roman" w:eastAsia="Arial Unicode MS" w:hAnsi="Times New Roman"/>
          <w:b/>
          <w:i/>
          <w:iCs/>
          <w:kern w:val="2"/>
          <w:sz w:val="24"/>
          <w:szCs w:val="24"/>
          <w:lang w:val="uk-UA" w:eastAsia="hi-IN" w:bidi="hi-IN"/>
        </w:rPr>
        <w:t>__________________________________________),</w:t>
      </w:r>
      <w:r w:rsidR="003C0BA7" w:rsidRPr="000D1555">
        <w:rPr>
          <w:rFonts w:ascii="Times New Roman" w:eastAsia="Arial Unicode MS" w:hAnsi="Times New Roman"/>
          <w:b/>
          <w:i/>
          <w:iCs/>
          <w:kern w:val="2"/>
          <w:sz w:val="24"/>
          <w:szCs w:val="24"/>
          <w:lang w:val="uk-UA" w:eastAsia="hi-IN" w:bidi="hi-IN"/>
        </w:rPr>
        <w:t xml:space="preserve"> </w:t>
      </w:r>
      <w:r w:rsidRPr="000D1555">
        <w:rPr>
          <w:rFonts w:ascii="Times New Roman" w:eastAsia="Arial Unicode MS" w:hAnsi="Times New Roman"/>
          <w:b/>
          <w:i/>
          <w:iCs/>
          <w:kern w:val="2"/>
          <w:sz w:val="24"/>
          <w:szCs w:val="24"/>
          <w:lang w:val="uk-UA" w:eastAsia="hi-IN" w:bidi="hi-IN"/>
        </w:rPr>
        <w:t>з/ без ПДВ</w:t>
      </w:r>
      <w:r w:rsidR="00EF1CFE" w:rsidRPr="000D1555">
        <w:rPr>
          <w:rFonts w:ascii="Times New Roman" w:eastAsia="Arial Unicode MS" w:hAnsi="Times New Roman"/>
          <w:b/>
          <w:i/>
          <w:iCs/>
          <w:kern w:val="2"/>
          <w:sz w:val="24"/>
          <w:szCs w:val="24"/>
          <w:lang w:val="uk-UA" w:eastAsia="hi-IN" w:bidi="hi-IN"/>
        </w:rPr>
        <w:t>.</w:t>
      </w:r>
    </w:p>
    <w:p w14:paraId="674DA088" w14:textId="77777777" w:rsidR="00246074" w:rsidRPr="000D1555" w:rsidRDefault="00246074" w:rsidP="00DF0920">
      <w:pPr>
        <w:tabs>
          <w:tab w:val="left" w:pos="540"/>
          <w:tab w:val="left" w:pos="851"/>
          <w:tab w:val="left" w:pos="1260"/>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0D1555">
        <w:rPr>
          <w:rFonts w:ascii="Times New Roman" w:eastAsia="Times New Roman" w:hAnsi="Times New Roman"/>
          <w:sz w:val="24"/>
          <w:szCs w:val="24"/>
          <w:lang w:val="uk-UA" w:eastAsia="ru-RU"/>
        </w:rPr>
        <w:t>2.2. Згідно ст.23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346896" w14:textId="453CD39D" w:rsidR="00246074" w:rsidRPr="0049252F" w:rsidRDefault="003C0BA7" w:rsidP="00DF0920">
      <w:pPr>
        <w:tabs>
          <w:tab w:val="left" w:pos="540"/>
          <w:tab w:val="left" w:pos="851"/>
          <w:tab w:val="left" w:pos="1260"/>
        </w:tabs>
        <w:autoSpaceDE w:val="0"/>
        <w:autoSpaceDN w:val="0"/>
        <w:adjustRightInd w:val="0"/>
        <w:spacing w:after="0" w:line="240" w:lineRule="auto"/>
        <w:ind w:left="-426" w:firstLine="426"/>
        <w:jc w:val="both"/>
        <w:rPr>
          <w:rFonts w:ascii="Times New Roman" w:eastAsia="Times New Roman" w:hAnsi="Times New Roman"/>
          <w:sz w:val="24"/>
          <w:szCs w:val="24"/>
          <w:lang w:val="uk-UA" w:eastAsia="ar-SA"/>
        </w:rPr>
      </w:pPr>
      <w:r w:rsidRPr="000D1555">
        <w:rPr>
          <w:rFonts w:ascii="Times New Roman" w:eastAsia="Times New Roman" w:hAnsi="Times New Roman"/>
          <w:sz w:val="24"/>
          <w:szCs w:val="24"/>
          <w:lang w:val="uk-UA" w:eastAsia="ru-RU"/>
        </w:rPr>
        <w:t>2.</w:t>
      </w:r>
      <w:r w:rsidR="00246074" w:rsidRPr="000D1555">
        <w:rPr>
          <w:rFonts w:ascii="Times New Roman" w:eastAsia="Times New Roman" w:hAnsi="Times New Roman"/>
          <w:sz w:val="24"/>
          <w:szCs w:val="24"/>
          <w:lang w:val="uk-UA" w:eastAsia="ru-RU"/>
        </w:rPr>
        <w:t>3</w:t>
      </w:r>
      <w:r w:rsidRPr="000D1555">
        <w:rPr>
          <w:rFonts w:ascii="Times New Roman" w:eastAsia="Times New Roman" w:hAnsi="Times New Roman"/>
          <w:sz w:val="24"/>
          <w:szCs w:val="24"/>
          <w:lang w:val="uk-UA" w:eastAsia="ru-RU"/>
        </w:rPr>
        <w:t>.</w:t>
      </w:r>
      <w:r w:rsidR="00A0092B" w:rsidRPr="000D1555">
        <w:rPr>
          <w:rFonts w:ascii="Times New Roman" w:eastAsia="Times New Roman" w:hAnsi="Times New Roman"/>
          <w:sz w:val="24"/>
          <w:szCs w:val="24"/>
          <w:lang w:val="uk-UA" w:eastAsia="ru-RU"/>
        </w:rPr>
        <w:t xml:space="preserve"> В ціну Договору включаються витрати на транспортування, розвантаження </w:t>
      </w:r>
      <w:r w:rsidRPr="000D1555">
        <w:rPr>
          <w:rFonts w:ascii="Times New Roman" w:eastAsia="Tahoma" w:hAnsi="Times New Roman"/>
          <w:sz w:val="24"/>
          <w:szCs w:val="24"/>
          <w:lang w:val="uk-UA" w:eastAsia="zh-CN" w:bidi="hi-IN"/>
        </w:rPr>
        <w:t xml:space="preserve"> Товару у місці, зазначеному</w:t>
      </w:r>
      <w:r w:rsidR="00A0092B" w:rsidRPr="000D1555">
        <w:rPr>
          <w:rFonts w:ascii="Times New Roman" w:eastAsia="Tahoma" w:hAnsi="Times New Roman"/>
          <w:sz w:val="24"/>
          <w:szCs w:val="24"/>
          <w:lang w:val="uk-UA" w:eastAsia="zh-CN" w:bidi="hi-IN"/>
        </w:rPr>
        <w:t xml:space="preserve"> Замовником,</w:t>
      </w:r>
      <w:r w:rsidR="00A0092B" w:rsidRPr="000D1555">
        <w:rPr>
          <w:rFonts w:ascii="Times New Roman" w:eastAsia="Times New Roman" w:hAnsi="Times New Roman"/>
          <w:sz w:val="24"/>
          <w:szCs w:val="24"/>
          <w:lang w:val="uk-UA" w:eastAsia="ru-RU"/>
        </w:rPr>
        <w:t xml:space="preserve"> сплату податків і зборів (обов’язкових платежів), а також інші витрати пов’язані із поставкою Товару Замовнику</w:t>
      </w:r>
      <w:r w:rsidR="00246074" w:rsidRPr="000D1555">
        <w:rPr>
          <w:rFonts w:ascii="Times New Roman" w:eastAsia="Times New Roman" w:hAnsi="Times New Roman"/>
          <w:sz w:val="24"/>
          <w:szCs w:val="24"/>
          <w:lang w:val="uk-UA" w:eastAsia="ru-RU"/>
        </w:rPr>
        <w:t xml:space="preserve">, в тому числі </w:t>
      </w:r>
      <w:r w:rsidR="00246074" w:rsidRPr="000D1555">
        <w:rPr>
          <w:rFonts w:ascii="Times New Roman" w:eastAsia="Times New Roman" w:hAnsi="Times New Roman"/>
          <w:sz w:val="24"/>
          <w:szCs w:val="24"/>
          <w:lang w:val="uk-UA" w:eastAsia="ar-SA"/>
        </w:rPr>
        <w:t xml:space="preserve">виїзд інженера для монтажу та </w:t>
      </w:r>
      <w:r w:rsidR="00246074" w:rsidRPr="0049252F">
        <w:rPr>
          <w:rFonts w:ascii="Times New Roman" w:eastAsia="Times New Roman" w:hAnsi="Times New Roman"/>
          <w:sz w:val="24"/>
          <w:szCs w:val="24"/>
          <w:lang w:val="uk-UA" w:eastAsia="ar-SA"/>
        </w:rPr>
        <w:t xml:space="preserve">перевірки </w:t>
      </w:r>
      <w:r w:rsidR="00A94971" w:rsidRPr="0049252F">
        <w:rPr>
          <w:rFonts w:ascii="Times New Roman" w:eastAsia="Times New Roman" w:hAnsi="Times New Roman"/>
          <w:sz w:val="24"/>
          <w:szCs w:val="24"/>
          <w:lang w:val="uk-UA" w:eastAsia="ar-SA"/>
        </w:rPr>
        <w:t>роботи</w:t>
      </w:r>
      <w:r w:rsidR="00246074" w:rsidRPr="0049252F">
        <w:rPr>
          <w:rFonts w:ascii="Times New Roman" w:eastAsia="Times New Roman" w:hAnsi="Times New Roman"/>
          <w:sz w:val="24"/>
          <w:szCs w:val="24"/>
          <w:lang w:val="uk-UA" w:eastAsia="ar-SA"/>
        </w:rPr>
        <w:t xml:space="preserve"> апаратури, а також проведення первинного навчання персоналу Замовника. </w:t>
      </w:r>
    </w:p>
    <w:p w14:paraId="6347DE53" w14:textId="659D08FF" w:rsidR="00A0092B" w:rsidRPr="0049252F" w:rsidRDefault="00A0092B" w:rsidP="00DF0920">
      <w:pPr>
        <w:tabs>
          <w:tab w:val="left" w:pos="540"/>
          <w:tab w:val="left" w:pos="851"/>
          <w:tab w:val="left" w:pos="1260"/>
        </w:tabs>
        <w:autoSpaceDE w:val="0"/>
        <w:autoSpaceDN w:val="0"/>
        <w:adjustRightInd w:val="0"/>
        <w:spacing w:after="0" w:line="240" w:lineRule="auto"/>
        <w:ind w:left="-426" w:firstLine="426"/>
        <w:jc w:val="both"/>
        <w:rPr>
          <w:rFonts w:ascii="Times New Roman" w:eastAsia="Times New Roman" w:hAnsi="Times New Roman"/>
          <w:spacing w:val="-3"/>
          <w:sz w:val="24"/>
          <w:szCs w:val="24"/>
          <w:lang w:val="uk-UA" w:eastAsia="ru-RU"/>
        </w:rPr>
      </w:pPr>
      <w:r w:rsidRPr="0049252F">
        <w:rPr>
          <w:rFonts w:ascii="Times New Roman" w:eastAsia="Times New Roman" w:hAnsi="Times New Roman"/>
          <w:sz w:val="24"/>
          <w:szCs w:val="24"/>
          <w:lang w:val="uk-UA" w:eastAsia="ru-RU"/>
        </w:rPr>
        <w:t>2.4.</w:t>
      </w:r>
      <w:r w:rsidRPr="0049252F">
        <w:rPr>
          <w:rFonts w:ascii="Times New Roman" w:eastAsia="Times New Roman" w:hAnsi="Times New Roman"/>
          <w:spacing w:val="-3"/>
          <w:sz w:val="24"/>
          <w:szCs w:val="24"/>
          <w:lang w:val="uk-UA" w:eastAsia="ru-RU"/>
        </w:rPr>
        <w:t xml:space="preserve"> Оплата </w:t>
      </w:r>
      <w:r w:rsidR="004F6F19" w:rsidRPr="0049252F">
        <w:rPr>
          <w:rFonts w:ascii="Times New Roman" w:eastAsia="Times New Roman" w:hAnsi="Times New Roman"/>
          <w:spacing w:val="-3"/>
          <w:sz w:val="24"/>
          <w:szCs w:val="24"/>
          <w:lang w:val="uk-UA" w:eastAsia="ru-RU"/>
        </w:rPr>
        <w:t xml:space="preserve">Замовником за поставлений Товар </w:t>
      </w:r>
      <w:r w:rsidRPr="0049252F">
        <w:rPr>
          <w:rFonts w:ascii="Times New Roman" w:eastAsia="Times New Roman" w:hAnsi="Times New Roman"/>
          <w:spacing w:val="-3"/>
          <w:sz w:val="24"/>
          <w:szCs w:val="24"/>
          <w:lang w:val="uk-UA" w:eastAsia="ru-RU"/>
        </w:rPr>
        <w:t xml:space="preserve">здійснюється </w:t>
      </w:r>
      <w:r w:rsidR="004F6F19" w:rsidRPr="0049252F">
        <w:rPr>
          <w:rFonts w:ascii="Times New Roman" w:eastAsia="Times New Roman" w:hAnsi="Times New Roman"/>
          <w:spacing w:val="-3"/>
          <w:sz w:val="24"/>
          <w:szCs w:val="24"/>
          <w:lang w:val="uk-UA" w:eastAsia="ru-RU"/>
        </w:rPr>
        <w:t xml:space="preserve">на підставі рахунку Постачальника  </w:t>
      </w:r>
      <w:r w:rsidR="00852B76" w:rsidRPr="0049252F">
        <w:rPr>
          <w:rFonts w:ascii="Times New Roman" w:eastAsia="Times New Roman" w:hAnsi="Times New Roman"/>
          <w:spacing w:val="-3"/>
          <w:sz w:val="24"/>
          <w:szCs w:val="24"/>
          <w:lang w:val="uk-UA" w:eastAsia="ru-RU"/>
        </w:rPr>
        <w:t>протягом 2</w:t>
      </w:r>
      <w:r w:rsidR="004F6F19" w:rsidRPr="0049252F">
        <w:rPr>
          <w:rFonts w:ascii="Times New Roman" w:eastAsia="Times New Roman" w:hAnsi="Times New Roman"/>
          <w:spacing w:val="-3"/>
          <w:sz w:val="24"/>
          <w:szCs w:val="24"/>
          <w:lang w:val="uk-UA" w:eastAsia="ru-RU"/>
        </w:rPr>
        <w:t xml:space="preserve">0 </w:t>
      </w:r>
      <w:r w:rsidR="00852B76" w:rsidRPr="0049252F">
        <w:rPr>
          <w:rFonts w:ascii="Times New Roman" w:eastAsia="Times New Roman" w:hAnsi="Times New Roman"/>
          <w:spacing w:val="-3"/>
          <w:sz w:val="24"/>
          <w:szCs w:val="24"/>
          <w:lang w:val="uk-UA" w:eastAsia="ru-RU"/>
        </w:rPr>
        <w:t>банківськ</w:t>
      </w:r>
      <w:r w:rsidR="004F6F19" w:rsidRPr="0049252F">
        <w:rPr>
          <w:rFonts w:ascii="Times New Roman" w:eastAsia="Times New Roman" w:hAnsi="Times New Roman"/>
          <w:spacing w:val="-3"/>
          <w:sz w:val="24"/>
          <w:szCs w:val="24"/>
          <w:lang w:val="uk-UA" w:eastAsia="ru-RU"/>
        </w:rPr>
        <w:t>их днів з моменту поставки Товару та підписання Сторонами видаткової накладної.</w:t>
      </w:r>
      <w:r w:rsidR="004F6F19" w:rsidRPr="0049252F">
        <w:rPr>
          <w:rFonts w:ascii="Times New Roman" w:eastAsia="Times New Roman" w:hAnsi="Times New Roman"/>
          <w:spacing w:val="-3"/>
          <w:sz w:val="24"/>
          <w:szCs w:val="24"/>
          <w:lang w:eastAsia="ru-RU"/>
        </w:rPr>
        <w:t xml:space="preserve"> </w:t>
      </w:r>
    </w:p>
    <w:p w14:paraId="03344E61" w14:textId="3E91203A" w:rsidR="008D03A1" w:rsidRPr="0049252F"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pacing w:val="-3"/>
          <w:sz w:val="24"/>
          <w:szCs w:val="24"/>
          <w:lang w:val="uk-UA" w:eastAsia="ru-RU"/>
        </w:rPr>
      </w:pPr>
      <w:r w:rsidRPr="0049252F">
        <w:rPr>
          <w:rFonts w:ascii="Times New Roman" w:eastAsia="Times New Roman" w:hAnsi="Times New Roman"/>
          <w:spacing w:val="-3"/>
          <w:sz w:val="24"/>
          <w:szCs w:val="24"/>
          <w:lang w:val="uk-UA" w:eastAsia="ru-RU"/>
        </w:rPr>
        <w:t>2.5.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2FA59833" w14:textId="77777777" w:rsidR="00852B76" w:rsidRPr="0049252F" w:rsidRDefault="00852B76"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pacing w:val="-3"/>
          <w:sz w:val="24"/>
          <w:szCs w:val="24"/>
          <w:lang w:val="uk-UA" w:eastAsia="ru-RU"/>
        </w:rPr>
      </w:pPr>
    </w:p>
    <w:p w14:paraId="586096E2" w14:textId="0FD5440E" w:rsidR="00A0092B" w:rsidRPr="0049252F"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color w:val="000000"/>
          <w:sz w:val="24"/>
          <w:szCs w:val="24"/>
          <w:lang w:val="uk-UA" w:eastAsia="ru-RU"/>
        </w:rPr>
      </w:pPr>
      <w:r w:rsidRPr="0049252F">
        <w:rPr>
          <w:rFonts w:ascii="Times New Roman" w:eastAsia="Times New Roman" w:hAnsi="Times New Roman"/>
          <w:b/>
          <w:spacing w:val="-3"/>
          <w:sz w:val="24"/>
          <w:szCs w:val="24"/>
          <w:lang w:val="uk-UA" w:eastAsia="ru-RU"/>
        </w:rPr>
        <w:t xml:space="preserve">3. </w:t>
      </w:r>
      <w:r w:rsidR="00A70776" w:rsidRPr="0049252F">
        <w:rPr>
          <w:rFonts w:ascii="Times New Roman" w:eastAsia="Times New Roman" w:hAnsi="Times New Roman"/>
          <w:b/>
          <w:color w:val="000000"/>
          <w:sz w:val="24"/>
          <w:szCs w:val="24"/>
          <w:lang w:val="uk-UA" w:eastAsia="ru-RU"/>
        </w:rPr>
        <w:t>ЯКІСТЬ ТОВАРУ ТА ГАРАНТІЙНІ ТЕРМІНИ</w:t>
      </w:r>
    </w:p>
    <w:p w14:paraId="13F5975E" w14:textId="728485FE" w:rsidR="00441CE8" w:rsidRPr="0049252F" w:rsidRDefault="00A0092B" w:rsidP="00DF0920">
      <w:pPr>
        <w:spacing w:after="0" w:line="240" w:lineRule="auto"/>
        <w:ind w:left="-426" w:firstLine="426"/>
        <w:jc w:val="both"/>
        <w:rPr>
          <w:rFonts w:ascii="Times New Roman" w:hAnsi="Times New Roman"/>
          <w:sz w:val="24"/>
          <w:szCs w:val="24"/>
          <w:lang w:val="uk-UA"/>
        </w:rPr>
      </w:pPr>
      <w:r w:rsidRPr="0049252F">
        <w:rPr>
          <w:rFonts w:ascii="Times New Roman" w:eastAsia="Times New Roman" w:hAnsi="Times New Roman"/>
          <w:sz w:val="24"/>
          <w:szCs w:val="24"/>
          <w:lang w:val="uk-UA" w:eastAsia="ru-RU"/>
        </w:rPr>
        <w:t xml:space="preserve">3.1. </w:t>
      </w:r>
      <w:r w:rsidR="00441CE8" w:rsidRPr="0049252F">
        <w:rPr>
          <w:rFonts w:ascii="Times New Roman" w:hAnsi="Times New Roman"/>
          <w:sz w:val="24"/>
          <w:szCs w:val="24"/>
          <w:lang w:val="uk-UA"/>
        </w:rPr>
        <w:t xml:space="preserve">Якість і комплектність Товару, що постачається, повинні відповідати </w:t>
      </w:r>
      <w:r w:rsidR="00F20854" w:rsidRPr="0049252F">
        <w:rPr>
          <w:rFonts w:ascii="Times New Roman" w:hAnsi="Times New Roman"/>
          <w:sz w:val="24"/>
          <w:szCs w:val="24"/>
          <w:lang w:val="uk-UA"/>
        </w:rPr>
        <w:t>вимогам, зазначеним у цьо</w:t>
      </w:r>
      <w:r w:rsidR="004F1C38" w:rsidRPr="0049252F">
        <w:rPr>
          <w:rFonts w:ascii="Times New Roman" w:hAnsi="Times New Roman"/>
          <w:sz w:val="24"/>
          <w:szCs w:val="24"/>
          <w:lang w:val="uk-UA"/>
        </w:rPr>
        <w:t>му</w:t>
      </w:r>
      <w:r w:rsidR="00F20854" w:rsidRPr="0049252F">
        <w:rPr>
          <w:rFonts w:ascii="Times New Roman" w:hAnsi="Times New Roman"/>
          <w:sz w:val="24"/>
          <w:szCs w:val="24"/>
          <w:lang w:val="uk-UA"/>
        </w:rPr>
        <w:t xml:space="preserve"> Договор</w:t>
      </w:r>
      <w:r w:rsidR="004F1C38" w:rsidRPr="0049252F">
        <w:rPr>
          <w:rFonts w:ascii="Times New Roman" w:hAnsi="Times New Roman"/>
          <w:sz w:val="24"/>
          <w:szCs w:val="24"/>
          <w:lang w:val="uk-UA"/>
        </w:rPr>
        <w:t>і</w:t>
      </w:r>
      <w:r w:rsidR="00F20854" w:rsidRPr="0049252F">
        <w:rPr>
          <w:rFonts w:ascii="Times New Roman" w:hAnsi="Times New Roman"/>
          <w:sz w:val="24"/>
          <w:szCs w:val="24"/>
          <w:lang w:val="uk-UA"/>
        </w:rPr>
        <w:t xml:space="preserve">, а також вимогам, які зазвичай пред’являються до якості цього виду товару, і </w:t>
      </w:r>
      <w:r w:rsidR="00441CE8" w:rsidRPr="0049252F">
        <w:rPr>
          <w:rFonts w:ascii="Times New Roman" w:hAnsi="Times New Roman"/>
          <w:sz w:val="24"/>
          <w:szCs w:val="24"/>
          <w:lang w:val="uk-UA"/>
        </w:rPr>
        <w:t>підтверджують</w:t>
      </w:r>
      <w:r w:rsidR="00F20854" w:rsidRPr="0049252F">
        <w:rPr>
          <w:rFonts w:ascii="Times New Roman" w:hAnsi="Times New Roman"/>
          <w:sz w:val="24"/>
          <w:szCs w:val="24"/>
          <w:lang w:val="uk-UA"/>
        </w:rPr>
        <w:t>ся відповідними документами (сертифікат відповідності</w:t>
      </w:r>
      <w:r w:rsidR="004F1C38" w:rsidRPr="0049252F">
        <w:rPr>
          <w:rFonts w:ascii="Times New Roman" w:hAnsi="Times New Roman"/>
          <w:sz w:val="24"/>
          <w:szCs w:val="24"/>
          <w:lang w:val="uk-UA"/>
        </w:rPr>
        <w:t xml:space="preserve"> або</w:t>
      </w:r>
      <w:r w:rsidR="00F20854" w:rsidRPr="0049252F">
        <w:rPr>
          <w:rFonts w:ascii="Times New Roman" w:hAnsi="Times New Roman"/>
          <w:sz w:val="24"/>
          <w:szCs w:val="24"/>
          <w:lang w:val="uk-UA"/>
        </w:rPr>
        <w:t xml:space="preserve"> посвідчення про якість</w:t>
      </w:r>
      <w:r w:rsidR="004F1C38" w:rsidRPr="0049252F">
        <w:rPr>
          <w:rFonts w:ascii="Times New Roman" w:hAnsi="Times New Roman"/>
          <w:sz w:val="24"/>
          <w:szCs w:val="24"/>
          <w:lang w:val="uk-UA"/>
        </w:rPr>
        <w:t xml:space="preserve"> або</w:t>
      </w:r>
      <w:r w:rsidR="00295FEB" w:rsidRPr="0049252F">
        <w:rPr>
          <w:rFonts w:ascii="Times New Roman" w:hAnsi="Times New Roman"/>
          <w:sz w:val="24"/>
          <w:szCs w:val="24"/>
          <w:lang w:val="uk-UA"/>
        </w:rPr>
        <w:t xml:space="preserve"> технічний паспорт</w:t>
      </w:r>
      <w:r w:rsidR="00F20854" w:rsidRPr="0049252F">
        <w:rPr>
          <w:rFonts w:ascii="Times New Roman" w:hAnsi="Times New Roman"/>
          <w:sz w:val="24"/>
          <w:szCs w:val="24"/>
          <w:lang w:val="uk-UA"/>
        </w:rPr>
        <w:t xml:space="preserve"> тощо). Я</w:t>
      </w:r>
      <w:r w:rsidR="00441CE8" w:rsidRPr="0049252F">
        <w:rPr>
          <w:rFonts w:ascii="Times New Roman" w:hAnsi="Times New Roman"/>
          <w:sz w:val="24"/>
          <w:szCs w:val="24"/>
          <w:lang w:val="uk-UA"/>
        </w:rPr>
        <w:t>кість Т</w:t>
      </w:r>
      <w:r w:rsidR="009E7CAB" w:rsidRPr="0049252F">
        <w:rPr>
          <w:rFonts w:ascii="Times New Roman" w:hAnsi="Times New Roman"/>
          <w:sz w:val="24"/>
          <w:szCs w:val="24"/>
          <w:lang w:val="uk-UA"/>
        </w:rPr>
        <w:t>овару</w:t>
      </w:r>
      <w:r w:rsidR="00F20854" w:rsidRPr="0049252F">
        <w:rPr>
          <w:rFonts w:ascii="Times New Roman" w:hAnsi="Times New Roman"/>
          <w:sz w:val="24"/>
          <w:szCs w:val="24"/>
          <w:lang w:val="uk-UA"/>
        </w:rPr>
        <w:t xml:space="preserve"> має відповідати інформації про такий Товар, зазначений в супровідних документах і на його упаковці та/або тарі. </w:t>
      </w:r>
      <w:r w:rsidR="000921B1" w:rsidRPr="0049252F">
        <w:rPr>
          <w:rFonts w:ascii="Times New Roman" w:hAnsi="Times New Roman"/>
          <w:sz w:val="24"/>
          <w:szCs w:val="24"/>
          <w:lang w:val="uk-UA"/>
        </w:rPr>
        <w:t>У разі невідповідності якості Товару</w:t>
      </w:r>
      <w:r w:rsidR="00C64B76" w:rsidRPr="0049252F">
        <w:rPr>
          <w:rFonts w:ascii="Times New Roman" w:hAnsi="Times New Roman"/>
          <w:sz w:val="24"/>
          <w:szCs w:val="24"/>
          <w:lang w:val="uk-UA"/>
        </w:rPr>
        <w:t>,</w:t>
      </w:r>
      <w:r w:rsidR="000921B1" w:rsidRPr="0049252F">
        <w:rPr>
          <w:rFonts w:ascii="Times New Roman" w:hAnsi="Times New Roman"/>
          <w:sz w:val="24"/>
          <w:szCs w:val="24"/>
          <w:lang w:val="uk-UA"/>
        </w:rPr>
        <w:t xml:space="preserve"> Замовник залишає за собою право відмовитися від зазначеного Товару</w:t>
      </w:r>
      <w:r w:rsidR="0029364F" w:rsidRPr="0049252F">
        <w:rPr>
          <w:rFonts w:ascii="Times New Roman" w:eastAsia="Times New Roman" w:hAnsi="Times New Roman"/>
          <w:sz w:val="24"/>
          <w:szCs w:val="24"/>
          <w:lang w:val="uk-UA"/>
        </w:rPr>
        <w:t xml:space="preserve"> із повернення </w:t>
      </w:r>
      <w:r w:rsidR="0029364F" w:rsidRPr="0049252F">
        <w:rPr>
          <w:rFonts w:ascii="Times New Roman" w:eastAsia="Times New Roman" w:hAnsi="Times New Roman"/>
          <w:sz w:val="24"/>
          <w:szCs w:val="24"/>
          <w:lang w:val="uk-UA"/>
        </w:rPr>
        <w:lastRenderedPageBreak/>
        <w:t>вартості такого Товару на його користь за ціною, що відповідає ціні продажу такого Товару</w:t>
      </w:r>
      <w:r w:rsidR="000921B1" w:rsidRPr="0049252F">
        <w:rPr>
          <w:rFonts w:ascii="Times New Roman" w:hAnsi="Times New Roman"/>
          <w:sz w:val="24"/>
          <w:szCs w:val="24"/>
          <w:lang w:val="uk-UA"/>
        </w:rPr>
        <w:t>,</w:t>
      </w:r>
      <w:r w:rsidR="0029364F" w:rsidRPr="0049252F">
        <w:rPr>
          <w:rFonts w:ascii="Times New Roman" w:hAnsi="Times New Roman"/>
          <w:sz w:val="24"/>
          <w:szCs w:val="24"/>
          <w:lang w:val="uk-UA"/>
        </w:rPr>
        <w:t xml:space="preserve"> </w:t>
      </w:r>
      <w:r w:rsidR="004C786B">
        <w:rPr>
          <w:rFonts w:ascii="Times New Roman" w:hAnsi="Times New Roman"/>
          <w:sz w:val="24"/>
          <w:szCs w:val="24"/>
          <w:lang w:val="uk-UA"/>
        </w:rPr>
        <w:t xml:space="preserve">якщо даний Товар вже оплачений </w:t>
      </w:r>
      <w:r w:rsidR="0029364F" w:rsidRPr="0049252F">
        <w:rPr>
          <w:rFonts w:ascii="Times New Roman" w:hAnsi="Times New Roman"/>
          <w:sz w:val="24"/>
          <w:szCs w:val="24"/>
          <w:lang w:val="uk-UA"/>
        </w:rPr>
        <w:t>а</w:t>
      </w:r>
      <w:r w:rsidR="004C786B">
        <w:rPr>
          <w:rFonts w:ascii="Times New Roman" w:hAnsi="Times New Roman"/>
          <w:sz w:val="24"/>
          <w:szCs w:val="24"/>
          <w:lang w:val="uk-UA"/>
        </w:rPr>
        <w:t>бо</w:t>
      </w:r>
      <w:r w:rsidR="0029364F" w:rsidRPr="0049252F">
        <w:rPr>
          <w:rFonts w:ascii="Times New Roman" w:hAnsi="Times New Roman"/>
          <w:sz w:val="24"/>
          <w:szCs w:val="24"/>
          <w:lang w:val="uk-UA"/>
        </w:rPr>
        <w:t xml:space="preserve"> </w:t>
      </w:r>
      <w:r w:rsidR="000921B1" w:rsidRPr="0049252F">
        <w:rPr>
          <w:rFonts w:ascii="Times New Roman" w:hAnsi="Times New Roman"/>
          <w:sz w:val="24"/>
          <w:szCs w:val="24"/>
          <w:lang w:val="uk-UA"/>
        </w:rPr>
        <w:t xml:space="preserve">вимагати </w:t>
      </w:r>
      <w:r w:rsidR="00F8602B" w:rsidRPr="0049252F">
        <w:rPr>
          <w:rFonts w:ascii="Times New Roman" w:hAnsi="Times New Roman"/>
          <w:sz w:val="24"/>
          <w:szCs w:val="24"/>
          <w:lang w:val="uk-UA"/>
        </w:rPr>
        <w:t xml:space="preserve">його </w:t>
      </w:r>
      <w:r w:rsidR="000921B1" w:rsidRPr="0049252F">
        <w:rPr>
          <w:rFonts w:ascii="Times New Roman" w:hAnsi="Times New Roman"/>
          <w:sz w:val="24"/>
          <w:szCs w:val="24"/>
          <w:lang w:val="uk-UA"/>
        </w:rPr>
        <w:t>замін</w:t>
      </w:r>
      <w:r w:rsidR="00F8602B" w:rsidRPr="0049252F">
        <w:rPr>
          <w:rFonts w:ascii="Times New Roman" w:hAnsi="Times New Roman"/>
          <w:sz w:val="24"/>
          <w:szCs w:val="24"/>
          <w:lang w:val="uk-UA"/>
        </w:rPr>
        <w:t xml:space="preserve">и на </w:t>
      </w:r>
      <w:r w:rsidR="0029364F" w:rsidRPr="0049252F">
        <w:rPr>
          <w:rFonts w:ascii="Times New Roman" w:hAnsi="Times New Roman"/>
          <w:sz w:val="24"/>
          <w:szCs w:val="24"/>
          <w:lang w:val="uk-UA"/>
        </w:rPr>
        <w:t>якісний</w:t>
      </w:r>
      <w:r w:rsidR="00441CE8" w:rsidRPr="0049252F">
        <w:rPr>
          <w:rFonts w:ascii="Times New Roman" w:hAnsi="Times New Roman"/>
          <w:sz w:val="24"/>
          <w:szCs w:val="24"/>
          <w:lang w:val="uk-UA"/>
        </w:rPr>
        <w:t>.</w:t>
      </w:r>
      <w:r w:rsidR="00F8602B" w:rsidRPr="0049252F">
        <w:rPr>
          <w:rFonts w:ascii="Times New Roman" w:hAnsi="Times New Roman"/>
          <w:sz w:val="24"/>
          <w:szCs w:val="24"/>
          <w:lang w:val="uk-UA"/>
        </w:rPr>
        <w:t xml:space="preserve"> </w:t>
      </w:r>
    </w:p>
    <w:p w14:paraId="39293DF6" w14:textId="31154A3C" w:rsidR="000921B1" w:rsidRPr="0049252F" w:rsidRDefault="000921B1" w:rsidP="00DF0920">
      <w:pPr>
        <w:spacing w:after="0" w:line="240" w:lineRule="auto"/>
        <w:ind w:left="-426" w:firstLine="426"/>
        <w:jc w:val="both"/>
        <w:rPr>
          <w:rFonts w:ascii="Times New Roman" w:hAnsi="Times New Roman"/>
          <w:sz w:val="24"/>
          <w:szCs w:val="24"/>
          <w:lang w:val="uk-UA"/>
        </w:rPr>
      </w:pPr>
      <w:r w:rsidRPr="0049252F">
        <w:rPr>
          <w:rFonts w:ascii="Times New Roman" w:hAnsi="Times New Roman"/>
          <w:sz w:val="24"/>
          <w:szCs w:val="24"/>
          <w:lang w:val="uk-UA"/>
        </w:rPr>
        <w:t>3.2. Товар повинен бути упакований відповідно</w:t>
      </w:r>
      <w:r w:rsidR="009D04BD" w:rsidRPr="0049252F">
        <w:rPr>
          <w:rFonts w:ascii="Times New Roman" w:hAnsi="Times New Roman"/>
          <w:sz w:val="24"/>
          <w:szCs w:val="24"/>
          <w:lang w:val="uk-UA"/>
        </w:rPr>
        <w:t xml:space="preserve"> до вимог Замовника</w:t>
      </w:r>
      <w:r w:rsidR="00C64B76" w:rsidRPr="0049252F">
        <w:rPr>
          <w:rFonts w:ascii="Times New Roman" w:hAnsi="Times New Roman"/>
          <w:sz w:val="24"/>
          <w:szCs w:val="24"/>
          <w:lang w:val="uk-UA"/>
        </w:rPr>
        <w:t>, зазначених у цьому Договорі, а також вимог, які звичайно пред’являються до упаковки та/або тарі цього виду Товару. Товар повинен поставлятися в непошкодженій упаковці та/або тарі, яка повинна 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1C49BE3F" w14:textId="7934C66E" w:rsidR="00F20854" w:rsidRPr="0049252F" w:rsidRDefault="00A94971" w:rsidP="00DF0920">
      <w:pPr>
        <w:spacing w:after="0" w:line="240" w:lineRule="auto"/>
        <w:ind w:left="-426" w:firstLine="426"/>
        <w:jc w:val="both"/>
        <w:rPr>
          <w:rFonts w:ascii="Times New Roman" w:hAnsi="Times New Roman"/>
          <w:sz w:val="24"/>
          <w:szCs w:val="24"/>
          <w:lang w:val="uk-UA"/>
        </w:rPr>
      </w:pPr>
      <w:r w:rsidRPr="0049252F">
        <w:rPr>
          <w:rFonts w:ascii="Times New Roman" w:hAnsi="Times New Roman"/>
          <w:sz w:val="24"/>
          <w:szCs w:val="24"/>
          <w:lang w:val="uk-UA"/>
        </w:rPr>
        <w:t>3.</w:t>
      </w:r>
      <w:r w:rsidR="0029364F" w:rsidRPr="0049252F">
        <w:rPr>
          <w:rFonts w:ascii="Times New Roman" w:hAnsi="Times New Roman"/>
          <w:sz w:val="24"/>
          <w:szCs w:val="24"/>
          <w:lang w:val="uk-UA"/>
        </w:rPr>
        <w:t>3</w:t>
      </w:r>
      <w:r w:rsidRPr="0049252F">
        <w:rPr>
          <w:rFonts w:ascii="Times New Roman" w:hAnsi="Times New Roman"/>
          <w:sz w:val="24"/>
          <w:szCs w:val="24"/>
          <w:lang w:val="uk-UA"/>
        </w:rPr>
        <w:t>. Приймання Товару за якістю проводиться відпов</w:t>
      </w:r>
      <w:r w:rsidR="00F20854" w:rsidRPr="0049252F">
        <w:rPr>
          <w:rFonts w:ascii="Times New Roman" w:hAnsi="Times New Roman"/>
          <w:sz w:val="24"/>
          <w:szCs w:val="24"/>
          <w:lang w:val="uk-UA"/>
        </w:rPr>
        <w:t>і</w:t>
      </w:r>
      <w:r w:rsidRPr="0049252F">
        <w:rPr>
          <w:rFonts w:ascii="Times New Roman" w:hAnsi="Times New Roman"/>
          <w:sz w:val="24"/>
          <w:szCs w:val="24"/>
          <w:lang w:val="uk-UA"/>
        </w:rPr>
        <w:t>дно до стандартів, технічних умов, інших обов’яз</w:t>
      </w:r>
      <w:r w:rsidR="00295FEB" w:rsidRPr="0049252F">
        <w:rPr>
          <w:rFonts w:ascii="Times New Roman" w:hAnsi="Times New Roman"/>
          <w:sz w:val="24"/>
          <w:szCs w:val="24"/>
          <w:lang w:val="uk-UA"/>
        </w:rPr>
        <w:t>к</w:t>
      </w:r>
      <w:r w:rsidRPr="0049252F">
        <w:rPr>
          <w:rFonts w:ascii="Times New Roman" w:hAnsi="Times New Roman"/>
          <w:sz w:val="24"/>
          <w:szCs w:val="24"/>
          <w:lang w:val="uk-UA"/>
        </w:rPr>
        <w:t>ових для Сторін правил, а також за супровідними документами</w:t>
      </w:r>
      <w:r w:rsidR="00F20854" w:rsidRPr="0049252F">
        <w:rPr>
          <w:rFonts w:ascii="Times New Roman" w:hAnsi="Times New Roman"/>
          <w:sz w:val="24"/>
          <w:szCs w:val="24"/>
          <w:lang w:val="uk-UA"/>
        </w:rPr>
        <w:t>, що посвідчують якість Товару, що поставляється</w:t>
      </w:r>
      <w:r w:rsidR="00295FEB" w:rsidRPr="0049252F">
        <w:rPr>
          <w:rFonts w:ascii="Times New Roman" w:hAnsi="Times New Roman"/>
          <w:sz w:val="24"/>
          <w:szCs w:val="24"/>
          <w:lang w:val="uk-UA"/>
        </w:rPr>
        <w:t xml:space="preserve">. У разі відсутності зазначених документів або деяких із них, Замовник має право прийняти поставлений Товар, у такому випадку складається акт про фактичну якість Товару і в акті зазначається які документи відсутні. </w:t>
      </w:r>
    </w:p>
    <w:p w14:paraId="4FBCB28F" w14:textId="3BF53AE5" w:rsidR="00441CE8" w:rsidRPr="0049252F" w:rsidRDefault="00F20854" w:rsidP="00DF0920">
      <w:pPr>
        <w:spacing w:after="0" w:line="240" w:lineRule="auto"/>
        <w:ind w:left="-426" w:firstLine="426"/>
        <w:jc w:val="both"/>
        <w:rPr>
          <w:rFonts w:ascii="Times New Roman" w:hAnsi="Times New Roman"/>
          <w:sz w:val="24"/>
          <w:szCs w:val="24"/>
          <w:lang w:val="uk-UA"/>
        </w:rPr>
      </w:pPr>
      <w:r w:rsidRPr="0049252F">
        <w:rPr>
          <w:rFonts w:ascii="Times New Roman" w:hAnsi="Times New Roman"/>
          <w:sz w:val="24"/>
          <w:szCs w:val="24"/>
          <w:lang w:val="uk-UA"/>
        </w:rPr>
        <w:t xml:space="preserve">    </w:t>
      </w:r>
      <w:r w:rsidR="00A94971" w:rsidRPr="0049252F">
        <w:rPr>
          <w:rFonts w:ascii="Times New Roman" w:hAnsi="Times New Roman"/>
          <w:sz w:val="24"/>
          <w:szCs w:val="24"/>
          <w:lang w:val="uk-UA"/>
        </w:rPr>
        <w:t xml:space="preserve">   </w:t>
      </w:r>
      <w:r w:rsidR="00441CE8" w:rsidRPr="0049252F">
        <w:rPr>
          <w:rFonts w:ascii="Times New Roman" w:hAnsi="Times New Roman"/>
          <w:sz w:val="24"/>
          <w:szCs w:val="24"/>
          <w:lang w:val="uk-UA"/>
        </w:rPr>
        <w:t>3</w:t>
      </w:r>
      <w:r w:rsidR="0029364F" w:rsidRPr="0049252F">
        <w:rPr>
          <w:rFonts w:ascii="Times New Roman" w:hAnsi="Times New Roman"/>
          <w:sz w:val="24"/>
          <w:szCs w:val="24"/>
          <w:lang w:val="uk-UA"/>
        </w:rPr>
        <w:t>.4</w:t>
      </w:r>
      <w:r w:rsidR="009E7CAB" w:rsidRPr="0049252F">
        <w:rPr>
          <w:rFonts w:ascii="Times New Roman" w:hAnsi="Times New Roman"/>
          <w:sz w:val="24"/>
          <w:szCs w:val="24"/>
          <w:lang w:val="uk-UA"/>
        </w:rPr>
        <w:t>.</w:t>
      </w:r>
      <w:r w:rsidR="0029364F" w:rsidRPr="0049252F">
        <w:rPr>
          <w:rFonts w:ascii="Times New Roman" w:hAnsi="Times New Roman"/>
          <w:sz w:val="24"/>
          <w:szCs w:val="24"/>
          <w:lang w:val="uk-UA"/>
        </w:rPr>
        <w:t xml:space="preserve"> Відповідальність за псування Товару внаслідок прихованих дефектів  самого Товару, його тари та/або упаковки повністю покладається на Постачальника.</w:t>
      </w:r>
    </w:p>
    <w:p w14:paraId="1F46B3B5" w14:textId="44C8B1FA" w:rsidR="00A003EF" w:rsidRPr="0049252F" w:rsidRDefault="0029364F" w:rsidP="00DF0920">
      <w:pPr>
        <w:spacing w:after="0" w:line="240" w:lineRule="auto"/>
        <w:ind w:left="-426" w:firstLine="426"/>
        <w:jc w:val="both"/>
        <w:rPr>
          <w:rFonts w:ascii="Times New Roman" w:eastAsia="Times New Roman" w:hAnsi="Times New Roman"/>
          <w:color w:val="000000"/>
          <w:sz w:val="24"/>
          <w:szCs w:val="24"/>
          <w:lang w:val="uk-UA" w:eastAsia="ru-RU"/>
        </w:rPr>
      </w:pPr>
      <w:r w:rsidRPr="0049252F">
        <w:rPr>
          <w:rFonts w:ascii="Times New Roman" w:hAnsi="Times New Roman"/>
          <w:sz w:val="24"/>
          <w:szCs w:val="24"/>
          <w:lang w:val="uk-UA"/>
        </w:rPr>
        <w:t xml:space="preserve">       3.5. </w:t>
      </w:r>
      <w:r w:rsidR="00990434" w:rsidRPr="0049252F">
        <w:rPr>
          <w:rFonts w:ascii="Times New Roman" w:eastAsia="Times New Roman" w:hAnsi="Times New Roman"/>
          <w:color w:val="000000"/>
          <w:sz w:val="24"/>
          <w:szCs w:val="24"/>
          <w:lang w:val="uk-UA" w:eastAsia="ru-RU"/>
        </w:rPr>
        <w:t xml:space="preserve">Гарантійний </w:t>
      </w:r>
      <w:r w:rsidR="00A003EF" w:rsidRPr="0049252F">
        <w:rPr>
          <w:rFonts w:ascii="Times New Roman" w:eastAsia="Times New Roman" w:hAnsi="Times New Roman"/>
          <w:color w:val="000000"/>
          <w:sz w:val="24"/>
          <w:szCs w:val="24"/>
          <w:lang w:val="uk-UA" w:eastAsia="ru-RU"/>
        </w:rPr>
        <w:t>термін</w:t>
      </w:r>
      <w:r w:rsidR="00990434" w:rsidRPr="0049252F">
        <w:rPr>
          <w:rFonts w:ascii="Times New Roman" w:eastAsia="Times New Roman" w:hAnsi="Times New Roman"/>
          <w:color w:val="000000"/>
          <w:sz w:val="24"/>
          <w:szCs w:val="24"/>
          <w:lang w:val="uk-UA" w:eastAsia="ru-RU"/>
        </w:rPr>
        <w:t xml:space="preserve"> обслуговування </w:t>
      </w:r>
      <w:r w:rsidR="00A003EF" w:rsidRPr="0049252F">
        <w:rPr>
          <w:rFonts w:ascii="Times New Roman" w:eastAsia="Times New Roman" w:hAnsi="Times New Roman"/>
          <w:color w:val="000000"/>
          <w:sz w:val="24"/>
          <w:szCs w:val="24"/>
          <w:lang w:val="uk-UA" w:eastAsia="ru-RU"/>
        </w:rPr>
        <w:t xml:space="preserve">Товару </w:t>
      </w:r>
      <w:r w:rsidR="00990434" w:rsidRPr="0049252F">
        <w:rPr>
          <w:rFonts w:ascii="Times New Roman" w:eastAsia="Times New Roman" w:hAnsi="Times New Roman"/>
          <w:color w:val="000000"/>
          <w:sz w:val="24"/>
          <w:szCs w:val="24"/>
          <w:lang w:val="uk-UA" w:eastAsia="ru-RU"/>
        </w:rPr>
        <w:t xml:space="preserve">становить </w:t>
      </w:r>
      <w:r w:rsidR="00A003EF" w:rsidRPr="0049252F">
        <w:rPr>
          <w:rFonts w:ascii="Times New Roman" w:eastAsia="Times New Roman" w:hAnsi="Times New Roman"/>
          <w:color w:val="000000"/>
          <w:sz w:val="24"/>
          <w:szCs w:val="24"/>
          <w:u w:val="single"/>
          <w:lang w:val="uk-UA" w:eastAsia="ru-RU"/>
        </w:rPr>
        <w:t>(гарантійний термін)</w:t>
      </w:r>
      <w:r w:rsidR="00A003EF" w:rsidRPr="0049252F">
        <w:rPr>
          <w:rFonts w:ascii="Times New Roman" w:eastAsia="Times New Roman" w:hAnsi="Times New Roman"/>
          <w:color w:val="000000"/>
          <w:sz w:val="24"/>
          <w:szCs w:val="24"/>
          <w:lang w:val="uk-UA" w:eastAsia="ru-RU"/>
        </w:rPr>
        <w:t xml:space="preserve"> календарних місяців</w:t>
      </w:r>
      <w:r w:rsidR="00990434" w:rsidRPr="0049252F">
        <w:rPr>
          <w:rFonts w:ascii="Times New Roman" w:eastAsia="Times New Roman" w:hAnsi="Times New Roman"/>
          <w:color w:val="000000"/>
          <w:sz w:val="24"/>
          <w:szCs w:val="24"/>
          <w:lang w:val="uk-UA" w:eastAsia="ru-RU"/>
        </w:rPr>
        <w:t xml:space="preserve">, з моменту </w:t>
      </w:r>
      <w:r w:rsidR="00A003EF" w:rsidRPr="0049252F">
        <w:rPr>
          <w:rFonts w:ascii="Times New Roman" w:eastAsia="Times New Roman" w:hAnsi="Times New Roman"/>
          <w:color w:val="000000"/>
          <w:sz w:val="24"/>
          <w:szCs w:val="24"/>
          <w:lang w:val="uk-UA" w:eastAsia="ru-RU"/>
        </w:rPr>
        <w:t xml:space="preserve">отримання його Замовником та </w:t>
      </w:r>
      <w:r w:rsidR="00990434" w:rsidRPr="0049252F">
        <w:rPr>
          <w:rFonts w:ascii="Times New Roman" w:eastAsia="Times New Roman" w:hAnsi="Times New Roman"/>
          <w:color w:val="000000"/>
          <w:sz w:val="24"/>
          <w:szCs w:val="24"/>
          <w:lang w:val="uk-UA" w:eastAsia="ru-RU"/>
        </w:rPr>
        <w:t>підписання Сторонами видаткової</w:t>
      </w:r>
      <w:r w:rsidR="00A003EF" w:rsidRPr="0049252F">
        <w:rPr>
          <w:rFonts w:ascii="Times New Roman" w:eastAsia="Times New Roman" w:hAnsi="Times New Roman"/>
          <w:color w:val="000000"/>
          <w:sz w:val="24"/>
          <w:szCs w:val="24"/>
          <w:lang w:val="uk-UA" w:eastAsia="ru-RU"/>
        </w:rPr>
        <w:t xml:space="preserve"> накладної, за умови дотримання Замовником</w:t>
      </w:r>
      <w:r w:rsidR="00990434" w:rsidRPr="0049252F">
        <w:rPr>
          <w:rFonts w:ascii="Times New Roman" w:eastAsia="Times New Roman" w:hAnsi="Times New Roman"/>
          <w:color w:val="000000"/>
          <w:sz w:val="24"/>
          <w:szCs w:val="24"/>
          <w:lang w:val="uk-UA" w:eastAsia="ru-RU"/>
        </w:rPr>
        <w:t xml:space="preserve"> прави</w:t>
      </w:r>
      <w:r w:rsidR="00A003EF" w:rsidRPr="0049252F">
        <w:rPr>
          <w:rFonts w:ascii="Times New Roman" w:eastAsia="Times New Roman" w:hAnsi="Times New Roman"/>
          <w:color w:val="000000"/>
          <w:sz w:val="24"/>
          <w:szCs w:val="24"/>
          <w:lang w:val="uk-UA" w:eastAsia="ru-RU"/>
        </w:rPr>
        <w:t>л експлуатації та зберігання Товару</w:t>
      </w:r>
      <w:r w:rsidR="00990434" w:rsidRPr="0049252F">
        <w:rPr>
          <w:rFonts w:ascii="Times New Roman" w:eastAsia="Times New Roman" w:hAnsi="Times New Roman"/>
          <w:color w:val="000000"/>
          <w:sz w:val="24"/>
          <w:szCs w:val="24"/>
          <w:lang w:val="uk-UA" w:eastAsia="ru-RU"/>
        </w:rPr>
        <w:t xml:space="preserve">, передбачених відповідною технічною документацією. </w:t>
      </w:r>
      <w:r w:rsidR="00A003EF" w:rsidRPr="0049252F">
        <w:rPr>
          <w:rFonts w:ascii="Times New Roman" w:eastAsia="Times New Roman" w:hAnsi="Times New Roman"/>
          <w:color w:val="000000"/>
          <w:sz w:val="24"/>
          <w:szCs w:val="24"/>
          <w:lang w:val="uk-UA" w:eastAsia="ru-RU"/>
        </w:rPr>
        <w:t xml:space="preserve">Гарантійний строк повинен відповідати гарантійному строку, наданому виробником Товару, або бути не </w:t>
      </w:r>
      <w:proofErr w:type="spellStart"/>
      <w:r w:rsidR="00A003EF" w:rsidRPr="0049252F">
        <w:rPr>
          <w:rFonts w:ascii="Times New Roman" w:eastAsia="Times New Roman" w:hAnsi="Times New Roman"/>
          <w:color w:val="000000"/>
          <w:sz w:val="24"/>
          <w:szCs w:val="24"/>
          <w:lang w:val="uk-UA" w:eastAsia="ru-RU"/>
        </w:rPr>
        <w:t>менщим</w:t>
      </w:r>
      <w:proofErr w:type="spellEnd"/>
      <w:r w:rsidR="00A003EF" w:rsidRPr="0049252F">
        <w:rPr>
          <w:rFonts w:ascii="Times New Roman" w:eastAsia="Times New Roman" w:hAnsi="Times New Roman"/>
          <w:color w:val="000000"/>
          <w:sz w:val="24"/>
          <w:szCs w:val="24"/>
          <w:lang w:val="uk-UA" w:eastAsia="ru-RU"/>
        </w:rPr>
        <w:t xml:space="preserve"> за нього. Гарантійні умови на поставлений Товар</w:t>
      </w:r>
      <w:r w:rsidR="00990434" w:rsidRPr="0049252F">
        <w:rPr>
          <w:rFonts w:ascii="Times New Roman" w:eastAsia="Times New Roman" w:hAnsi="Times New Roman"/>
          <w:color w:val="000000"/>
          <w:sz w:val="24"/>
          <w:szCs w:val="24"/>
          <w:lang w:val="uk-UA" w:eastAsia="ru-RU"/>
        </w:rPr>
        <w:t xml:space="preserve"> зазначаються в гарантійному талоні.  </w:t>
      </w:r>
    </w:p>
    <w:p w14:paraId="71C1B765" w14:textId="72E40D66" w:rsidR="00852B76" w:rsidRPr="0049252F" w:rsidRDefault="00A003EF" w:rsidP="00DF0920">
      <w:pPr>
        <w:spacing w:after="0" w:line="240" w:lineRule="auto"/>
        <w:ind w:left="-426" w:firstLine="426"/>
        <w:jc w:val="both"/>
        <w:rPr>
          <w:rFonts w:ascii="Times New Roman" w:eastAsia="Times New Roman" w:hAnsi="Times New Roman"/>
          <w:color w:val="000000"/>
          <w:sz w:val="24"/>
          <w:szCs w:val="24"/>
          <w:lang w:val="uk-UA" w:eastAsia="ru-RU"/>
        </w:rPr>
      </w:pPr>
      <w:r w:rsidRPr="0049252F">
        <w:rPr>
          <w:rFonts w:ascii="Times New Roman" w:eastAsia="Times New Roman" w:hAnsi="Times New Roman"/>
          <w:color w:val="000000"/>
          <w:sz w:val="24"/>
          <w:szCs w:val="24"/>
          <w:lang w:val="uk-UA" w:eastAsia="ru-RU"/>
        </w:rPr>
        <w:t xml:space="preserve">      3</w:t>
      </w:r>
      <w:r w:rsidR="00990434" w:rsidRPr="0049252F">
        <w:rPr>
          <w:rFonts w:ascii="Times New Roman" w:eastAsia="Times New Roman" w:hAnsi="Times New Roman"/>
          <w:color w:val="000000"/>
          <w:sz w:val="24"/>
          <w:szCs w:val="24"/>
          <w:lang w:val="uk-UA" w:eastAsia="ru-RU"/>
        </w:rPr>
        <w:t xml:space="preserve">.6. У випадку, якщо </w:t>
      </w:r>
      <w:r w:rsidR="00893990" w:rsidRPr="0049252F">
        <w:rPr>
          <w:rFonts w:ascii="Times New Roman" w:eastAsia="Times New Roman" w:hAnsi="Times New Roman"/>
          <w:color w:val="000000"/>
          <w:sz w:val="24"/>
          <w:szCs w:val="24"/>
          <w:lang w:val="uk-UA" w:eastAsia="ru-RU"/>
        </w:rPr>
        <w:t>Замовник</w:t>
      </w:r>
      <w:r w:rsidR="00990434" w:rsidRPr="0049252F">
        <w:rPr>
          <w:rFonts w:ascii="Times New Roman" w:eastAsia="Times New Roman" w:hAnsi="Times New Roman"/>
          <w:color w:val="000000"/>
          <w:sz w:val="24"/>
          <w:szCs w:val="24"/>
          <w:lang w:val="uk-UA" w:eastAsia="ru-RU"/>
        </w:rPr>
        <w:t xml:space="preserve"> має намір на отримання від </w:t>
      </w:r>
      <w:r w:rsidR="00893990" w:rsidRPr="0049252F">
        <w:rPr>
          <w:rFonts w:ascii="Times New Roman" w:eastAsia="Times New Roman" w:hAnsi="Times New Roman"/>
          <w:color w:val="000000"/>
          <w:sz w:val="24"/>
          <w:szCs w:val="24"/>
          <w:lang w:val="uk-UA" w:eastAsia="ru-RU"/>
        </w:rPr>
        <w:t>Постачальника</w:t>
      </w:r>
      <w:r w:rsidRPr="0049252F">
        <w:rPr>
          <w:rFonts w:ascii="Times New Roman" w:eastAsia="Times New Roman" w:hAnsi="Times New Roman"/>
          <w:color w:val="000000"/>
          <w:sz w:val="24"/>
          <w:szCs w:val="24"/>
          <w:lang w:val="uk-UA" w:eastAsia="ru-RU"/>
        </w:rPr>
        <w:t xml:space="preserve"> по технічній підтримці Товару</w:t>
      </w:r>
      <w:r w:rsidR="00990434" w:rsidRPr="0049252F">
        <w:rPr>
          <w:rFonts w:ascii="Times New Roman" w:eastAsia="Times New Roman" w:hAnsi="Times New Roman"/>
          <w:color w:val="000000"/>
          <w:sz w:val="24"/>
          <w:szCs w:val="24"/>
          <w:lang w:val="uk-UA" w:eastAsia="ru-RU"/>
        </w:rPr>
        <w:t xml:space="preserve"> після закінчення гарантійного періоду, Сторони підписують про це відповідну Додаткову угоду/Договір.</w:t>
      </w:r>
    </w:p>
    <w:p w14:paraId="04EB35DA" w14:textId="77777777" w:rsidR="00990434" w:rsidRPr="0049252F" w:rsidRDefault="00990434" w:rsidP="00DF0920">
      <w:pPr>
        <w:widowControl w:val="0"/>
        <w:spacing w:after="0" w:line="240" w:lineRule="auto"/>
        <w:ind w:left="-426" w:firstLine="426"/>
        <w:jc w:val="both"/>
        <w:rPr>
          <w:rFonts w:ascii="Times New Roman" w:eastAsia="Times New Roman" w:hAnsi="Times New Roman"/>
          <w:color w:val="000000"/>
          <w:sz w:val="24"/>
          <w:szCs w:val="24"/>
          <w:lang w:val="uk-UA" w:eastAsia="ru-RU"/>
        </w:rPr>
      </w:pPr>
    </w:p>
    <w:p w14:paraId="7D26BF8E" w14:textId="77777777" w:rsidR="00A0092B" w:rsidRPr="0049252F"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49252F">
        <w:rPr>
          <w:rFonts w:ascii="Times New Roman" w:eastAsia="Times New Roman" w:hAnsi="Times New Roman"/>
          <w:b/>
          <w:sz w:val="24"/>
          <w:szCs w:val="24"/>
          <w:lang w:val="uk-UA" w:eastAsia="ru-RU"/>
        </w:rPr>
        <w:t>4. ПРАВА ТА ОБОВ’ЯЗКИ СТОРІН</w:t>
      </w:r>
    </w:p>
    <w:p w14:paraId="528F95BC" w14:textId="77777777" w:rsidR="00A0092B" w:rsidRPr="0049252F" w:rsidRDefault="00A0092B" w:rsidP="00DF0920">
      <w:pPr>
        <w:spacing w:after="0" w:line="240" w:lineRule="auto"/>
        <w:ind w:left="-426" w:firstLine="426"/>
        <w:jc w:val="both"/>
        <w:rPr>
          <w:rFonts w:ascii="Times New Roman" w:eastAsia="Times New Roman" w:hAnsi="Times New Roman"/>
          <w:b/>
          <w:color w:val="121212"/>
          <w:sz w:val="24"/>
          <w:szCs w:val="24"/>
          <w:lang w:val="uk-UA" w:eastAsia="uk-UA"/>
        </w:rPr>
      </w:pPr>
      <w:r w:rsidRPr="0049252F">
        <w:rPr>
          <w:rFonts w:ascii="Times New Roman" w:eastAsia="Times New Roman" w:hAnsi="Times New Roman"/>
          <w:b/>
          <w:color w:val="121212"/>
          <w:sz w:val="24"/>
          <w:szCs w:val="24"/>
          <w:lang w:val="uk-UA" w:eastAsia="uk-UA"/>
        </w:rPr>
        <w:t>4.1. Замовник зобов’язаний:</w:t>
      </w:r>
    </w:p>
    <w:p w14:paraId="69701D8B" w14:textId="4770C2D0"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49252F">
        <w:rPr>
          <w:rFonts w:ascii="Times New Roman" w:eastAsia="Times New Roman" w:hAnsi="Times New Roman"/>
          <w:color w:val="121212"/>
          <w:sz w:val="24"/>
          <w:szCs w:val="24"/>
          <w:lang w:val="uk-UA" w:eastAsia="uk-UA"/>
        </w:rPr>
        <w:t>4.1.1. Надати Постачальнику всю необхідну</w:t>
      </w:r>
      <w:r w:rsidRPr="00A0092B">
        <w:rPr>
          <w:rFonts w:ascii="Times New Roman" w:eastAsia="Times New Roman" w:hAnsi="Times New Roman"/>
          <w:color w:val="121212"/>
          <w:sz w:val="24"/>
          <w:szCs w:val="24"/>
          <w:lang w:val="uk-UA" w:eastAsia="uk-UA"/>
        </w:rPr>
        <w:t xml:space="preserve"> інформацію для постачання Товару.</w:t>
      </w:r>
    </w:p>
    <w:p w14:paraId="0D2A4BF2" w14:textId="4BEE7955"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4.1.2. Оплатити Товар, у порядку, встановленому</w:t>
      </w:r>
      <w:r w:rsidR="003C0BA7">
        <w:rPr>
          <w:rFonts w:ascii="Times New Roman" w:eastAsia="Times New Roman" w:hAnsi="Times New Roman"/>
          <w:color w:val="121212"/>
          <w:sz w:val="24"/>
          <w:szCs w:val="24"/>
          <w:lang w:val="uk-UA" w:eastAsia="uk-UA"/>
        </w:rPr>
        <w:t xml:space="preserve"> цим</w:t>
      </w:r>
      <w:r w:rsidRPr="00A0092B">
        <w:rPr>
          <w:rFonts w:ascii="Times New Roman" w:eastAsia="Times New Roman" w:hAnsi="Times New Roman"/>
          <w:color w:val="121212"/>
          <w:sz w:val="24"/>
          <w:szCs w:val="24"/>
          <w:lang w:val="uk-UA" w:eastAsia="uk-UA"/>
        </w:rPr>
        <w:t xml:space="preserve"> Договором.</w:t>
      </w:r>
    </w:p>
    <w:p w14:paraId="2AB02C5A" w14:textId="16B18E91"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43A23D54" w14:textId="77777777" w:rsidR="00A0092B" w:rsidRPr="00A0092B" w:rsidRDefault="00A0092B" w:rsidP="00DF0920">
      <w:pPr>
        <w:spacing w:after="0" w:line="240" w:lineRule="auto"/>
        <w:ind w:left="-426" w:firstLine="426"/>
        <w:jc w:val="both"/>
        <w:rPr>
          <w:rFonts w:ascii="Times New Roman" w:eastAsia="Times New Roman" w:hAnsi="Times New Roman"/>
          <w:b/>
          <w:color w:val="121212"/>
          <w:sz w:val="24"/>
          <w:szCs w:val="24"/>
          <w:lang w:val="uk-UA" w:eastAsia="uk-UA"/>
        </w:rPr>
      </w:pPr>
      <w:bookmarkStart w:id="1" w:name="_heading=h.3rdcrjn"/>
      <w:bookmarkEnd w:id="1"/>
      <w:r w:rsidRPr="00A0092B">
        <w:rPr>
          <w:rFonts w:ascii="Times New Roman" w:eastAsia="Times New Roman" w:hAnsi="Times New Roman"/>
          <w:b/>
          <w:color w:val="121212"/>
          <w:sz w:val="24"/>
          <w:szCs w:val="24"/>
          <w:lang w:val="uk-UA" w:eastAsia="uk-UA"/>
        </w:rPr>
        <w:t>4.2. Замовник має право:</w:t>
      </w:r>
    </w:p>
    <w:p w14:paraId="4217A80A" w14:textId="77777777" w:rsidR="00A0092B" w:rsidRPr="00A0092B" w:rsidRDefault="00A0092B" w:rsidP="00DF0920">
      <w:pPr>
        <w:tabs>
          <w:tab w:val="left" w:pos="567"/>
        </w:tabs>
        <w:spacing w:after="0" w:line="240" w:lineRule="auto"/>
        <w:ind w:left="-426" w:right="-3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20967063" w14:textId="77777777"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4.2.2. Контролювати поставку Товару у строки, встановлені цим Договором.</w:t>
      </w:r>
    </w:p>
    <w:p w14:paraId="40E0BA1F" w14:textId="77777777" w:rsidR="00A0092B" w:rsidRPr="00A0092B" w:rsidRDefault="00A0092B" w:rsidP="00DF0920">
      <w:pPr>
        <w:spacing w:after="0" w:line="240" w:lineRule="auto"/>
        <w:ind w:left="-426" w:firstLine="426"/>
        <w:jc w:val="both"/>
        <w:rPr>
          <w:rFonts w:ascii="Times New Roman" w:eastAsia="Times New Roman" w:hAnsi="Times New Roman"/>
          <w:b/>
          <w:color w:val="121212"/>
          <w:sz w:val="24"/>
          <w:szCs w:val="24"/>
          <w:lang w:val="uk-UA" w:eastAsia="uk-UA"/>
        </w:rPr>
      </w:pPr>
      <w:bookmarkStart w:id="2" w:name="_heading=h.26in1rg"/>
      <w:bookmarkEnd w:id="2"/>
      <w:r w:rsidRPr="00A0092B">
        <w:rPr>
          <w:rFonts w:ascii="Times New Roman" w:eastAsia="Times New Roman" w:hAnsi="Times New Roman"/>
          <w:b/>
          <w:color w:val="121212"/>
          <w:sz w:val="24"/>
          <w:szCs w:val="24"/>
          <w:lang w:val="uk-UA" w:eastAsia="uk-UA"/>
        </w:rPr>
        <w:t>4.3. Постачальник зобов’язаний:</w:t>
      </w:r>
    </w:p>
    <w:p w14:paraId="08510351" w14:textId="5419AD79"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4.3.1. Постачальник бере на себе зобов’язання після підписання </w:t>
      </w:r>
      <w:r w:rsidR="00C8255E">
        <w:rPr>
          <w:rFonts w:ascii="Times New Roman" w:eastAsia="Times New Roman" w:hAnsi="Times New Roman"/>
          <w:color w:val="121212"/>
          <w:sz w:val="24"/>
          <w:szCs w:val="24"/>
          <w:lang w:val="uk-UA" w:eastAsia="uk-UA"/>
        </w:rPr>
        <w:t xml:space="preserve">цього </w:t>
      </w:r>
      <w:r w:rsidRPr="00A0092B">
        <w:rPr>
          <w:rFonts w:ascii="Times New Roman" w:eastAsia="Times New Roman" w:hAnsi="Times New Roman"/>
          <w:color w:val="121212"/>
          <w:sz w:val="24"/>
          <w:szCs w:val="24"/>
          <w:lang w:val="uk-UA" w:eastAsia="uk-UA"/>
        </w:rPr>
        <w:t xml:space="preserve">Договору передати у власність Замовнику Товар, </w:t>
      </w:r>
      <w:r w:rsidR="00C8255E">
        <w:rPr>
          <w:rFonts w:ascii="Times New Roman" w:eastAsia="Times New Roman" w:hAnsi="Times New Roman"/>
          <w:color w:val="121212"/>
          <w:sz w:val="24"/>
          <w:szCs w:val="24"/>
          <w:lang w:val="uk-UA" w:eastAsia="uk-UA"/>
        </w:rPr>
        <w:t>зазначе</w:t>
      </w:r>
      <w:r w:rsidRPr="00A0092B">
        <w:rPr>
          <w:rFonts w:ascii="Times New Roman" w:eastAsia="Times New Roman" w:hAnsi="Times New Roman"/>
          <w:color w:val="121212"/>
          <w:sz w:val="24"/>
          <w:szCs w:val="24"/>
          <w:lang w:val="uk-UA" w:eastAsia="uk-UA"/>
        </w:rPr>
        <w:t>ний в Специфікації.</w:t>
      </w:r>
    </w:p>
    <w:p w14:paraId="26F8FBEA" w14:textId="77777777"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4.3.2. Забезпечити поставку Товару у терміни, встановлені цим Договором.</w:t>
      </w:r>
    </w:p>
    <w:p w14:paraId="38E51068" w14:textId="5453F3FF" w:rsidR="00A0092B" w:rsidRPr="00A0092B" w:rsidRDefault="00A0092B" w:rsidP="00DF0920">
      <w:pPr>
        <w:spacing w:after="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4.3.3. Виконувати вимоги Договору щодо якості Товару, які </w:t>
      </w:r>
      <w:r w:rsidRPr="00441CE8">
        <w:rPr>
          <w:rFonts w:ascii="Times New Roman" w:eastAsia="Times New Roman" w:hAnsi="Times New Roman"/>
          <w:color w:val="121212"/>
          <w:sz w:val="24"/>
          <w:szCs w:val="24"/>
          <w:lang w:val="uk-UA" w:eastAsia="uk-UA"/>
        </w:rPr>
        <w:t xml:space="preserve">передбачені розділом </w:t>
      </w:r>
      <w:r w:rsidR="00A70776" w:rsidRPr="00441CE8">
        <w:rPr>
          <w:rFonts w:ascii="Times New Roman" w:eastAsia="Times New Roman" w:hAnsi="Times New Roman"/>
          <w:color w:val="121212"/>
          <w:sz w:val="24"/>
          <w:szCs w:val="24"/>
          <w:lang w:val="uk-UA" w:eastAsia="uk-UA"/>
        </w:rPr>
        <w:t>3</w:t>
      </w:r>
      <w:r w:rsidRPr="00A0092B">
        <w:rPr>
          <w:rFonts w:ascii="Times New Roman" w:eastAsia="Times New Roman" w:hAnsi="Times New Roman"/>
          <w:color w:val="121212"/>
          <w:sz w:val="24"/>
          <w:szCs w:val="24"/>
          <w:lang w:val="uk-UA" w:eastAsia="uk-UA"/>
        </w:rPr>
        <w:t xml:space="preserve"> цього Договору.</w:t>
      </w:r>
    </w:p>
    <w:p w14:paraId="46B33BCD" w14:textId="7F8AB6FB" w:rsidR="00A0092B" w:rsidRPr="00A0092B" w:rsidRDefault="00A0092B" w:rsidP="00DF0920">
      <w:pPr>
        <w:spacing w:after="0" w:line="240" w:lineRule="auto"/>
        <w:ind w:left="-426" w:firstLine="426"/>
        <w:jc w:val="both"/>
        <w:rPr>
          <w:rFonts w:ascii="Times New Roman" w:eastAsia="Times New Roman" w:hAnsi="Times New Roman"/>
          <w:color w:val="000000"/>
          <w:sz w:val="24"/>
          <w:szCs w:val="24"/>
          <w:lang w:val="uk-UA" w:eastAsia="uk-UA"/>
        </w:rPr>
      </w:pPr>
      <w:r w:rsidRPr="00A0092B">
        <w:rPr>
          <w:rFonts w:ascii="Times New Roman" w:eastAsia="Times New Roman" w:hAnsi="Times New Roman"/>
          <w:color w:val="000000"/>
          <w:sz w:val="24"/>
          <w:szCs w:val="24"/>
          <w:lang w:val="uk-UA" w:eastAsia="uk-UA"/>
        </w:rPr>
        <w:t>4.3.4. Надати щодо Товару достовірну документацію</w:t>
      </w:r>
      <w:r w:rsidR="00C8255E">
        <w:rPr>
          <w:rFonts w:ascii="Times New Roman" w:eastAsia="Times New Roman" w:hAnsi="Times New Roman"/>
          <w:color w:val="000000"/>
          <w:sz w:val="24"/>
          <w:szCs w:val="24"/>
          <w:lang w:val="uk-UA" w:eastAsia="uk-UA"/>
        </w:rPr>
        <w:t>,</w:t>
      </w:r>
      <w:r w:rsidRPr="00A0092B">
        <w:rPr>
          <w:rFonts w:ascii="Times New Roman" w:eastAsia="Times New Roman" w:hAnsi="Times New Roman"/>
          <w:color w:val="000000"/>
          <w:sz w:val="24"/>
          <w:szCs w:val="24"/>
          <w:lang w:val="uk-UA" w:eastAsia="uk-UA"/>
        </w:rPr>
        <w:t xml:space="preserve"> оформлену належним чином.</w:t>
      </w:r>
    </w:p>
    <w:p w14:paraId="6509EF07" w14:textId="77777777" w:rsidR="00A0092B" w:rsidRPr="00A0092B" w:rsidRDefault="00A0092B" w:rsidP="00DF0920">
      <w:pPr>
        <w:spacing w:after="0" w:line="240" w:lineRule="auto"/>
        <w:ind w:left="-426" w:firstLine="426"/>
        <w:jc w:val="both"/>
        <w:rPr>
          <w:rFonts w:ascii="Times New Roman" w:eastAsia="Times New Roman" w:hAnsi="Times New Roman"/>
          <w:b/>
          <w:color w:val="121212"/>
          <w:sz w:val="24"/>
          <w:szCs w:val="24"/>
          <w:lang w:val="uk-UA" w:eastAsia="uk-UA"/>
        </w:rPr>
      </w:pPr>
      <w:r w:rsidRPr="00A0092B">
        <w:rPr>
          <w:rFonts w:ascii="Times New Roman" w:eastAsia="Times New Roman" w:hAnsi="Times New Roman"/>
          <w:b/>
          <w:color w:val="121212"/>
          <w:sz w:val="24"/>
          <w:szCs w:val="24"/>
          <w:lang w:val="uk-UA" w:eastAsia="uk-UA"/>
        </w:rPr>
        <w:t>4.4. Постачальник має право:</w:t>
      </w:r>
    </w:p>
    <w:p w14:paraId="4923CB4A" w14:textId="079AAE34" w:rsidR="00A0092B" w:rsidRDefault="00A0092B" w:rsidP="00DF0920">
      <w:pPr>
        <w:spacing w:after="120" w:line="240" w:lineRule="auto"/>
        <w:ind w:left="-426" w:firstLine="426"/>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4.4.1. Отримати оплату за Товар у порядку, встановленому</w:t>
      </w:r>
      <w:r w:rsidR="00C8255E">
        <w:rPr>
          <w:rFonts w:ascii="Times New Roman" w:eastAsia="Times New Roman" w:hAnsi="Times New Roman"/>
          <w:color w:val="121212"/>
          <w:sz w:val="24"/>
          <w:szCs w:val="24"/>
          <w:lang w:val="uk-UA" w:eastAsia="uk-UA"/>
        </w:rPr>
        <w:t xml:space="preserve"> цим</w:t>
      </w:r>
      <w:r w:rsidRPr="00A0092B">
        <w:rPr>
          <w:rFonts w:ascii="Times New Roman" w:eastAsia="Times New Roman" w:hAnsi="Times New Roman"/>
          <w:color w:val="121212"/>
          <w:sz w:val="24"/>
          <w:szCs w:val="24"/>
          <w:lang w:val="uk-UA" w:eastAsia="uk-UA"/>
        </w:rPr>
        <w:t xml:space="preserve"> Договором.</w:t>
      </w:r>
    </w:p>
    <w:p w14:paraId="7D3AB75C" w14:textId="77777777" w:rsidR="00A0092B" w:rsidRPr="00A0092B"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5. УМОВИ ТА ПОРЯДОК ПОСТАВКИ</w:t>
      </w:r>
    </w:p>
    <w:p w14:paraId="509950B0" w14:textId="74362E36" w:rsidR="00A0092B" w:rsidRPr="003040B3" w:rsidRDefault="00A0092B" w:rsidP="00DF0920">
      <w:pPr>
        <w:suppressAutoHyphens/>
        <w:spacing w:after="0" w:line="100" w:lineRule="atLeast"/>
        <w:ind w:left="-426" w:firstLine="426"/>
        <w:jc w:val="both"/>
        <w:rPr>
          <w:rFonts w:ascii="Times New Roman" w:eastAsia="Arial Unicode MS" w:hAnsi="Times New Roman"/>
          <w:kern w:val="2"/>
          <w:sz w:val="24"/>
          <w:szCs w:val="24"/>
          <w:lang w:val="uk-UA" w:eastAsia="hi-IN" w:bidi="hi-IN"/>
        </w:rPr>
      </w:pPr>
      <w:r w:rsidRPr="00A0092B">
        <w:rPr>
          <w:rFonts w:ascii="Times New Roman" w:eastAsia="Times New Roman" w:hAnsi="Times New Roman"/>
          <w:sz w:val="24"/>
          <w:szCs w:val="24"/>
          <w:lang w:val="uk-UA" w:eastAsia="ru-RU"/>
        </w:rPr>
        <w:t>5.1. Право власності на поставлену партію Товарів переходить від Постачальника до Замовника з моменту фактичної передачі Товару Замовник</w:t>
      </w:r>
      <w:r w:rsidR="00C8255E">
        <w:rPr>
          <w:rFonts w:ascii="Times New Roman" w:eastAsia="Times New Roman" w:hAnsi="Times New Roman"/>
          <w:sz w:val="24"/>
          <w:szCs w:val="24"/>
          <w:lang w:val="uk-UA" w:eastAsia="ru-RU"/>
        </w:rPr>
        <w:t>у</w:t>
      </w:r>
      <w:r w:rsidRPr="00A0092B">
        <w:rPr>
          <w:rFonts w:ascii="Times New Roman" w:eastAsia="Times New Roman" w:hAnsi="Times New Roman"/>
          <w:sz w:val="24"/>
          <w:szCs w:val="24"/>
          <w:lang w:val="uk-UA" w:eastAsia="ru-RU"/>
        </w:rPr>
        <w:t xml:space="preserve"> за належним чином </w:t>
      </w:r>
      <w:r w:rsidRPr="003040B3">
        <w:rPr>
          <w:rFonts w:ascii="Times New Roman" w:eastAsia="Times New Roman" w:hAnsi="Times New Roman"/>
          <w:sz w:val="24"/>
          <w:szCs w:val="24"/>
          <w:lang w:val="uk-UA" w:eastAsia="ru-RU"/>
        </w:rPr>
        <w:t>оформленими в</w:t>
      </w:r>
      <w:r w:rsidRPr="003040B3">
        <w:rPr>
          <w:rFonts w:ascii="Times New Roman" w:eastAsia="Arial Unicode MS" w:hAnsi="Times New Roman"/>
          <w:kern w:val="2"/>
          <w:sz w:val="24"/>
          <w:szCs w:val="24"/>
          <w:lang w:val="uk-UA" w:eastAsia="hi-IN" w:bidi="hi-IN"/>
        </w:rPr>
        <w:t>идатковими накладними.</w:t>
      </w:r>
      <w:r w:rsidRPr="003040B3">
        <w:rPr>
          <w:rFonts w:ascii="Times New Roman" w:eastAsia="Arial Unicode MS" w:hAnsi="Times New Roman"/>
          <w:kern w:val="2"/>
          <w:sz w:val="24"/>
          <w:szCs w:val="24"/>
          <w:lang w:eastAsia="hi-IN" w:bidi="hi-IN"/>
        </w:rPr>
        <w:tab/>
      </w:r>
    </w:p>
    <w:p w14:paraId="24B94AFA" w14:textId="77777777" w:rsidR="00A0092B" w:rsidRPr="003040B3" w:rsidRDefault="00A0092B" w:rsidP="00DF0920">
      <w:pPr>
        <w:tabs>
          <w:tab w:val="left" w:pos="567"/>
        </w:tabs>
        <w:spacing w:after="0" w:line="240" w:lineRule="auto"/>
        <w:ind w:left="-426" w:firstLine="426"/>
        <w:jc w:val="both"/>
        <w:rPr>
          <w:rFonts w:ascii="Times New Roman" w:eastAsia="Times New Roman" w:hAnsi="Times New Roman"/>
          <w:sz w:val="24"/>
          <w:szCs w:val="24"/>
          <w:lang w:val="uk-UA" w:eastAsia="ru-RU"/>
        </w:rPr>
      </w:pPr>
      <w:r w:rsidRPr="003040B3">
        <w:rPr>
          <w:rFonts w:ascii="Times New Roman" w:eastAsia="Times New Roman" w:hAnsi="Times New Roman"/>
          <w:sz w:val="24"/>
          <w:szCs w:val="24"/>
          <w:lang w:val="uk-UA" w:eastAsia="ru-RU"/>
        </w:rPr>
        <w:t>5.2.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737E26E5" w14:textId="124611DA" w:rsidR="00A0092B" w:rsidRPr="00A0092B" w:rsidRDefault="00A0092B" w:rsidP="00DF0920">
      <w:pPr>
        <w:tabs>
          <w:tab w:val="left" w:pos="567"/>
        </w:tabs>
        <w:spacing w:after="0" w:line="240" w:lineRule="auto"/>
        <w:ind w:left="-426" w:firstLine="426"/>
        <w:jc w:val="both"/>
        <w:rPr>
          <w:rFonts w:ascii="Times New Roman" w:eastAsia="Times New Roman" w:hAnsi="Times New Roman"/>
          <w:sz w:val="24"/>
          <w:szCs w:val="24"/>
          <w:lang w:val="uk-UA" w:eastAsia="ru-RU"/>
        </w:rPr>
      </w:pPr>
      <w:r w:rsidRPr="003040B3">
        <w:rPr>
          <w:rFonts w:ascii="Times New Roman" w:eastAsia="Times New Roman" w:hAnsi="Times New Roman"/>
          <w:sz w:val="24"/>
          <w:szCs w:val="24"/>
          <w:lang w:val="uk-UA" w:eastAsia="ru-RU"/>
        </w:rPr>
        <w:lastRenderedPageBreak/>
        <w:t>5.3. Місце</w:t>
      </w:r>
      <w:r w:rsidRPr="00A0092B">
        <w:rPr>
          <w:rFonts w:ascii="Times New Roman" w:eastAsia="Times New Roman" w:hAnsi="Times New Roman"/>
          <w:sz w:val="24"/>
          <w:szCs w:val="24"/>
          <w:lang w:val="uk-UA" w:eastAsia="ru-RU"/>
        </w:rPr>
        <w:t xml:space="preserve"> поставки: </w:t>
      </w:r>
      <w:r w:rsidR="00C8255E">
        <w:rPr>
          <w:rFonts w:ascii="Times New Roman" w:eastAsia="Times New Roman" w:hAnsi="Times New Roman"/>
          <w:sz w:val="24"/>
          <w:szCs w:val="24"/>
          <w:lang w:val="uk-UA" w:eastAsia="ru-RU"/>
        </w:rPr>
        <w:t xml:space="preserve">Миколаївська область, Миколаївський район, </w:t>
      </w:r>
      <w:r w:rsidRPr="00A0092B">
        <w:rPr>
          <w:rFonts w:ascii="Times New Roman" w:eastAsia="Times New Roman" w:hAnsi="Times New Roman"/>
          <w:sz w:val="24"/>
          <w:szCs w:val="24"/>
          <w:lang w:val="uk-UA" w:eastAsia="ru-RU"/>
        </w:rPr>
        <w:t xml:space="preserve">селище Весняне, вул. </w:t>
      </w:r>
      <w:r w:rsidR="00C8255E">
        <w:rPr>
          <w:rFonts w:ascii="Times New Roman" w:eastAsia="Times New Roman" w:hAnsi="Times New Roman"/>
          <w:sz w:val="24"/>
          <w:szCs w:val="24"/>
          <w:lang w:val="uk-UA" w:eastAsia="ru-RU"/>
        </w:rPr>
        <w:t>Степов</w:t>
      </w:r>
      <w:r w:rsidRPr="00A0092B">
        <w:rPr>
          <w:rFonts w:ascii="Times New Roman" w:eastAsia="Times New Roman" w:hAnsi="Times New Roman"/>
          <w:sz w:val="24"/>
          <w:szCs w:val="24"/>
          <w:lang w:val="uk-UA" w:eastAsia="ru-RU"/>
        </w:rPr>
        <w:t>а</w:t>
      </w:r>
      <w:r w:rsidR="00C8255E">
        <w:rPr>
          <w:rFonts w:ascii="Times New Roman" w:eastAsia="Times New Roman" w:hAnsi="Times New Roman"/>
          <w:sz w:val="24"/>
          <w:szCs w:val="24"/>
          <w:lang w:val="uk-UA" w:eastAsia="ru-RU"/>
        </w:rPr>
        <w:t>, буд.</w:t>
      </w:r>
      <w:r w:rsidR="002132D7">
        <w:rPr>
          <w:rFonts w:ascii="Times New Roman" w:eastAsia="Times New Roman" w:hAnsi="Times New Roman"/>
          <w:sz w:val="24"/>
          <w:szCs w:val="24"/>
          <w:lang w:val="uk-UA" w:eastAsia="ru-RU"/>
        </w:rPr>
        <w:t xml:space="preserve"> </w:t>
      </w:r>
      <w:r w:rsidR="00C8255E">
        <w:rPr>
          <w:rFonts w:ascii="Times New Roman" w:eastAsia="Times New Roman" w:hAnsi="Times New Roman"/>
          <w:sz w:val="24"/>
          <w:szCs w:val="24"/>
          <w:lang w:val="uk-UA" w:eastAsia="ru-RU"/>
        </w:rPr>
        <w:t>3</w:t>
      </w:r>
      <w:r w:rsidRPr="00A0092B">
        <w:rPr>
          <w:rFonts w:ascii="Times New Roman" w:eastAsia="Times New Roman" w:hAnsi="Times New Roman"/>
          <w:sz w:val="24"/>
          <w:szCs w:val="24"/>
          <w:lang w:val="uk-UA" w:eastAsia="ru-RU"/>
        </w:rPr>
        <w:t>6.</w:t>
      </w:r>
    </w:p>
    <w:p w14:paraId="49A7035F" w14:textId="1F7E751D" w:rsidR="00A0092B" w:rsidRPr="00A0092B" w:rsidRDefault="00A0092B" w:rsidP="00DF0920">
      <w:pPr>
        <w:tabs>
          <w:tab w:val="left" w:pos="567"/>
        </w:tabs>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ab/>
        <w:t xml:space="preserve">Строк поставки: </w:t>
      </w:r>
      <w:r w:rsidR="002132D7">
        <w:rPr>
          <w:rFonts w:ascii="Times New Roman" w:eastAsia="Times New Roman" w:hAnsi="Times New Roman"/>
          <w:i/>
          <w:iCs/>
          <w:sz w:val="24"/>
          <w:szCs w:val="24"/>
          <w:lang w:val="uk-UA" w:eastAsia="ru-RU"/>
        </w:rPr>
        <w:t>з дати укладання даного Д</w:t>
      </w:r>
      <w:r w:rsidRPr="00A0092B">
        <w:rPr>
          <w:rFonts w:ascii="Times New Roman" w:eastAsia="Times New Roman" w:hAnsi="Times New Roman"/>
          <w:i/>
          <w:iCs/>
          <w:sz w:val="24"/>
          <w:szCs w:val="24"/>
          <w:lang w:val="uk-UA" w:eastAsia="ru-RU"/>
        </w:rPr>
        <w:t xml:space="preserve">оговору </w:t>
      </w:r>
      <w:r w:rsidRPr="00A0092B">
        <w:rPr>
          <w:rFonts w:ascii="Times New Roman" w:eastAsia="Times New Roman" w:hAnsi="Times New Roman"/>
          <w:i/>
          <w:iCs/>
          <w:color w:val="000000"/>
          <w:sz w:val="24"/>
          <w:szCs w:val="24"/>
          <w:lang w:val="uk-UA" w:eastAsia="ru-RU"/>
        </w:rPr>
        <w:t xml:space="preserve">до </w:t>
      </w:r>
      <w:r w:rsidR="00336226">
        <w:rPr>
          <w:rFonts w:ascii="Times New Roman" w:eastAsia="Times New Roman" w:hAnsi="Times New Roman"/>
          <w:i/>
          <w:iCs/>
          <w:color w:val="000000"/>
          <w:sz w:val="24"/>
          <w:szCs w:val="24"/>
          <w:lang w:val="uk-UA" w:eastAsia="ru-RU"/>
        </w:rPr>
        <w:t>0</w:t>
      </w:r>
      <w:r w:rsidR="004C786B">
        <w:rPr>
          <w:rFonts w:ascii="Times New Roman" w:eastAsia="Times New Roman" w:hAnsi="Times New Roman"/>
          <w:i/>
          <w:iCs/>
          <w:color w:val="000000"/>
          <w:sz w:val="24"/>
          <w:szCs w:val="24"/>
          <w:lang w:val="uk-UA" w:eastAsia="ru-RU"/>
        </w:rPr>
        <w:t>5</w:t>
      </w:r>
      <w:r w:rsidRPr="00A0092B">
        <w:rPr>
          <w:rFonts w:ascii="Times New Roman" w:eastAsia="Times New Roman" w:hAnsi="Times New Roman"/>
          <w:i/>
          <w:iCs/>
          <w:color w:val="000000"/>
          <w:sz w:val="24"/>
          <w:szCs w:val="24"/>
          <w:lang w:val="uk-UA" w:eastAsia="ru-RU"/>
        </w:rPr>
        <w:t>.0</w:t>
      </w:r>
      <w:r w:rsidR="004C786B">
        <w:rPr>
          <w:rFonts w:ascii="Times New Roman" w:eastAsia="Times New Roman" w:hAnsi="Times New Roman"/>
          <w:i/>
          <w:iCs/>
          <w:color w:val="000000"/>
          <w:sz w:val="24"/>
          <w:szCs w:val="24"/>
          <w:lang w:val="uk-UA" w:eastAsia="ru-RU"/>
        </w:rPr>
        <w:t>5</w:t>
      </w:r>
      <w:r w:rsidRPr="00A0092B">
        <w:rPr>
          <w:rFonts w:ascii="Times New Roman" w:eastAsia="Times New Roman" w:hAnsi="Times New Roman"/>
          <w:i/>
          <w:iCs/>
          <w:color w:val="000000"/>
          <w:sz w:val="24"/>
          <w:szCs w:val="24"/>
          <w:lang w:val="uk-UA" w:eastAsia="ru-RU"/>
        </w:rPr>
        <w:t>.2023 року</w:t>
      </w:r>
      <w:r w:rsidR="00336226">
        <w:rPr>
          <w:rFonts w:ascii="Times New Roman" w:eastAsia="Times New Roman" w:hAnsi="Times New Roman"/>
          <w:i/>
          <w:iCs/>
          <w:color w:val="000000"/>
          <w:sz w:val="24"/>
          <w:szCs w:val="24"/>
          <w:lang w:val="uk-UA" w:eastAsia="ru-RU"/>
        </w:rPr>
        <w:t xml:space="preserve"> </w:t>
      </w:r>
      <w:r w:rsidR="00336226" w:rsidRPr="00336226">
        <w:rPr>
          <w:rFonts w:ascii="Times New Roman" w:eastAsia="Times New Roman" w:hAnsi="Times New Roman"/>
          <w:iCs/>
          <w:color w:val="000000"/>
          <w:sz w:val="24"/>
          <w:szCs w:val="24"/>
          <w:lang w:val="uk-UA" w:eastAsia="ru-RU"/>
        </w:rPr>
        <w:t>включно</w:t>
      </w:r>
      <w:r w:rsidRPr="00336226">
        <w:rPr>
          <w:rFonts w:ascii="Times New Roman" w:eastAsia="Times New Roman" w:hAnsi="Times New Roman"/>
          <w:iCs/>
          <w:color w:val="000000"/>
          <w:sz w:val="24"/>
          <w:szCs w:val="24"/>
          <w:lang w:val="uk-UA" w:eastAsia="ru-RU"/>
        </w:rPr>
        <w:t>.</w:t>
      </w:r>
      <w:r w:rsidRPr="00336226">
        <w:rPr>
          <w:rFonts w:ascii="Times New Roman" w:eastAsia="Times New Roman" w:hAnsi="Times New Roman"/>
          <w:color w:val="000000"/>
          <w:sz w:val="24"/>
          <w:szCs w:val="24"/>
          <w:lang w:val="uk-UA" w:eastAsia="ru-RU"/>
        </w:rPr>
        <w:t xml:space="preserve"> </w:t>
      </w:r>
      <w:r w:rsidRPr="00A0092B">
        <w:rPr>
          <w:rFonts w:ascii="Times New Roman" w:eastAsia="Tahoma" w:hAnsi="Times New Roman"/>
          <w:sz w:val="24"/>
          <w:szCs w:val="24"/>
          <w:lang w:val="uk-UA" w:eastAsia="zh-CN" w:bidi="hi-IN"/>
        </w:rPr>
        <w:t>Послуги з транспортування, розвантаження</w:t>
      </w:r>
      <w:r w:rsidR="002132D7">
        <w:rPr>
          <w:rFonts w:ascii="Times New Roman" w:eastAsia="Tahoma" w:hAnsi="Times New Roman"/>
          <w:sz w:val="24"/>
          <w:szCs w:val="24"/>
          <w:lang w:val="uk-UA" w:eastAsia="zh-CN" w:bidi="hi-IN"/>
        </w:rPr>
        <w:t xml:space="preserve"> товару у місці</w:t>
      </w:r>
      <w:r w:rsidRPr="00A0092B">
        <w:rPr>
          <w:rFonts w:ascii="Times New Roman" w:eastAsia="Tahoma" w:hAnsi="Times New Roman"/>
          <w:sz w:val="24"/>
          <w:szCs w:val="24"/>
          <w:lang w:val="uk-UA" w:eastAsia="zh-CN" w:bidi="hi-IN"/>
        </w:rPr>
        <w:t>, зазначен</w:t>
      </w:r>
      <w:r w:rsidR="002132D7">
        <w:rPr>
          <w:rFonts w:ascii="Times New Roman" w:eastAsia="Tahoma" w:hAnsi="Times New Roman"/>
          <w:sz w:val="24"/>
          <w:szCs w:val="24"/>
          <w:lang w:val="uk-UA" w:eastAsia="zh-CN" w:bidi="hi-IN"/>
        </w:rPr>
        <w:t>ому</w:t>
      </w:r>
      <w:r w:rsidRPr="00A0092B">
        <w:rPr>
          <w:rFonts w:ascii="Times New Roman" w:eastAsia="Tahoma" w:hAnsi="Times New Roman"/>
          <w:sz w:val="24"/>
          <w:szCs w:val="24"/>
          <w:lang w:val="uk-UA" w:eastAsia="zh-CN" w:bidi="hi-IN"/>
        </w:rPr>
        <w:t xml:space="preserve"> Замовником, окремо не сплачуються і вкл</w:t>
      </w:r>
      <w:r w:rsidR="002132D7">
        <w:rPr>
          <w:rFonts w:ascii="Times New Roman" w:eastAsia="Tahoma" w:hAnsi="Times New Roman"/>
          <w:sz w:val="24"/>
          <w:szCs w:val="24"/>
          <w:lang w:val="uk-UA" w:eastAsia="zh-CN" w:bidi="hi-IN"/>
        </w:rPr>
        <w:t>ючаються до загальної вартості Т</w:t>
      </w:r>
      <w:r w:rsidRPr="00A0092B">
        <w:rPr>
          <w:rFonts w:ascii="Times New Roman" w:eastAsia="Tahoma" w:hAnsi="Times New Roman"/>
          <w:sz w:val="24"/>
          <w:szCs w:val="24"/>
          <w:lang w:val="uk-UA" w:eastAsia="zh-CN" w:bidi="hi-IN"/>
        </w:rPr>
        <w:t>овару</w:t>
      </w:r>
      <w:r w:rsidRPr="00A0092B">
        <w:rPr>
          <w:rFonts w:ascii="Times New Roman" w:eastAsia="Times New Roman" w:hAnsi="Times New Roman"/>
          <w:sz w:val="24"/>
          <w:szCs w:val="24"/>
          <w:lang w:val="uk-UA" w:eastAsia="ru-RU"/>
        </w:rPr>
        <w:t>.</w:t>
      </w:r>
    </w:p>
    <w:p w14:paraId="273927CF" w14:textId="7AE696C1" w:rsidR="00A0092B" w:rsidRPr="00A0092B" w:rsidRDefault="00A0092B" w:rsidP="00DF0920">
      <w:pPr>
        <w:tabs>
          <w:tab w:val="left" w:pos="567"/>
        </w:tabs>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Замовником Товару за відповідною видатковою накладною є дата</w:t>
      </w:r>
      <w:r w:rsidR="002132D7">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 xml:space="preserve"> проставлена у такій видатковій накладній представником Замовника в день фактичного отримання Товару. </w:t>
      </w:r>
    </w:p>
    <w:p w14:paraId="56B8F0F0" w14:textId="545FA2A0" w:rsidR="00A0092B" w:rsidRPr="00A0092B" w:rsidRDefault="00A0092B" w:rsidP="00DF0920">
      <w:pPr>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5.4. У момент поставки Товару Замовник здійснює перевірку </w:t>
      </w:r>
      <w:r w:rsidRPr="00336226">
        <w:rPr>
          <w:rFonts w:ascii="Times New Roman" w:eastAsia="Times New Roman" w:hAnsi="Times New Roman"/>
          <w:sz w:val="24"/>
          <w:szCs w:val="24"/>
          <w:lang w:val="uk-UA" w:eastAsia="ru-RU"/>
        </w:rPr>
        <w:t>відповідності кількості</w:t>
      </w:r>
      <w:r w:rsidRPr="00A0092B">
        <w:rPr>
          <w:rFonts w:ascii="Times New Roman" w:eastAsia="Times New Roman" w:hAnsi="Times New Roman"/>
          <w:sz w:val="24"/>
          <w:szCs w:val="24"/>
          <w:lang w:val="uk-UA" w:eastAsia="ru-RU"/>
        </w:rPr>
        <w:t xml:space="preserve"> та якості (окрім прихованих дефектів), комплектності Товару за домовленістю </w:t>
      </w:r>
      <w:r w:rsidR="002132D7">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торін або в порядку, що визначається діючим законодавством України.</w:t>
      </w:r>
    </w:p>
    <w:p w14:paraId="0FFFFEA2" w14:textId="5BA2E71B" w:rsidR="00A0092B" w:rsidRPr="00A0092B" w:rsidRDefault="00A0092B" w:rsidP="00DF0920">
      <w:pPr>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5.5. Якщо після завершення прийому Товару Замовником будуть виявлені приховані недоліки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 xml:space="preserve">овару (механічні пошкодження, некомплектність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 xml:space="preserve">овару тощо), Замовник повідомляє Постачальника про кількість та характер таких недоліків протягом </w:t>
      </w:r>
      <w:r w:rsidR="0029364F">
        <w:rPr>
          <w:rFonts w:ascii="Times New Roman" w:eastAsia="Times New Roman" w:hAnsi="Times New Roman"/>
          <w:i/>
          <w:sz w:val="24"/>
          <w:szCs w:val="24"/>
          <w:lang w:val="uk-UA"/>
        </w:rPr>
        <w:t>деся</w:t>
      </w:r>
      <w:r w:rsidRPr="00A0092B">
        <w:rPr>
          <w:rFonts w:ascii="Times New Roman" w:eastAsia="Times New Roman" w:hAnsi="Times New Roman"/>
          <w:i/>
          <w:sz w:val="24"/>
          <w:szCs w:val="24"/>
          <w:lang w:val="uk-UA"/>
        </w:rPr>
        <w:t>ти</w:t>
      </w:r>
      <w:r w:rsidRPr="00A0092B">
        <w:rPr>
          <w:rFonts w:ascii="Times New Roman" w:eastAsia="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6AD83F5A" w14:textId="77777777" w:rsidR="00A0092B" w:rsidRPr="00A0092B" w:rsidRDefault="00A0092B" w:rsidP="00DF0920">
      <w:pPr>
        <w:numPr>
          <w:ilvl w:val="0"/>
          <w:numId w:val="14"/>
        </w:numPr>
        <w:tabs>
          <w:tab w:val="left" w:pos="851"/>
        </w:tabs>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здійснити заміну такого Товару на аналогічний;</w:t>
      </w:r>
    </w:p>
    <w:p w14:paraId="050349DF" w14:textId="6AE2925A" w:rsidR="00A0092B" w:rsidRPr="00A0092B" w:rsidRDefault="00A0092B" w:rsidP="00DF0920">
      <w:pPr>
        <w:numPr>
          <w:ilvl w:val="0"/>
          <w:numId w:val="14"/>
        </w:numPr>
        <w:tabs>
          <w:tab w:val="left" w:pos="851"/>
        </w:tabs>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3BEDC1C3" w14:textId="49FA9244" w:rsidR="00336226" w:rsidRDefault="00A0092B" w:rsidP="00DF0920">
      <w:pPr>
        <w:tabs>
          <w:tab w:val="left" w:pos="851"/>
        </w:tabs>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5.6. Разом із Товаром Постачальник надає Замовнику усю необ</w:t>
      </w:r>
      <w:r w:rsidR="00336226">
        <w:rPr>
          <w:rFonts w:ascii="Times New Roman" w:eastAsia="Times New Roman" w:hAnsi="Times New Roman"/>
          <w:sz w:val="24"/>
          <w:szCs w:val="24"/>
          <w:lang w:val="uk-UA"/>
        </w:rPr>
        <w:t xml:space="preserve">хідну супровідну документацію, </w:t>
      </w:r>
      <w:r w:rsidRPr="00A0092B">
        <w:rPr>
          <w:rFonts w:ascii="Times New Roman" w:eastAsia="Times New Roman" w:hAnsi="Times New Roman"/>
          <w:sz w:val="24"/>
          <w:szCs w:val="24"/>
          <w:lang w:val="uk-UA"/>
        </w:rPr>
        <w:t>визначен</w:t>
      </w:r>
      <w:r w:rsidR="00336226">
        <w:rPr>
          <w:rFonts w:ascii="Times New Roman" w:eastAsia="Times New Roman" w:hAnsi="Times New Roman"/>
          <w:sz w:val="24"/>
          <w:szCs w:val="24"/>
          <w:lang w:val="uk-UA"/>
        </w:rPr>
        <w:t>у</w:t>
      </w:r>
      <w:r w:rsidRPr="00A0092B">
        <w:rPr>
          <w:rFonts w:ascii="Times New Roman" w:eastAsia="Times New Roman" w:hAnsi="Times New Roman"/>
          <w:sz w:val="24"/>
          <w:szCs w:val="24"/>
          <w:lang w:val="uk-UA"/>
        </w:rPr>
        <w:t xml:space="preserve"> чинним законодавством України для такого Товару</w:t>
      </w:r>
      <w:r w:rsidR="00336226">
        <w:rPr>
          <w:rFonts w:ascii="Times New Roman" w:eastAsia="Times New Roman" w:hAnsi="Times New Roman"/>
          <w:sz w:val="24"/>
          <w:szCs w:val="24"/>
          <w:lang w:val="uk-UA"/>
        </w:rPr>
        <w:t xml:space="preserve">: технічну документацію </w:t>
      </w:r>
      <w:r w:rsidR="00336226" w:rsidRPr="00A0092B">
        <w:rPr>
          <w:rFonts w:ascii="Times New Roman" w:eastAsia="Times New Roman" w:hAnsi="Times New Roman"/>
          <w:sz w:val="24"/>
          <w:szCs w:val="24"/>
          <w:lang w:val="uk-UA"/>
        </w:rPr>
        <w:t>та гарантійний талон</w:t>
      </w:r>
      <w:r w:rsidR="00336226">
        <w:rPr>
          <w:rFonts w:ascii="Times New Roman" w:eastAsia="Times New Roman" w:hAnsi="Times New Roman"/>
          <w:sz w:val="24"/>
          <w:szCs w:val="24"/>
          <w:lang w:val="uk-UA"/>
        </w:rPr>
        <w:t>.</w:t>
      </w:r>
    </w:p>
    <w:p w14:paraId="2906EA7A" w14:textId="2B2F2065" w:rsidR="00A0092B" w:rsidRDefault="00A0092B" w:rsidP="00DF0920">
      <w:pPr>
        <w:tabs>
          <w:tab w:val="left" w:pos="851"/>
        </w:tabs>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5BC3798E" w14:textId="77777777" w:rsidR="00852B76" w:rsidRPr="00A0092B" w:rsidRDefault="00852B76" w:rsidP="00DF0920">
      <w:pPr>
        <w:tabs>
          <w:tab w:val="left" w:pos="851"/>
        </w:tabs>
        <w:spacing w:after="0" w:line="240" w:lineRule="auto"/>
        <w:ind w:left="-426" w:firstLine="426"/>
        <w:jc w:val="both"/>
        <w:rPr>
          <w:rFonts w:ascii="Times New Roman" w:eastAsia="Times New Roman" w:hAnsi="Times New Roman"/>
          <w:sz w:val="24"/>
          <w:szCs w:val="24"/>
          <w:lang w:val="uk-UA"/>
        </w:rPr>
      </w:pPr>
    </w:p>
    <w:p w14:paraId="095E1960" w14:textId="77777777" w:rsidR="00A0092B" w:rsidRPr="00A0092B"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 xml:space="preserve">6. </w:t>
      </w:r>
      <w:r w:rsidRPr="00A0092B">
        <w:rPr>
          <w:rFonts w:ascii="Times New Roman" w:eastAsia="Times New Roman" w:hAnsi="Times New Roman"/>
          <w:b/>
          <w:bCs/>
          <w:spacing w:val="-2"/>
          <w:sz w:val="24"/>
          <w:szCs w:val="24"/>
          <w:lang w:val="uk-UA" w:eastAsia="ru-RU"/>
        </w:rPr>
        <w:t>ВИРІШЕННЯ СПОРІВ</w:t>
      </w:r>
    </w:p>
    <w:p w14:paraId="7A001D30"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6.1. У випадках, не передбачених даним Договором, Сторони керуються нормами Цивільного кодексу України та Господарського кодексу України.</w:t>
      </w:r>
    </w:p>
    <w:p w14:paraId="716CA5CF" w14:textId="77777777" w:rsid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6.2. Всі спори з приводу даного Договору Сторони зобов’язуються  вирішувати шляхом переговорів. Якщо Сторонам не вдалося досягти згоди, то всі спірні питання розв’язуються Сторонами шляхом передачі матеріалів на розгляд Господарського суду за місцем знаходження відповідача. </w:t>
      </w:r>
    </w:p>
    <w:p w14:paraId="7021DB46" w14:textId="77777777" w:rsidR="00A0092B" w:rsidRPr="00A0092B"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7. ОБСТАВИНИ НЕПЕРЕБОРНОЇ СИЛИ</w:t>
      </w:r>
    </w:p>
    <w:p w14:paraId="7B3E1C71" w14:textId="77777777" w:rsidR="00DF0920"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5DB33245" w14:textId="18D627C5"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7.2. Сторона не звільняється від відповідальності за несвоєчасне виконання зобов’язань, якщо обставини, визначені п. 7.1 цього Договору, настали у період прострочення виконання зобов’язання.</w:t>
      </w:r>
    </w:p>
    <w:p w14:paraId="3E9C63F9"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w:t>
      </w:r>
      <w:r w:rsidRPr="00A0092B">
        <w:rPr>
          <w:rFonts w:ascii="Times New Roman" w:eastAsia="Times New Roman" w:hAnsi="Times New Roman"/>
          <w:sz w:val="24"/>
          <w:szCs w:val="24"/>
          <w:lang w:val="uk-UA"/>
        </w:rPr>
        <w:lastRenderedPageBreak/>
        <w:t>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4184F"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7.4. У випадку настання обставин, визначених п. 7.1 цього Договору, час виконання зобов’язань продовжується на час дії таких обставин або усунення їх наслідків, але не більше як на </w:t>
      </w:r>
      <w:r w:rsidRPr="00A0092B">
        <w:rPr>
          <w:rFonts w:ascii="Times New Roman" w:eastAsia="Times New Roman" w:hAnsi="Times New Roman"/>
          <w:i/>
          <w:sz w:val="24"/>
          <w:szCs w:val="24"/>
          <w:lang w:val="uk-UA"/>
        </w:rPr>
        <w:t>1 (один)</w:t>
      </w:r>
      <w:r w:rsidRPr="00A0092B">
        <w:rPr>
          <w:rFonts w:ascii="Times New Roman" w:eastAsia="Times New Roman" w:hAnsi="Times New Roman"/>
          <w:sz w:val="24"/>
          <w:szCs w:val="24"/>
          <w:lang w:val="uk-UA"/>
        </w:rPr>
        <w:t xml:space="preserve"> місяць.</w:t>
      </w:r>
    </w:p>
    <w:p w14:paraId="681541CC" w14:textId="77777777" w:rsid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7.5. Якщо обставини, визначені п. 7.1 цього Договору, тривають більше </w:t>
      </w:r>
      <w:r w:rsidRPr="00A0092B">
        <w:rPr>
          <w:rFonts w:ascii="Times New Roman" w:eastAsia="Times New Roman" w:hAnsi="Times New Roman"/>
          <w:i/>
          <w:sz w:val="24"/>
          <w:szCs w:val="24"/>
          <w:lang w:val="uk-UA"/>
        </w:rPr>
        <w:t>1 (одного)</w:t>
      </w:r>
      <w:r w:rsidRPr="00A0092B">
        <w:rPr>
          <w:rFonts w:ascii="Times New Roman" w:eastAsia="Times New Roman" w:hAnsi="Times New Roman"/>
          <w:sz w:val="24"/>
          <w:szCs w:val="24"/>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9486822" w14:textId="77777777" w:rsidR="003040B3" w:rsidRPr="00A0092B" w:rsidRDefault="003040B3"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rPr>
      </w:pPr>
    </w:p>
    <w:p w14:paraId="128A2AAB" w14:textId="77777777" w:rsidR="00A0092B" w:rsidRPr="00A0092B" w:rsidRDefault="00A0092B"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8. ІНШІ УМОВИ</w:t>
      </w:r>
    </w:p>
    <w:p w14:paraId="5993A9C0"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8.1.  Зміна істотних умов Договору допускається виключно у наступних випадках:</w:t>
      </w:r>
    </w:p>
    <w:p w14:paraId="10E41D78" w14:textId="424AFBA7" w:rsidR="00A0092B" w:rsidRPr="009D63D4"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1</w:t>
      </w:r>
      <w:r w:rsidRPr="009D63D4">
        <w:rPr>
          <w:rFonts w:ascii="Times New Roman" w:eastAsia="Times New Roman" w:hAnsi="Times New Roman"/>
          <w:sz w:val="24"/>
          <w:szCs w:val="24"/>
          <w:lang w:val="uk-UA" w:eastAsia="ru-RU"/>
        </w:rPr>
        <w:t>) зменшення обсягів закупівлі, зокрема з урахуван</w:t>
      </w:r>
      <w:r w:rsidR="009D63D4">
        <w:rPr>
          <w:rFonts w:ascii="Times New Roman" w:eastAsia="Times New Roman" w:hAnsi="Times New Roman"/>
          <w:sz w:val="24"/>
          <w:szCs w:val="24"/>
          <w:lang w:val="uk-UA" w:eastAsia="ru-RU"/>
        </w:rPr>
        <w:t>ням фактичного обсягу видатків З</w:t>
      </w:r>
      <w:r w:rsidRPr="009D63D4">
        <w:rPr>
          <w:rFonts w:ascii="Times New Roman" w:eastAsia="Times New Roman" w:hAnsi="Times New Roman"/>
          <w:sz w:val="24"/>
          <w:szCs w:val="24"/>
          <w:lang w:val="uk-UA" w:eastAsia="ru-RU"/>
        </w:rPr>
        <w:t>амовника;</w:t>
      </w:r>
    </w:p>
    <w:p w14:paraId="1A4B3B98" w14:textId="55081799"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9D63D4">
        <w:rPr>
          <w:rFonts w:ascii="Times New Roman" w:eastAsia="Times New Roman" w:hAnsi="Times New Roman"/>
          <w:sz w:val="24"/>
          <w:szCs w:val="24"/>
          <w:lang w:val="uk-UA" w:eastAsia="ru-RU"/>
        </w:rPr>
        <w:t xml:space="preserve">2) </w:t>
      </w:r>
      <w:r w:rsidRPr="009D63D4">
        <w:rPr>
          <w:rFonts w:ascii="Times New Roman" w:eastAsia="Times New Roman" w:hAnsi="Times New Roman"/>
          <w:sz w:val="24"/>
          <w:szCs w:val="24"/>
          <w:lang w:val="uk-UA" w:eastAsia="uk-UA"/>
        </w:rPr>
        <w:t>погодження зміни ціни за</w:t>
      </w:r>
      <w:r w:rsidR="009D63D4">
        <w:rPr>
          <w:rFonts w:ascii="Times New Roman" w:eastAsia="Times New Roman" w:hAnsi="Times New Roman"/>
          <w:sz w:val="24"/>
          <w:szCs w:val="24"/>
          <w:lang w:val="uk-UA" w:eastAsia="uk-UA"/>
        </w:rPr>
        <w:t xml:space="preserve"> одиницю товару в Д</w:t>
      </w:r>
      <w:r w:rsidRPr="009D63D4">
        <w:rPr>
          <w:rFonts w:ascii="Times New Roman" w:eastAsia="Times New Roman" w:hAnsi="Times New Roman"/>
          <w:sz w:val="24"/>
          <w:szCs w:val="24"/>
          <w:lang w:val="uk-UA" w:eastAsia="uk-UA"/>
        </w:rPr>
        <w:t>оговорі про закупівлю у разі коливання ціни такого товару на ринку</w:t>
      </w:r>
      <w:r w:rsidRPr="00A0092B">
        <w:rPr>
          <w:rFonts w:ascii="Times New Roman" w:eastAsia="Times New Roman" w:hAnsi="Times New Roman"/>
          <w:sz w:val="24"/>
          <w:szCs w:val="24"/>
          <w:lang w:val="uk-UA" w:eastAsia="uk-UA"/>
        </w:rPr>
        <w:t>, що</w:t>
      </w:r>
      <w:r w:rsidR="009D63D4">
        <w:rPr>
          <w:rFonts w:ascii="Times New Roman" w:eastAsia="Times New Roman" w:hAnsi="Times New Roman"/>
          <w:sz w:val="24"/>
          <w:szCs w:val="24"/>
          <w:lang w:val="uk-UA" w:eastAsia="uk-UA"/>
        </w:rPr>
        <w:t xml:space="preserve"> відбулося з моменту укладення Д</w:t>
      </w:r>
      <w:r w:rsidRPr="00A0092B">
        <w:rPr>
          <w:rFonts w:ascii="Times New Roman" w:eastAsia="Times New Roman" w:hAnsi="Times New Roman"/>
          <w:sz w:val="24"/>
          <w:szCs w:val="24"/>
          <w:lang w:val="uk-UA" w:eastAsia="uk-UA"/>
        </w:rPr>
        <w:t xml:space="preserve">оговору про закупівлю або </w:t>
      </w:r>
      <w:r w:rsidR="009D63D4">
        <w:rPr>
          <w:rFonts w:ascii="Times New Roman" w:eastAsia="Times New Roman" w:hAnsi="Times New Roman"/>
          <w:sz w:val="24"/>
          <w:szCs w:val="24"/>
          <w:lang w:val="uk-UA" w:eastAsia="uk-UA"/>
        </w:rPr>
        <w:t>останнього внесення змін до Д</w:t>
      </w:r>
      <w:r w:rsidRPr="00A0092B">
        <w:rPr>
          <w:rFonts w:ascii="Times New Roman" w:eastAsia="Times New Roman" w:hAnsi="Times New Roman"/>
          <w:sz w:val="24"/>
          <w:szCs w:val="24"/>
          <w:lang w:val="uk-UA" w:eastAsia="uk-UA"/>
        </w:rPr>
        <w:t>оговору про закупівлю в</w:t>
      </w:r>
      <w:r w:rsidR="009D63D4">
        <w:rPr>
          <w:rFonts w:ascii="Times New Roman" w:eastAsia="Times New Roman" w:hAnsi="Times New Roman"/>
          <w:sz w:val="24"/>
          <w:szCs w:val="24"/>
          <w:lang w:val="uk-UA" w:eastAsia="uk-UA"/>
        </w:rPr>
        <w:t xml:space="preserve"> частині зміни ціни за одиницю Товару. Зміна ціни за одиницю Т</w:t>
      </w:r>
      <w:r w:rsidRPr="00A0092B">
        <w:rPr>
          <w:rFonts w:ascii="Times New Roman" w:eastAsia="Times New Roman" w:hAnsi="Times New Roman"/>
          <w:sz w:val="24"/>
          <w:szCs w:val="24"/>
          <w:lang w:val="uk-UA" w:eastAsia="uk-UA"/>
        </w:rPr>
        <w:t xml:space="preserve">овару здійснюється </w:t>
      </w:r>
      <w:proofErr w:type="spellStart"/>
      <w:r w:rsidRPr="00A0092B">
        <w:rPr>
          <w:rFonts w:ascii="Times New Roman" w:eastAsia="Times New Roman" w:hAnsi="Times New Roman"/>
          <w:sz w:val="24"/>
          <w:szCs w:val="24"/>
          <w:lang w:val="uk-UA" w:eastAsia="uk-UA"/>
        </w:rPr>
        <w:t>пропорційно</w:t>
      </w:r>
      <w:proofErr w:type="spellEnd"/>
      <w:r w:rsidRPr="00A0092B">
        <w:rPr>
          <w:rFonts w:ascii="Times New Roman" w:eastAsia="Times New Roman" w:hAnsi="Times New Roman"/>
          <w:sz w:val="24"/>
          <w:szCs w:val="24"/>
          <w:lang w:val="uk-UA" w:eastAsia="uk-UA"/>
        </w:rPr>
        <w:t xml:space="preserve"> коливанню ціни такого товару на ринку (відсот</w:t>
      </w:r>
      <w:r w:rsidR="009D63D4">
        <w:rPr>
          <w:rFonts w:ascii="Times New Roman" w:eastAsia="Times New Roman" w:hAnsi="Times New Roman"/>
          <w:sz w:val="24"/>
          <w:szCs w:val="24"/>
          <w:lang w:val="uk-UA" w:eastAsia="uk-UA"/>
        </w:rPr>
        <w:t>ок збільшення ціни за одиницю То</w:t>
      </w:r>
      <w:r w:rsidRPr="00A0092B">
        <w:rPr>
          <w:rFonts w:ascii="Times New Roman" w:eastAsia="Times New Roman" w:hAnsi="Times New Roman"/>
          <w:sz w:val="24"/>
          <w:szCs w:val="24"/>
          <w:lang w:val="uk-UA" w:eastAsia="uk-UA"/>
        </w:rPr>
        <w:t xml:space="preserve">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009D63D4">
        <w:rPr>
          <w:rFonts w:ascii="Times New Roman" w:eastAsia="Times New Roman" w:hAnsi="Times New Roman"/>
          <w:sz w:val="24"/>
          <w:szCs w:val="24"/>
          <w:lang w:val="uk-UA" w:eastAsia="uk-UA"/>
        </w:rPr>
        <w:t>суми, визначеної в Д</w:t>
      </w:r>
      <w:r w:rsidRPr="00A0092B">
        <w:rPr>
          <w:rFonts w:ascii="Times New Roman" w:eastAsia="Times New Roman" w:hAnsi="Times New Roman"/>
          <w:sz w:val="24"/>
          <w:szCs w:val="24"/>
          <w:lang w:val="uk-UA" w:eastAsia="uk-UA"/>
        </w:rPr>
        <w:t>оговорі про закупівлю на момент його укладення.</w:t>
      </w:r>
      <w:r w:rsidRPr="00A0092B" w:rsidDel="00F94184">
        <w:rPr>
          <w:rFonts w:ascii="Times New Roman" w:eastAsia="Times New Roman" w:hAnsi="Times New Roman"/>
          <w:sz w:val="24"/>
          <w:szCs w:val="24"/>
          <w:lang w:val="uk-UA" w:eastAsia="uk-UA"/>
        </w:rPr>
        <w:t xml:space="preserve"> </w:t>
      </w:r>
      <w:r w:rsidRPr="00A0092B">
        <w:rPr>
          <w:rFonts w:ascii="Times New Roman" w:eastAsia="Times New Roman" w:hAnsi="Times New Roman"/>
          <w:sz w:val="24"/>
          <w:szCs w:val="24"/>
          <w:lang w:val="uk-UA" w:eastAsia="uk-UA"/>
        </w:rPr>
        <w:t>У цьому випадку Сторони погоджуються, що зміна ціни здійснюють у такому порядку:</w:t>
      </w:r>
    </w:p>
    <w:p w14:paraId="5339F622" w14:textId="77777777" w:rsidR="00A0092B" w:rsidRPr="00A0092B" w:rsidRDefault="00A0092B" w:rsidP="00DF0920">
      <w:pPr>
        <w:numPr>
          <w:ilvl w:val="0"/>
          <w:numId w:val="15"/>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14:paraId="71A44DDD" w14:textId="2F7F126E" w:rsidR="00A0092B" w:rsidRPr="00A0092B" w:rsidRDefault="00A0092B" w:rsidP="00DF0920">
      <w:pPr>
        <w:numPr>
          <w:ilvl w:val="0"/>
          <w:numId w:val="15"/>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w:t>
      </w:r>
      <w:r w:rsidR="009D63D4">
        <w:rPr>
          <w:rFonts w:ascii="Times New Roman" w:hAnsi="Times New Roman"/>
          <w:sz w:val="24"/>
          <w:szCs w:val="24"/>
          <w:lang w:val="uk-UA"/>
        </w:rPr>
        <w:t xml:space="preserve"> що збільшення ціни за одиницю Т</w:t>
      </w:r>
      <w:r w:rsidRPr="00A0092B">
        <w:rPr>
          <w:rFonts w:ascii="Times New Roman" w:hAnsi="Times New Roman"/>
          <w:sz w:val="24"/>
          <w:szCs w:val="24"/>
          <w:lang w:val="uk-UA"/>
        </w:rPr>
        <w:t xml:space="preserve">овару відбувається </w:t>
      </w:r>
      <w:proofErr w:type="spellStart"/>
      <w:r w:rsidRPr="00A0092B">
        <w:rPr>
          <w:rFonts w:ascii="Times New Roman" w:hAnsi="Times New Roman"/>
          <w:sz w:val="24"/>
          <w:szCs w:val="24"/>
          <w:lang w:val="uk-UA"/>
        </w:rPr>
        <w:t>пропорційно</w:t>
      </w:r>
      <w:proofErr w:type="spellEnd"/>
      <w:r w:rsidRPr="00A0092B">
        <w:rPr>
          <w:rFonts w:ascii="Times New Roman" w:hAnsi="Times New Roman"/>
          <w:sz w:val="24"/>
          <w:szCs w:val="24"/>
          <w:lang w:val="uk-UA"/>
        </w:rPr>
        <w:t xml:space="preserve"> коливанню цін на ринку, але </w:t>
      </w:r>
      <w:r w:rsidRPr="00A0092B">
        <w:rPr>
          <w:rFonts w:ascii="Times New Roman" w:hAnsi="Times New Roman"/>
          <w:sz w:val="24"/>
          <w:szCs w:val="24"/>
          <w:lang w:val="uk-UA" w:eastAsia="uk-UA"/>
        </w:rPr>
        <w:t>не може перевищувати відсоток коливання (збільшення) ціни такого товару на ринку</w:t>
      </w:r>
      <w:r w:rsidRPr="00A0092B">
        <w:rPr>
          <w:rFonts w:ascii="Times New Roman" w:hAnsi="Times New Roman"/>
          <w:sz w:val="24"/>
          <w:szCs w:val="24"/>
          <w:lang w:val="uk-UA"/>
        </w:rPr>
        <w:t>;</w:t>
      </w:r>
    </w:p>
    <w:p w14:paraId="474C1D7B" w14:textId="3312C133" w:rsidR="00A0092B" w:rsidRPr="00A0092B" w:rsidRDefault="00A0092B" w:rsidP="00DF0920">
      <w:pPr>
        <w:numPr>
          <w:ilvl w:val="0"/>
          <w:numId w:val="15"/>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009D63D4">
        <w:rPr>
          <w:rFonts w:ascii="Times New Roman" w:hAnsi="Times New Roman"/>
          <w:sz w:val="24"/>
          <w:szCs w:val="24"/>
          <w:lang w:val="uk-UA" w:eastAsia="uk-UA"/>
        </w:rPr>
        <w:t>з моменту укладення Д</w:t>
      </w:r>
      <w:r w:rsidRPr="00A0092B">
        <w:rPr>
          <w:rFonts w:ascii="Times New Roman" w:hAnsi="Times New Roman"/>
          <w:sz w:val="24"/>
          <w:szCs w:val="24"/>
          <w:lang w:val="uk-UA" w:eastAsia="uk-UA"/>
        </w:rPr>
        <w:t>оговору про закупівлю або останнього вне</w:t>
      </w:r>
      <w:r w:rsidR="009D63D4">
        <w:rPr>
          <w:rFonts w:ascii="Times New Roman" w:hAnsi="Times New Roman"/>
          <w:sz w:val="24"/>
          <w:szCs w:val="24"/>
          <w:lang w:val="uk-UA" w:eastAsia="uk-UA"/>
        </w:rPr>
        <w:t>сення змін до Д</w:t>
      </w:r>
      <w:r w:rsidRPr="00A0092B">
        <w:rPr>
          <w:rFonts w:ascii="Times New Roman" w:hAnsi="Times New Roman"/>
          <w:sz w:val="24"/>
          <w:szCs w:val="24"/>
          <w:lang w:val="uk-UA" w:eastAsia="uk-UA"/>
        </w:rPr>
        <w:t>оговору про закупівлю в</w:t>
      </w:r>
      <w:r w:rsidR="009D63D4">
        <w:rPr>
          <w:rFonts w:ascii="Times New Roman" w:hAnsi="Times New Roman"/>
          <w:sz w:val="24"/>
          <w:szCs w:val="24"/>
          <w:lang w:val="uk-UA" w:eastAsia="uk-UA"/>
        </w:rPr>
        <w:t xml:space="preserve"> частині зміни ціни за одиницю Т</w:t>
      </w:r>
      <w:r w:rsidRPr="00A0092B">
        <w:rPr>
          <w:rFonts w:ascii="Times New Roman" w:hAnsi="Times New Roman"/>
          <w:sz w:val="24"/>
          <w:szCs w:val="24"/>
          <w:lang w:val="uk-UA" w:eastAsia="uk-UA"/>
        </w:rPr>
        <w:t>овару</w:t>
      </w:r>
      <w:r w:rsidRPr="00A0092B">
        <w:rPr>
          <w:rFonts w:ascii="Times New Roman" w:hAnsi="Times New Roman"/>
          <w:sz w:val="24"/>
          <w:szCs w:val="24"/>
          <w:lang w:val="uk-UA"/>
        </w:rPr>
        <w:t xml:space="preserve"> та до моменту виникнення необхідності у внесенні відповідних змін;</w:t>
      </w:r>
    </w:p>
    <w:p w14:paraId="4E13DDCF" w14:textId="77777777" w:rsidR="00A0092B" w:rsidRPr="00A0092B" w:rsidRDefault="00A0092B" w:rsidP="00DF0920">
      <w:pPr>
        <w:numPr>
          <w:ilvl w:val="0"/>
          <w:numId w:val="15"/>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B313E24" w14:textId="69864436" w:rsidR="00A0092B" w:rsidRPr="00A0092B" w:rsidRDefault="00A0092B" w:rsidP="00DF0920">
      <w:pPr>
        <w:numPr>
          <w:ilvl w:val="0"/>
          <w:numId w:val="15"/>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0092B">
        <w:rPr>
          <w:rFonts w:ascii="Times New Roman" w:hAnsi="Times New Roman"/>
          <w:sz w:val="24"/>
          <w:szCs w:val="24"/>
          <w:lang w:val="uk-UA"/>
        </w:rPr>
        <w:t>Зовнішінформ</w:t>
      </w:r>
      <w:proofErr w:type="spellEnd"/>
      <w:r w:rsidRPr="00A0092B">
        <w:rPr>
          <w:rFonts w:ascii="Times New Roman" w:hAnsi="Times New Roman"/>
          <w:sz w:val="24"/>
          <w:szCs w:val="24"/>
          <w:lang w:val="uk-UA"/>
        </w:rPr>
        <w:t xml:space="preserve">», Торгово-промисловою палатою тощо) та які підтверджують коливання ціни на ринку такого </w:t>
      </w:r>
      <w:r w:rsidR="009D63D4">
        <w:rPr>
          <w:rFonts w:ascii="Times New Roman" w:hAnsi="Times New Roman"/>
          <w:sz w:val="24"/>
          <w:szCs w:val="24"/>
          <w:lang w:val="uk-UA"/>
        </w:rPr>
        <w:t>Т</w:t>
      </w:r>
      <w:r w:rsidRPr="00A0092B">
        <w:rPr>
          <w:rFonts w:ascii="Times New Roman" w:hAnsi="Times New Roman"/>
          <w:sz w:val="24"/>
          <w:szCs w:val="24"/>
          <w:lang w:val="uk-UA"/>
        </w:rPr>
        <w:t>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B29D327" w14:textId="0B291918" w:rsidR="00A0092B" w:rsidRPr="00A0092B" w:rsidRDefault="00A0092B" w:rsidP="00DF0920">
      <w:pPr>
        <w:numPr>
          <w:ilvl w:val="0"/>
          <w:numId w:val="16"/>
        </w:numPr>
        <w:tabs>
          <w:tab w:val="left" w:pos="709"/>
        </w:tabs>
        <w:spacing w:after="0" w:line="240" w:lineRule="auto"/>
        <w:ind w:left="-426" w:firstLine="426"/>
        <w:jc w:val="both"/>
        <w:rPr>
          <w:rFonts w:ascii="Times New Roman" w:hAnsi="Times New Roman"/>
          <w:sz w:val="24"/>
          <w:szCs w:val="24"/>
          <w:lang w:val="uk-UA"/>
        </w:rPr>
      </w:pPr>
      <w:r w:rsidRPr="00A0092B">
        <w:rPr>
          <w:rFonts w:ascii="Times New Roman" w:hAnsi="Times New Roman"/>
          <w:sz w:val="24"/>
          <w:szCs w:val="24"/>
          <w:lang w:val="uk-UA"/>
        </w:rPr>
        <w:t>інформацію про стан цін щонайменше на дві дати, що визн</w:t>
      </w:r>
      <w:r w:rsidR="009D63D4">
        <w:rPr>
          <w:rFonts w:ascii="Times New Roman" w:hAnsi="Times New Roman"/>
          <w:sz w:val="24"/>
          <w:szCs w:val="24"/>
          <w:lang w:val="uk-UA"/>
        </w:rPr>
        <w:t>ачають початок (дату укладення Д</w:t>
      </w:r>
      <w:r w:rsidRPr="00A0092B">
        <w:rPr>
          <w:rFonts w:ascii="Times New Roman" w:hAnsi="Times New Roman"/>
          <w:sz w:val="24"/>
          <w:szCs w:val="24"/>
          <w:lang w:val="uk-UA"/>
        </w:rPr>
        <w:t>оговору про закупівлю а</w:t>
      </w:r>
      <w:r w:rsidR="009D63D4">
        <w:rPr>
          <w:rFonts w:ascii="Times New Roman" w:hAnsi="Times New Roman"/>
          <w:sz w:val="24"/>
          <w:szCs w:val="24"/>
          <w:lang w:val="uk-UA"/>
        </w:rPr>
        <w:t>бо останнього внесення змін до Д</w:t>
      </w:r>
      <w:r w:rsidRPr="00A0092B">
        <w:rPr>
          <w:rFonts w:ascii="Times New Roman" w:hAnsi="Times New Roman"/>
          <w:sz w:val="24"/>
          <w:szCs w:val="24"/>
          <w:lang w:val="uk-UA"/>
        </w:rPr>
        <w:t>оговору про закупівлю в</w:t>
      </w:r>
      <w:r w:rsidR="009D63D4">
        <w:rPr>
          <w:rFonts w:ascii="Times New Roman" w:hAnsi="Times New Roman"/>
          <w:sz w:val="24"/>
          <w:szCs w:val="24"/>
          <w:lang w:val="uk-UA"/>
        </w:rPr>
        <w:t xml:space="preserve"> частині зміни ціни за одиницю Т</w:t>
      </w:r>
      <w:r w:rsidRPr="00A0092B">
        <w:rPr>
          <w:rFonts w:ascii="Times New Roman" w:hAnsi="Times New Roman"/>
          <w:sz w:val="24"/>
          <w:szCs w:val="24"/>
          <w:lang w:val="uk-UA"/>
        </w:rPr>
        <w:t>овару) та кінець часового інтервалу, у якому здійснювалося дослідження цін;</w:t>
      </w:r>
    </w:p>
    <w:p w14:paraId="6E96648B" w14:textId="77777777" w:rsidR="00A0092B" w:rsidRPr="00A0092B" w:rsidRDefault="00A0092B" w:rsidP="00DF0920">
      <w:pPr>
        <w:numPr>
          <w:ilvl w:val="0"/>
          <w:numId w:val="16"/>
        </w:numPr>
        <w:tabs>
          <w:tab w:val="left" w:pos="709"/>
        </w:tabs>
        <w:spacing w:after="0" w:line="240" w:lineRule="auto"/>
        <w:ind w:left="-426" w:firstLine="426"/>
        <w:jc w:val="both"/>
        <w:rPr>
          <w:rFonts w:ascii="Times New Roman" w:hAnsi="Times New Roman"/>
          <w:i/>
          <w:sz w:val="24"/>
          <w:szCs w:val="24"/>
          <w:lang w:val="uk-UA"/>
        </w:rPr>
      </w:pPr>
      <w:r w:rsidRPr="00A0092B">
        <w:rPr>
          <w:rFonts w:ascii="Times New Roman" w:hAnsi="Times New Roman"/>
          <w:sz w:val="24"/>
          <w:szCs w:val="24"/>
          <w:lang w:val="uk-UA"/>
        </w:rPr>
        <w:t>результат порівняння цін у відсотковому вираженні.</w:t>
      </w:r>
    </w:p>
    <w:p w14:paraId="1A9C1F7C" w14:textId="1B8EBD86"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w:t>
      </w:r>
      <w:r w:rsidR="009D63D4">
        <w:rPr>
          <w:rFonts w:ascii="Times New Roman" w:eastAsia="Times New Roman" w:hAnsi="Times New Roman"/>
          <w:sz w:val="24"/>
          <w:szCs w:val="24"/>
          <w:lang w:val="uk-UA" w:eastAsia="ru-RU"/>
        </w:rPr>
        <w:t xml:space="preserve"> збільшення суми, визначеної в Д</w:t>
      </w:r>
      <w:r w:rsidRPr="00A0092B">
        <w:rPr>
          <w:rFonts w:ascii="Times New Roman" w:eastAsia="Times New Roman" w:hAnsi="Times New Roman"/>
          <w:sz w:val="24"/>
          <w:szCs w:val="24"/>
          <w:lang w:val="uk-UA" w:eastAsia="ru-RU"/>
        </w:rPr>
        <w:t>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2709C9A" w14:textId="44D4716D" w:rsidR="00A0092B" w:rsidRPr="00A0092B" w:rsidRDefault="009D63D4"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 продовження строку дії Д</w:t>
      </w:r>
      <w:r w:rsidR="00A0092B" w:rsidRPr="00A0092B">
        <w:rPr>
          <w:rFonts w:ascii="Times New Roman" w:eastAsia="Times New Roman" w:hAnsi="Times New Roman"/>
          <w:sz w:val="24"/>
          <w:szCs w:val="24"/>
          <w:lang w:val="uk-UA" w:eastAsia="ru-RU"/>
        </w:rPr>
        <w:t xml:space="preserve">оговору про закупівлю та строку виконання </w:t>
      </w:r>
      <w:r>
        <w:rPr>
          <w:rFonts w:ascii="Times New Roman" w:eastAsia="Times New Roman" w:hAnsi="Times New Roman"/>
          <w:sz w:val="24"/>
          <w:szCs w:val="24"/>
          <w:lang w:val="uk-UA" w:eastAsia="ru-RU"/>
        </w:rPr>
        <w:t>зобов’язань щодо передачі Т</w:t>
      </w:r>
      <w:r w:rsidR="00A0092B" w:rsidRPr="00A0092B">
        <w:rPr>
          <w:rFonts w:ascii="Times New Roman" w:eastAsia="Times New Roman" w:hAnsi="Times New Roman"/>
          <w:sz w:val="24"/>
          <w:szCs w:val="24"/>
          <w:lang w:val="uk-UA" w:eastAsia="ru-RU"/>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eastAsia="Times New Roman" w:hAnsi="Times New Roman"/>
          <w:sz w:val="24"/>
          <w:szCs w:val="24"/>
          <w:lang w:val="uk-UA" w:eastAsia="ru-RU"/>
        </w:rPr>
        <w:t xml:space="preserve"> збільшення суми, визначеної в Д</w:t>
      </w:r>
      <w:r w:rsidR="00A0092B" w:rsidRPr="00A0092B">
        <w:rPr>
          <w:rFonts w:ascii="Times New Roman" w:eastAsia="Times New Roman" w:hAnsi="Times New Roman"/>
          <w:sz w:val="24"/>
          <w:szCs w:val="24"/>
          <w:lang w:val="uk-UA" w:eastAsia="ru-RU"/>
        </w:rPr>
        <w:t>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534C7DD" w14:textId="7CCB70C2" w:rsidR="00A0092B" w:rsidRPr="00A0092B" w:rsidRDefault="009D63D4"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погодження зміни ціни в Д</w:t>
      </w:r>
      <w:r w:rsidR="00A0092B" w:rsidRPr="00A0092B">
        <w:rPr>
          <w:rFonts w:ascii="Times New Roman" w:eastAsia="Times New Roman" w:hAnsi="Times New Roman"/>
          <w:sz w:val="24"/>
          <w:szCs w:val="24"/>
          <w:lang w:val="uk-UA" w:eastAsia="ru-RU"/>
        </w:rPr>
        <w:t>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4E4564F" w14:textId="75CE3BA6" w:rsidR="00A0092B" w:rsidRPr="00A0092B" w:rsidRDefault="009D63D4"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зміни ціни в Д</w:t>
      </w:r>
      <w:r w:rsidR="00A0092B" w:rsidRPr="00A0092B">
        <w:rPr>
          <w:rFonts w:ascii="Times New Roman" w:eastAsia="Times New Roman" w:hAnsi="Times New Roman"/>
          <w:sz w:val="24"/>
          <w:szCs w:val="24"/>
          <w:lang w:val="uk-UA"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00A0092B" w:rsidRPr="00A0092B">
        <w:rPr>
          <w:rFonts w:ascii="Times New Roman" w:eastAsia="Times New Roman" w:hAnsi="Times New Roman"/>
          <w:sz w:val="24"/>
          <w:szCs w:val="24"/>
          <w:lang w:val="uk-UA" w:eastAsia="ru-RU"/>
        </w:rPr>
        <w:t>пропорційно</w:t>
      </w:r>
      <w:proofErr w:type="spellEnd"/>
      <w:r w:rsidR="00A0092B" w:rsidRPr="00A0092B">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00A0092B" w:rsidRPr="00A0092B">
        <w:rPr>
          <w:rFonts w:ascii="Times New Roman" w:eastAsia="Times New Roman" w:hAnsi="Times New Roman"/>
          <w:sz w:val="24"/>
          <w:szCs w:val="24"/>
          <w:lang w:val="uk-UA" w:eastAsia="ru-RU"/>
        </w:rPr>
        <w:t>пропорційно</w:t>
      </w:r>
      <w:proofErr w:type="spellEnd"/>
      <w:r w:rsidR="00A0092B" w:rsidRPr="00A0092B">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36CFD331"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5DE5C502"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C3BF22"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A885A49"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BFC81AE"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зміна ціни відбувається </w:t>
      </w:r>
      <w:proofErr w:type="spellStart"/>
      <w:r w:rsidRPr="00A0092B">
        <w:rPr>
          <w:rFonts w:ascii="Times New Roman" w:eastAsia="Times New Roman" w:hAnsi="Times New Roman"/>
          <w:sz w:val="24"/>
          <w:szCs w:val="24"/>
          <w:lang w:val="uk-UA" w:eastAsia="ru-RU"/>
        </w:rPr>
        <w:t>пропорційно</w:t>
      </w:r>
      <w:proofErr w:type="spellEnd"/>
      <w:r w:rsidRPr="00A0092B">
        <w:rPr>
          <w:rFonts w:ascii="Times New Roman" w:eastAsia="Times New Roman" w:hAnsi="Times New Roman"/>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4107BDE9"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w:t>
      </w:r>
    </w:p>
    <w:p w14:paraId="610D7B58"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5D41C7CB"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3F9A9502"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w:t>
      </w:r>
    </w:p>
    <w:p w14:paraId="1B133833" w14:textId="7938FFAC"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 Сторони застосовують з дня введення в дію відпові</w:t>
      </w:r>
      <w:r w:rsidR="009D63D4">
        <w:rPr>
          <w:rFonts w:ascii="Times New Roman" w:eastAsia="Times New Roman" w:hAnsi="Times New Roman"/>
          <w:sz w:val="24"/>
          <w:szCs w:val="24"/>
          <w:lang w:val="uk-UA" w:eastAsia="ru-RU"/>
        </w:rPr>
        <w:t>дного документу, яким затвердже</w:t>
      </w:r>
      <w:r w:rsidRPr="00A0092B">
        <w:rPr>
          <w:rFonts w:ascii="Times New Roman" w:eastAsia="Times New Roman" w:hAnsi="Times New Roman"/>
          <w:sz w:val="24"/>
          <w:szCs w:val="24"/>
          <w:lang w:val="uk-UA" w:eastAsia="ru-RU"/>
        </w:rPr>
        <w:t xml:space="preserve">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w:t>
      </w:r>
      <w:r w:rsidR="009D63D4">
        <w:rPr>
          <w:rFonts w:ascii="Times New Roman" w:eastAsia="Times New Roman" w:hAnsi="Times New Roman"/>
          <w:sz w:val="24"/>
          <w:szCs w:val="24"/>
          <w:lang w:val="uk-UA" w:eastAsia="ru-RU"/>
        </w:rPr>
        <w:t>числі відповідними документом).</w:t>
      </w:r>
    </w:p>
    <w:p w14:paraId="4B5FBA7E" w14:textId="77777777"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shd w:val="clear" w:color="auto" w:fill="FFFFFF"/>
          <w:lang w:eastAsia="ru-RU"/>
        </w:rPr>
      </w:pPr>
      <w:r w:rsidRPr="00A0092B">
        <w:rPr>
          <w:rFonts w:ascii="Times New Roman" w:eastAsia="Times New Roman" w:hAnsi="Times New Roman"/>
          <w:sz w:val="24"/>
          <w:szCs w:val="24"/>
          <w:lang w:val="uk-UA" w:eastAsia="ru-RU"/>
        </w:rPr>
        <w:t xml:space="preserve">8.2. Істотними умовами цього Договору є предмет договору (номенклатура, асортимент), </w:t>
      </w:r>
      <w:r w:rsidRPr="00A0092B">
        <w:rPr>
          <w:rFonts w:ascii="Times New Roman" w:eastAsia="Times New Roman" w:hAnsi="Times New Roman"/>
          <w:sz w:val="24"/>
          <w:szCs w:val="24"/>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28255EE" w14:textId="6B7C6ACF"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lastRenderedPageBreak/>
        <w:t xml:space="preserve">8.3. </w:t>
      </w:r>
      <w:r w:rsidR="00A70776">
        <w:rPr>
          <w:rFonts w:ascii="Times New Roman" w:eastAsia="Times New Roman" w:hAnsi="Times New Roman"/>
          <w:sz w:val="24"/>
          <w:szCs w:val="24"/>
          <w:lang w:val="uk-UA" w:eastAsia="ru-RU"/>
        </w:rPr>
        <w:t>Внесення змін або д</w:t>
      </w:r>
      <w:r w:rsidR="00A70776">
        <w:rPr>
          <w:rFonts w:ascii="Times New Roman" w:eastAsia="Times New Roman" w:hAnsi="Times New Roman"/>
          <w:color w:val="000000"/>
          <w:sz w:val="24"/>
          <w:szCs w:val="24"/>
          <w:lang w:val="uk-UA" w:eastAsia="ru-RU"/>
        </w:rPr>
        <w:t>острокове розірвання Договору може мати місце лише за взаємною згодою Сторін.</w:t>
      </w:r>
      <w:r w:rsidR="00A70776" w:rsidRPr="00A0092B">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D27635A" w14:textId="43EE1B39"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8.4. Сторона Договору, яка вважає за необхідне </w:t>
      </w:r>
      <w:proofErr w:type="spellStart"/>
      <w:r w:rsidRPr="00A0092B">
        <w:rPr>
          <w:rFonts w:ascii="Times New Roman" w:eastAsia="Times New Roman" w:hAnsi="Times New Roman"/>
          <w:sz w:val="24"/>
          <w:szCs w:val="24"/>
          <w:lang w:val="uk-UA" w:eastAsia="ru-RU"/>
        </w:rPr>
        <w:t>внести</w:t>
      </w:r>
      <w:proofErr w:type="spellEnd"/>
      <w:r w:rsidRPr="00A0092B">
        <w:rPr>
          <w:rFonts w:ascii="Times New Roman" w:eastAsia="Times New Roman" w:hAnsi="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r w:rsidR="00995CDA">
        <w:rPr>
          <w:rFonts w:ascii="Times New Roman" w:eastAsia="Times New Roman" w:hAnsi="Times New Roman"/>
          <w:sz w:val="24"/>
          <w:szCs w:val="24"/>
          <w:lang w:val="uk-UA" w:eastAsia="ru-RU"/>
        </w:rPr>
        <w:t xml:space="preserve"> не пізніше ніж за 15 (п’ятнадцять) календарних днів до запланованого внесення таких змін до Договору чи дати його розірвання</w:t>
      </w:r>
      <w:r w:rsidRPr="00A0092B">
        <w:rPr>
          <w:rFonts w:ascii="Times New Roman" w:eastAsia="Times New Roman" w:hAnsi="Times New Roman"/>
          <w:sz w:val="24"/>
          <w:szCs w:val="24"/>
          <w:lang w:val="uk-UA" w:eastAsia="ru-RU"/>
        </w:rPr>
        <w:t>.</w:t>
      </w:r>
    </w:p>
    <w:p w14:paraId="7B1B5001" w14:textId="22149816"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8.5. Сторони домовились, що усі повідомлення, що </w:t>
      </w:r>
      <w:r w:rsidR="005264E4">
        <w:rPr>
          <w:rFonts w:ascii="Times New Roman" w:eastAsia="Times New Roman" w:hAnsi="Times New Roman"/>
          <w:sz w:val="24"/>
          <w:szCs w:val="24"/>
          <w:lang w:val="uk-UA" w:eastAsia="ru-RU"/>
        </w:rPr>
        <w:t>вважаються зробленими належним чином у разі, якщо повідомлення здійснені в письмовій форм та надіслані рекомендованим листом, вручені кур’єром або особисто під підпис за зазначеними</w:t>
      </w:r>
      <w:r w:rsidR="004764DD">
        <w:rPr>
          <w:rFonts w:ascii="Times New Roman" w:eastAsia="Times New Roman" w:hAnsi="Times New Roman"/>
          <w:sz w:val="24"/>
          <w:szCs w:val="24"/>
          <w:lang w:val="uk-UA" w:eastAsia="ru-RU"/>
        </w:rPr>
        <w:t xml:space="preserve"> в цьому Договорі адресами С</w:t>
      </w:r>
      <w:r w:rsidRPr="00A0092B">
        <w:rPr>
          <w:rFonts w:ascii="Times New Roman" w:eastAsia="Times New Roman" w:hAnsi="Times New Roman"/>
          <w:sz w:val="24"/>
          <w:szCs w:val="24"/>
          <w:lang w:val="uk-UA" w:eastAsia="ru-RU"/>
        </w:rPr>
        <w:t>торін</w:t>
      </w:r>
      <w:r w:rsidR="004764DD">
        <w:rPr>
          <w:rFonts w:ascii="Times New Roman" w:eastAsia="Times New Roman" w:hAnsi="Times New Roman"/>
          <w:sz w:val="24"/>
          <w:szCs w:val="24"/>
          <w:lang w:val="uk-UA" w:eastAsia="ru-RU"/>
        </w:rPr>
        <w:t>.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r w:rsidRPr="00A0092B">
        <w:rPr>
          <w:rFonts w:ascii="Times New Roman" w:eastAsia="Times New Roman" w:hAnsi="Times New Roman"/>
          <w:sz w:val="24"/>
          <w:szCs w:val="24"/>
          <w:lang w:val="uk-UA" w:eastAsia="ru-RU"/>
        </w:rPr>
        <w:t xml:space="preserve"> </w:t>
      </w:r>
    </w:p>
    <w:p w14:paraId="61D92E2C" w14:textId="071474DC" w:rsidR="00A0092B" w:rsidRP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8.6. Додатки, доповнення та зміни</w:t>
      </w:r>
      <w:r w:rsidR="004764DD">
        <w:rPr>
          <w:rFonts w:ascii="Times New Roman" w:eastAsia="Times New Roman" w:hAnsi="Times New Roman"/>
          <w:sz w:val="24"/>
          <w:szCs w:val="24"/>
          <w:lang w:val="uk-UA" w:eastAsia="ru-RU"/>
        </w:rPr>
        <w:t xml:space="preserve"> до</w:t>
      </w:r>
      <w:r w:rsidRPr="00A0092B">
        <w:rPr>
          <w:rFonts w:ascii="Times New Roman" w:eastAsia="Times New Roman" w:hAnsi="Times New Roman"/>
          <w:sz w:val="24"/>
          <w:szCs w:val="24"/>
          <w:lang w:val="uk-UA" w:eastAsia="ru-RU"/>
        </w:rPr>
        <w:t xml:space="preserve"> даного Договору</w:t>
      </w:r>
      <w:r w:rsidR="00A70776">
        <w:rPr>
          <w:rFonts w:ascii="Times New Roman" w:eastAsia="Times New Roman" w:hAnsi="Times New Roman"/>
          <w:sz w:val="24"/>
          <w:szCs w:val="24"/>
          <w:lang w:val="uk-UA" w:eastAsia="ru-RU"/>
        </w:rPr>
        <w:t xml:space="preserve"> здійснюються шляхом укладення Д</w:t>
      </w:r>
      <w:r w:rsidRPr="00A0092B">
        <w:rPr>
          <w:rFonts w:ascii="Times New Roman" w:eastAsia="Times New Roman" w:hAnsi="Times New Roman"/>
          <w:sz w:val="24"/>
          <w:szCs w:val="24"/>
          <w:lang w:val="uk-UA" w:eastAsia="ru-RU"/>
        </w:rPr>
        <w:t>одаткових угод, які мають бути підписані обома Сторонами та є невід’ємними частинами</w:t>
      </w:r>
      <w:r w:rsidR="004764DD">
        <w:rPr>
          <w:rFonts w:ascii="Times New Roman" w:eastAsia="Times New Roman" w:hAnsi="Times New Roman"/>
          <w:sz w:val="24"/>
          <w:szCs w:val="24"/>
          <w:lang w:val="uk-UA" w:eastAsia="ru-RU"/>
        </w:rPr>
        <w:t xml:space="preserve"> цього Договору. Жодна із С</w:t>
      </w:r>
      <w:r w:rsidRPr="00A0092B">
        <w:rPr>
          <w:rFonts w:ascii="Times New Roman" w:eastAsia="Times New Roman" w:hAnsi="Times New Roman"/>
          <w:sz w:val="24"/>
          <w:szCs w:val="24"/>
          <w:lang w:val="uk-UA" w:eastAsia="ru-RU"/>
        </w:rPr>
        <w:t xml:space="preserve">торін не має права передавати права та зобов’язання по даному Договору третій </w:t>
      </w:r>
      <w:r w:rsidR="004764DD">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 xml:space="preserve">тороні без письмового погодження цього з другою </w:t>
      </w:r>
      <w:r w:rsidR="004764DD">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тороною.</w:t>
      </w:r>
    </w:p>
    <w:p w14:paraId="63CD38E8" w14:textId="7472F098" w:rsidR="00A0092B" w:rsidRDefault="00A0092B"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8.7. Цей Договір </w:t>
      </w:r>
      <w:r w:rsidR="006C60C5">
        <w:rPr>
          <w:rFonts w:ascii="Times New Roman" w:eastAsia="Times New Roman" w:hAnsi="Times New Roman"/>
          <w:sz w:val="24"/>
          <w:szCs w:val="24"/>
          <w:lang w:val="uk-UA" w:eastAsia="ru-RU"/>
        </w:rPr>
        <w:t>укладено українською мовою в</w:t>
      </w:r>
      <w:r w:rsidRPr="00A0092B">
        <w:rPr>
          <w:rFonts w:ascii="Times New Roman" w:eastAsia="Times New Roman" w:hAnsi="Times New Roman"/>
          <w:sz w:val="24"/>
          <w:szCs w:val="24"/>
          <w:lang w:val="uk-UA" w:eastAsia="ru-RU"/>
        </w:rPr>
        <w:t xml:space="preserve"> двох </w:t>
      </w:r>
      <w:r w:rsidR="006C60C5">
        <w:rPr>
          <w:rFonts w:ascii="Times New Roman" w:eastAsia="Times New Roman" w:hAnsi="Times New Roman"/>
          <w:sz w:val="24"/>
          <w:szCs w:val="24"/>
          <w:lang w:val="uk-UA" w:eastAsia="ru-RU"/>
        </w:rPr>
        <w:t>оригінальних п</w:t>
      </w:r>
      <w:r w:rsidRPr="00A0092B">
        <w:rPr>
          <w:rFonts w:ascii="Times New Roman" w:eastAsia="Times New Roman" w:hAnsi="Times New Roman"/>
          <w:sz w:val="24"/>
          <w:szCs w:val="24"/>
          <w:lang w:val="uk-UA" w:eastAsia="ru-RU"/>
        </w:rPr>
        <w:t>р</w:t>
      </w:r>
      <w:r w:rsidR="006C60C5">
        <w:rPr>
          <w:rFonts w:ascii="Times New Roman" w:eastAsia="Times New Roman" w:hAnsi="Times New Roman"/>
          <w:sz w:val="24"/>
          <w:szCs w:val="24"/>
          <w:lang w:val="uk-UA" w:eastAsia="ru-RU"/>
        </w:rPr>
        <w:t>имірник</w:t>
      </w:r>
      <w:r w:rsidRPr="00A0092B">
        <w:rPr>
          <w:rFonts w:ascii="Times New Roman" w:eastAsia="Times New Roman" w:hAnsi="Times New Roman"/>
          <w:sz w:val="24"/>
          <w:szCs w:val="24"/>
          <w:lang w:val="uk-UA" w:eastAsia="ru-RU"/>
        </w:rPr>
        <w:t xml:space="preserve">ах, які мають рівну юридичну силу, </w:t>
      </w:r>
      <w:r w:rsidR="006C60C5">
        <w:rPr>
          <w:rFonts w:ascii="Times New Roman" w:eastAsia="Times New Roman" w:hAnsi="Times New Roman"/>
          <w:sz w:val="24"/>
          <w:szCs w:val="24"/>
          <w:lang w:val="uk-UA" w:eastAsia="ru-RU"/>
        </w:rPr>
        <w:t>по одному примірнику для кожної із Сторін</w:t>
      </w:r>
      <w:r w:rsidRPr="00A0092B">
        <w:rPr>
          <w:rFonts w:ascii="Times New Roman" w:eastAsia="Times New Roman" w:hAnsi="Times New Roman"/>
          <w:sz w:val="24"/>
          <w:szCs w:val="24"/>
          <w:lang w:val="uk-UA" w:eastAsia="ru-RU"/>
        </w:rPr>
        <w:t>.</w:t>
      </w:r>
    </w:p>
    <w:p w14:paraId="5E1007AA" w14:textId="77777777" w:rsidR="00A70776" w:rsidRDefault="00A70776" w:rsidP="00DF0920">
      <w:pPr>
        <w:tabs>
          <w:tab w:val="left" w:pos="567"/>
        </w:tabs>
        <w:autoSpaceDE w:val="0"/>
        <w:autoSpaceDN w:val="0"/>
        <w:adjustRightInd w:val="0"/>
        <w:spacing w:after="0" w:line="240" w:lineRule="auto"/>
        <w:ind w:left="-426" w:firstLine="426"/>
        <w:jc w:val="both"/>
        <w:rPr>
          <w:rFonts w:ascii="Times New Roman" w:eastAsia="Times New Roman" w:hAnsi="Times New Roman"/>
          <w:sz w:val="24"/>
          <w:szCs w:val="24"/>
          <w:lang w:val="uk-UA" w:eastAsia="ru-RU"/>
        </w:rPr>
      </w:pPr>
    </w:p>
    <w:p w14:paraId="3987B9C7" w14:textId="63629F78" w:rsidR="00A70776" w:rsidRPr="00A0092B" w:rsidRDefault="00A70776" w:rsidP="00DF0920">
      <w:pPr>
        <w:tabs>
          <w:tab w:val="left" w:pos="567"/>
        </w:tabs>
        <w:autoSpaceDE w:val="0"/>
        <w:autoSpaceDN w:val="0"/>
        <w:adjustRightInd w:val="0"/>
        <w:spacing w:after="0" w:line="240" w:lineRule="auto"/>
        <w:ind w:left="-426" w:firstLine="426"/>
        <w:jc w:val="center"/>
        <w:rPr>
          <w:rFonts w:ascii="Times New Roman" w:eastAsia="Times New Roman" w:hAnsi="Times New Roman"/>
          <w:b/>
          <w:color w:val="000000"/>
          <w:sz w:val="24"/>
          <w:szCs w:val="24"/>
          <w:lang w:val="uk-UA" w:eastAsia="ru-RU"/>
        </w:rPr>
      </w:pPr>
      <w:r>
        <w:rPr>
          <w:rFonts w:ascii="Times New Roman" w:eastAsia="Times New Roman" w:hAnsi="Times New Roman"/>
          <w:b/>
          <w:spacing w:val="-3"/>
          <w:sz w:val="24"/>
          <w:szCs w:val="24"/>
          <w:lang w:val="uk-UA" w:eastAsia="ru-RU"/>
        </w:rPr>
        <w:t>9</w:t>
      </w:r>
      <w:r w:rsidRPr="00A0092B">
        <w:rPr>
          <w:rFonts w:ascii="Times New Roman" w:eastAsia="Times New Roman" w:hAnsi="Times New Roman"/>
          <w:b/>
          <w:spacing w:val="-3"/>
          <w:sz w:val="24"/>
          <w:szCs w:val="24"/>
          <w:lang w:val="uk-UA" w:eastAsia="ru-RU"/>
        </w:rPr>
        <w:t xml:space="preserve">. </w:t>
      </w:r>
      <w:r w:rsidRPr="00A0092B">
        <w:rPr>
          <w:rFonts w:ascii="Times New Roman" w:eastAsia="Times New Roman" w:hAnsi="Times New Roman"/>
          <w:b/>
          <w:color w:val="000000"/>
          <w:sz w:val="24"/>
          <w:szCs w:val="24"/>
          <w:lang w:val="uk-UA" w:eastAsia="ru-RU"/>
        </w:rPr>
        <w:t>СТРОК ДІЇ ДОГОВОРУ</w:t>
      </w:r>
    </w:p>
    <w:p w14:paraId="26EEDC57" w14:textId="0216E81F" w:rsidR="00A70776" w:rsidRPr="00A0092B" w:rsidRDefault="00A70776" w:rsidP="00DF0920">
      <w:pPr>
        <w:widowControl w:val="0"/>
        <w:spacing w:after="0" w:line="240" w:lineRule="auto"/>
        <w:ind w:left="-426"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092B">
        <w:rPr>
          <w:rFonts w:ascii="Times New Roman" w:eastAsia="Times New Roman" w:hAnsi="Times New Roman"/>
          <w:sz w:val="24"/>
          <w:szCs w:val="24"/>
          <w:lang w:val="uk-UA" w:eastAsia="ru-RU"/>
        </w:rPr>
        <w:t xml:space="preserve">.1. Договір набирає чинності </w:t>
      </w:r>
      <w:r w:rsidRPr="00A0092B">
        <w:rPr>
          <w:rFonts w:ascii="Times New Roman" w:eastAsia="Times New Roman" w:hAnsi="Times New Roman"/>
          <w:iCs/>
          <w:sz w:val="24"/>
          <w:szCs w:val="24"/>
          <w:lang w:val="uk-UA" w:eastAsia="ru-RU"/>
        </w:rPr>
        <w:t xml:space="preserve">з дати його підписання Сторонами </w:t>
      </w:r>
      <w:r w:rsidRPr="00A0092B">
        <w:rPr>
          <w:rFonts w:ascii="Times New Roman" w:eastAsia="Times New Roman" w:hAnsi="Times New Roman"/>
          <w:sz w:val="24"/>
          <w:szCs w:val="24"/>
          <w:lang w:val="uk-UA" w:eastAsia="ru-RU"/>
        </w:rPr>
        <w:t>та діє до 31.12.2023 р</w:t>
      </w:r>
      <w:r w:rsidRPr="004F6F19">
        <w:rPr>
          <w:rFonts w:ascii="Times New Roman" w:eastAsia="Times New Roman" w:hAnsi="Times New Roman"/>
          <w:sz w:val="24"/>
          <w:szCs w:val="24"/>
          <w:lang w:val="uk-UA" w:eastAsia="ru-RU"/>
        </w:rPr>
        <w:t>оку, а в частині розрахунків - до повного виконання Сторонами зобов’язань.</w:t>
      </w:r>
    </w:p>
    <w:p w14:paraId="3487AF4D" w14:textId="277153DB" w:rsidR="00A70776" w:rsidRDefault="00A70776" w:rsidP="00DF0920">
      <w:pPr>
        <w:widowControl w:val="0"/>
        <w:spacing w:after="0" w:line="240" w:lineRule="auto"/>
        <w:ind w:left="-426" w:firstLine="426"/>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9</w:t>
      </w:r>
      <w:r w:rsidRPr="00A0092B">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w:t>
      </w:r>
      <w:r w:rsidRPr="00E16120">
        <w:rPr>
          <w:rFonts w:ascii="Times New Roman" w:eastAsia="Times New Roman" w:hAnsi="Times New Roman"/>
          <w:color w:val="000000"/>
          <w:sz w:val="24"/>
          <w:szCs w:val="24"/>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545CF191" w14:textId="4E56E742" w:rsidR="00A70776" w:rsidRDefault="00A70776" w:rsidP="00DF0920">
      <w:pPr>
        <w:widowControl w:val="0"/>
        <w:spacing w:after="0" w:line="240" w:lineRule="auto"/>
        <w:ind w:left="-426" w:firstLine="426"/>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A0092B">
        <w:rPr>
          <w:rFonts w:ascii="Times New Roman" w:eastAsia="Times New Roman" w:hAnsi="Times New Roman"/>
          <w:color w:val="000000"/>
          <w:sz w:val="24"/>
          <w:szCs w:val="24"/>
          <w:lang w:val="uk-UA" w:eastAsia="ru-RU"/>
        </w:rPr>
        <w:t>.3.</w:t>
      </w:r>
      <w:r>
        <w:rPr>
          <w:rFonts w:ascii="Times New Roman" w:eastAsia="Times New Roman" w:hAnsi="Times New Roman"/>
          <w:color w:val="000000"/>
          <w:sz w:val="24"/>
          <w:szCs w:val="24"/>
          <w:lang w:val="uk-UA" w:eastAsia="ru-RU"/>
        </w:rPr>
        <w:t xml:space="preserve"> </w:t>
      </w:r>
      <w:r w:rsidRPr="00A0092B">
        <w:rPr>
          <w:rFonts w:ascii="Times New Roman" w:eastAsia="Times New Roman" w:hAnsi="Times New Roman"/>
          <w:color w:val="000000"/>
          <w:sz w:val="24"/>
          <w:szCs w:val="24"/>
          <w:lang w:val="uk-UA" w:eastAsia="ru-RU"/>
        </w:rPr>
        <w:t>Закінчення строку дії цього Договору не звільняє Сторони від відповідальності за його порушення, що мало місце під час його дії.</w:t>
      </w:r>
      <w:r w:rsidRPr="00246074">
        <w:rPr>
          <w:rFonts w:ascii="Times New Roman" w:eastAsia="Times New Roman" w:hAnsi="Times New Roman"/>
          <w:color w:val="000000"/>
          <w:sz w:val="24"/>
          <w:szCs w:val="24"/>
          <w:lang w:val="uk-UA" w:eastAsia="ru-RU"/>
        </w:rPr>
        <w:t xml:space="preserve"> </w:t>
      </w:r>
    </w:p>
    <w:p w14:paraId="042AA4B4" w14:textId="77777777" w:rsidR="00A70776" w:rsidRPr="00A0092B" w:rsidRDefault="00A70776"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p>
    <w:p w14:paraId="530CFDD6" w14:textId="11956016" w:rsidR="00A0092B" w:rsidRPr="00A0092B" w:rsidRDefault="00A70776" w:rsidP="00A0092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r>
        <w:rPr>
          <w:rFonts w:ascii="Times New Roman" w:eastAsia="Times New Roman" w:hAnsi="Times New Roman"/>
          <w:b/>
          <w:bCs/>
          <w:spacing w:val="-3"/>
          <w:sz w:val="24"/>
          <w:szCs w:val="24"/>
          <w:lang w:val="uk-UA" w:eastAsia="ru-RU"/>
        </w:rPr>
        <w:t>10</w:t>
      </w:r>
      <w:r w:rsidR="00A0092B" w:rsidRPr="00A0092B">
        <w:rPr>
          <w:rFonts w:ascii="Times New Roman" w:eastAsia="Times New Roman" w:hAnsi="Times New Roman"/>
          <w:b/>
          <w:bCs/>
          <w:spacing w:val="-3"/>
          <w:sz w:val="24"/>
          <w:szCs w:val="24"/>
          <w:lang w:val="uk-UA" w:eastAsia="ru-RU"/>
        </w:rPr>
        <w:t xml:space="preserve">. РЕКВІЗИТИ СТОРІН </w:t>
      </w:r>
    </w:p>
    <w:p w14:paraId="3472E79D" w14:textId="77777777" w:rsidR="00A0092B" w:rsidRPr="00A0092B" w:rsidRDefault="00A0092B" w:rsidP="00A0092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p>
    <w:tbl>
      <w:tblPr>
        <w:tblW w:w="10188" w:type="dxa"/>
        <w:tblInd w:w="-426" w:type="dxa"/>
        <w:tblLayout w:type="fixed"/>
        <w:tblLook w:val="0000" w:firstRow="0" w:lastRow="0" w:firstColumn="0" w:lastColumn="0" w:noHBand="0" w:noVBand="0"/>
      </w:tblPr>
      <w:tblGrid>
        <w:gridCol w:w="5246"/>
        <w:gridCol w:w="4942"/>
      </w:tblGrid>
      <w:tr w:rsidR="00A0092B" w:rsidRPr="00A0092B" w14:paraId="1334BF84" w14:textId="77777777" w:rsidTr="00EF55EA">
        <w:trPr>
          <w:trHeight w:val="80"/>
        </w:trPr>
        <w:tc>
          <w:tcPr>
            <w:tcW w:w="5246" w:type="dxa"/>
          </w:tcPr>
          <w:p w14:paraId="372C48F4" w14:textId="7DEF22E2" w:rsidR="00A0092B" w:rsidRPr="00A0092B" w:rsidRDefault="00A0092B" w:rsidP="00A0092B">
            <w:pPr>
              <w:suppressAutoHyphens/>
              <w:spacing w:after="0" w:line="240" w:lineRule="auto"/>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ar-SA"/>
              </w:rPr>
              <w:t>ЗАМОВНИК:</w:t>
            </w:r>
          </w:p>
          <w:p w14:paraId="33778001" w14:textId="77777777" w:rsidR="00EF55EA" w:rsidRDefault="00EF55EA" w:rsidP="00A0092B">
            <w:pPr>
              <w:suppressAutoHyphens/>
              <w:spacing w:after="0" w:line="240" w:lineRule="auto"/>
              <w:jc w:val="both"/>
              <w:rPr>
                <w:rFonts w:ascii="Times New Roman" w:eastAsia="Times New Roman" w:hAnsi="Times New Roman"/>
                <w:sz w:val="24"/>
                <w:szCs w:val="24"/>
                <w:lang w:val="uk-UA" w:eastAsia="ar-SA"/>
              </w:rPr>
            </w:pPr>
          </w:p>
          <w:p w14:paraId="38F78717" w14:textId="0A17506B" w:rsidR="00A0092B" w:rsidRPr="001C67D2" w:rsidRDefault="00EF55EA" w:rsidP="00A0092B">
            <w:pPr>
              <w:suppressAutoHyphens/>
              <w:spacing w:after="0" w:line="240" w:lineRule="auto"/>
              <w:jc w:val="both"/>
              <w:rPr>
                <w:rFonts w:ascii="Times New Roman" w:eastAsia="Times New Roman" w:hAnsi="Times New Roman"/>
                <w:b/>
                <w:sz w:val="24"/>
                <w:szCs w:val="24"/>
                <w:lang w:val="uk-UA" w:eastAsia="ar-SA"/>
              </w:rPr>
            </w:pPr>
            <w:r w:rsidRPr="001C67D2">
              <w:rPr>
                <w:rFonts w:ascii="Times New Roman" w:eastAsia="Times New Roman" w:hAnsi="Times New Roman"/>
                <w:b/>
                <w:sz w:val="24"/>
                <w:szCs w:val="24"/>
                <w:lang w:val="uk-UA" w:eastAsia="ar-SA"/>
              </w:rPr>
              <w:t xml:space="preserve">КНП «ЦПМСД» </w:t>
            </w:r>
            <w:proofErr w:type="spellStart"/>
            <w:r w:rsidR="00A0092B" w:rsidRPr="001C67D2">
              <w:rPr>
                <w:rFonts w:ascii="Times New Roman" w:eastAsia="Times New Roman" w:hAnsi="Times New Roman"/>
                <w:b/>
                <w:sz w:val="24"/>
                <w:szCs w:val="24"/>
                <w:lang w:val="uk-UA" w:eastAsia="ar-SA"/>
              </w:rPr>
              <w:t>Веснянськ</w:t>
            </w:r>
            <w:r w:rsidRPr="001C67D2">
              <w:rPr>
                <w:rFonts w:ascii="Times New Roman" w:eastAsia="Times New Roman" w:hAnsi="Times New Roman"/>
                <w:b/>
                <w:sz w:val="24"/>
                <w:szCs w:val="24"/>
                <w:lang w:val="uk-UA" w:eastAsia="ar-SA"/>
              </w:rPr>
              <w:t>ої</w:t>
            </w:r>
            <w:proofErr w:type="spellEnd"/>
            <w:r w:rsidR="00A0092B" w:rsidRPr="001C67D2">
              <w:rPr>
                <w:rFonts w:ascii="Times New Roman" w:eastAsia="Times New Roman" w:hAnsi="Times New Roman"/>
                <w:b/>
                <w:sz w:val="24"/>
                <w:szCs w:val="24"/>
                <w:lang w:val="uk-UA" w:eastAsia="ar-SA"/>
              </w:rPr>
              <w:t xml:space="preserve"> сільськ</w:t>
            </w:r>
            <w:r w:rsidRPr="001C67D2">
              <w:rPr>
                <w:rFonts w:ascii="Times New Roman" w:eastAsia="Times New Roman" w:hAnsi="Times New Roman"/>
                <w:b/>
                <w:sz w:val="24"/>
                <w:szCs w:val="24"/>
                <w:lang w:val="uk-UA" w:eastAsia="ar-SA"/>
              </w:rPr>
              <w:t>ої</w:t>
            </w:r>
            <w:r w:rsidR="00A0092B" w:rsidRPr="001C67D2">
              <w:rPr>
                <w:rFonts w:ascii="Times New Roman" w:eastAsia="Times New Roman" w:hAnsi="Times New Roman"/>
                <w:b/>
                <w:sz w:val="24"/>
                <w:szCs w:val="24"/>
                <w:lang w:val="uk-UA" w:eastAsia="ar-SA"/>
              </w:rPr>
              <w:t xml:space="preserve"> рад</w:t>
            </w:r>
            <w:r w:rsidRPr="001C67D2">
              <w:rPr>
                <w:rFonts w:ascii="Times New Roman" w:eastAsia="Times New Roman" w:hAnsi="Times New Roman"/>
                <w:b/>
                <w:sz w:val="24"/>
                <w:szCs w:val="24"/>
                <w:lang w:val="uk-UA" w:eastAsia="ar-SA"/>
              </w:rPr>
              <w:t>и</w:t>
            </w:r>
            <w:r w:rsidR="00A0092B" w:rsidRPr="001C67D2">
              <w:rPr>
                <w:rFonts w:ascii="Times New Roman" w:eastAsia="Times New Roman" w:hAnsi="Times New Roman"/>
                <w:b/>
                <w:sz w:val="24"/>
                <w:szCs w:val="24"/>
                <w:lang w:val="uk-UA" w:eastAsia="ar-SA"/>
              </w:rPr>
              <w:t xml:space="preserve">            </w:t>
            </w:r>
          </w:p>
          <w:p w14:paraId="0E517F12" w14:textId="2A62C853" w:rsidR="00A0092B" w:rsidRPr="001C67D2" w:rsidRDefault="00A0092B" w:rsidP="00A0092B">
            <w:pPr>
              <w:suppressAutoHyphens/>
              <w:spacing w:after="0" w:line="240" w:lineRule="auto"/>
              <w:jc w:val="both"/>
              <w:rPr>
                <w:rFonts w:ascii="Times New Roman" w:eastAsia="Times New Roman" w:hAnsi="Times New Roman"/>
                <w:b/>
                <w:sz w:val="24"/>
                <w:szCs w:val="24"/>
                <w:lang w:val="uk-UA" w:eastAsia="ar-SA"/>
              </w:rPr>
            </w:pPr>
            <w:r w:rsidRPr="001C67D2">
              <w:rPr>
                <w:rFonts w:ascii="Times New Roman" w:eastAsia="Times New Roman" w:hAnsi="Times New Roman"/>
                <w:b/>
                <w:sz w:val="24"/>
                <w:szCs w:val="24"/>
                <w:lang w:val="uk-UA" w:eastAsia="ar-SA"/>
              </w:rPr>
              <w:t>Миколаївського району</w:t>
            </w:r>
            <w:r w:rsidR="00EF55EA" w:rsidRPr="001C67D2">
              <w:rPr>
                <w:rFonts w:ascii="Times New Roman" w:eastAsia="Times New Roman" w:hAnsi="Times New Roman"/>
                <w:b/>
                <w:sz w:val="24"/>
                <w:szCs w:val="24"/>
                <w:lang w:val="uk-UA" w:eastAsia="ar-SA"/>
              </w:rPr>
              <w:t xml:space="preserve"> М</w:t>
            </w:r>
            <w:r w:rsidRPr="001C67D2">
              <w:rPr>
                <w:rFonts w:ascii="Times New Roman" w:eastAsia="Times New Roman" w:hAnsi="Times New Roman"/>
                <w:b/>
                <w:sz w:val="24"/>
                <w:szCs w:val="24"/>
                <w:lang w:val="uk-UA" w:eastAsia="ar-SA"/>
              </w:rPr>
              <w:t>иколаївської області</w:t>
            </w:r>
          </w:p>
          <w:p w14:paraId="0A7675A4" w14:textId="77777777" w:rsidR="00EF55EA"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p>
          <w:p w14:paraId="286C6170" w14:textId="77777777" w:rsidR="00EF55EA"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57134, Миколаївська обл., Миколаївський р-н, </w:t>
            </w:r>
          </w:p>
          <w:p w14:paraId="6784912E" w14:textId="7FC9C255" w:rsidR="00A0092B" w:rsidRPr="00A0092B"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proofErr w:type="spellStart"/>
            <w:r>
              <w:rPr>
                <w:rFonts w:ascii="Times New Roman" w:eastAsia="Times New Roman" w:hAnsi="Times New Roman"/>
                <w:bCs/>
                <w:sz w:val="24"/>
                <w:szCs w:val="24"/>
                <w:lang w:val="uk-UA" w:eastAsia="uk-UA"/>
              </w:rPr>
              <w:t>сел</w:t>
            </w:r>
            <w:proofErr w:type="spellEnd"/>
            <w:r>
              <w:rPr>
                <w:rFonts w:ascii="Times New Roman" w:eastAsia="Times New Roman" w:hAnsi="Times New Roman"/>
                <w:bCs/>
                <w:sz w:val="24"/>
                <w:szCs w:val="24"/>
                <w:lang w:val="uk-UA" w:eastAsia="uk-UA"/>
              </w:rPr>
              <w:t>. Весняне, вул. Степов</w:t>
            </w:r>
            <w:r w:rsidR="00A0092B" w:rsidRPr="00A0092B">
              <w:rPr>
                <w:rFonts w:ascii="Times New Roman" w:eastAsia="Times New Roman" w:hAnsi="Times New Roman"/>
                <w:bCs/>
                <w:sz w:val="24"/>
                <w:szCs w:val="24"/>
                <w:lang w:val="uk-UA" w:eastAsia="uk-UA"/>
              </w:rPr>
              <w:t xml:space="preserve">а, </w:t>
            </w:r>
            <w:r>
              <w:rPr>
                <w:rFonts w:ascii="Times New Roman" w:eastAsia="Times New Roman" w:hAnsi="Times New Roman"/>
                <w:bCs/>
                <w:sz w:val="24"/>
                <w:szCs w:val="24"/>
                <w:lang w:val="uk-UA" w:eastAsia="uk-UA"/>
              </w:rPr>
              <w:t>буд.3</w:t>
            </w:r>
            <w:r w:rsidR="00A0092B" w:rsidRPr="00A0092B">
              <w:rPr>
                <w:rFonts w:ascii="Times New Roman" w:eastAsia="Times New Roman" w:hAnsi="Times New Roman"/>
                <w:bCs/>
                <w:sz w:val="24"/>
                <w:szCs w:val="24"/>
                <w:lang w:val="uk-UA" w:eastAsia="uk-UA"/>
              </w:rPr>
              <w:t>6</w:t>
            </w:r>
          </w:p>
          <w:p w14:paraId="63C28207" w14:textId="4A99EF24" w:rsidR="00A0092B" w:rsidRPr="00A0092B" w:rsidRDefault="00A0092B" w:rsidP="00A0092B">
            <w:pPr>
              <w:suppressAutoHyphens/>
              <w:spacing w:after="0" w:line="240" w:lineRule="auto"/>
              <w:jc w:val="both"/>
              <w:rPr>
                <w:rFonts w:ascii="Times New Roman" w:eastAsia="Times New Roman" w:hAnsi="Times New Roman"/>
                <w:bCs/>
                <w:sz w:val="24"/>
                <w:szCs w:val="24"/>
                <w:lang w:val="uk-UA" w:eastAsia="uk-UA"/>
              </w:rPr>
            </w:pPr>
            <w:r w:rsidRPr="00A0092B">
              <w:rPr>
                <w:rFonts w:ascii="Times New Roman" w:eastAsia="Times New Roman" w:hAnsi="Times New Roman"/>
                <w:bCs/>
                <w:sz w:val="24"/>
                <w:szCs w:val="24"/>
                <w:lang w:val="uk-UA" w:eastAsia="uk-UA"/>
              </w:rPr>
              <w:t xml:space="preserve">ЄДРПОУ </w:t>
            </w:r>
            <w:r w:rsidR="00EF55EA">
              <w:rPr>
                <w:rFonts w:ascii="Times New Roman" w:eastAsia="Times New Roman" w:hAnsi="Times New Roman"/>
                <w:bCs/>
                <w:sz w:val="24"/>
                <w:szCs w:val="24"/>
                <w:lang w:val="uk-UA" w:eastAsia="uk-UA"/>
              </w:rPr>
              <w:t>42947409</w:t>
            </w:r>
          </w:p>
          <w:p w14:paraId="6922FA74" w14:textId="77777777" w:rsidR="00893990" w:rsidRDefault="00A0092B" w:rsidP="00A0092B">
            <w:pPr>
              <w:suppressAutoHyphens/>
              <w:spacing w:after="0" w:line="240" w:lineRule="auto"/>
              <w:jc w:val="both"/>
              <w:rPr>
                <w:rFonts w:ascii="Times New Roman" w:eastAsia="Times New Roman" w:hAnsi="Times New Roman"/>
                <w:bCs/>
                <w:sz w:val="24"/>
                <w:szCs w:val="24"/>
                <w:lang w:val="uk-UA" w:eastAsia="uk-UA"/>
              </w:rPr>
            </w:pPr>
            <w:r w:rsidRPr="00A0092B">
              <w:rPr>
                <w:rFonts w:ascii="Times New Roman" w:eastAsia="Times New Roman" w:hAnsi="Times New Roman"/>
                <w:bCs/>
                <w:sz w:val="24"/>
                <w:szCs w:val="24"/>
                <w:lang w:val="uk-UA" w:eastAsia="uk-UA"/>
              </w:rPr>
              <w:t xml:space="preserve">р/р </w:t>
            </w:r>
            <w:r w:rsidR="00893990">
              <w:rPr>
                <w:rFonts w:ascii="Times New Roman" w:eastAsia="Times New Roman" w:hAnsi="Times New Roman"/>
                <w:bCs/>
                <w:sz w:val="24"/>
                <w:szCs w:val="24"/>
                <w:lang w:val="uk-UA" w:eastAsia="uk-UA"/>
              </w:rPr>
              <w:t>____________________________________</w:t>
            </w:r>
          </w:p>
          <w:p w14:paraId="4BA47A2F" w14:textId="37DB3D85" w:rsidR="00A0092B" w:rsidRPr="00893990" w:rsidRDefault="00EF55EA" w:rsidP="005264E4">
            <w:pPr>
              <w:suppressAutoHyphens/>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в</w:t>
            </w:r>
            <w:r w:rsidR="00893990">
              <w:rPr>
                <w:rFonts w:ascii="Times New Roman" w:eastAsia="Times New Roman" w:hAnsi="Times New Roman"/>
                <w:bCs/>
                <w:sz w:val="24"/>
                <w:szCs w:val="24"/>
                <w:lang w:val="uk-UA" w:eastAsia="uk-UA"/>
              </w:rPr>
              <w:t xml:space="preserve"> </w:t>
            </w:r>
            <w:r w:rsidR="00A0092B" w:rsidRPr="00A0092B">
              <w:rPr>
                <w:rFonts w:ascii="Times New Roman" w:eastAsia="Times New Roman" w:hAnsi="Times New Roman"/>
                <w:bCs/>
                <w:sz w:val="24"/>
                <w:szCs w:val="24"/>
                <w:lang w:val="uk-UA" w:eastAsia="uk-UA"/>
              </w:rPr>
              <w:t>Д</w:t>
            </w:r>
            <w:r w:rsidR="005264E4">
              <w:rPr>
                <w:rFonts w:ascii="Times New Roman" w:eastAsia="Times New Roman" w:hAnsi="Times New Roman"/>
                <w:bCs/>
                <w:sz w:val="24"/>
                <w:szCs w:val="24"/>
                <w:lang w:val="uk-UA" w:eastAsia="uk-UA"/>
              </w:rPr>
              <w:t>КС</w:t>
            </w:r>
            <w:r w:rsidR="00A0092B" w:rsidRPr="00A0092B">
              <w:rPr>
                <w:rFonts w:ascii="Times New Roman" w:eastAsia="Times New Roman" w:hAnsi="Times New Roman"/>
                <w:bCs/>
                <w:sz w:val="24"/>
                <w:szCs w:val="24"/>
                <w:lang w:val="uk-UA" w:eastAsia="uk-UA"/>
              </w:rPr>
              <w:t xml:space="preserve"> України, м.</w:t>
            </w:r>
            <w:r w:rsidR="005264E4">
              <w:rPr>
                <w:rFonts w:ascii="Times New Roman" w:eastAsia="Times New Roman" w:hAnsi="Times New Roman"/>
                <w:bCs/>
                <w:sz w:val="24"/>
                <w:szCs w:val="24"/>
                <w:lang w:val="uk-UA" w:eastAsia="uk-UA"/>
              </w:rPr>
              <w:t xml:space="preserve"> </w:t>
            </w:r>
            <w:r w:rsidR="00A0092B" w:rsidRPr="00A0092B">
              <w:rPr>
                <w:rFonts w:ascii="Times New Roman" w:eastAsia="Times New Roman" w:hAnsi="Times New Roman"/>
                <w:bCs/>
                <w:sz w:val="24"/>
                <w:szCs w:val="24"/>
                <w:lang w:val="uk-UA" w:eastAsia="uk-UA"/>
              </w:rPr>
              <w:t>Київ</w:t>
            </w:r>
            <w:r w:rsidR="005264E4">
              <w:rPr>
                <w:rFonts w:ascii="Times New Roman" w:eastAsia="Times New Roman" w:hAnsi="Times New Roman"/>
                <w:bCs/>
                <w:sz w:val="24"/>
                <w:szCs w:val="24"/>
                <w:lang w:val="uk-UA" w:eastAsia="uk-UA"/>
              </w:rPr>
              <w:t>,</w:t>
            </w:r>
            <w:r w:rsidR="00A0092B" w:rsidRPr="00A0092B">
              <w:rPr>
                <w:rFonts w:ascii="Times New Roman" w:eastAsia="Times New Roman" w:hAnsi="Times New Roman"/>
                <w:bCs/>
                <w:sz w:val="24"/>
                <w:szCs w:val="24"/>
                <w:lang w:val="uk-UA" w:eastAsia="uk-UA"/>
              </w:rPr>
              <w:t xml:space="preserve"> МФО 820172</w:t>
            </w:r>
            <w:r w:rsidR="00A0092B" w:rsidRPr="00A0092B">
              <w:rPr>
                <w:rFonts w:ascii="Times New Roman" w:eastAsia="Times New Roman" w:hAnsi="Times New Roman"/>
                <w:sz w:val="24"/>
                <w:szCs w:val="24"/>
                <w:lang w:val="uk-UA" w:eastAsia="zh-CN"/>
              </w:rPr>
              <w:t xml:space="preserve"> </w:t>
            </w:r>
          </w:p>
          <w:p w14:paraId="3E017A79" w14:textId="3CF68873" w:rsidR="00A0092B" w:rsidRDefault="00EF55EA"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roofErr w:type="spellStart"/>
            <w:r>
              <w:rPr>
                <w:rFonts w:ascii="Times New Roman" w:eastAsia="Times New Roman" w:hAnsi="Times New Roman"/>
                <w:sz w:val="24"/>
                <w:szCs w:val="24"/>
                <w:lang w:val="uk-UA" w:eastAsia="zh-CN"/>
              </w:rPr>
              <w:t>Тел</w:t>
            </w:r>
            <w:proofErr w:type="spellEnd"/>
            <w:r>
              <w:rPr>
                <w:rFonts w:ascii="Times New Roman" w:eastAsia="Times New Roman" w:hAnsi="Times New Roman"/>
                <w:sz w:val="24"/>
                <w:szCs w:val="24"/>
                <w:lang w:val="uk-UA" w:eastAsia="zh-CN"/>
              </w:rPr>
              <w:t>: +380961851660</w:t>
            </w:r>
          </w:p>
          <w:p w14:paraId="58DD6783" w14:textId="77777777" w:rsidR="00EF55EA" w:rsidRPr="00A0092B" w:rsidRDefault="00EF55EA"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
          <w:p w14:paraId="59C44780" w14:textId="40911CE4" w:rsidR="00A0092B" w:rsidRPr="00A0092B" w:rsidRDefault="00EF55EA" w:rsidP="00A0092B">
            <w:pPr>
              <w:tabs>
                <w:tab w:val="left" w:pos="4590"/>
              </w:tabs>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Т.в.о</w:t>
            </w:r>
            <w:proofErr w:type="spellEnd"/>
            <w:r>
              <w:rPr>
                <w:rFonts w:ascii="Times New Roman" w:eastAsia="Times New Roman" w:hAnsi="Times New Roman"/>
                <w:sz w:val="24"/>
                <w:szCs w:val="24"/>
                <w:lang w:val="uk-UA" w:eastAsia="ar-SA"/>
              </w:rPr>
              <w:t>. директора</w:t>
            </w:r>
          </w:p>
          <w:p w14:paraId="59F7E7A5" w14:textId="77777777" w:rsidR="00A0092B" w:rsidRPr="00A0092B" w:rsidRDefault="00A0092B" w:rsidP="00A0092B">
            <w:pPr>
              <w:tabs>
                <w:tab w:val="left" w:pos="4590"/>
              </w:tabs>
              <w:suppressAutoHyphens/>
              <w:spacing w:after="0" w:line="240" w:lineRule="auto"/>
              <w:rPr>
                <w:rFonts w:ascii="Times New Roman" w:eastAsia="Times New Roman" w:hAnsi="Times New Roman"/>
                <w:sz w:val="24"/>
                <w:szCs w:val="24"/>
                <w:lang w:val="uk-UA" w:eastAsia="ar-SA"/>
              </w:rPr>
            </w:pPr>
          </w:p>
          <w:p w14:paraId="167E7F3C" w14:textId="182576A8" w:rsidR="00A0092B" w:rsidRPr="00A0092B" w:rsidRDefault="00A0092B" w:rsidP="00A0092B">
            <w:pPr>
              <w:suppressAutoHyphens/>
              <w:spacing w:after="0" w:line="240" w:lineRule="auto"/>
              <w:rPr>
                <w:rFonts w:ascii="Times New Roman" w:eastAsia="Times New Roman" w:hAnsi="Times New Roman"/>
                <w:sz w:val="24"/>
                <w:szCs w:val="24"/>
                <w:lang w:val="uk-UA" w:eastAsia="ar-SA"/>
              </w:rPr>
            </w:pPr>
            <w:r w:rsidRPr="00A0092B">
              <w:rPr>
                <w:rFonts w:ascii="Times New Roman" w:eastAsia="Times New Roman" w:hAnsi="Times New Roman"/>
                <w:sz w:val="24"/>
                <w:szCs w:val="24"/>
                <w:lang w:val="uk-UA" w:eastAsia="ar-SA"/>
              </w:rPr>
              <w:t>______________  Л</w:t>
            </w:r>
            <w:r w:rsidR="00EF55EA">
              <w:rPr>
                <w:rFonts w:ascii="Times New Roman" w:eastAsia="Times New Roman" w:hAnsi="Times New Roman"/>
                <w:sz w:val="24"/>
                <w:szCs w:val="24"/>
                <w:lang w:val="uk-UA" w:eastAsia="ar-SA"/>
              </w:rPr>
              <w:t>юдмила</w:t>
            </w:r>
            <w:r w:rsidRPr="00A0092B">
              <w:rPr>
                <w:rFonts w:ascii="Times New Roman" w:eastAsia="Times New Roman" w:hAnsi="Times New Roman"/>
                <w:sz w:val="24"/>
                <w:szCs w:val="24"/>
                <w:lang w:val="uk-UA" w:eastAsia="ar-SA"/>
              </w:rPr>
              <w:t xml:space="preserve"> </w:t>
            </w:r>
            <w:r w:rsidR="00EF55EA">
              <w:rPr>
                <w:rFonts w:ascii="Times New Roman" w:eastAsia="Times New Roman" w:hAnsi="Times New Roman"/>
                <w:sz w:val="24"/>
                <w:szCs w:val="24"/>
                <w:lang w:val="uk-UA" w:eastAsia="ar-SA"/>
              </w:rPr>
              <w:t>ДАНІЛЬЧЕНКО</w:t>
            </w:r>
          </w:p>
          <w:p w14:paraId="0DE3CF8E" w14:textId="3E347834" w:rsidR="00A0092B" w:rsidRPr="00A0092B" w:rsidRDefault="00EF55EA" w:rsidP="00A0092B">
            <w:pPr>
              <w:spacing w:after="0" w:line="240" w:lineRule="auto"/>
              <w:ind w:right="2004"/>
              <w:jc w:val="both"/>
              <w:rPr>
                <w:rFonts w:ascii="Times New Roman" w:hAnsi="Times New Roman"/>
                <w:spacing w:val="-6"/>
                <w:sz w:val="24"/>
                <w:szCs w:val="24"/>
                <w:lang w:val="uk-UA"/>
              </w:rPr>
            </w:pPr>
            <w:r>
              <w:rPr>
                <w:rFonts w:ascii="Times New Roman" w:hAnsi="Times New Roman"/>
                <w:spacing w:val="-6"/>
                <w:sz w:val="24"/>
                <w:szCs w:val="24"/>
                <w:lang w:val="uk-UA"/>
              </w:rPr>
              <w:t>М.П</w:t>
            </w:r>
            <w:r w:rsidR="00A0092B" w:rsidRPr="00A0092B">
              <w:rPr>
                <w:rFonts w:ascii="Times New Roman" w:hAnsi="Times New Roman"/>
                <w:spacing w:val="-6"/>
                <w:sz w:val="24"/>
                <w:szCs w:val="24"/>
                <w:lang w:val="uk-UA"/>
              </w:rPr>
              <w:t>.</w:t>
            </w:r>
          </w:p>
          <w:p w14:paraId="779E3B3F" w14:textId="77777777" w:rsidR="00A0092B" w:rsidRPr="00A0092B" w:rsidRDefault="00A0092B"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
          <w:p w14:paraId="0C53D6BA" w14:textId="77777777" w:rsidR="00A0092B" w:rsidRPr="00A0092B" w:rsidRDefault="00A0092B" w:rsidP="00A0092B">
            <w:pPr>
              <w:spacing w:after="0" w:line="240" w:lineRule="auto"/>
              <w:rPr>
                <w:rFonts w:ascii="Times New Roman" w:eastAsia="Times New Roman" w:hAnsi="Times New Roman"/>
                <w:b/>
                <w:sz w:val="24"/>
                <w:szCs w:val="24"/>
                <w:lang w:val="uk-UA" w:eastAsia="ru-RU"/>
              </w:rPr>
            </w:pPr>
          </w:p>
        </w:tc>
        <w:tc>
          <w:tcPr>
            <w:tcW w:w="4942" w:type="dxa"/>
          </w:tcPr>
          <w:p w14:paraId="07615459" w14:textId="77777777" w:rsidR="00A0092B" w:rsidRPr="00A0092B" w:rsidRDefault="00A0092B" w:rsidP="00A0092B">
            <w:pPr>
              <w:spacing w:after="0" w:line="240" w:lineRule="auto"/>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ПОСТАЧАЛЬНИК:</w:t>
            </w:r>
          </w:p>
          <w:p w14:paraId="3BED8557"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22213E7D"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7066F9C1"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98851BB"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DB44D13"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8FD9916"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3E6A9E6"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0310AC48"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1AE03D3"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7BD57BEF"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8007F34"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561CBFA3" w14:textId="77777777" w:rsidR="00A0092B" w:rsidRDefault="00A0092B" w:rsidP="00A0092B">
            <w:pPr>
              <w:spacing w:after="0" w:line="240" w:lineRule="auto"/>
              <w:rPr>
                <w:rFonts w:ascii="Times New Roman" w:eastAsia="Times New Roman" w:hAnsi="Times New Roman"/>
                <w:sz w:val="24"/>
                <w:szCs w:val="24"/>
                <w:lang w:val="uk-UA" w:eastAsia="ru-RU"/>
              </w:rPr>
            </w:pPr>
          </w:p>
          <w:p w14:paraId="70D0C290" w14:textId="77777777" w:rsidR="005419FB" w:rsidRDefault="005419FB" w:rsidP="00A0092B">
            <w:pPr>
              <w:spacing w:after="0" w:line="240" w:lineRule="auto"/>
              <w:rPr>
                <w:rFonts w:ascii="Times New Roman" w:eastAsia="Times New Roman" w:hAnsi="Times New Roman"/>
                <w:sz w:val="24"/>
                <w:szCs w:val="24"/>
                <w:lang w:val="uk-UA" w:eastAsia="ru-RU"/>
              </w:rPr>
            </w:pPr>
          </w:p>
          <w:p w14:paraId="27F0B093" w14:textId="77777777" w:rsidR="00A0092B" w:rsidRDefault="00A0092B" w:rsidP="00A0092B">
            <w:pPr>
              <w:spacing w:after="0" w:line="240" w:lineRule="auto"/>
              <w:rPr>
                <w:rFonts w:ascii="Times New Roman" w:eastAsia="Times New Roman" w:hAnsi="Times New Roman"/>
                <w:sz w:val="24"/>
                <w:szCs w:val="24"/>
                <w:lang w:val="uk-UA" w:eastAsia="ru-RU"/>
              </w:rPr>
            </w:pPr>
          </w:p>
          <w:p w14:paraId="778FA7E0" w14:textId="36C8A2CF" w:rsidR="00EF55EA" w:rsidRPr="00A0092B" w:rsidRDefault="00A0092B" w:rsidP="001C67D2">
            <w:pPr>
              <w:spacing w:after="0" w:line="240" w:lineRule="auto"/>
              <w:ind w:right="1716"/>
              <w:jc w:val="both"/>
              <w:rPr>
                <w:rFonts w:ascii="Times New Roman" w:hAnsi="Times New Roman"/>
                <w:spacing w:val="-6"/>
                <w:sz w:val="24"/>
                <w:szCs w:val="24"/>
                <w:lang w:val="uk-UA"/>
              </w:rPr>
            </w:pPr>
            <w:r w:rsidRPr="00A0092B">
              <w:rPr>
                <w:rFonts w:ascii="Times New Roman" w:eastAsia="Times New Roman" w:hAnsi="Times New Roman"/>
                <w:sz w:val="24"/>
                <w:szCs w:val="24"/>
                <w:lang w:val="uk-UA" w:eastAsia="ru-RU"/>
              </w:rPr>
              <w:tab/>
              <w:t xml:space="preserve">      </w:t>
            </w:r>
            <w:r w:rsidRPr="00A0092B">
              <w:rPr>
                <w:rFonts w:ascii="Times New Roman" w:eastAsia="Times New Roman" w:hAnsi="Times New Roman"/>
                <w:sz w:val="24"/>
                <w:szCs w:val="24"/>
                <w:vertAlign w:val="superscript"/>
                <w:lang w:val="uk-UA" w:eastAsia="ru-RU"/>
              </w:rPr>
              <w:t xml:space="preserve">(Підпис) </w:t>
            </w:r>
            <w:r w:rsidRPr="00A0092B">
              <w:rPr>
                <w:rFonts w:ascii="Times New Roman" w:eastAsia="Times New Roman" w:hAnsi="Times New Roman"/>
                <w:sz w:val="24"/>
                <w:szCs w:val="24"/>
                <w:vertAlign w:val="superscript"/>
                <w:lang w:val="uk-UA" w:eastAsia="ru-RU"/>
              </w:rPr>
              <w:tab/>
            </w:r>
            <w:r w:rsidR="001C67D2">
              <w:rPr>
                <w:rFonts w:ascii="Times New Roman" w:eastAsia="Times New Roman" w:hAnsi="Times New Roman"/>
                <w:sz w:val="24"/>
                <w:szCs w:val="24"/>
                <w:vertAlign w:val="superscript"/>
                <w:lang w:val="uk-UA" w:eastAsia="ru-RU"/>
              </w:rPr>
              <w:t xml:space="preserve">       </w:t>
            </w:r>
            <w:r w:rsidR="00EF55EA">
              <w:rPr>
                <w:rFonts w:ascii="Times New Roman" w:hAnsi="Times New Roman"/>
                <w:spacing w:val="-6"/>
                <w:sz w:val="24"/>
                <w:szCs w:val="24"/>
                <w:lang w:val="uk-UA"/>
              </w:rPr>
              <w:t>(І.П</w:t>
            </w:r>
            <w:r w:rsidR="00EF55EA" w:rsidRPr="00A0092B">
              <w:rPr>
                <w:rFonts w:ascii="Times New Roman" w:hAnsi="Times New Roman"/>
                <w:spacing w:val="-6"/>
                <w:sz w:val="24"/>
                <w:szCs w:val="24"/>
                <w:lang w:val="uk-UA"/>
              </w:rPr>
              <w:t>.</w:t>
            </w:r>
            <w:r w:rsidR="00EF55EA">
              <w:rPr>
                <w:rFonts w:ascii="Times New Roman" w:hAnsi="Times New Roman"/>
                <w:spacing w:val="-6"/>
                <w:sz w:val="24"/>
                <w:szCs w:val="24"/>
                <w:lang w:val="uk-UA"/>
              </w:rPr>
              <w:t>)</w:t>
            </w:r>
          </w:p>
          <w:p w14:paraId="7FB6645A" w14:textId="4129B19D" w:rsidR="00A0092B" w:rsidRPr="001C67D2" w:rsidRDefault="00EF55EA" w:rsidP="00A0092B">
            <w:pPr>
              <w:spacing w:after="0" w:line="240" w:lineRule="auto"/>
              <w:rPr>
                <w:rFonts w:ascii="Times New Roman" w:eastAsia="Times New Roman" w:hAnsi="Times New Roman"/>
                <w:b/>
                <w:sz w:val="24"/>
                <w:szCs w:val="24"/>
                <w:lang w:val="uk-UA" w:eastAsia="ru-RU"/>
              </w:rPr>
            </w:pPr>
            <w:r w:rsidRPr="001C67D2">
              <w:rPr>
                <w:rFonts w:ascii="Times New Roman" w:eastAsia="Times New Roman" w:hAnsi="Times New Roman"/>
                <w:sz w:val="24"/>
                <w:szCs w:val="24"/>
                <w:lang w:val="uk-UA" w:eastAsia="ru-RU"/>
              </w:rPr>
              <w:t>М.П.</w:t>
            </w:r>
          </w:p>
        </w:tc>
      </w:tr>
    </w:tbl>
    <w:p w14:paraId="29C7929C" w14:textId="240F83FD" w:rsidR="00A0092B" w:rsidRPr="00A0092B" w:rsidRDefault="00EE4C67" w:rsidP="00A0092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w:t>
      </w:r>
      <w:r w:rsidR="00A0092B" w:rsidRPr="00A0092B">
        <w:rPr>
          <w:rFonts w:ascii="Times New Roman" w:hAnsi="Times New Roman"/>
          <w:b/>
          <w:sz w:val="24"/>
          <w:szCs w:val="24"/>
          <w:lang w:val="uk-UA"/>
        </w:rPr>
        <w:t>одаток № 1</w:t>
      </w:r>
    </w:p>
    <w:p w14:paraId="68502BA2" w14:textId="77777777" w:rsidR="00A0092B" w:rsidRPr="00A0092B" w:rsidRDefault="00A0092B" w:rsidP="00A0092B">
      <w:pPr>
        <w:spacing w:after="0" w:line="240" w:lineRule="auto"/>
        <w:jc w:val="right"/>
        <w:rPr>
          <w:rFonts w:ascii="Times New Roman" w:hAnsi="Times New Roman"/>
          <w:b/>
          <w:sz w:val="24"/>
          <w:szCs w:val="24"/>
          <w:lang w:val="uk-UA"/>
        </w:rPr>
      </w:pPr>
    </w:p>
    <w:p w14:paraId="66A6D232" w14:textId="1B96477C" w:rsidR="00A0092B" w:rsidRPr="00A0092B" w:rsidRDefault="00A0092B" w:rsidP="00A0092B">
      <w:pPr>
        <w:spacing w:after="0" w:line="240" w:lineRule="auto"/>
        <w:jc w:val="right"/>
        <w:rPr>
          <w:rFonts w:ascii="Times New Roman" w:hAnsi="Times New Roman"/>
          <w:sz w:val="24"/>
          <w:szCs w:val="24"/>
          <w:lang w:val="uk-UA"/>
        </w:rPr>
      </w:pPr>
      <w:r w:rsidRPr="00A0092B">
        <w:rPr>
          <w:rFonts w:ascii="Times New Roman" w:hAnsi="Times New Roman"/>
          <w:sz w:val="24"/>
          <w:szCs w:val="24"/>
          <w:lang w:val="uk-UA"/>
        </w:rPr>
        <w:t xml:space="preserve">до Договору </w:t>
      </w:r>
      <w:r w:rsidR="008613D9">
        <w:rPr>
          <w:rFonts w:ascii="Times New Roman" w:hAnsi="Times New Roman"/>
          <w:sz w:val="24"/>
          <w:szCs w:val="24"/>
          <w:lang w:val="uk-UA"/>
        </w:rPr>
        <w:t xml:space="preserve">про закупівлю </w:t>
      </w:r>
      <w:r w:rsidRPr="00A0092B">
        <w:rPr>
          <w:rFonts w:ascii="Times New Roman" w:hAnsi="Times New Roman"/>
          <w:sz w:val="24"/>
          <w:szCs w:val="24"/>
          <w:lang w:val="uk-UA"/>
        </w:rPr>
        <w:t>№ ___________ від __________ 20</w:t>
      </w:r>
      <w:r w:rsidRPr="00A0092B">
        <w:rPr>
          <w:rFonts w:ascii="Times New Roman" w:hAnsi="Times New Roman"/>
          <w:sz w:val="24"/>
          <w:szCs w:val="24"/>
        </w:rPr>
        <w:t>2</w:t>
      </w:r>
      <w:r w:rsidRPr="00A0092B">
        <w:rPr>
          <w:rFonts w:ascii="Times New Roman" w:hAnsi="Times New Roman"/>
          <w:sz w:val="24"/>
          <w:szCs w:val="24"/>
          <w:lang w:val="uk-UA"/>
        </w:rPr>
        <w:t>3</w:t>
      </w:r>
      <w:r w:rsidR="00EE4C67">
        <w:rPr>
          <w:rFonts w:ascii="Times New Roman" w:hAnsi="Times New Roman"/>
          <w:sz w:val="24"/>
          <w:szCs w:val="24"/>
          <w:lang w:val="uk-UA"/>
        </w:rPr>
        <w:t xml:space="preserve"> р.</w:t>
      </w:r>
    </w:p>
    <w:p w14:paraId="28DABB08" w14:textId="77777777" w:rsid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12E4919D" w14:textId="77777777" w:rsidR="00EC664A" w:rsidRPr="00A0092B" w:rsidRDefault="00EC664A"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6A45E6D7" w14:textId="77777777" w:rsidR="00A0092B" w:rsidRP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r w:rsidRPr="00A0092B">
        <w:rPr>
          <w:rFonts w:ascii="Times New Roman" w:eastAsia="Tahoma" w:hAnsi="Times New Roman"/>
          <w:b/>
          <w:sz w:val="24"/>
          <w:szCs w:val="24"/>
          <w:lang w:val="uk-UA" w:eastAsia="zh-CN" w:bidi="hi-IN"/>
        </w:rPr>
        <w:t>СПЕЦИФІКАЦІЯ</w:t>
      </w:r>
    </w:p>
    <w:p w14:paraId="16B5A425" w14:textId="77777777" w:rsidR="00A0092B" w:rsidRP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sz w:val="24"/>
          <w:szCs w:val="24"/>
          <w:lang w:val="uk-UA" w:eastAsia="zh-CN" w:bidi="hi-IN"/>
        </w:rPr>
      </w:pPr>
      <w:r w:rsidRPr="00A0092B">
        <w:rPr>
          <w:rFonts w:ascii="Times New Roman" w:eastAsia="Tahoma" w:hAnsi="Times New Roman"/>
          <w:b/>
          <w:bCs/>
          <w:sz w:val="24"/>
          <w:szCs w:val="24"/>
          <w:lang w:val="uk-UA" w:eastAsia="zh-CN" w:bidi="hi-IN"/>
        </w:rPr>
        <w:t>на закупівлю товару</w:t>
      </w:r>
    </w:p>
    <w:p w14:paraId="51D61C4B" w14:textId="77777777" w:rsidR="00AA3655" w:rsidRDefault="00AA3655" w:rsidP="00AA3655">
      <w:pPr>
        <w:jc w:val="center"/>
        <w:rPr>
          <w:rFonts w:ascii="Times New Roman" w:eastAsia="Times New Roman" w:hAnsi="Times New Roman"/>
          <w:b/>
          <w:sz w:val="24"/>
          <w:szCs w:val="24"/>
          <w:lang w:val="uk-UA" w:eastAsia="ru-RU"/>
        </w:rPr>
      </w:pPr>
      <w:r w:rsidRPr="00134914">
        <w:rPr>
          <w:rFonts w:ascii="Times New Roman" w:eastAsia="Times New Roman" w:hAnsi="Times New Roman"/>
          <w:b/>
          <w:sz w:val="24"/>
          <w:szCs w:val="24"/>
          <w:lang w:val="uk-UA" w:eastAsia="ru-RU"/>
        </w:rPr>
        <w:t xml:space="preserve">Аналізатор гематологічний </w:t>
      </w:r>
      <w:r w:rsidRPr="003D087F">
        <w:rPr>
          <w:rFonts w:ascii="Times New Roman" w:eastAsia="Arial" w:hAnsi="Times New Roman"/>
          <w:b/>
          <w:sz w:val="24"/>
          <w:szCs w:val="24"/>
          <w:shd w:val="clear" w:color="auto" w:fill="FFFFFF"/>
          <w:lang w:val="uk-UA" w:eastAsia="ar-SA"/>
        </w:rPr>
        <w:t>(з набором реагентів та речовин)</w:t>
      </w:r>
      <w:r w:rsidRPr="003D087F">
        <w:rPr>
          <w:rFonts w:ascii="Times New Roman" w:eastAsia="Times New Roman" w:hAnsi="Times New Roman"/>
          <w:b/>
          <w:sz w:val="24"/>
          <w:szCs w:val="24"/>
          <w:lang w:val="uk-UA" w:eastAsia="ru-RU"/>
        </w:rPr>
        <w:t xml:space="preserve"> </w:t>
      </w:r>
      <w:r w:rsidRPr="00134914">
        <w:rPr>
          <w:rFonts w:ascii="Times New Roman" w:eastAsia="Times New Roman" w:hAnsi="Times New Roman"/>
          <w:b/>
          <w:sz w:val="24"/>
          <w:szCs w:val="24"/>
          <w:lang w:val="uk-UA" w:eastAsia="ru-RU"/>
        </w:rPr>
        <w:t>(ДК 021:2015 3843</w:t>
      </w:r>
      <w:r>
        <w:rPr>
          <w:rFonts w:ascii="Times New Roman" w:eastAsia="Times New Roman" w:hAnsi="Times New Roman"/>
          <w:b/>
          <w:sz w:val="24"/>
          <w:szCs w:val="24"/>
          <w:lang w:val="uk-UA" w:eastAsia="ru-RU"/>
        </w:rPr>
        <w:t>000</w:t>
      </w:r>
      <w:r w:rsidRPr="00134914">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Pr="0013491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Детектори та</w:t>
      </w:r>
      <w:r w:rsidRPr="00134914">
        <w:rPr>
          <w:rFonts w:ascii="Times New Roman" w:eastAsia="Times New Roman" w:hAnsi="Times New Roman"/>
          <w:b/>
          <w:sz w:val="24"/>
          <w:szCs w:val="24"/>
          <w:lang w:val="uk-UA" w:eastAsia="ru-RU"/>
        </w:rPr>
        <w:t xml:space="preserve"> аналізатори»)</w:t>
      </w:r>
    </w:p>
    <w:p w14:paraId="7079F5C2"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840"/>
        <w:gridCol w:w="1208"/>
        <w:gridCol w:w="1263"/>
        <w:gridCol w:w="1349"/>
        <w:gridCol w:w="1755"/>
      </w:tblGrid>
      <w:tr w:rsidR="00A0092B" w:rsidRPr="00A0092B" w14:paraId="2ABFD877" w14:textId="77777777" w:rsidTr="00534347">
        <w:tc>
          <w:tcPr>
            <w:tcW w:w="930" w:type="dxa"/>
            <w:tcBorders>
              <w:top w:val="single" w:sz="4" w:space="0" w:color="auto"/>
              <w:left w:val="single" w:sz="4" w:space="0" w:color="auto"/>
              <w:bottom w:val="single" w:sz="4" w:space="0" w:color="auto"/>
              <w:right w:val="single" w:sz="4" w:space="0" w:color="auto"/>
            </w:tcBorders>
            <w:hideMark/>
          </w:tcPr>
          <w:p w14:paraId="11D5F6AF"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 з/п</w:t>
            </w:r>
          </w:p>
        </w:tc>
        <w:tc>
          <w:tcPr>
            <w:tcW w:w="2840" w:type="dxa"/>
            <w:tcBorders>
              <w:top w:val="single" w:sz="4" w:space="0" w:color="auto"/>
              <w:left w:val="single" w:sz="4" w:space="0" w:color="auto"/>
              <w:bottom w:val="single" w:sz="4" w:space="0" w:color="auto"/>
              <w:right w:val="single" w:sz="4" w:space="0" w:color="auto"/>
            </w:tcBorders>
            <w:hideMark/>
          </w:tcPr>
          <w:p w14:paraId="58655DEE"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val="uk-UA" w:eastAsia="zh-CN" w:bidi="hi-IN"/>
              </w:rPr>
            </w:pPr>
            <w:proofErr w:type="spellStart"/>
            <w:r w:rsidRPr="00A0092B">
              <w:rPr>
                <w:rFonts w:ascii="Times New Roman" w:eastAsia="Tahoma" w:hAnsi="Times New Roman"/>
                <w:b/>
                <w:sz w:val="24"/>
                <w:szCs w:val="24"/>
                <w:lang w:eastAsia="zh-CN" w:bidi="hi-IN"/>
              </w:rPr>
              <w:t>Найменування</w:t>
            </w:r>
            <w:proofErr w:type="spellEnd"/>
            <w:r w:rsidRPr="00A0092B">
              <w:rPr>
                <w:rFonts w:ascii="Times New Roman" w:eastAsia="Tahoma" w:hAnsi="Times New Roman"/>
                <w:b/>
                <w:sz w:val="24"/>
                <w:szCs w:val="24"/>
                <w:lang w:eastAsia="zh-CN" w:bidi="hi-IN"/>
              </w:rPr>
              <w:t xml:space="preserve"> </w:t>
            </w:r>
            <w:r w:rsidRPr="00A0092B">
              <w:rPr>
                <w:rFonts w:ascii="Times New Roman" w:eastAsia="Tahoma" w:hAnsi="Times New Roman"/>
                <w:b/>
                <w:sz w:val="24"/>
                <w:szCs w:val="24"/>
                <w:lang w:val="uk-UA" w:eastAsia="zh-CN" w:bidi="hi-IN"/>
              </w:rPr>
              <w:t>Товару</w:t>
            </w:r>
          </w:p>
        </w:tc>
        <w:tc>
          <w:tcPr>
            <w:tcW w:w="1208" w:type="dxa"/>
            <w:tcBorders>
              <w:top w:val="single" w:sz="4" w:space="0" w:color="auto"/>
              <w:left w:val="single" w:sz="4" w:space="0" w:color="auto"/>
              <w:bottom w:val="single" w:sz="4" w:space="0" w:color="auto"/>
              <w:right w:val="single" w:sz="4" w:space="0" w:color="auto"/>
            </w:tcBorders>
            <w:hideMark/>
          </w:tcPr>
          <w:p w14:paraId="43D162CE"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Одиниця</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виміру</w:t>
            </w:r>
            <w:proofErr w:type="spellEnd"/>
          </w:p>
        </w:tc>
        <w:tc>
          <w:tcPr>
            <w:tcW w:w="1263" w:type="dxa"/>
            <w:tcBorders>
              <w:top w:val="single" w:sz="4" w:space="0" w:color="auto"/>
              <w:left w:val="single" w:sz="4" w:space="0" w:color="auto"/>
              <w:bottom w:val="single" w:sz="4" w:space="0" w:color="auto"/>
              <w:right w:val="single" w:sz="4" w:space="0" w:color="auto"/>
            </w:tcBorders>
            <w:hideMark/>
          </w:tcPr>
          <w:p w14:paraId="52C84F87"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кількість</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699FCDF3"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Ціна</w:t>
            </w:r>
            <w:proofErr w:type="spellEnd"/>
            <w:r w:rsidRPr="00A0092B">
              <w:rPr>
                <w:rFonts w:ascii="Times New Roman" w:eastAsia="Tahoma" w:hAnsi="Times New Roman"/>
                <w:b/>
                <w:sz w:val="24"/>
                <w:szCs w:val="24"/>
                <w:lang w:eastAsia="zh-CN" w:bidi="hi-IN"/>
              </w:rPr>
              <w:t xml:space="preserve"> за </w:t>
            </w:r>
            <w:proofErr w:type="spellStart"/>
            <w:r w:rsidRPr="00A0092B">
              <w:rPr>
                <w:rFonts w:ascii="Times New Roman" w:eastAsia="Tahoma" w:hAnsi="Times New Roman"/>
                <w:b/>
                <w:sz w:val="24"/>
                <w:szCs w:val="24"/>
                <w:lang w:eastAsia="zh-CN" w:bidi="hi-IN"/>
              </w:rPr>
              <w:t>одиницю</w:t>
            </w:r>
            <w:proofErr w:type="spellEnd"/>
            <w:r w:rsidRPr="00A0092B">
              <w:rPr>
                <w:rFonts w:ascii="Times New Roman" w:eastAsia="Tahoma" w:hAnsi="Times New Roman"/>
                <w:b/>
                <w:sz w:val="24"/>
                <w:szCs w:val="24"/>
                <w:lang w:eastAsia="zh-CN" w:bidi="hi-IN"/>
              </w:rPr>
              <w:t xml:space="preserve"> без ПДВ, грн.</w:t>
            </w:r>
          </w:p>
        </w:tc>
        <w:tc>
          <w:tcPr>
            <w:tcW w:w="1755" w:type="dxa"/>
            <w:tcBorders>
              <w:top w:val="single" w:sz="4" w:space="0" w:color="auto"/>
              <w:left w:val="single" w:sz="4" w:space="0" w:color="auto"/>
              <w:bottom w:val="single" w:sz="4" w:space="0" w:color="auto"/>
              <w:right w:val="single" w:sz="4" w:space="0" w:color="auto"/>
            </w:tcBorders>
            <w:hideMark/>
          </w:tcPr>
          <w:p w14:paraId="32ACD04D"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сума без ПДВ, грн.</w:t>
            </w:r>
          </w:p>
        </w:tc>
      </w:tr>
      <w:tr w:rsidR="00A0092B" w:rsidRPr="00A0092B" w14:paraId="4A92D089" w14:textId="77777777" w:rsidTr="00534347">
        <w:tc>
          <w:tcPr>
            <w:tcW w:w="930" w:type="dxa"/>
            <w:tcBorders>
              <w:top w:val="single" w:sz="4" w:space="0" w:color="auto"/>
              <w:left w:val="single" w:sz="4" w:space="0" w:color="auto"/>
              <w:bottom w:val="single" w:sz="4" w:space="0" w:color="auto"/>
              <w:right w:val="single" w:sz="4" w:space="0" w:color="auto"/>
            </w:tcBorders>
            <w:hideMark/>
          </w:tcPr>
          <w:p w14:paraId="1CE01371"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1</w:t>
            </w:r>
          </w:p>
        </w:tc>
        <w:tc>
          <w:tcPr>
            <w:tcW w:w="2840" w:type="dxa"/>
            <w:tcBorders>
              <w:top w:val="single" w:sz="4" w:space="0" w:color="auto"/>
              <w:left w:val="single" w:sz="4" w:space="0" w:color="auto"/>
              <w:bottom w:val="single" w:sz="4" w:space="0" w:color="auto"/>
              <w:right w:val="single" w:sz="4" w:space="0" w:color="auto"/>
            </w:tcBorders>
          </w:tcPr>
          <w:p w14:paraId="5B56911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208" w:type="dxa"/>
            <w:tcBorders>
              <w:top w:val="single" w:sz="4" w:space="0" w:color="auto"/>
              <w:left w:val="single" w:sz="4" w:space="0" w:color="auto"/>
              <w:bottom w:val="single" w:sz="4" w:space="0" w:color="auto"/>
              <w:right w:val="single" w:sz="4" w:space="0" w:color="auto"/>
            </w:tcBorders>
          </w:tcPr>
          <w:p w14:paraId="230924A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263" w:type="dxa"/>
            <w:tcBorders>
              <w:top w:val="single" w:sz="4" w:space="0" w:color="auto"/>
              <w:left w:val="single" w:sz="4" w:space="0" w:color="auto"/>
              <w:bottom w:val="single" w:sz="4" w:space="0" w:color="auto"/>
              <w:right w:val="single" w:sz="4" w:space="0" w:color="auto"/>
            </w:tcBorders>
          </w:tcPr>
          <w:p w14:paraId="30CFF9D4"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349" w:type="dxa"/>
            <w:tcBorders>
              <w:top w:val="single" w:sz="4" w:space="0" w:color="auto"/>
              <w:left w:val="single" w:sz="4" w:space="0" w:color="auto"/>
              <w:bottom w:val="single" w:sz="4" w:space="0" w:color="auto"/>
              <w:right w:val="single" w:sz="4" w:space="0" w:color="auto"/>
            </w:tcBorders>
          </w:tcPr>
          <w:p w14:paraId="35B007B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755" w:type="dxa"/>
            <w:tcBorders>
              <w:top w:val="single" w:sz="4" w:space="0" w:color="auto"/>
              <w:left w:val="single" w:sz="4" w:space="0" w:color="auto"/>
              <w:bottom w:val="single" w:sz="4" w:space="0" w:color="auto"/>
              <w:right w:val="single" w:sz="4" w:space="0" w:color="auto"/>
            </w:tcBorders>
          </w:tcPr>
          <w:p w14:paraId="3D24DF2F"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2916D3FC"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7D56F607" w14:textId="3456BA47" w:rsidR="00A0092B" w:rsidRPr="00A0092B" w:rsidRDefault="00AA3655" w:rsidP="00A0092B">
            <w:pPr>
              <w:tabs>
                <w:tab w:val="left" w:pos="916"/>
                <w:tab w:val="left" w:pos="5496"/>
              </w:tabs>
              <w:spacing w:after="0" w:line="240" w:lineRule="auto"/>
              <w:rPr>
                <w:rFonts w:ascii="Times New Roman" w:eastAsia="Tahoma" w:hAnsi="Times New Roman"/>
                <w:b/>
                <w:sz w:val="24"/>
                <w:szCs w:val="24"/>
                <w:lang w:eastAsia="zh-CN" w:bidi="hi-IN"/>
              </w:rPr>
            </w:pPr>
            <w:proofErr w:type="spellStart"/>
            <w:r>
              <w:rPr>
                <w:rFonts w:ascii="Times New Roman" w:eastAsia="Tahoma" w:hAnsi="Times New Roman"/>
                <w:b/>
                <w:sz w:val="24"/>
                <w:szCs w:val="24"/>
                <w:lang w:eastAsia="zh-CN" w:bidi="hi-IN"/>
              </w:rPr>
              <w:t>Загальна</w:t>
            </w:r>
            <w:proofErr w:type="spellEnd"/>
            <w:r>
              <w:rPr>
                <w:rFonts w:ascii="Times New Roman" w:eastAsia="Tahoma" w:hAnsi="Times New Roman"/>
                <w:b/>
                <w:sz w:val="24"/>
                <w:szCs w:val="24"/>
                <w:lang w:eastAsia="zh-CN" w:bidi="hi-IN"/>
              </w:rPr>
              <w:t xml:space="preserve"> </w:t>
            </w:r>
            <w:proofErr w:type="spellStart"/>
            <w:r>
              <w:rPr>
                <w:rFonts w:ascii="Times New Roman" w:eastAsia="Tahoma" w:hAnsi="Times New Roman"/>
                <w:b/>
                <w:sz w:val="24"/>
                <w:szCs w:val="24"/>
                <w:lang w:eastAsia="zh-CN" w:bidi="hi-IN"/>
              </w:rPr>
              <w:t>вартість</w:t>
            </w:r>
            <w:proofErr w:type="spellEnd"/>
            <w:r w:rsidR="00A0092B" w:rsidRPr="00A0092B">
              <w:rPr>
                <w:rFonts w:ascii="Times New Roman" w:eastAsia="Tahoma" w:hAnsi="Times New Roman"/>
                <w:b/>
                <w:sz w:val="24"/>
                <w:szCs w:val="24"/>
                <w:lang w:eastAsia="zh-CN" w:bidi="hi-IN"/>
              </w:rPr>
              <w:t xml:space="preserve"> без ПДВ</w:t>
            </w:r>
            <w:r>
              <w:rPr>
                <w:rFonts w:ascii="Times New Roman" w:eastAsia="Tahoma" w:hAnsi="Times New Roman"/>
                <w:b/>
                <w:sz w:val="24"/>
                <w:szCs w:val="24"/>
                <w:lang w:val="uk-UA" w:eastAsia="zh-CN" w:bidi="hi-IN"/>
              </w:rPr>
              <w:t>,</w:t>
            </w:r>
            <w:r w:rsidR="00A0092B" w:rsidRPr="00A0092B">
              <w:rPr>
                <w:rFonts w:ascii="Times New Roman" w:eastAsia="Tahoma" w:hAnsi="Times New Roman"/>
                <w:b/>
                <w:sz w:val="24"/>
                <w:szCs w:val="24"/>
                <w:lang w:eastAsia="zh-CN" w:bidi="hi-IN"/>
              </w:rPr>
              <w:t xml:space="preserve"> грн.:</w:t>
            </w:r>
          </w:p>
        </w:tc>
        <w:tc>
          <w:tcPr>
            <w:tcW w:w="1755" w:type="dxa"/>
            <w:tcBorders>
              <w:top w:val="single" w:sz="4" w:space="0" w:color="auto"/>
              <w:left w:val="single" w:sz="4" w:space="0" w:color="auto"/>
              <w:bottom w:val="single" w:sz="4" w:space="0" w:color="auto"/>
              <w:right w:val="single" w:sz="4" w:space="0" w:color="auto"/>
            </w:tcBorders>
          </w:tcPr>
          <w:p w14:paraId="0C2957B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472DEE2F"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6BCF2F7B" w14:textId="77777777" w:rsidR="00A0092B" w:rsidRPr="00A0092B" w:rsidRDefault="00A0092B" w:rsidP="00A0092B">
            <w:pPr>
              <w:tabs>
                <w:tab w:val="left" w:pos="916"/>
                <w:tab w:val="left" w:pos="5496"/>
              </w:tabs>
              <w:spacing w:after="0" w:line="240" w:lineRule="auto"/>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Сума ПДВ</w:t>
            </w:r>
          </w:p>
        </w:tc>
        <w:tc>
          <w:tcPr>
            <w:tcW w:w="1755" w:type="dxa"/>
            <w:tcBorders>
              <w:top w:val="single" w:sz="4" w:space="0" w:color="auto"/>
              <w:left w:val="single" w:sz="4" w:space="0" w:color="auto"/>
              <w:bottom w:val="single" w:sz="4" w:space="0" w:color="auto"/>
              <w:right w:val="single" w:sz="4" w:space="0" w:color="auto"/>
            </w:tcBorders>
          </w:tcPr>
          <w:p w14:paraId="065D5FB9"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1C9A5DF7"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481760D5" w14:textId="40A03688" w:rsidR="00A0092B" w:rsidRPr="00A0092B" w:rsidRDefault="00A0092B" w:rsidP="00A0092B">
            <w:pPr>
              <w:tabs>
                <w:tab w:val="left" w:pos="916"/>
                <w:tab w:val="left" w:pos="5496"/>
              </w:tabs>
              <w:spacing w:after="0" w:line="240" w:lineRule="auto"/>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вартість</w:t>
            </w:r>
            <w:proofErr w:type="spellEnd"/>
            <w:r w:rsidRPr="00A0092B">
              <w:rPr>
                <w:rFonts w:ascii="Times New Roman" w:eastAsia="Tahoma" w:hAnsi="Times New Roman"/>
                <w:b/>
                <w:sz w:val="24"/>
                <w:szCs w:val="24"/>
                <w:lang w:eastAsia="zh-CN" w:bidi="hi-IN"/>
              </w:rPr>
              <w:t xml:space="preserve"> з ПДВ</w:t>
            </w:r>
            <w:r w:rsidR="00AA3655">
              <w:rPr>
                <w:rFonts w:ascii="Times New Roman" w:eastAsia="Tahoma" w:hAnsi="Times New Roman"/>
                <w:b/>
                <w:sz w:val="24"/>
                <w:szCs w:val="24"/>
                <w:lang w:val="uk-UA" w:eastAsia="zh-CN" w:bidi="hi-IN"/>
              </w:rPr>
              <w:t>,</w:t>
            </w:r>
            <w:r w:rsidRPr="00A0092B">
              <w:rPr>
                <w:rFonts w:ascii="Times New Roman" w:eastAsia="Tahoma" w:hAnsi="Times New Roman"/>
                <w:b/>
                <w:sz w:val="24"/>
                <w:szCs w:val="24"/>
                <w:lang w:eastAsia="zh-CN" w:bidi="hi-IN"/>
              </w:rPr>
              <w:t xml:space="preserve"> грн.:</w:t>
            </w:r>
          </w:p>
        </w:tc>
        <w:tc>
          <w:tcPr>
            <w:tcW w:w="1755" w:type="dxa"/>
            <w:tcBorders>
              <w:top w:val="single" w:sz="4" w:space="0" w:color="auto"/>
              <w:left w:val="single" w:sz="4" w:space="0" w:color="auto"/>
              <w:bottom w:val="single" w:sz="4" w:space="0" w:color="auto"/>
              <w:right w:val="single" w:sz="4" w:space="0" w:color="auto"/>
            </w:tcBorders>
          </w:tcPr>
          <w:p w14:paraId="43EAAA77"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bl>
    <w:p w14:paraId="69139230" w14:textId="77777777" w:rsidR="00A0092B" w:rsidRDefault="00A0092B" w:rsidP="00A0092B">
      <w:pPr>
        <w:spacing w:after="0" w:line="240" w:lineRule="auto"/>
        <w:jc w:val="right"/>
        <w:rPr>
          <w:rFonts w:ascii="Times New Roman" w:hAnsi="Times New Roman"/>
          <w:b/>
          <w:sz w:val="24"/>
          <w:szCs w:val="24"/>
        </w:rPr>
      </w:pPr>
    </w:p>
    <w:p w14:paraId="63356806" w14:textId="77777777" w:rsidR="00EC664A" w:rsidRDefault="00EC664A" w:rsidP="00A0092B">
      <w:pPr>
        <w:spacing w:after="0" w:line="240" w:lineRule="auto"/>
        <w:jc w:val="right"/>
        <w:rPr>
          <w:rFonts w:ascii="Times New Roman" w:hAnsi="Times New Roman"/>
          <w:b/>
          <w:sz w:val="24"/>
          <w:szCs w:val="24"/>
        </w:rPr>
      </w:pPr>
    </w:p>
    <w:p w14:paraId="75514C8C" w14:textId="77777777" w:rsidR="00534347" w:rsidRDefault="00534347" w:rsidP="00534347">
      <w:pPr>
        <w:spacing w:after="0" w:line="240" w:lineRule="auto"/>
        <w:rPr>
          <w:rFonts w:ascii="Times New Roman" w:hAnsi="Times New Roman"/>
          <w:b/>
          <w:sz w:val="24"/>
          <w:szCs w:val="24"/>
          <w:lang w:val="uk-UA"/>
        </w:rPr>
      </w:pPr>
      <w:r>
        <w:rPr>
          <w:rFonts w:ascii="Times New Roman" w:hAnsi="Times New Roman"/>
          <w:b/>
          <w:sz w:val="24"/>
          <w:szCs w:val="24"/>
          <w:lang w:val="uk-UA"/>
        </w:rPr>
        <w:t>Всього найменувань 1, на суму _____________ грн.</w:t>
      </w:r>
    </w:p>
    <w:p w14:paraId="63B876EB" w14:textId="01F0BAC5" w:rsidR="00534347" w:rsidRDefault="00534347" w:rsidP="0053434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(Сума прописом)      </w:t>
      </w:r>
    </w:p>
    <w:p w14:paraId="0B39BE4F" w14:textId="6526CB14" w:rsidR="00534347" w:rsidRPr="00534347" w:rsidRDefault="00EC664A" w:rsidP="0053434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т.ч</w:t>
      </w:r>
      <w:proofErr w:type="spellEnd"/>
      <w:r>
        <w:rPr>
          <w:rFonts w:ascii="Times New Roman" w:hAnsi="Times New Roman"/>
          <w:b/>
          <w:sz w:val="24"/>
          <w:szCs w:val="24"/>
          <w:lang w:val="uk-UA"/>
        </w:rPr>
        <w:t xml:space="preserve">. </w:t>
      </w:r>
      <w:r w:rsidR="00F20854">
        <w:rPr>
          <w:rFonts w:ascii="Times New Roman" w:hAnsi="Times New Roman"/>
          <w:b/>
          <w:sz w:val="24"/>
          <w:szCs w:val="24"/>
          <w:lang w:val="uk-UA"/>
        </w:rPr>
        <w:t xml:space="preserve">ПДВ  -  грн. </w:t>
      </w:r>
      <w:r>
        <w:rPr>
          <w:rFonts w:ascii="Times New Roman" w:hAnsi="Times New Roman"/>
          <w:b/>
          <w:sz w:val="24"/>
          <w:szCs w:val="24"/>
          <w:lang w:val="uk-UA"/>
        </w:rPr>
        <w:t>/</w:t>
      </w:r>
      <w:r w:rsidR="00534347">
        <w:rPr>
          <w:rFonts w:ascii="Times New Roman" w:hAnsi="Times New Roman"/>
          <w:b/>
          <w:sz w:val="24"/>
          <w:szCs w:val="24"/>
          <w:lang w:val="uk-UA"/>
        </w:rPr>
        <w:t xml:space="preserve"> без ПДВ</w:t>
      </w:r>
    </w:p>
    <w:p w14:paraId="36B6F31B" w14:textId="77777777" w:rsidR="00534347" w:rsidRPr="00EC664A" w:rsidRDefault="00534347" w:rsidP="00A0092B">
      <w:pPr>
        <w:spacing w:after="0" w:line="240" w:lineRule="auto"/>
        <w:jc w:val="right"/>
        <w:rPr>
          <w:rFonts w:ascii="Times New Roman" w:hAnsi="Times New Roman"/>
          <w:b/>
          <w:sz w:val="24"/>
          <w:szCs w:val="24"/>
          <w:lang w:val="uk-UA"/>
        </w:rPr>
      </w:pPr>
    </w:p>
    <w:p w14:paraId="2FA46233" w14:textId="77777777" w:rsidR="00534347" w:rsidRPr="00EC664A" w:rsidRDefault="00534347" w:rsidP="00A0092B">
      <w:pPr>
        <w:spacing w:after="0" w:line="240" w:lineRule="auto"/>
        <w:jc w:val="right"/>
        <w:rPr>
          <w:rFonts w:ascii="Times New Roman" w:hAnsi="Times New Roman"/>
          <w:b/>
          <w:sz w:val="24"/>
          <w:szCs w:val="24"/>
          <w:lang w:val="uk-UA"/>
        </w:rPr>
      </w:pPr>
    </w:p>
    <w:p w14:paraId="23993591" w14:textId="77777777" w:rsidR="00534347" w:rsidRPr="00EC664A" w:rsidRDefault="00534347" w:rsidP="00A0092B">
      <w:pPr>
        <w:spacing w:after="0" w:line="240" w:lineRule="auto"/>
        <w:jc w:val="right"/>
        <w:rPr>
          <w:rFonts w:ascii="Times New Roman" w:hAnsi="Times New Roman"/>
          <w:b/>
          <w:sz w:val="24"/>
          <w:szCs w:val="24"/>
          <w:lang w:val="uk-UA"/>
        </w:rPr>
      </w:pPr>
    </w:p>
    <w:p w14:paraId="47A8BE96" w14:textId="77777777" w:rsidR="00534347" w:rsidRPr="00EC664A" w:rsidRDefault="00534347" w:rsidP="00A0092B">
      <w:pPr>
        <w:spacing w:after="0" w:line="240" w:lineRule="auto"/>
        <w:jc w:val="right"/>
        <w:rPr>
          <w:rFonts w:ascii="Times New Roman" w:hAnsi="Times New Roman"/>
          <w:b/>
          <w:sz w:val="24"/>
          <w:szCs w:val="24"/>
          <w:lang w:val="uk-UA"/>
        </w:rPr>
      </w:pPr>
    </w:p>
    <w:tbl>
      <w:tblPr>
        <w:tblW w:w="9884" w:type="dxa"/>
        <w:tblInd w:w="-284" w:type="dxa"/>
        <w:tblLayout w:type="fixed"/>
        <w:tblLook w:val="0000" w:firstRow="0" w:lastRow="0" w:firstColumn="0" w:lastColumn="0" w:noHBand="0" w:noVBand="0"/>
      </w:tblPr>
      <w:tblGrid>
        <w:gridCol w:w="4942"/>
        <w:gridCol w:w="4942"/>
      </w:tblGrid>
      <w:tr w:rsidR="00A0092B" w:rsidRPr="001C67D2" w14:paraId="4852CDDA" w14:textId="77777777" w:rsidTr="00410817">
        <w:trPr>
          <w:trHeight w:val="80"/>
        </w:trPr>
        <w:tc>
          <w:tcPr>
            <w:tcW w:w="4942" w:type="dxa"/>
          </w:tcPr>
          <w:p w14:paraId="2EDC23E4" w14:textId="77777777" w:rsidR="00A0092B" w:rsidRDefault="00A0092B" w:rsidP="00A0092B">
            <w:pPr>
              <w:suppressAutoHyphens/>
              <w:spacing w:after="0" w:line="240" w:lineRule="auto"/>
              <w:contextualSpacing/>
              <w:rPr>
                <w:rFonts w:ascii="Times New Roman" w:eastAsia="Times New Roman" w:hAnsi="Times New Roman"/>
                <w:b/>
                <w:sz w:val="24"/>
                <w:szCs w:val="24"/>
                <w:lang w:val="uk-UA" w:eastAsia="ar-SA"/>
              </w:rPr>
            </w:pPr>
            <w:r w:rsidRPr="00A0092B">
              <w:rPr>
                <w:rFonts w:ascii="Times New Roman" w:eastAsia="Times New Roman" w:hAnsi="Times New Roman"/>
                <w:b/>
                <w:sz w:val="24"/>
                <w:szCs w:val="24"/>
                <w:lang w:val="uk-UA" w:eastAsia="ar-SA"/>
              </w:rPr>
              <w:t>ЗАМОВНИК:</w:t>
            </w:r>
          </w:p>
          <w:p w14:paraId="6AD15741" w14:textId="77777777" w:rsidR="00AA3655" w:rsidRPr="00A0092B" w:rsidRDefault="00AA3655" w:rsidP="00A0092B">
            <w:pPr>
              <w:suppressAutoHyphens/>
              <w:spacing w:after="0" w:line="240" w:lineRule="auto"/>
              <w:contextualSpacing/>
              <w:rPr>
                <w:rFonts w:ascii="Times New Roman" w:eastAsia="Times New Roman" w:hAnsi="Times New Roman"/>
                <w:b/>
                <w:sz w:val="24"/>
                <w:szCs w:val="24"/>
                <w:lang w:val="uk-UA" w:eastAsia="ru-RU"/>
              </w:rPr>
            </w:pPr>
          </w:p>
          <w:p w14:paraId="11BF3588" w14:textId="394DC4FB" w:rsidR="00A0092B" w:rsidRPr="00AA3655" w:rsidRDefault="00AA3655" w:rsidP="00A0092B">
            <w:pPr>
              <w:suppressAutoHyphens/>
              <w:spacing w:after="0" w:line="240" w:lineRule="auto"/>
              <w:contextualSpacing/>
              <w:jc w:val="both"/>
              <w:rPr>
                <w:rFonts w:ascii="Times New Roman" w:eastAsia="Times New Roman" w:hAnsi="Times New Roman"/>
                <w:b/>
                <w:sz w:val="24"/>
                <w:szCs w:val="24"/>
                <w:lang w:val="uk-UA" w:eastAsia="ar-SA"/>
              </w:rPr>
            </w:pPr>
            <w:r w:rsidRPr="00AA3655">
              <w:rPr>
                <w:rFonts w:ascii="Times New Roman" w:eastAsia="Times New Roman" w:hAnsi="Times New Roman"/>
                <w:b/>
                <w:sz w:val="24"/>
                <w:szCs w:val="24"/>
                <w:lang w:val="uk-UA" w:eastAsia="ar-SA"/>
              </w:rPr>
              <w:t xml:space="preserve">КНП «ЦПМСД» </w:t>
            </w:r>
            <w:proofErr w:type="spellStart"/>
            <w:r w:rsidR="00A0092B" w:rsidRPr="00AA3655">
              <w:rPr>
                <w:rFonts w:ascii="Times New Roman" w:eastAsia="Times New Roman" w:hAnsi="Times New Roman"/>
                <w:b/>
                <w:sz w:val="24"/>
                <w:szCs w:val="24"/>
                <w:lang w:val="uk-UA" w:eastAsia="ar-SA"/>
              </w:rPr>
              <w:t>Веснянськ</w:t>
            </w:r>
            <w:r w:rsidRPr="00AA3655">
              <w:rPr>
                <w:rFonts w:ascii="Times New Roman" w:eastAsia="Times New Roman" w:hAnsi="Times New Roman"/>
                <w:b/>
                <w:sz w:val="24"/>
                <w:szCs w:val="24"/>
                <w:lang w:val="uk-UA" w:eastAsia="ar-SA"/>
              </w:rPr>
              <w:t>ої</w:t>
            </w:r>
            <w:proofErr w:type="spellEnd"/>
            <w:r w:rsidR="00A0092B" w:rsidRPr="00AA3655">
              <w:rPr>
                <w:rFonts w:ascii="Times New Roman" w:eastAsia="Times New Roman" w:hAnsi="Times New Roman"/>
                <w:b/>
                <w:sz w:val="24"/>
                <w:szCs w:val="24"/>
                <w:lang w:val="uk-UA" w:eastAsia="ar-SA"/>
              </w:rPr>
              <w:t xml:space="preserve"> сільськ</w:t>
            </w:r>
            <w:r w:rsidRPr="00AA3655">
              <w:rPr>
                <w:rFonts w:ascii="Times New Roman" w:eastAsia="Times New Roman" w:hAnsi="Times New Roman"/>
                <w:b/>
                <w:sz w:val="24"/>
                <w:szCs w:val="24"/>
                <w:lang w:val="uk-UA" w:eastAsia="ar-SA"/>
              </w:rPr>
              <w:t>ої</w:t>
            </w:r>
            <w:r w:rsidR="00A0092B" w:rsidRPr="00AA3655">
              <w:rPr>
                <w:rFonts w:ascii="Times New Roman" w:eastAsia="Times New Roman" w:hAnsi="Times New Roman"/>
                <w:b/>
                <w:sz w:val="24"/>
                <w:szCs w:val="24"/>
                <w:lang w:val="uk-UA" w:eastAsia="ar-SA"/>
              </w:rPr>
              <w:t xml:space="preserve"> рад</w:t>
            </w:r>
            <w:r w:rsidRPr="00AA3655">
              <w:rPr>
                <w:rFonts w:ascii="Times New Roman" w:eastAsia="Times New Roman" w:hAnsi="Times New Roman"/>
                <w:b/>
                <w:sz w:val="24"/>
                <w:szCs w:val="24"/>
                <w:lang w:val="uk-UA" w:eastAsia="ar-SA"/>
              </w:rPr>
              <w:t>и</w:t>
            </w:r>
            <w:r>
              <w:rPr>
                <w:rFonts w:ascii="Times New Roman" w:eastAsia="Times New Roman" w:hAnsi="Times New Roman"/>
                <w:b/>
                <w:sz w:val="24"/>
                <w:szCs w:val="24"/>
                <w:lang w:val="uk-UA" w:eastAsia="ar-SA"/>
              </w:rPr>
              <w:t xml:space="preserve"> </w:t>
            </w:r>
            <w:r w:rsidR="00A0092B" w:rsidRPr="00AA3655">
              <w:rPr>
                <w:rFonts w:ascii="Times New Roman" w:eastAsia="Times New Roman" w:hAnsi="Times New Roman"/>
                <w:b/>
                <w:sz w:val="24"/>
                <w:szCs w:val="24"/>
                <w:lang w:val="uk-UA" w:eastAsia="ar-SA"/>
              </w:rPr>
              <w:t xml:space="preserve">Миколаївського району </w:t>
            </w:r>
            <w:r w:rsidRPr="00AA3655">
              <w:rPr>
                <w:rFonts w:ascii="Times New Roman" w:eastAsia="Times New Roman" w:hAnsi="Times New Roman"/>
                <w:b/>
                <w:sz w:val="24"/>
                <w:szCs w:val="24"/>
                <w:lang w:val="uk-UA" w:eastAsia="ar-SA"/>
              </w:rPr>
              <w:t>М</w:t>
            </w:r>
            <w:r w:rsidR="00A0092B" w:rsidRPr="00AA3655">
              <w:rPr>
                <w:rFonts w:ascii="Times New Roman" w:eastAsia="Times New Roman" w:hAnsi="Times New Roman"/>
                <w:b/>
                <w:sz w:val="24"/>
                <w:szCs w:val="24"/>
                <w:lang w:val="uk-UA" w:eastAsia="ar-SA"/>
              </w:rPr>
              <w:t>иколаївської області</w:t>
            </w:r>
          </w:p>
          <w:p w14:paraId="6F754B9D" w14:textId="77777777" w:rsidR="00A0092B" w:rsidRPr="00A0092B" w:rsidRDefault="00A0092B" w:rsidP="00A0092B">
            <w:pPr>
              <w:suppressAutoHyphens/>
              <w:spacing w:after="0" w:line="240" w:lineRule="auto"/>
              <w:contextualSpacing/>
              <w:jc w:val="both"/>
              <w:rPr>
                <w:rFonts w:ascii="Times New Roman" w:eastAsia="Times New Roman" w:hAnsi="Times New Roman"/>
                <w:bCs/>
                <w:sz w:val="24"/>
                <w:szCs w:val="24"/>
                <w:lang w:val="uk-UA" w:eastAsia="uk-UA"/>
              </w:rPr>
            </w:pPr>
            <w:r w:rsidRPr="00A0092B">
              <w:rPr>
                <w:rFonts w:ascii="Times New Roman" w:eastAsia="Times New Roman" w:hAnsi="Times New Roman"/>
                <w:sz w:val="24"/>
                <w:szCs w:val="24"/>
                <w:lang w:val="uk-UA" w:eastAsia="ar-SA"/>
              </w:rPr>
              <w:t xml:space="preserve"> </w:t>
            </w:r>
          </w:p>
          <w:p w14:paraId="01E2C27F" w14:textId="77777777" w:rsidR="00A0092B" w:rsidRPr="00A0092B" w:rsidRDefault="00A0092B" w:rsidP="00A0092B">
            <w:pPr>
              <w:suppressAutoHyphens/>
              <w:spacing w:after="0" w:line="240" w:lineRule="auto"/>
              <w:contextualSpacing/>
              <w:jc w:val="both"/>
              <w:rPr>
                <w:rFonts w:ascii="Times New Roman" w:eastAsia="Times New Roman" w:hAnsi="Times New Roman"/>
                <w:sz w:val="24"/>
                <w:szCs w:val="24"/>
                <w:lang w:val="uk-UA" w:eastAsia="ar-SA"/>
              </w:rPr>
            </w:pPr>
          </w:p>
          <w:p w14:paraId="734C2A5F" w14:textId="3495A224" w:rsidR="00A0092B" w:rsidRPr="00A0092B" w:rsidRDefault="001C67D2" w:rsidP="00A0092B">
            <w:pPr>
              <w:tabs>
                <w:tab w:val="left" w:pos="4590"/>
              </w:tabs>
              <w:suppressAutoHyphens/>
              <w:spacing w:after="0" w:line="240" w:lineRule="auto"/>
              <w:contextualSpacing/>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Т.в.о</w:t>
            </w:r>
            <w:proofErr w:type="spellEnd"/>
            <w:r>
              <w:rPr>
                <w:rFonts w:ascii="Times New Roman" w:eastAsia="Times New Roman" w:hAnsi="Times New Roman"/>
                <w:sz w:val="24"/>
                <w:szCs w:val="24"/>
                <w:lang w:val="uk-UA" w:eastAsia="ar-SA"/>
              </w:rPr>
              <w:t>. директора</w:t>
            </w:r>
          </w:p>
          <w:p w14:paraId="4C026D1C" w14:textId="77777777" w:rsidR="00A0092B" w:rsidRPr="00A0092B" w:rsidRDefault="00A0092B" w:rsidP="00A0092B">
            <w:pPr>
              <w:tabs>
                <w:tab w:val="left" w:pos="4590"/>
              </w:tabs>
              <w:suppressAutoHyphens/>
              <w:spacing w:after="0" w:line="240" w:lineRule="auto"/>
              <w:contextualSpacing/>
              <w:rPr>
                <w:rFonts w:ascii="Times New Roman" w:eastAsia="Times New Roman" w:hAnsi="Times New Roman"/>
                <w:sz w:val="24"/>
                <w:szCs w:val="24"/>
                <w:lang w:val="uk-UA" w:eastAsia="ar-SA"/>
              </w:rPr>
            </w:pPr>
          </w:p>
          <w:p w14:paraId="142099A0" w14:textId="772B7C1D" w:rsidR="00A0092B" w:rsidRPr="00A0092B" w:rsidRDefault="00A0092B" w:rsidP="00A0092B">
            <w:pPr>
              <w:suppressAutoHyphens/>
              <w:spacing w:after="0" w:line="240" w:lineRule="auto"/>
              <w:contextualSpacing/>
              <w:rPr>
                <w:rFonts w:ascii="Times New Roman" w:eastAsia="Times New Roman" w:hAnsi="Times New Roman"/>
                <w:sz w:val="24"/>
                <w:szCs w:val="24"/>
                <w:lang w:val="uk-UA" w:eastAsia="ar-SA"/>
              </w:rPr>
            </w:pPr>
            <w:r w:rsidRPr="00A0092B">
              <w:rPr>
                <w:rFonts w:ascii="Times New Roman" w:eastAsia="Times New Roman" w:hAnsi="Times New Roman"/>
                <w:sz w:val="24"/>
                <w:szCs w:val="24"/>
                <w:lang w:val="uk-UA" w:eastAsia="ar-SA"/>
              </w:rPr>
              <w:t>_____________  Л</w:t>
            </w:r>
            <w:r w:rsidR="001C67D2">
              <w:rPr>
                <w:rFonts w:ascii="Times New Roman" w:eastAsia="Times New Roman" w:hAnsi="Times New Roman"/>
                <w:sz w:val="24"/>
                <w:szCs w:val="24"/>
                <w:lang w:val="uk-UA" w:eastAsia="ar-SA"/>
              </w:rPr>
              <w:t>юдмила ДАНІЛЬЧЕНКО</w:t>
            </w:r>
          </w:p>
          <w:p w14:paraId="6FB773D9" w14:textId="669B2550" w:rsidR="00A0092B" w:rsidRPr="00A0092B" w:rsidRDefault="00A0092B" w:rsidP="0062305F">
            <w:pPr>
              <w:tabs>
                <w:tab w:val="right" w:pos="2722"/>
              </w:tabs>
              <w:spacing w:after="0" w:line="240" w:lineRule="auto"/>
              <w:ind w:right="2004"/>
              <w:contextualSpacing/>
              <w:jc w:val="both"/>
              <w:rPr>
                <w:rFonts w:ascii="Times New Roman" w:eastAsia="Times New Roman" w:hAnsi="Times New Roman"/>
                <w:b/>
                <w:sz w:val="24"/>
                <w:szCs w:val="24"/>
                <w:lang w:val="uk-UA" w:eastAsia="ru-RU"/>
              </w:rPr>
            </w:pPr>
            <w:r w:rsidRPr="00A0092B">
              <w:rPr>
                <w:rFonts w:ascii="Times New Roman" w:hAnsi="Times New Roman"/>
                <w:spacing w:val="-6"/>
                <w:sz w:val="24"/>
                <w:szCs w:val="24"/>
                <w:lang w:val="uk-UA"/>
              </w:rPr>
              <w:t>М.</w:t>
            </w:r>
            <w:r w:rsidR="001C67D2">
              <w:rPr>
                <w:rFonts w:ascii="Times New Roman" w:hAnsi="Times New Roman"/>
                <w:spacing w:val="-6"/>
                <w:sz w:val="24"/>
                <w:szCs w:val="24"/>
                <w:lang w:val="uk-UA"/>
              </w:rPr>
              <w:t>П</w:t>
            </w:r>
            <w:r w:rsidRPr="00A0092B">
              <w:rPr>
                <w:rFonts w:ascii="Times New Roman" w:hAnsi="Times New Roman"/>
                <w:spacing w:val="-6"/>
                <w:sz w:val="24"/>
                <w:szCs w:val="24"/>
                <w:lang w:val="uk-UA"/>
              </w:rPr>
              <w:t>.</w:t>
            </w:r>
            <w:r w:rsidR="0062305F">
              <w:rPr>
                <w:rFonts w:ascii="Times New Roman" w:hAnsi="Times New Roman"/>
                <w:spacing w:val="-6"/>
                <w:sz w:val="24"/>
                <w:szCs w:val="24"/>
                <w:lang w:val="uk-UA"/>
              </w:rPr>
              <w:tab/>
            </w:r>
          </w:p>
        </w:tc>
        <w:tc>
          <w:tcPr>
            <w:tcW w:w="4942" w:type="dxa"/>
          </w:tcPr>
          <w:p w14:paraId="6BE42DD6" w14:textId="77777777" w:rsidR="00A0092B" w:rsidRPr="00A0092B" w:rsidRDefault="00A0092B" w:rsidP="00A0092B">
            <w:pPr>
              <w:spacing w:after="0" w:line="240" w:lineRule="auto"/>
              <w:contextualSpacing/>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ПОСТАЧАЛЬНИК:</w:t>
            </w:r>
          </w:p>
          <w:p w14:paraId="2BBF5B10"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7153313"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33555DEF"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D01613A"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8FBF23E"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24891E40"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3B5A3C0A"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4C8F5841" w14:textId="77777777" w:rsidR="001C67D2" w:rsidRDefault="001C67D2" w:rsidP="001C67D2">
            <w:pPr>
              <w:tabs>
                <w:tab w:val="left" w:pos="2722"/>
              </w:tabs>
              <w:spacing w:after="0" w:line="240" w:lineRule="auto"/>
              <w:ind w:right="200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64B679B1" w14:textId="77777777" w:rsidR="0062305F" w:rsidRDefault="001C67D2" w:rsidP="0062305F">
            <w:pPr>
              <w:tabs>
                <w:tab w:val="left" w:pos="2722"/>
              </w:tabs>
              <w:spacing w:after="0" w:line="240" w:lineRule="auto"/>
              <w:ind w:right="2004"/>
              <w:contextualSpacing/>
              <w:jc w:val="both"/>
              <w:rPr>
                <w:rFonts w:ascii="Times New Roman" w:hAnsi="Times New Roman"/>
                <w:spacing w:val="-6"/>
                <w:sz w:val="24"/>
                <w:szCs w:val="24"/>
                <w:lang w:val="uk-UA"/>
              </w:rPr>
            </w:pPr>
            <w:r>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vertAlign w:val="superscript"/>
                <w:lang w:val="uk-UA" w:eastAsia="ru-RU"/>
              </w:rPr>
              <w:t xml:space="preserve">(Підпис) </w:t>
            </w:r>
            <w:r w:rsidRPr="00A0092B">
              <w:rPr>
                <w:rFonts w:ascii="Times New Roman" w:eastAsia="Times New Roman" w:hAnsi="Times New Roman"/>
                <w:sz w:val="24"/>
                <w:szCs w:val="24"/>
                <w:vertAlign w:val="superscript"/>
                <w:lang w:val="uk-UA" w:eastAsia="ru-RU"/>
              </w:rPr>
              <w:tab/>
            </w:r>
            <w:r>
              <w:rPr>
                <w:rFonts w:ascii="Times New Roman" w:hAnsi="Times New Roman"/>
                <w:spacing w:val="-6"/>
                <w:sz w:val="24"/>
                <w:szCs w:val="24"/>
                <w:lang w:val="uk-UA"/>
              </w:rPr>
              <w:t>(І.П</w:t>
            </w:r>
            <w:r w:rsidRPr="00A0092B">
              <w:rPr>
                <w:rFonts w:ascii="Times New Roman" w:hAnsi="Times New Roman"/>
                <w:spacing w:val="-6"/>
                <w:sz w:val="24"/>
                <w:szCs w:val="24"/>
                <w:lang w:val="uk-UA"/>
              </w:rPr>
              <w:t>.</w:t>
            </w:r>
            <w:r>
              <w:rPr>
                <w:rFonts w:ascii="Times New Roman" w:hAnsi="Times New Roman"/>
                <w:spacing w:val="-6"/>
                <w:sz w:val="24"/>
                <w:szCs w:val="24"/>
                <w:lang w:val="uk-UA"/>
              </w:rPr>
              <w:t>)</w:t>
            </w:r>
          </w:p>
          <w:p w14:paraId="0DEC9668" w14:textId="68F34B7F" w:rsidR="00A0092B" w:rsidRPr="002E1E6E" w:rsidRDefault="002E1E6E" w:rsidP="0062305F">
            <w:pPr>
              <w:tabs>
                <w:tab w:val="center" w:pos="1361"/>
              </w:tabs>
              <w:spacing w:after="0" w:line="240" w:lineRule="auto"/>
              <w:ind w:right="2002"/>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val="uk-UA" w:eastAsia="ru-RU"/>
              </w:rPr>
              <w:t>М.П</w:t>
            </w:r>
            <w:r w:rsidRPr="002E1E6E">
              <w:rPr>
                <w:rFonts w:ascii="Times New Roman" w:eastAsia="Times New Roman" w:hAnsi="Times New Roman"/>
                <w:sz w:val="24"/>
                <w:szCs w:val="24"/>
                <w:lang w:eastAsia="ru-RU"/>
              </w:rPr>
              <w:t>.</w:t>
            </w:r>
            <w:r w:rsidR="0062305F">
              <w:rPr>
                <w:rFonts w:ascii="Times New Roman" w:eastAsia="Times New Roman" w:hAnsi="Times New Roman"/>
                <w:sz w:val="24"/>
                <w:szCs w:val="24"/>
                <w:lang w:eastAsia="ru-RU"/>
              </w:rPr>
              <w:tab/>
            </w:r>
          </w:p>
        </w:tc>
      </w:tr>
    </w:tbl>
    <w:p w14:paraId="2BAFF545" w14:textId="712E11E4" w:rsidR="00A0092B" w:rsidRPr="00A0092B" w:rsidRDefault="00A0092B" w:rsidP="0062305F">
      <w:pPr>
        <w:tabs>
          <w:tab w:val="left" w:pos="5385"/>
        </w:tabs>
        <w:spacing w:after="0" w:line="240" w:lineRule="auto"/>
        <w:contextualSpacing/>
        <w:rPr>
          <w:rFonts w:ascii="Times New Roman" w:hAnsi="Times New Roman"/>
          <w:b/>
          <w:sz w:val="24"/>
          <w:szCs w:val="24"/>
          <w:lang w:val="uk-UA"/>
        </w:rPr>
      </w:pPr>
    </w:p>
    <w:sectPr w:rsidR="00A0092B" w:rsidRPr="00A0092B" w:rsidSect="00DF0920">
      <w:pgSz w:w="11906" w:h="16838"/>
      <w:pgMar w:top="993"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2BA6"/>
    <w:multiLevelType w:val="hybridMultilevel"/>
    <w:tmpl w:val="3306CD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bullet"/>
      <w:lvlText w:val="o"/>
      <w:lvlJc w:val="left"/>
      <w:pPr>
        <w:ind w:left="1071" w:hanging="360"/>
      </w:pPr>
      <w:rPr>
        <w:rFonts w:ascii="Courier New" w:hAnsi="Courier New" w:cs="Courier New" w:hint="default"/>
      </w:rPr>
    </w:lvl>
    <w:lvl w:ilvl="2" w:tplc="04190005">
      <w:start w:val="1"/>
      <w:numFmt w:val="bullet"/>
      <w:lvlText w:val=""/>
      <w:lvlJc w:val="left"/>
      <w:pPr>
        <w:ind w:left="1791" w:hanging="360"/>
      </w:pPr>
      <w:rPr>
        <w:rFonts w:ascii="Wingdings" w:hAnsi="Wingdings" w:hint="default"/>
      </w:rPr>
    </w:lvl>
    <w:lvl w:ilvl="3" w:tplc="04190001">
      <w:start w:val="1"/>
      <w:numFmt w:val="bullet"/>
      <w:lvlText w:val=""/>
      <w:lvlJc w:val="left"/>
      <w:pPr>
        <w:ind w:left="2511" w:hanging="360"/>
      </w:pPr>
      <w:rPr>
        <w:rFonts w:ascii="Symbol" w:hAnsi="Symbol" w:hint="default"/>
      </w:rPr>
    </w:lvl>
    <w:lvl w:ilvl="4" w:tplc="04190003">
      <w:start w:val="1"/>
      <w:numFmt w:val="bullet"/>
      <w:lvlText w:val="o"/>
      <w:lvlJc w:val="left"/>
      <w:pPr>
        <w:ind w:left="3231" w:hanging="360"/>
      </w:pPr>
      <w:rPr>
        <w:rFonts w:ascii="Courier New" w:hAnsi="Courier New" w:cs="Courier New" w:hint="default"/>
      </w:rPr>
    </w:lvl>
    <w:lvl w:ilvl="5" w:tplc="04190005">
      <w:start w:val="1"/>
      <w:numFmt w:val="bullet"/>
      <w:lvlText w:val=""/>
      <w:lvlJc w:val="left"/>
      <w:pPr>
        <w:ind w:left="3951" w:hanging="360"/>
      </w:pPr>
      <w:rPr>
        <w:rFonts w:ascii="Wingdings" w:hAnsi="Wingdings" w:hint="default"/>
      </w:rPr>
    </w:lvl>
    <w:lvl w:ilvl="6" w:tplc="04190001">
      <w:start w:val="1"/>
      <w:numFmt w:val="bullet"/>
      <w:lvlText w:val=""/>
      <w:lvlJc w:val="left"/>
      <w:pPr>
        <w:ind w:left="4671" w:hanging="360"/>
      </w:pPr>
      <w:rPr>
        <w:rFonts w:ascii="Symbol" w:hAnsi="Symbol" w:hint="default"/>
      </w:rPr>
    </w:lvl>
    <w:lvl w:ilvl="7" w:tplc="04190003">
      <w:start w:val="1"/>
      <w:numFmt w:val="bullet"/>
      <w:lvlText w:val="o"/>
      <w:lvlJc w:val="left"/>
      <w:pPr>
        <w:ind w:left="5391" w:hanging="360"/>
      </w:pPr>
      <w:rPr>
        <w:rFonts w:ascii="Courier New" w:hAnsi="Courier New" w:cs="Courier New" w:hint="default"/>
      </w:rPr>
    </w:lvl>
    <w:lvl w:ilvl="8" w:tplc="04190005">
      <w:start w:val="1"/>
      <w:numFmt w:val="bullet"/>
      <w:lvlText w:val=""/>
      <w:lvlJc w:val="left"/>
      <w:pPr>
        <w:ind w:left="6111"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835A9"/>
    <w:multiLevelType w:val="hybridMultilevel"/>
    <w:tmpl w:val="B62AF85C"/>
    <w:lvl w:ilvl="0" w:tplc="42E83A66">
      <w:start w:val="6"/>
      <w:numFmt w:val="bullet"/>
      <w:lvlText w:val="-"/>
      <w:lvlJc w:val="left"/>
      <w:pPr>
        <w:ind w:left="351" w:hanging="360"/>
      </w:pPr>
      <w:rPr>
        <w:rFonts w:ascii="Times New Roman" w:eastAsia="Times New Roman" w:hAnsi="Times New Roman" w:cs="Times New Roman" w:hint="default"/>
      </w:rPr>
    </w:lvl>
    <w:lvl w:ilvl="1" w:tplc="04220003">
      <w:start w:val="1"/>
      <w:numFmt w:val="bullet"/>
      <w:lvlText w:val="o"/>
      <w:lvlJc w:val="left"/>
      <w:pPr>
        <w:ind w:left="1071" w:hanging="360"/>
      </w:pPr>
      <w:rPr>
        <w:rFonts w:ascii="Courier New" w:hAnsi="Courier New" w:cs="Courier New" w:hint="default"/>
      </w:rPr>
    </w:lvl>
    <w:lvl w:ilvl="2" w:tplc="04220005">
      <w:start w:val="1"/>
      <w:numFmt w:val="bullet"/>
      <w:lvlText w:val=""/>
      <w:lvlJc w:val="left"/>
      <w:pPr>
        <w:ind w:left="1791" w:hanging="360"/>
      </w:pPr>
      <w:rPr>
        <w:rFonts w:ascii="Wingdings" w:hAnsi="Wingdings" w:hint="default"/>
      </w:rPr>
    </w:lvl>
    <w:lvl w:ilvl="3" w:tplc="04220001">
      <w:start w:val="1"/>
      <w:numFmt w:val="bullet"/>
      <w:lvlText w:val=""/>
      <w:lvlJc w:val="left"/>
      <w:pPr>
        <w:ind w:left="2511" w:hanging="360"/>
      </w:pPr>
      <w:rPr>
        <w:rFonts w:ascii="Symbol" w:hAnsi="Symbol" w:hint="default"/>
      </w:rPr>
    </w:lvl>
    <w:lvl w:ilvl="4" w:tplc="04220003">
      <w:start w:val="1"/>
      <w:numFmt w:val="bullet"/>
      <w:lvlText w:val="o"/>
      <w:lvlJc w:val="left"/>
      <w:pPr>
        <w:ind w:left="3231" w:hanging="360"/>
      </w:pPr>
      <w:rPr>
        <w:rFonts w:ascii="Courier New" w:hAnsi="Courier New" w:cs="Courier New" w:hint="default"/>
      </w:rPr>
    </w:lvl>
    <w:lvl w:ilvl="5" w:tplc="04220005">
      <w:start w:val="1"/>
      <w:numFmt w:val="bullet"/>
      <w:lvlText w:val=""/>
      <w:lvlJc w:val="left"/>
      <w:pPr>
        <w:ind w:left="3951" w:hanging="360"/>
      </w:pPr>
      <w:rPr>
        <w:rFonts w:ascii="Wingdings" w:hAnsi="Wingdings" w:hint="default"/>
      </w:rPr>
    </w:lvl>
    <w:lvl w:ilvl="6" w:tplc="04220001">
      <w:start w:val="1"/>
      <w:numFmt w:val="bullet"/>
      <w:lvlText w:val=""/>
      <w:lvlJc w:val="left"/>
      <w:pPr>
        <w:ind w:left="4671" w:hanging="360"/>
      </w:pPr>
      <w:rPr>
        <w:rFonts w:ascii="Symbol" w:hAnsi="Symbol" w:hint="default"/>
      </w:rPr>
    </w:lvl>
    <w:lvl w:ilvl="7" w:tplc="04220003">
      <w:start w:val="1"/>
      <w:numFmt w:val="bullet"/>
      <w:lvlText w:val="o"/>
      <w:lvlJc w:val="left"/>
      <w:pPr>
        <w:ind w:left="5391" w:hanging="360"/>
      </w:pPr>
      <w:rPr>
        <w:rFonts w:ascii="Courier New" w:hAnsi="Courier New" w:cs="Courier New" w:hint="default"/>
      </w:rPr>
    </w:lvl>
    <w:lvl w:ilvl="8" w:tplc="04220005">
      <w:start w:val="1"/>
      <w:numFmt w:val="bullet"/>
      <w:lvlText w:val=""/>
      <w:lvlJc w:val="left"/>
      <w:pPr>
        <w:ind w:left="6111"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nsid w:val="4B763F0B"/>
    <w:multiLevelType w:val="multilevel"/>
    <w:tmpl w:val="8F4E12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4"/>
  </w:num>
  <w:num w:numId="6">
    <w:abstractNumId w:val="18"/>
  </w:num>
  <w:num w:numId="7">
    <w:abstractNumId w:val="5"/>
  </w:num>
  <w:num w:numId="8">
    <w:abstractNumId w:val="17"/>
  </w:num>
  <w:num w:numId="9">
    <w:abstractNumId w:val="7"/>
  </w:num>
  <w:num w:numId="10">
    <w:abstractNumId w:val="8"/>
  </w:num>
  <w:num w:numId="11">
    <w:abstractNumId w:val="19"/>
  </w:num>
  <w:num w:numId="12">
    <w:abstractNumId w:val="3"/>
  </w:num>
  <w:num w:numId="13">
    <w:abstractNumId w:val="10"/>
  </w:num>
  <w:num w:numId="14">
    <w:abstractNumId w:val="16"/>
  </w:num>
  <w:num w:numId="15">
    <w:abstractNumId w:val="15"/>
  </w:num>
  <w:num w:numId="16">
    <w:abstractNumId w:val="13"/>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921B1"/>
    <w:rsid w:val="000A5534"/>
    <w:rsid w:val="000A74B5"/>
    <w:rsid w:val="000B4778"/>
    <w:rsid w:val="000D1555"/>
    <w:rsid w:val="000E4694"/>
    <w:rsid w:val="000E6734"/>
    <w:rsid w:val="00105394"/>
    <w:rsid w:val="00121488"/>
    <w:rsid w:val="001235FF"/>
    <w:rsid w:val="00127A6C"/>
    <w:rsid w:val="00134914"/>
    <w:rsid w:val="00161284"/>
    <w:rsid w:val="00161598"/>
    <w:rsid w:val="00164776"/>
    <w:rsid w:val="00180555"/>
    <w:rsid w:val="00185CD0"/>
    <w:rsid w:val="001B5F21"/>
    <w:rsid w:val="001C67D2"/>
    <w:rsid w:val="002132D7"/>
    <w:rsid w:val="00244F88"/>
    <w:rsid w:val="00246074"/>
    <w:rsid w:val="002550B0"/>
    <w:rsid w:val="00262241"/>
    <w:rsid w:val="002626D5"/>
    <w:rsid w:val="002768B6"/>
    <w:rsid w:val="0029364F"/>
    <w:rsid w:val="00295FEB"/>
    <w:rsid w:val="002D63A5"/>
    <w:rsid w:val="002E1E6E"/>
    <w:rsid w:val="002E4B2C"/>
    <w:rsid w:val="003040B3"/>
    <w:rsid w:val="00312EED"/>
    <w:rsid w:val="00313699"/>
    <w:rsid w:val="00324479"/>
    <w:rsid w:val="00336226"/>
    <w:rsid w:val="0033797E"/>
    <w:rsid w:val="0035513C"/>
    <w:rsid w:val="00363150"/>
    <w:rsid w:val="00367F71"/>
    <w:rsid w:val="003A00C6"/>
    <w:rsid w:val="003C0BA7"/>
    <w:rsid w:val="003D087F"/>
    <w:rsid w:val="003D2E7C"/>
    <w:rsid w:val="003D7AA7"/>
    <w:rsid w:val="00410817"/>
    <w:rsid w:val="00414422"/>
    <w:rsid w:val="00427DE2"/>
    <w:rsid w:val="004411EC"/>
    <w:rsid w:val="00441CE8"/>
    <w:rsid w:val="00457649"/>
    <w:rsid w:val="004764DD"/>
    <w:rsid w:val="00481EE1"/>
    <w:rsid w:val="0049252F"/>
    <w:rsid w:val="004A2161"/>
    <w:rsid w:val="004B1192"/>
    <w:rsid w:val="004B3D0D"/>
    <w:rsid w:val="004C22C5"/>
    <w:rsid w:val="004C786B"/>
    <w:rsid w:val="004E52BB"/>
    <w:rsid w:val="004F1C38"/>
    <w:rsid w:val="004F6F19"/>
    <w:rsid w:val="00502948"/>
    <w:rsid w:val="0052048B"/>
    <w:rsid w:val="00520942"/>
    <w:rsid w:val="00523D79"/>
    <w:rsid w:val="005264E4"/>
    <w:rsid w:val="005303FB"/>
    <w:rsid w:val="00534347"/>
    <w:rsid w:val="00537068"/>
    <w:rsid w:val="005419FB"/>
    <w:rsid w:val="00551302"/>
    <w:rsid w:val="005654A2"/>
    <w:rsid w:val="00577947"/>
    <w:rsid w:val="005B0C07"/>
    <w:rsid w:val="005C7632"/>
    <w:rsid w:val="005D29D0"/>
    <w:rsid w:val="00601FFA"/>
    <w:rsid w:val="00621D5A"/>
    <w:rsid w:val="0062305F"/>
    <w:rsid w:val="00624182"/>
    <w:rsid w:val="00631416"/>
    <w:rsid w:val="0063244A"/>
    <w:rsid w:val="0067548D"/>
    <w:rsid w:val="0068071F"/>
    <w:rsid w:val="006863B7"/>
    <w:rsid w:val="00690483"/>
    <w:rsid w:val="006930DF"/>
    <w:rsid w:val="006A6213"/>
    <w:rsid w:val="006B6135"/>
    <w:rsid w:val="006C401C"/>
    <w:rsid w:val="006C60C5"/>
    <w:rsid w:val="006C7CFD"/>
    <w:rsid w:val="006D0931"/>
    <w:rsid w:val="006D1345"/>
    <w:rsid w:val="006D666D"/>
    <w:rsid w:val="006F252D"/>
    <w:rsid w:val="006F3E54"/>
    <w:rsid w:val="00703552"/>
    <w:rsid w:val="007157DD"/>
    <w:rsid w:val="00717447"/>
    <w:rsid w:val="007509E9"/>
    <w:rsid w:val="007654DA"/>
    <w:rsid w:val="00765939"/>
    <w:rsid w:val="00767D20"/>
    <w:rsid w:val="00796D4E"/>
    <w:rsid w:val="007A2C33"/>
    <w:rsid w:val="007A34BA"/>
    <w:rsid w:val="007D22E6"/>
    <w:rsid w:val="007D32D6"/>
    <w:rsid w:val="007E6475"/>
    <w:rsid w:val="007F1012"/>
    <w:rsid w:val="007F3636"/>
    <w:rsid w:val="00852B76"/>
    <w:rsid w:val="008613D9"/>
    <w:rsid w:val="00877A5C"/>
    <w:rsid w:val="0088046B"/>
    <w:rsid w:val="00893990"/>
    <w:rsid w:val="00897BF9"/>
    <w:rsid w:val="008A42A0"/>
    <w:rsid w:val="008B4474"/>
    <w:rsid w:val="008D03A1"/>
    <w:rsid w:val="008F54BC"/>
    <w:rsid w:val="008F7BC0"/>
    <w:rsid w:val="009379A3"/>
    <w:rsid w:val="00956D08"/>
    <w:rsid w:val="00990434"/>
    <w:rsid w:val="00995CDA"/>
    <w:rsid w:val="009A5BCC"/>
    <w:rsid w:val="009A7F70"/>
    <w:rsid w:val="009C75F6"/>
    <w:rsid w:val="009D04BD"/>
    <w:rsid w:val="009D63D4"/>
    <w:rsid w:val="009E7CAB"/>
    <w:rsid w:val="00A003EF"/>
    <w:rsid w:val="00A0092B"/>
    <w:rsid w:val="00A16B90"/>
    <w:rsid w:val="00A56AE3"/>
    <w:rsid w:val="00A57464"/>
    <w:rsid w:val="00A65D26"/>
    <w:rsid w:val="00A70776"/>
    <w:rsid w:val="00A862A3"/>
    <w:rsid w:val="00A91173"/>
    <w:rsid w:val="00A94971"/>
    <w:rsid w:val="00AA3655"/>
    <w:rsid w:val="00AA6430"/>
    <w:rsid w:val="00AA750D"/>
    <w:rsid w:val="00AC2592"/>
    <w:rsid w:val="00AD6B5B"/>
    <w:rsid w:val="00B060FF"/>
    <w:rsid w:val="00B16AFA"/>
    <w:rsid w:val="00B33FC7"/>
    <w:rsid w:val="00B413F2"/>
    <w:rsid w:val="00B46BF3"/>
    <w:rsid w:val="00B501BA"/>
    <w:rsid w:val="00B93DE5"/>
    <w:rsid w:val="00BD54BF"/>
    <w:rsid w:val="00BD6C65"/>
    <w:rsid w:val="00BE6E41"/>
    <w:rsid w:val="00C07DFA"/>
    <w:rsid w:val="00C420B7"/>
    <w:rsid w:val="00C42478"/>
    <w:rsid w:val="00C47A1F"/>
    <w:rsid w:val="00C535CC"/>
    <w:rsid w:val="00C64B76"/>
    <w:rsid w:val="00C8255E"/>
    <w:rsid w:val="00C961FE"/>
    <w:rsid w:val="00CB1DF9"/>
    <w:rsid w:val="00CE7D1C"/>
    <w:rsid w:val="00D03E3F"/>
    <w:rsid w:val="00D05311"/>
    <w:rsid w:val="00D0542B"/>
    <w:rsid w:val="00D15F4A"/>
    <w:rsid w:val="00D207E4"/>
    <w:rsid w:val="00D24F3A"/>
    <w:rsid w:val="00D63F7D"/>
    <w:rsid w:val="00D76185"/>
    <w:rsid w:val="00DB7BA1"/>
    <w:rsid w:val="00DC0363"/>
    <w:rsid w:val="00DF0920"/>
    <w:rsid w:val="00E01EE1"/>
    <w:rsid w:val="00E01F74"/>
    <w:rsid w:val="00E1119C"/>
    <w:rsid w:val="00E12A2F"/>
    <w:rsid w:val="00E55C9E"/>
    <w:rsid w:val="00E65A65"/>
    <w:rsid w:val="00E743A1"/>
    <w:rsid w:val="00E75B85"/>
    <w:rsid w:val="00E94849"/>
    <w:rsid w:val="00EA2F86"/>
    <w:rsid w:val="00EC664A"/>
    <w:rsid w:val="00EE4C67"/>
    <w:rsid w:val="00EF1BCD"/>
    <w:rsid w:val="00EF1CFE"/>
    <w:rsid w:val="00EF3D9E"/>
    <w:rsid w:val="00EF55EA"/>
    <w:rsid w:val="00F17708"/>
    <w:rsid w:val="00F20854"/>
    <w:rsid w:val="00F33A63"/>
    <w:rsid w:val="00F424BC"/>
    <w:rsid w:val="00F67975"/>
    <w:rsid w:val="00F74F77"/>
    <w:rsid w:val="00F84E59"/>
    <w:rsid w:val="00F8602B"/>
    <w:rsid w:val="00FB3B4B"/>
    <w:rsid w:val="00FD0964"/>
    <w:rsid w:val="00FE4758"/>
    <w:rsid w:val="00FF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unhideWhenUsed/>
    <w:rsid w:val="0032447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EF3D9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F3D9E"/>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041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27869261">
      <w:bodyDiv w:val="1"/>
      <w:marLeft w:val="0"/>
      <w:marRight w:val="0"/>
      <w:marTop w:val="0"/>
      <w:marBottom w:val="0"/>
      <w:divBdr>
        <w:top w:val="none" w:sz="0" w:space="0" w:color="auto"/>
        <w:left w:val="none" w:sz="0" w:space="0" w:color="auto"/>
        <w:bottom w:val="none" w:sz="0" w:space="0" w:color="auto"/>
        <w:right w:val="none" w:sz="0" w:space="0" w:color="auto"/>
      </w:divBdr>
    </w:div>
    <w:div w:id="20090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ACC5-6FF4-4343-AFE7-B1861A7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43</Pages>
  <Words>13798</Words>
  <Characters>78650</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SuperPC</cp:lastModifiedBy>
  <cp:revision>53</cp:revision>
  <cp:lastPrinted>2023-03-07T08:22:00Z</cp:lastPrinted>
  <dcterms:created xsi:type="dcterms:W3CDTF">2023-03-02T06:56:00Z</dcterms:created>
  <dcterms:modified xsi:type="dcterms:W3CDTF">2023-03-22T12:36:00Z</dcterms:modified>
</cp:coreProperties>
</file>