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23" w:rsidRDefault="00DD0323" w:rsidP="00E31BCA">
      <w:pPr>
        <w:spacing w:after="0" w:line="240" w:lineRule="auto"/>
        <w:jc w:val="both"/>
        <w:rPr>
          <w:rFonts w:ascii="Times New Roman" w:eastAsia="Times New Roman" w:hAnsi="Times New Roman" w:cs="Times New Roman"/>
          <w:b/>
          <w:i w:val="0"/>
          <w:iCs w:val="0"/>
          <w:sz w:val="28"/>
          <w:szCs w:val="28"/>
          <w:lang w:val="uk-UA" w:eastAsia="uk-UA" w:bidi="ar-SA"/>
        </w:rPr>
      </w:pPr>
    </w:p>
    <w:p w:rsidR="00DD0323" w:rsidRPr="00601E44" w:rsidRDefault="00DD0323" w:rsidP="00DD0323">
      <w:pPr>
        <w:spacing w:after="0"/>
        <w:jc w:val="right"/>
        <w:rPr>
          <w:rFonts w:ascii="Times New Roman" w:hAnsi="Times New Roman"/>
          <w:sz w:val="24"/>
          <w:szCs w:val="24"/>
          <w:lang w:val="uk-UA"/>
        </w:rPr>
      </w:pPr>
      <w:r w:rsidRPr="00601E44">
        <w:rPr>
          <w:rFonts w:ascii="Times New Roman" w:hAnsi="Times New Roman"/>
          <w:sz w:val="24"/>
          <w:szCs w:val="24"/>
          <w:lang w:val="uk-UA"/>
        </w:rPr>
        <w:t>Додаток 1</w:t>
      </w:r>
    </w:p>
    <w:p w:rsidR="00DD0323" w:rsidRPr="00485AA3" w:rsidRDefault="00DD0323" w:rsidP="00DD0323">
      <w:pPr>
        <w:spacing w:after="0"/>
        <w:jc w:val="right"/>
        <w:rPr>
          <w:rFonts w:ascii="Times New Roman" w:hAnsi="Times New Roman"/>
          <w:sz w:val="24"/>
          <w:szCs w:val="24"/>
          <w:lang w:val="uk-UA"/>
        </w:rPr>
      </w:pPr>
      <w:r w:rsidRPr="00485AA3">
        <w:rPr>
          <w:rFonts w:ascii="Times New Roman" w:hAnsi="Times New Roman"/>
          <w:sz w:val="24"/>
          <w:szCs w:val="24"/>
          <w:lang w:val="uk-UA"/>
        </w:rPr>
        <w:t xml:space="preserve">до оголошення про проведення </w:t>
      </w:r>
    </w:p>
    <w:p w:rsidR="00DD0323" w:rsidRPr="00485AA3" w:rsidRDefault="00DD0323" w:rsidP="00DD0323">
      <w:pPr>
        <w:spacing w:after="0"/>
        <w:jc w:val="right"/>
        <w:rPr>
          <w:rFonts w:ascii="Times New Roman" w:hAnsi="Times New Roman"/>
          <w:sz w:val="24"/>
          <w:szCs w:val="24"/>
          <w:lang w:val="uk-UA"/>
        </w:rPr>
      </w:pPr>
      <w:r w:rsidRPr="00485AA3">
        <w:rPr>
          <w:rFonts w:ascii="Times New Roman" w:hAnsi="Times New Roman"/>
          <w:sz w:val="24"/>
          <w:szCs w:val="24"/>
          <w:lang w:val="uk-UA"/>
        </w:rPr>
        <w:t>спрощеної закупівлі</w:t>
      </w:r>
    </w:p>
    <w:p w:rsidR="00DD0323" w:rsidRPr="002272D1" w:rsidRDefault="00DD0323" w:rsidP="00DD0323">
      <w:pPr>
        <w:spacing w:before="240" w:after="0" w:line="240" w:lineRule="auto"/>
        <w:jc w:val="center"/>
        <w:rPr>
          <w:rFonts w:ascii="Times New Roman" w:hAnsi="Times New Roman"/>
          <w:sz w:val="24"/>
          <w:szCs w:val="24"/>
          <w:lang w:val="uk-UA"/>
        </w:rPr>
      </w:pPr>
      <w:r w:rsidRPr="002272D1">
        <w:rPr>
          <w:rFonts w:ascii="Times New Roman" w:hAnsi="Times New Roman"/>
          <w:b/>
          <w:bCs/>
          <w:i w:val="0"/>
          <w:iCs w:val="0"/>
          <w:color w:val="000000"/>
          <w:sz w:val="24"/>
          <w:szCs w:val="24"/>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DD0323" w:rsidRPr="002272D1" w:rsidRDefault="00DD0323" w:rsidP="00DD0323">
      <w:pPr>
        <w:spacing w:before="240" w:after="0" w:line="240" w:lineRule="auto"/>
        <w:jc w:val="center"/>
        <w:rPr>
          <w:rFonts w:ascii="Times New Roman" w:hAnsi="Times New Roman"/>
          <w:b/>
          <w:bCs/>
          <w:i w:val="0"/>
          <w:iCs w:val="0"/>
          <w:sz w:val="24"/>
          <w:szCs w:val="24"/>
          <w:shd w:val="clear" w:color="auto" w:fill="FFFFFF"/>
          <w:lang w:val="uk-UA"/>
        </w:rPr>
      </w:pPr>
      <w:r w:rsidRPr="002272D1">
        <w:rPr>
          <w:rFonts w:ascii="Times New Roman" w:hAnsi="Times New Roman"/>
          <w:b/>
          <w:bCs/>
          <w:i w:val="0"/>
          <w:iCs w:val="0"/>
          <w:sz w:val="24"/>
          <w:szCs w:val="24"/>
          <w:shd w:val="clear" w:color="auto" w:fill="FFFFFF"/>
          <w:lang w:val="uk-UA"/>
        </w:rPr>
        <w:t>ТЕХНІЧНА СПЕЦИФІКАЦІЯ</w:t>
      </w:r>
    </w:p>
    <w:p w:rsidR="00DD0323" w:rsidRPr="002272D1" w:rsidRDefault="00DD0323" w:rsidP="00DD0323">
      <w:pPr>
        <w:spacing w:before="240" w:after="240" w:line="240" w:lineRule="auto"/>
        <w:ind w:firstLine="720"/>
        <w:contextualSpacing/>
        <w:jc w:val="both"/>
        <w:rPr>
          <w:rFonts w:ascii="Times New Roman" w:hAnsi="Times New Roman"/>
          <w:lang w:val="uk-UA"/>
        </w:rPr>
      </w:pPr>
      <w:r w:rsidRPr="002272D1">
        <w:rPr>
          <w:rFonts w:ascii="Times New Roman" w:hAnsi="Times New Roman"/>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D0323" w:rsidRPr="002272D1" w:rsidRDefault="00DD0323" w:rsidP="00DD0323">
      <w:pPr>
        <w:shd w:val="clear" w:color="auto" w:fill="FFFFFF"/>
        <w:spacing w:after="0" w:line="240" w:lineRule="auto"/>
        <w:ind w:firstLine="460"/>
        <w:contextualSpacing/>
        <w:jc w:val="both"/>
        <w:rPr>
          <w:rFonts w:ascii="Times New Roman" w:hAnsi="Times New Roman"/>
          <w:lang w:val="uk-UA"/>
        </w:rPr>
      </w:pPr>
      <w:r w:rsidRPr="002272D1">
        <w:rPr>
          <w:rFonts w:ascii="Times New Roman" w:hAnsi="Times New Roman"/>
          <w:b/>
          <w:bCs/>
          <w:lang w:val="uk-UA"/>
        </w:rPr>
        <w:t>Фактом подання тендерної пропозиції учасник підтверджує відповідність своєї пропозиції</w:t>
      </w:r>
      <w:r w:rsidRPr="002272D1">
        <w:rPr>
          <w:rFonts w:ascii="Times New Roman" w:hAnsi="Times New Roman"/>
          <w:lang w:val="uk-UA"/>
        </w:rPr>
        <w:t xml:space="preserve"> </w:t>
      </w:r>
      <w:r w:rsidRPr="002272D1">
        <w:rPr>
          <w:rFonts w:ascii="Times New Roman" w:hAnsi="Times New Roman"/>
          <w:b/>
          <w:bCs/>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DD0323" w:rsidRPr="002272D1" w:rsidRDefault="00DD0323" w:rsidP="00DD0323">
      <w:pPr>
        <w:spacing w:after="0" w:line="240" w:lineRule="auto"/>
        <w:ind w:firstLine="720"/>
        <w:contextualSpacing/>
        <w:jc w:val="both"/>
        <w:rPr>
          <w:rFonts w:ascii="Times New Roman" w:eastAsia="Calibri" w:hAnsi="Times New Roman"/>
          <w:i w:val="0"/>
          <w:iCs w:val="0"/>
          <w:lang w:val="uk-UA"/>
        </w:rPr>
      </w:pPr>
      <w:r w:rsidRPr="002272D1">
        <w:rPr>
          <w:rFonts w:ascii="Times New Roman" w:hAnsi="Times New Roman"/>
          <w:i w:val="0"/>
          <w:iCs w:val="0"/>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D0323" w:rsidRPr="002272D1" w:rsidRDefault="00DD0323" w:rsidP="00DD0323">
      <w:pPr>
        <w:spacing w:after="0" w:line="240" w:lineRule="auto"/>
        <w:ind w:firstLine="708"/>
        <w:contextualSpacing/>
        <w:jc w:val="both"/>
        <w:rPr>
          <w:rFonts w:ascii="Times New Roman" w:hAnsi="Times New Roman"/>
          <w:i w:val="0"/>
          <w:iCs w:val="0"/>
          <w:shd w:val="clear" w:color="auto" w:fill="FFFFFF"/>
          <w:lang w:val="uk-UA"/>
        </w:rPr>
      </w:pPr>
      <w:r w:rsidRPr="002272D1">
        <w:rPr>
          <w:rFonts w:ascii="Times New Roman" w:hAnsi="Times New Roman"/>
          <w:i w:val="0"/>
          <w:iCs w:val="0"/>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D0323" w:rsidRPr="002272D1" w:rsidRDefault="00DD0323" w:rsidP="00DD0323">
      <w:pPr>
        <w:shd w:val="clear" w:color="auto" w:fill="FFFFFF"/>
        <w:spacing w:after="0" w:line="240" w:lineRule="auto"/>
        <w:ind w:firstLine="708"/>
        <w:contextualSpacing/>
        <w:jc w:val="both"/>
        <w:rPr>
          <w:rFonts w:ascii="Times New Roman" w:hAnsi="Times New Roman"/>
          <w:lang w:val="uk-UA"/>
        </w:rPr>
      </w:pPr>
      <w:r w:rsidRPr="002272D1">
        <w:rPr>
          <w:rFonts w:ascii="Times New Roman" w:hAnsi="Times New Roman"/>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D0323" w:rsidRPr="002272D1" w:rsidRDefault="00DD0323" w:rsidP="00DD0323">
      <w:pPr>
        <w:spacing w:after="160" w:line="259" w:lineRule="auto"/>
        <w:rPr>
          <w:rFonts w:ascii="Times New Roman" w:eastAsia="Calibri" w:hAnsi="Times New Roman"/>
          <w:b/>
          <w:sz w:val="24"/>
          <w:szCs w:val="24"/>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4"/>
      </w:tblGrid>
      <w:tr w:rsidR="00DD0323" w:rsidRPr="002272D1" w:rsidTr="00E878F8">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DD0323" w:rsidRPr="002272D1" w:rsidRDefault="00DD0323" w:rsidP="00E878F8">
            <w:pPr>
              <w:spacing w:after="160" w:line="240" w:lineRule="auto"/>
              <w:rPr>
                <w:rFonts w:ascii="Times New Roman" w:eastAsia="Calibri" w:hAnsi="Times New Roman"/>
                <w:sz w:val="24"/>
                <w:szCs w:val="24"/>
                <w:lang w:val="uk-UA"/>
              </w:rPr>
            </w:pPr>
            <w:r w:rsidRPr="002272D1">
              <w:rPr>
                <w:rFonts w:ascii="Times New Roman" w:eastAsia="Calibri" w:hAnsi="Times New Roman"/>
                <w:sz w:val="24"/>
                <w:szCs w:val="24"/>
                <w:lang w:val="uk-UA"/>
              </w:rPr>
              <w:t xml:space="preserve">Конкретне </w:t>
            </w:r>
            <w:r w:rsidRPr="002272D1">
              <w:rPr>
                <w:rFonts w:ascii="Times New Roman" w:eastAsia="Calibri" w:hAnsi="Times New Roman"/>
                <w:sz w:val="24"/>
                <w:szCs w:val="24"/>
                <w:lang w:val="uk-UA" w:eastAsia="uk-UA"/>
              </w:rPr>
              <w:t>найменування закупівлі</w:t>
            </w:r>
          </w:p>
        </w:tc>
        <w:tc>
          <w:tcPr>
            <w:tcW w:w="7654" w:type="dxa"/>
            <w:tcBorders>
              <w:top w:val="single" w:sz="6" w:space="0" w:color="auto"/>
              <w:left w:val="single" w:sz="6" w:space="0" w:color="auto"/>
              <w:bottom w:val="single" w:sz="6" w:space="0" w:color="auto"/>
              <w:right w:val="single" w:sz="6" w:space="0" w:color="auto"/>
            </w:tcBorders>
            <w:vAlign w:val="center"/>
          </w:tcPr>
          <w:p w:rsidR="00DD0323" w:rsidRPr="002272D1" w:rsidRDefault="00DD0323" w:rsidP="00E878F8">
            <w:pPr>
              <w:spacing w:after="160" w:line="259" w:lineRule="auto"/>
              <w:rPr>
                <w:rFonts w:ascii="Times New Roman" w:eastAsia="Calibri" w:hAnsi="Times New Roman"/>
                <w:sz w:val="24"/>
                <w:szCs w:val="24"/>
                <w:lang w:val="uk-UA"/>
              </w:rPr>
            </w:pPr>
            <w:r w:rsidRPr="002272D1">
              <w:rPr>
                <w:rFonts w:ascii="Times New Roman" w:eastAsia="Calibri" w:hAnsi="Times New Roman"/>
                <w:noProof/>
                <w:color w:val="000000"/>
                <w:sz w:val="24"/>
                <w:szCs w:val="24"/>
                <w:lang w:val="uk-UA"/>
              </w:rPr>
              <w:t>Електрична енергія</w:t>
            </w:r>
          </w:p>
        </w:tc>
      </w:tr>
      <w:tr w:rsidR="00DD0323" w:rsidRPr="002272D1" w:rsidTr="00E878F8">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DD0323" w:rsidRPr="002272D1" w:rsidRDefault="00DD0323" w:rsidP="00E878F8">
            <w:pPr>
              <w:spacing w:after="160" w:line="240" w:lineRule="auto"/>
              <w:rPr>
                <w:rFonts w:ascii="Times New Roman" w:eastAsia="Calibri" w:hAnsi="Times New Roman"/>
                <w:sz w:val="24"/>
                <w:szCs w:val="24"/>
                <w:lang w:val="uk-UA"/>
              </w:rPr>
            </w:pPr>
            <w:r w:rsidRPr="002272D1">
              <w:rPr>
                <w:rFonts w:ascii="Times New Roman" w:eastAsia="Calibri" w:hAnsi="Times New Roman"/>
                <w:sz w:val="24"/>
                <w:szCs w:val="24"/>
                <w:lang w:val="uk-UA"/>
              </w:rPr>
              <w:t xml:space="preserve">Код </w:t>
            </w:r>
            <w:proofErr w:type="spellStart"/>
            <w:r w:rsidRPr="002272D1">
              <w:rPr>
                <w:rFonts w:ascii="Times New Roman" w:eastAsia="Calibri" w:hAnsi="Times New Roman"/>
                <w:sz w:val="24"/>
                <w:szCs w:val="24"/>
                <w:lang w:val="uk-UA"/>
              </w:rPr>
              <w:t>ДК</w:t>
            </w:r>
            <w:proofErr w:type="spellEnd"/>
            <w:r w:rsidRPr="002272D1">
              <w:rPr>
                <w:rFonts w:ascii="Times New Roman" w:eastAsia="Calibri" w:hAnsi="Times New Roman"/>
                <w:sz w:val="24"/>
                <w:szCs w:val="24"/>
                <w:lang w:val="uk-UA"/>
              </w:rPr>
              <w:t xml:space="preserve"> 021:2015</w:t>
            </w:r>
          </w:p>
        </w:tc>
        <w:tc>
          <w:tcPr>
            <w:tcW w:w="7654" w:type="dxa"/>
            <w:tcBorders>
              <w:top w:val="single" w:sz="6" w:space="0" w:color="auto"/>
              <w:left w:val="single" w:sz="6" w:space="0" w:color="auto"/>
              <w:bottom w:val="single" w:sz="6" w:space="0" w:color="auto"/>
              <w:right w:val="single" w:sz="6" w:space="0" w:color="auto"/>
            </w:tcBorders>
            <w:vAlign w:val="center"/>
          </w:tcPr>
          <w:p w:rsidR="00DD0323" w:rsidRPr="002272D1" w:rsidRDefault="00DD0323" w:rsidP="00E878F8">
            <w:pPr>
              <w:spacing w:after="160" w:line="259" w:lineRule="auto"/>
              <w:rPr>
                <w:rFonts w:ascii="Times New Roman" w:eastAsia="Calibri" w:hAnsi="Times New Roman"/>
                <w:sz w:val="24"/>
                <w:szCs w:val="24"/>
                <w:lang w:val="uk-UA"/>
              </w:rPr>
            </w:pPr>
            <w:r w:rsidRPr="002272D1">
              <w:rPr>
                <w:rFonts w:ascii="Times New Roman" w:eastAsia="Calibri" w:hAnsi="Times New Roman"/>
                <w:sz w:val="24"/>
                <w:szCs w:val="24"/>
                <w:lang w:val="uk-UA"/>
              </w:rPr>
              <w:t>09310000-5 «Електрична енергія»</w:t>
            </w:r>
          </w:p>
        </w:tc>
      </w:tr>
      <w:tr w:rsidR="00DD0323" w:rsidRPr="002272D1" w:rsidTr="00E878F8">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DD0323" w:rsidRPr="002272D1" w:rsidRDefault="00DD0323" w:rsidP="00E878F8">
            <w:pPr>
              <w:spacing w:after="160" w:line="240" w:lineRule="auto"/>
              <w:rPr>
                <w:rFonts w:ascii="Times New Roman" w:eastAsia="Calibri" w:hAnsi="Times New Roman"/>
                <w:sz w:val="24"/>
                <w:szCs w:val="24"/>
                <w:lang w:val="uk-UA"/>
              </w:rPr>
            </w:pPr>
            <w:r w:rsidRPr="002272D1">
              <w:rPr>
                <w:rFonts w:ascii="Times New Roman" w:eastAsia="Calibri" w:hAnsi="Times New Roman"/>
                <w:sz w:val="24"/>
                <w:szCs w:val="24"/>
                <w:lang w:val="uk-UA"/>
              </w:rPr>
              <w:t>Місце поставки товару</w:t>
            </w:r>
          </w:p>
        </w:tc>
        <w:tc>
          <w:tcPr>
            <w:tcW w:w="7654" w:type="dxa"/>
            <w:tcBorders>
              <w:top w:val="single" w:sz="6" w:space="0" w:color="auto"/>
              <w:left w:val="single" w:sz="6" w:space="0" w:color="auto"/>
              <w:bottom w:val="single" w:sz="6" w:space="0" w:color="auto"/>
              <w:right w:val="single" w:sz="6" w:space="0" w:color="auto"/>
            </w:tcBorders>
          </w:tcPr>
          <w:p w:rsidR="00DD0323" w:rsidRPr="002272D1" w:rsidRDefault="00DD0323" w:rsidP="00E878F8">
            <w:pPr>
              <w:spacing w:after="160" w:line="259" w:lineRule="auto"/>
              <w:rPr>
                <w:rFonts w:ascii="Times New Roman" w:eastAsia="Calibri" w:hAnsi="Times New Roman"/>
                <w:sz w:val="24"/>
                <w:szCs w:val="24"/>
                <w:lang w:val="uk-UA"/>
              </w:rPr>
            </w:pPr>
            <w:r>
              <w:rPr>
                <w:rFonts w:ascii="Times New Roman" w:eastAsia="Calibri" w:hAnsi="Times New Roman"/>
                <w:sz w:val="24"/>
                <w:szCs w:val="24"/>
                <w:lang w:val="uk-UA"/>
              </w:rPr>
              <w:t>78420</w:t>
            </w:r>
            <w:r w:rsidRPr="001E34DE">
              <w:rPr>
                <w:rFonts w:ascii="Times New Roman" w:eastAsia="Calibri" w:hAnsi="Times New Roman"/>
                <w:sz w:val="24"/>
                <w:szCs w:val="24"/>
                <w:lang w:val="uk-UA"/>
              </w:rPr>
              <w:t xml:space="preserve">, </w:t>
            </w:r>
            <w:r>
              <w:rPr>
                <w:rFonts w:ascii="Times New Roman" w:eastAsia="Calibri" w:hAnsi="Times New Roman"/>
                <w:sz w:val="24"/>
                <w:szCs w:val="24"/>
                <w:lang w:val="uk-UA"/>
              </w:rPr>
              <w:t xml:space="preserve">Івано-Франківська область, </w:t>
            </w:r>
            <w:proofErr w:type="spellStart"/>
            <w:r>
              <w:rPr>
                <w:rFonts w:ascii="Times New Roman" w:eastAsia="Calibri" w:hAnsi="Times New Roman"/>
                <w:sz w:val="24"/>
                <w:szCs w:val="24"/>
                <w:lang w:val="uk-UA"/>
              </w:rPr>
              <w:t>Надвірнянський</w:t>
            </w:r>
            <w:proofErr w:type="spellEnd"/>
            <w:r>
              <w:rPr>
                <w:rFonts w:ascii="Times New Roman" w:eastAsia="Calibri" w:hAnsi="Times New Roman"/>
                <w:sz w:val="24"/>
                <w:szCs w:val="24"/>
                <w:lang w:val="uk-UA"/>
              </w:rPr>
              <w:t xml:space="preserve"> р-н, село </w:t>
            </w:r>
            <w:proofErr w:type="spellStart"/>
            <w:r>
              <w:rPr>
                <w:rFonts w:ascii="Times New Roman" w:eastAsia="Calibri" w:hAnsi="Times New Roman"/>
                <w:sz w:val="24"/>
                <w:szCs w:val="24"/>
                <w:lang w:val="uk-UA"/>
              </w:rPr>
              <w:t>Перерісль</w:t>
            </w:r>
            <w:proofErr w:type="spellEnd"/>
            <w:r>
              <w:rPr>
                <w:rFonts w:ascii="Times New Roman" w:eastAsia="Calibri" w:hAnsi="Times New Roman"/>
                <w:sz w:val="24"/>
                <w:szCs w:val="24"/>
                <w:lang w:val="uk-UA"/>
              </w:rPr>
              <w:t xml:space="preserve">, вул. Січових Стрільців, 20 </w:t>
            </w:r>
          </w:p>
        </w:tc>
      </w:tr>
      <w:tr w:rsidR="00DD0323" w:rsidRPr="00DD0323" w:rsidTr="00E878F8">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DD0323" w:rsidRPr="002272D1" w:rsidRDefault="00DD0323" w:rsidP="00E878F8">
            <w:pPr>
              <w:spacing w:after="160" w:line="240" w:lineRule="auto"/>
              <w:rPr>
                <w:rFonts w:ascii="Times New Roman" w:eastAsia="Calibri" w:hAnsi="Times New Roman"/>
                <w:sz w:val="24"/>
                <w:szCs w:val="24"/>
                <w:lang w:val="uk-UA"/>
              </w:rPr>
            </w:pPr>
            <w:r w:rsidRPr="002272D1">
              <w:rPr>
                <w:rFonts w:ascii="Times New Roman" w:eastAsia="Calibri" w:hAnsi="Times New Roman"/>
                <w:sz w:val="24"/>
                <w:szCs w:val="24"/>
                <w:lang w:val="uk-UA"/>
              </w:rPr>
              <w:t>Строк поставки товару</w:t>
            </w:r>
          </w:p>
        </w:tc>
        <w:tc>
          <w:tcPr>
            <w:tcW w:w="7654" w:type="dxa"/>
            <w:tcBorders>
              <w:top w:val="single" w:sz="6" w:space="0" w:color="auto"/>
              <w:left w:val="single" w:sz="6" w:space="0" w:color="auto"/>
              <w:bottom w:val="single" w:sz="6" w:space="0" w:color="auto"/>
              <w:right w:val="single" w:sz="6" w:space="0" w:color="auto"/>
            </w:tcBorders>
          </w:tcPr>
          <w:p w:rsidR="00DD0323" w:rsidRPr="002272D1" w:rsidRDefault="008E613E" w:rsidP="00E878F8">
            <w:pPr>
              <w:spacing w:after="160" w:line="259" w:lineRule="auto"/>
              <w:jc w:val="both"/>
              <w:rPr>
                <w:rFonts w:ascii="Times New Roman" w:eastAsia="Calibri" w:hAnsi="Times New Roman"/>
                <w:sz w:val="24"/>
                <w:szCs w:val="24"/>
                <w:shd w:val="clear" w:color="auto" w:fill="FFFFFF"/>
                <w:lang w:val="uk-UA" w:eastAsia="uk-UA"/>
              </w:rPr>
            </w:pPr>
            <w:r>
              <w:rPr>
                <w:rFonts w:ascii="Times New Roman" w:eastAsia="Calibri" w:hAnsi="Times New Roman"/>
                <w:color w:val="000000"/>
                <w:sz w:val="24"/>
                <w:szCs w:val="24"/>
                <w:lang w:val="uk-UA"/>
              </w:rPr>
              <w:t>Цілодобово у період з 01.11.2023р. по 31.12.2023</w:t>
            </w:r>
            <w:r w:rsidR="00DD0323" w:rsidRPr="002272D1">
              <w:rPr>
                <w:rFonts w:ascii="Times New Roman" w:eastAsia="Calibri" w:hAnsi="Times New Roman"/>
                <w:color w:val="000000"/>
                <w:sz w:val="24"/>
                <w:szCs w:val="24"/>
                <w:lang w:val="uk-UA"/>
              </w:rPr>
              <w:t>р. включно. Початком постачання електричної енергії Споживачу є дата, зазначена в Заяві – приєднання</w:t>
            </w:r>
          </w:p>
        </w:tc>
      </w:tr>
    </w:tbl>
    <w:p w:rsidR="00DD0323" w:rsidRPr="002272D1" w:rsidRDefault="00DD0323" w:rsidP="00DD0323">
      <w:pPr>
        <w:spacing w:after="160" w:line="259" w:lineRule="auto"/>
        <w:jc w:val="center"/>
        <w:rPr>
          <w:rFonts w:ascii="Times New Roman" w:eastAsia="Calibri" w:hAnsi="Times New Roman"/>
          <w:b/>
          <w:sz w:val="24"/>
          <w:szCs w:val="24"/>
          <w:lang w:val="uk-UA"/>
        </w:rPr>
      </w:pPr>
    </w:p>
    <w:p w:rsidR="00DD0323" w:rsidRPr="002272D1" w:rsidRDefault="00DD0323" w:rsidP="00DD0323">
      <w:pPr>
        <w:spacing w:after="120" w:line="259" w:lineRule="auto"/>
        <w:jc w:val="center"/>
        <w:rPr>
          <w:rFonts w:ascii="Times New Roman" w:eastAsia="Calibri" w:hAnsi="Times New Roman"/>
          <w:b/>
          <w:sz w:val="24"/>
          <w:szCs w:val="24"/>
          <w:lang w:val="uk-UA"/>
        </w:rPr>
      </w:pPr>
      <w:r w:rsidRPr="002272D1">
        <w:rPr>
          <w:rFonts w:ascii="Times New Roman" w:eastAsia="Calibri" w:hAnsi="Times New Roman"/>
          <w:b/>
          <w:sz w:val="24"/>
          <w:szCs w:val="24"/>
          <w:lang w:val="uk-UA"/>
        </w:rPr>
        <w:t>Детальний опис предмета закупівлі та вимоги щодо якості</w:t>
      </w:r>
    </w:p>
    <w:tbl>
      <w:tblPr>
        <w:tblpPr w:leftFromText="180" w:rightFromText="180" w:vertAnchor="text" w:horzAnchor="margin" w:tblpX="98" w:tblpY="1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27"/>
        <w:gridCol w:w="2552"/>
        <w:gridCol w:w="2551"/>
      </w:tblGrid>
      <w:tr w:rsidR="00DD0323" w:rsidRPr="002272D1" w:rsidTr="00E878F8">
        <w:trPr>
          <w:trHeight w:val="841"/>
        </w:trPr>
        <w:tc>
          <w:tcPr>
            <w:tcW w:w="426" w:type="dxa"/>
            <w:tcBorders>
              <w:top w:val="single" w:sz="4" w:space="0" w:color="auto"/>
              <w:left w:val="single" w:sz="4" w:space="0" w:color="auto"/>
              <w:bottom w:val="single" w:sz="4" w:space="0" w:color="auto"/>
              <w:right w:val="single" w:sz="4" w:space="0" w:color="auto"/>
            </w:tcBorders>
            <w:vAlign w:val="center"/>
          </w:tcPr>
          <w:p w:rsidR="00DD0323" w:rsidRPr="002272D1" w:rsidRDefault="00DD0323" w:rsidP="00E878F8">
            <w:pPr>
              <w:spacing w:after="160" w:line="240" w:lineRule="auto"/>
              <w:jc w:val="center"/>
              <w:rPr>
                <w:rFonts w:ascii="Times New Roman" w:eastAsia="Calibri" w:hAnsi="Times New Roman"/>
                <w:b/>
                <w:sz w:val="24"/>
                <w:szCs w:val="24"/>
                <w:lang w:val="uk-UA"/>
              </w:rPr>
            </w:pPr>
            <w:r w:rsidRPr="002272D1">
              <w:rPr>
                <w:rFonts w:ascii="Times New Roman" w:eastAsia="Calibri" w:hAnsi="Times New Roman"/>
                <w:b/>
                <w:sz w:val="24"/>
                <w:szCs w:val="24"/>
                <w:lang w:val="uk-UA"/>
              </w:rPr>
              <w:t>№ з/п</w:t>
            </w:r>
          </w:p>
        </w:tc>
        <w:tc>
          <w:tcPr>
            <w:tcW w:w="4927" w:type="dxa"/>
            <w:tcBorders>
              <w:top w:val="single" w:sz="4" w:space="0" w:color="auto"/>
              <w:left w:val="single" w:sz="4" w:space="0" w:color="auto"/>
              <w:bottom w:val="single" w:sz="4" w:space="0" w:color="auto"/>
              <w:right w:val="single" w:sz="4" w:space="0" w:color="auto"/>
            </w:tcBorders>
            <w:vAlign w:val="center"/>
          </w:tcPr>
          <w:p w:rsidR="00DD0323" w:rsidRPr="002272D1" w:rsidRDefault="00DD0323" w:rsidP="00E878F8">
            <w:pPr>
              <w:spacing w:after="160" w:line="240" w:lineRule="auto"/>
              <w:ind w:right="-110"/>
              <w:jc w:val="center"/>
              <w:rPr>
                <w:rFonts w:ascii="Times New Roman" w:eastAsia="Calibri" w:hAnsi="Times New Roman"/>
                <w:b/>
                <w:sz w:val="24"/>
                <w:szCs w:val="24"/>
                <w:lang w:val="uk-UA"/>
              </w:rPr>
            </w:pPr>
            <w:r w:rsidRPr="002272D1">
              <w:rPr>
                <w:rFonts w:ascii="Times New Roman" w:eastAsia="Calibri" w:hAnsi="Times New Roman"/>
                <w:b/>
                <w:bCs/>
                <w:color w:val="000000"/>
                <w:sz w:val="24"/>
                <w:szCs w:val="24"/>
                <w:lang w:val="uk-UA"/>
              </w:rPr>
              <w:t>Найменування Товару</w:t>
            </w:r>
          </w:p>
        </w:tc>
        <w:tc>
          <w:tcPr>
            <w:tcW w:w="2552" w:type="dxa"/>
            <w:tcBorders>
              <w:top w:val="single" w:sz="4" w:space="0" w:color="auto"/>
              <w:left w:val="single" w:sz="4" w:space="0" w:color="auto"/>
              <w:bottom w:val="single" w:sz="4" w:space="0" w:color="auto"/>
              <w:right w:val="single" w:sz="4" w:space="0" w:color="auto"/>
            </w:tcBorders>
            <w:vAlign w:val="center"/>
          </w:tcPr>
          <w:p w:rsidR="00DD0323" w:rsidRPr="002272D1" w:rsidRDefault="00DD0323" w:rsidP="00E878F8">
            <w:pPr>
              <w:spacing w:after="160" w:line="240" w:lineRule="auto"/>
              <w:jc w:val="center"/>
              <w:rPr>
                <w:rFonts w:ascii="Times New Roman" w:eastAsia="Calibri" w:hAnsi="Times New Roman"/>
                <w:b/>
                <w:sz w:val="24"/>
                <w:szCs w:val="24"/>
                <w:lang w:val="uk-UA"/>
              </w:rPr>
            </w:pPr>
            <w:r w:rsidRPr="002272D1">
              <w:rPr>
                <w:rFonts w:ascii="Times New Roman" w:eastAsia="Calibri" w:hAnsi="Times New Roman"/>
                <w:b/>
                <w:bCs/>
                <w:sz w:val="24"/>
                <w:szCs w:val="24"/>
                <w:lang w:val="uk-UA"/>
              </w:rPr>
              <w:t>Одиниці виміру</w:t>
            </w:r>
          </w:p>
        </w:tc>
        <w:tc>
          <w:tcPr>
            <w:tcW w:w="2551" w:type="dxa"/>
            <w:tcBorders>
              <w:top w:val="single" w:sz="4" w:space="0" w:color="auto"/>
              <w:left w:val="single" w:sz="4" w:space="0" w:color="auto"/>
              <w:bottom w:val="single" w:sz="4" w:space="0" w:color="auto"/>
              <w:right w:val="single" w:sz="4" w:space="0" w:color="auto"/>
            </w:tcBorders>
            <w:vAlign w:val="center"/>
          </w:tcPr>
          <w:p w:rsidR="00DD0323" w:rsidRPr="002272D1" w:rsidRDefault="00DD0323" w:rsidP="00E878F8">
            <w:pPr>
              <w:spacing w:after="160" w:line="240" w:lineRule="auto"/>
              <w:jc w:val="center"/>
              <w:rPr>
                <w:rFonts w:ascii="Times New Roman" w:eastAsia="Calibri" w:hAnsi="Times New Roman"/>
                <w:b/>
                <w:sz w:val="24"/>
                <w:szCs w:val="24"/>
                <w:lang w:val="uk-UA"/>
              </w:rPr>
            </w:pPr>
            <w:r w:rsidRPr="002272D1">
              <w:rPr>
                <w:rFonts w:ascii="Times New Roman" w:eastAsia="Calibri" w:hAnsi="Times New Roman"/>
                <w:b/>
                <w:bCs/>
                <w:sz w:val="24"/>
                <w:szCs w:val="24"/>
                <w:lang w:val="uk-UA"/>
              </w:rPr>
              <w:t>Кількість</w:t>
            </w:r>
          </w:p>
        </w:tc>
      </w:tr>
      <w:tr w:rsidR="00DD0323" w:rsidRPr="002272D1" w:rsidTr="00E878F8">
        <w:trPr>
          <w:trHeight w:val="698"/>
        </w:trPr>
        <w:tc>
          <w:tcPr>
            <w:tcW w:w="426" w:type="dxa"/>
            <w:tcBorders>
              <w:top w:val="single" w:sz="4" w:space="0" w:color="auto"/>
              <w:left w:val="single" w:sz="4" w:space="0" w:color="auto"/>
              <w:bottom w:val="single" w:sz="4" w:space="0" w:color="auto"/>
              <w:right w:val="single" w:sz="4" w:space="0" w:color="auto"/>
            </w:tcBorders>
            <w:vAlign w:val="center"/>
          </w:tcPr>
          <w:p w:rsidR="00DD0323" w:rsidRPr="002272D1" w:rsidRDefault="00DD0323" w:rsidP="00E878F8">
            <w:pPr>
              <w:spacing w:after="160" w:line="240" w:lineRule="auto"/>
              <w:jc w:val="center"/>
              <w:rPr>
                <w:rFonts w:ascii="Times New Roman" w:eastAsia="Calibri" w:hAnsi="Times New Roman"/>
                <w:sz w:val="24"/>
                <w:szCs w:val="24"/>
                <w:lang w:val="uk-UA"/>
              </w:rPr>
            </w:pPr>
            <w:r w:rsidRPr="002272D1">
              <w:rPr>
                <w:rFonts w:ascii="Times New Roman" w:eastAsia="Calibri" w:hAnsi="Times New Roman"/>
                <w:sz w:val="24"/>
                <w:szCs w:val="24"/>
                <w:lang w:val="uk-UA"/>
              </w:rPr>
              <w:t>1</w:t>
            </w:r>
          </w:p>
        </w:tc>
        <w:tc>
          <w:tcPr>
            <w:tcW w:w="4927" w:type="dxa"/>
            <w:tcBorders>
              <w:top w:val="single" w:sz="4" w:space="0" w:color="auto"/>
              <w:left w:val="single" w:sz="4" w:space="0" w:color="auto"/>
              <w:bottom w:val="single" w:sz="4" w:space="0" w:color="auto"/>
              <w:right w:val="single" w:sz="4" w:space="0" w:color="auto"/>
            </w:tcBorders>
            <w:vAlign w:val="center"/>
          </w:tcPr>
          <w:p w:rsidR="00DD0323" w:rsidRPr="002272D1" w:rsidRDefault="00DD0323" w:rsidP="00E878F8">
            <w:pPr>
              <w:spacing w:after="160" w:line="240" w:lineRule="auto"/>
              <w:jc w:val="center"/>
              <w:rPr>
                <w:rFonts w:ascii="Times New Roman" w:eastAsia="Calibri" w:hAnsi="Times New Roman"/>
                <w:color w:val="000000"/>
                <w:sz w:val="24"/>
                <w:szCs w:val="24"/>
                <w:lang w:val="uk-UA"/>
              </w:rPr>
            </w:pPr>
            <w:r w:rsidRPr="002272D1">
              <w:rPr>
                <w:rFonts w:ascii="Times New Roman" w:eastAsia="Calibri" w:hAnsi="Times New Roman"/>
                <w:sz w:val="24"/>
                <w:szCs w:val="24"/>
                <w:lang w:val="uk-UA"/>
              </w:rPr>
              <w:t>Електрична енергія</w:t>
            </w:r>
          </w:p>
        </w:tc>
        <w:tc>
          <w:tcPr>
            <w:tcW w:w="2552" w:type="dxa"/>
            <w:tcBorders>
              <w:top w:val="single" w:sz="4" w:space="0" w:color="auto"/>
              <w:left w:val="single" w:sz="4" w:space="0" w:color="auto"/>
              <w:bottom w:val="single" w:sz="4" w:space="0" w:color="auto"/>
              <w:right w:val="single" w:sz="4" w:space="0" w:color="auto"/>
            </w:tcBorders>
            <w:vAlign w:val="center"/>
          </w:tcPr>
          <w:p w:rsidR="00DD0323" w:rsidRPr="001C0CFD" w:rsidRDefault="00DD0323" w:rsidP="00E878F8">
            <w:pPr>
              <w:spacing w:after="160" w:line="240" w:lineRule="auto"/>
              <w:jc w:val="center"/>
              <w:rPr>
                <w:rFonts w:ascii="Times New Roman" w:eastAsia="Calibri" w:hAnsi="Times New Roman"/>
                <w:color w:val="000000"/>
                <w:sz w:val="24"/>
                <w:szCs w:val="24"/>
                <w:vertAlign w:val="superscript"/>
                <w:lang w:val="uk-UA"/>
              </w:rPr>
            </w:pPr>
            <w:r w:rsidRPr="001C0CFD">
              <w:rPr>
                <w:rFonts w:ascii="Times New Roman" w:eastAsia="Calibri" w:hAnsi="Times New Roman"/>
                <w:sz w:val="24"/>
                <w:szCs w:val="24"/>
                <w:lang w:val="uk-UA"/>
              </w:rPr>
              <w:t>кВт</w:t>
            </w:r>
          </w:p>
        </w:tc>
        <w:tc>
          <w:tcPr>
            <w:tcW w:w="2551" w:type="dxa"/>
            <w:tcBorders>
              <w:top w:val="single" w:sz="4" w:space="0" w:color="auto"/>
              <w:left w:val="single" w:sz="4" w:space="0" w:color="auto"/>
              <w:bottom w:val="single" w:sz="4" w:space="0" w:color="auto"/>
              <w:right w:val="single" w:sz="4" w:space="0" w:color="auto"/>
            </w:tcBorders>
            <w:vAlign w:val="center"/>
          </w:tcPr>
          <w:p w:rsidR="00DD0323" w:rsidRPr="001C0CFD" w:rsidRDefault="008E613E" w:rsidP="00E878F8">
            <w:pPr>
              <w:spacing w:after="160" w:line="240" w:lineRule="auto"/>
              <w:jc w:val="center"/>
              <w:rPr>
                <w:rFonts w:ascii="Times New Roman" w:eastAsia="Calibri" w:hAnsi="Times New Roman"/>
                <w:color w:val="000000"/>
                <w:sz w:val="24"/>
                <w:szCs w:val="24"/>
                <w:lang w:val="uk-UA"/>
              </w:rPr>
            </w:pPr>
            <w:r>
              <w:rPr>
                <w:rFonts w:ascii="Times New Roman" w:eastAsia="Calibri" w:hAnsi="Times New Roman"/>
                <w:color w:val="000000"/>
                <w:sz w:val="24"/>
                <w:szCs w:val="24"/>
                <w:lang w:val="uk-UA"/>
              </w:rPr>
              <w:t>7590</w:t>
            </w:r>
          </w:p>
        </w:tc>
      </w:tr>
    </w:tbl>
    <w:p w:rsidR="00DD0323" w:rsidRDefault="00DD0323" w:rsidP="00DD0323">
      <w:pPr>
        <w:tabs>
          <w:tab w:val="left" w:pos="993"/>
          <w:tab w:val="left" w:pos="1560"/>
        </w:tabs>
        <w:spacing w:after="160" w:line="259" w:lineRule="auto"/>
        <w:ind w:right="-2"/>
        <w:rPr>
          <w:rFonts w:ascii="Times New Roman" w:eastAsia="Calibri" w:hAnsi="Times New Roman"/>
          <w:b/>
          <w:sz w:val="24"/>
          <w:szCs w:val="24"/>
          <w:lang w:val="uk-UA"/>
        </w:rPr>
      </w:pPr>
    </w:p>
    <w:p w:rsidR="00154D59" w:rsidRDefault="00154D59" w:rsidP="00DD0323">
      <w:pPr>
        <w:tabs>
          <w:tab w:val="left" w:pos="993"/>
          <w:tab w:val="left" w:pos="1560"/>
        </w:tabs>
        <w:spacing w:after="160" w:line="259" w:lineRule="auto"/>
        <w:ind w:right="-2" w:firstLine="567"/>
        <w:rPr>
          <w:rFonts w:ascii="Times New Roman" w:eastAsia="Calibri" w:hAnsi="Times New Roman"/>
          <w:b/>
          <w:sz w:val="24"/>
          <w:szCs w:val="24"/>
          <w:lang w:val="uk-UA"/>
        </w:rPr>
      </w:pPr>
    </w:p>
    <w:p w:rsidR="00DD0323" w:rsidRPr="002272D1" w:rsidRDefault="00DD0323" w:rsidP="00DD0323">
      <w:pPr>
        <w:tabs>
          <w:tab w:val="left" w:pos="993"/>
          <w:tab w:val="left" w:pos="1560"/>
        </w:tabs>
        <w:spacing w:after="160" w:line="259" w:lineRule="auto"/>
        <w:ind w:right="-2" w:firstLine="567"/>
        <w:rPr>
          <w:rFonts w:ascii="Times New Roman" w:eastAsia="Calibri" w:hAnsi="Times New Roman"/>
          <w:b/>
          <w:sz w:val="24"/>
          <w:szCs w:val="24"/>
          <w:lang w:val="uk-UA"/>
        </w:rPr>
      </w:pPr>
      <w:r w:rsidRPr="002272D1">
        <w:rPr>
          <w:rFonts w:ascii="Times New Roman" w:eastAsia="Calibri" w:hAnsi="Times New Roman"/>
          <w:b/>
          <w:sz w:val="24"/>
          <w:szCs w:val="24"/>
          <w:lang w:val="uk-UA"/>
        </w:rPr>
        <w:lastRenderedPageBreak/>
        <w:t>1. Особливі вимоги до предмету закупівлі.</w:t>
      </w:r>
    </w:p>
    <w:p w:rsidR="00DD0323" w:rsidRPr="002272D1" w:rsidRDefault="00DD0323" w:rsidP="00DD0323">
      <w:pPr>
        <w:tabs>
          <w:tab w:val="left" w:pos="993"/>
          <w:tab w:val="left" w:pos="1560"/>
        </w:tabs>
        <w:spacing w:after="160" w:line="259" w:lineRule="auto"/>
        <w:ind w:right="-2" w:firstLine="567"/>
        <w:rPr>
          <w:rFonts w:ascii="Times New Roman" w:eastAsia="Calibri" w:hAnsi="Times New Roman"/>
          <w:sz w:val="24"/>
          <w:szCs w:val="24"/>
          <w:lang w:val="uk-UA"/>
        </w:rPr>
      </w:pPr>
      <w:r w:rsidRPr="002272D1">
        <w:rPr>
          <w:rFonts w:ascii="Times New Roman" w:eastAsia="Calibri" w:hAnsi="Times New Roman"/>
          <w:sz w:val="24"/>
          <w:szCs w:val="24"/>
          <w:lang w:val="uk-UA"/>
        </w:rPr>
        <w:t>Постачання електричної енергії споживачу регулюється чинним законодавством України:</w:t>
      </w:r>
    </w:p>
    <w:p w:rsidR="00DD0323" w:rsidRPr="002272D1" w:rsidRDefault="00DD0323" w:rsidP="00DD0323">
      <w:pPr>
        <w:numPr>
          <w:ilvl w:val="0"/>
          <w:numId w:val="2"/>
        </w:numPr>
        <w:tabs>
          <w:tab w:val="left" w:pos="993"/>
          <w:tab w:val="left" w:pos="1560"/>
        </w:tabs>
        <w:suppressAutoHyphens/>
        <w:spacing w:after="0" w:line="0" w:lineRule="atLeast"/>
        <w:ind w:left="142" w:right="-2" w:hanging="142"/>
        <w:contextualSpacing/>
        <w:jc w:val="both"/>
        <w:rPr>
          <w:rFonts w:ascii="Times New Roman" w:eastAsia="Calibri" w:hAnsi="Times New Roman"/>
          <w:sz w:val="24"/>
          <w:szCs w:val="24"/>
          <w:lang w:val="uk-UA"/>
        </w:rPr>
      </w:pPr>
      <w:r w:rsidRPr="002272D1">
        <w:rPr>
          <w:rFonts w:ascii="Times New Roman" w:eastAsia="Calibri"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DD0323" w:rsidRPr="002272D1" w:rsidRDefault="00DD0323" w:rsidP="00DD0323">
      <w:pPr>
        <w:numPr>
          <w:ilvl w:val="0"/>
          <w:numId w:val="2"/>
        </w:numPr>
        <w:tabs>
          <w:tab w:val="left" w:pos="993"/>
          <w:tab w:val="left" w:pos="1560"/>
        </w:tabs>
        <w:suppressAutoHyphens/>
        <w:spacing w:after="0" w:line="0" w:lineRule="atLeast"/>
        <w:ind w:left="142" w:right="-2" w:hanging="142"/>
        <w:contextualSpacing/>
        <w:jc w:val="both"/>
        <w:rPr>
          <w:rFonts w:ascii="Times New Roman" w:eastAsia="Calibri" w:hAnsi="Times New Roman"/>
          <w:sz w:val="24"/>
          <w:szCs w:val="24"/>
          <w:lang w:val="uk-UA"/>
        </w:rPr>
      </w:pPr>
      <w:r w:rsidRPr="002272D1">
        <w:rPr>
          <w:rFonts w:ascii="Times New Roman" w:eastAsia="Calibri"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DD0323" w:rsidRPr="002272D1" w:rsidRDefault="00DD0323" w:rsidP="00DD0323">
      <w:pPr>
        <w:numPr>
          <w:ilvl w:val="0"/>
          <w:numId w:val="2"/>
        </w:numPr>
        <w:tabs>
          <w:tab w:val="left" w:pos="993"/>
          <w:tab w:val="left" w:pos="1560"/>
        </w:tabs>
        <w:suppressAutoHyphens/>
        <w:spacing w:after="0" w:line="0" w:lineRule="atLeast"/>
        <w:ind w:left="142" w:right="-2" w:hanging="142"/>
        <w:contextualSpacing/>
        <w:jc w:val="both"/>
        <w:rPr>
          <w:rFonts w:ascii="Times New Roman" w:eastAsia="Calibri" w:hAnsi="Times New Roman"/>
          <w:sz w:val="24"/>
          <w:szCs w:val="24"/>
          <w:lang w:val="uk-UA"/>
        </w:rPr>
      </w:pPr>
      <w:r w:rsidRPr="002272D1">
        <w:rPr>
          <w:rFonts w:ascii="Times New Roman" w:eastAsia="Calibri" w:hAnsi="Times New Roman"/>
          <w:sz w:val="24"/>
          <w:szCs w:val="24"/>
          <w:lang w:val="uk-UA"/>
        </w:rPr>
        <w:t>Законом України від 13.04.2017 № 2019-VIII «Про ринок електричної енергії»;</w:t>
      </w:r>
    </w:p>
    <w:p w:rsidR="00DD0323" w:rsidRPr="002272D1" w:rsidRDefault="00DD0323" w:rsidP="00DD0323">
      <w:pPr>
        <w:numPr>
          <w:ilvl w:val="0"/>
          <w:numId w:val="2"/>
        </w:numPr>
        <w:tabs>
          <w:tab w:val="left" w:pos="993"/>
          <w:tab w:val="left" w:pos="1560"/>
        </w:tabs>
        <w:suppressAutoHyphens/>
        <w:spacing w:after="0" w:line="0" w:lineRule="atLeast"/>
        <w:ind w:left="142" w:right="-2" w:hanging="142"/>
        <w:contextualSpacing/>
        <w:jc w:val="both"/>
        <w:rPr>
          <w:rFonts w:ascii="Times New Roman" w:eastAsia="Calibri" w:hAnsi="Times New Roman"/>
          <w:sz w:val="24"/>
          <w:szCs w:val="24"/>
          <w:lang w:val="uk-UA"/>
        </w:rPr>
      </w:pPr>
      <w:r w:rsidRPr="002272D1">
        <w:rPr>
          <w:rFonts w:ascii="Times New Roman" w:eastAsia="Calibri" w:hAnsi="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DD0323" w:rsidRPr="002272D1" w:rsidRDefault="00DD0323" w:rsidP="00DD0323">
      <w:pPr>
        <w:tabs>
          <w:tab w:val="left" w:pos="993"/>
          <w:tab w:val="left" w:pos="1560"/>
        </w:tabs>
        <w:spacing w:after="160" w:line="259" w:lineRule="auto"/>
        <w:ind w:right="-2" w:firstLine="567"/>
        <w:jc w:val="both"/>
        <w:rPr>
          <w:rFonts w:ascii="Times New Roman" w:eastAsia="Calibri" w:hAnsi="Times New Roman"/>
          <w:sz w:val="24"/>
          <w:szCs w:val="24"/>
          <w:lang w:val="uk-UA"/>
        </w:rPr>
      </w:pPr>
      <w:r w:rsidRPr="002272D1">
        <w:rPr>
          <w:rFonts w:ascii="Times New Roman" w:eastAsia="Calibri" w:hAnsi="Times New Roman"/>
          <w:b/>
          <w:sz w:val="24"/>
          <w:szCs w:val="24"/>
          <w:lang w:val="uk-UA"/>
        </w:rPr>
        <w:t>2. Мета використання товару</w:t>
      </w:r>
      <w:r w:rsidRPr="002272D1">
        <w:rPr>
          <w:rFonts w:ascii="Times New Roman" w:eastAsia="Calibri" w:hAnsi="Times New Roman"/>
          <w:sz w:val="24"/>
          <w:szCs w:val="24"/>
          <w:lang w:val="uk-UA"/>
        </w:rPr>
        <w:t>: для задоволення потреб у споживанні електричної енергії об’єктів Замовника.</w:t>
      </w:r>
    </w:p>
    <w:p w:rsidR="00DD0323" w:rsidRPr="002272D1" w:rsidRDefault="00DD0323" w:rsidP="00DD0323">
      <w:pPr>
        <w:tabs>
          <w:tab w:val="left" w:pos="993"/>
          <w:tab w:val="left" w:pos="1560"/>
        </w:tabs>
        <w:spacing w:after="160" w:line="259" w:lineRule="auto"/>
        <w:ind w:firstLine="567"/>
        <w:jc w:val="both"/>
        <w:rPr>
          <w:rFonts w:ascii="Times New Roman" w:eastAsia="Calibri" w:hAnsi="Times New Roman"/>
          <w:sz w:val="24"/>
          <w:szCs w:val="24"/>
          <w:lang w:val="uk-UA"/>
        </w:rPr>
      </w:pPr>
      <w:r w:rsidRPr="002272D1">
        <w:rPr>
          <w:rFonts w:ascii="Times New Roman" w:eastAsia="Calibri" w:hAnsi="Times New Roman"/>
          <w:b/>
          <w:sz w:val="24"/>
          <w:szCs w:val="24"/>
          <w:lang w:val="uk-UA"/>
        </w:rPr>
        <w:t>3. Місце поставки товару:</w:t>
      </w:r>
      <w:r w:rsidRPr="002272D1">
        <w:rPr>
          <w:rFonts w:ascii="Times New Roman" w:eastAsia="Calibri" w:hAnsi="Times New Roman"/>
          <w:sz w:val="24"/>
          <w:szCs w:val="24"/>
          <w:lang w:val="uk-UA"/>
        </w:rPr>
        <w:t xml:space="preserve"> на межі балансової належності між оператором системи розподілу та споживачем. </w:t>
      </w:r>
    </w:p>
    <w:p w:rsidR="00DD0323" w:rsidRPr="002272D1" w:rsidRDefault="00DD0323" w:rsidP="00DD0323">
      <w:pPr>
        <w:tabs>
          <w:tab w:val="left" w:pos="993"/>
          <w:tab w:val="left" w:pos="1560"/>
        </w:tabs>
        <w:spacing w:after="160" w:line="259" w:lineRule="auto"/>
        <w:ind w:firstLine="567"/>
        <w:rPr>
          <w:rFonts w:ascii="Times New Roman" w:eastAsia="Calibri" w:hAnsi="Times New Roman"/>
          <w:sz w:val="24"/>
          <w:szCs w:val="24"/>
          <w:lang w:val="uk-UA"/>
        </w:rPr>
      </w:pPr>
      <w:r w:rsidRPr="002272D1">
        <w:rPr>
          <w:rFonts w:ascii="Times New Roman" w:eastAsia="Calibri" w:hAnsi="Times New Roman"/>
          <w:sz w:val="24"/>
          <w:szCs w:val="24"/>
          <w:lang w:val="uk-UA"/>
        </w:rPr>
        <w:t>Точки розподілу електрично</w:t>
      </w:r>
      <w:r>
        <w:rPr>
          <w:rFonts w:ascii="Times New Roman" w:eastAsia="Calibri" w:hAnsi="Times New Roman"/>
          <w:sz w:val="24"/>
          <w:szCs w:val="24"/>
          <w:lang w:val="uk-UA"/>
        </w:rPr>
        <w:t xml:space="preserve">ї енергії знаходяться за адресами </w:t>
      </w:r>
      <w:r w:rsidRPr="002272D1">
        <w:rPr>
          <w:rFonts w:ascii="Times New Roman" w:eastAsia="Calibri" w:hAnsi="Times New Roman"/>
          <w:sz w:val="24"/>
          <w:szCs w:val="24"/>
          <w:lang w:val="uk-UA"/>
        </w:rPr>
        <w:t>:</w:t>
      </w:r>
    </w:p>
    <w:p w:rsidR="00DD0323" w:rsidRDefault="00DD0323" w:rsidP="00DD0323">
      <w:pPr>
        <w:numPr>
          <w:ilvl w:val="0"/>
          <w:numId w:val="3"/>
        </w:numPr>
        <w:tabs>
          <w:tab w:val="left" w:pos="993"/>
          <w:tab w:val="left" w:pos="1560"/>
        </w:tabs>
        <w:spacing w:after="160" w:line="259" w:lineRule="auto"/>
        <w:rPr>
          <w:rFonts w:ascii="Times New Roman" w:hAnsi="Times New Roman"/>
          <w:sz w:val="24"/>
          <w:szCs w:val="24"/>
          <w:lang w:val="uk-UA"/>
        </w:rPr>
      </w:pPr>
      <w:r>
        <w:rPr>
          <w:rFonts w:ascii="Times New Roman" w:hAnsi="Times New Roman"/>
          <w:sz w:val="24"/>
          <w:szCs w:val="24"/>
          <w:lang w:val="uk-UA"/>
        </w:rPr>
        <w:t xml:space="preserve">78420 , Івано-Франківська обл.. </w:t>
      </w:r>
      <w:proofErr w:type="spellStart"/>
      <w:r>
        <w:rPr>
          <w:rFonts w:ascii="Times New Roman" w:hAnsi="Times New Roman"/>
          <w:sz w:val="24"/>
          <w:szCs w:val="24"/>
          <w:lang w:val="uk-UA"/>
        </w:rPr>
        <w:t>Надвірнянський</w:t>
      </w:r>
      <w:proofErr w:type="spellEnd"/>
      <w:r>
        <w:rPr>
          <w:rFonts w:ascii="Times New Roman" w:hAnsi="Times New Roman"/>
          <w:sz w:val="24"/>
          <w:szCs w:val="24"/>
          <w:lang w:val="uk-UA"/>
        </w:rPr>
        <w:t xml:space="preserve"> р-н, </w:t>
      </w:r>
      <w:proofErr w:type="spellStart"/>
      <w:r>
        <w:rPr>
          <w:rFonts w:ascii="Times New Roman" w:hAnsi="Times New Roman"/>
          <w:sz w:val="24"/>
          <w:szCs w:val="24"/>
          <w:lang w:val="uk-UA"/>
        </w:rPr>
        <w:t>с.Перерісль</w:t>
      </w:r>
      <w:proofErr w:type="spellEnd"/>
      <w:r>
        <w:rPr>
          <w:rFonts w:ascii="Times New Roman" w:hAnsi="Times New Roman"/>
          <w:sz w:val="24"/>
          <w:szCs w:val="24"/>
          <w:lang w:val="uk-UA"/>
        </w:rPr>
        <w:t xml:space="preserve">, вул. Січових Стрільців, 20 </w:t>
      </w:r>
    </w:p>
    <w:p w:rsidR="00DD0323" w:rsidRPr="00A706F1" w:rsidRDefault="00DD0323" w:rsidP="00DD0323">
      <w:pPr>
        <w:numPr>
          <w:ilvl w:val="0"/>
          <w:numId w:val="3"/>
        </w:numPr>
        <w:tabs>
          <w:tab w:val="left" w:pos="993"/>
          <w:tab w:val="left" w:pos="1560"/>
        </w:tabs>
        <w:spacing w:after="160" w:line="259" w:lineRule="auto"/>
        <w:rPr>
          <w:rFonts w:ascii="Times New Roman" w:eastAsia="Courier New" w:hAnsi="Times New Roman"/>
          <w:sz w:val="24"/>
          <w:szCs w:val="24"/>
          <w:shd w:val="clear" w:color="auto" w:fill="FFFFFF"/>
          <w:lang w:val="uk-UA"/>
        </w:rPr>
      </w:pPr>
      <w:r>
        <w:rPr>
          <w:rFonts w:ascii="Times New Roman" w:hAnsi="Times New Roman"/>
          <w:sz w:val="24"/>
          <w:szCs w:val="24"/>
          <w:lang w:val="uk-UA"/>
        </w:rPr>
        <w:t xml:space="preserve">78421, Івано-Франківська обл.. </w:t>
      </w:r>
      <w:proofErr w:type="spellStart"/>
      <w:r>
        <w:rPr>
          <w:rFonts w:ascii="Times New Roman" w:hAnsi="Times New Roman"/>
          <w:sz w:val="24"/>
          <w:szCs w:val="24"/>
          <w:lang w:val="uk-UA"/>
        </w:rPr>
        <w:t>Надвірнянський</w:t>
      </w:r>
      <w:proofErr w:type="spellEnd"/>
      <w:r>
        <w:rPr>
          <w:rFonts w:ascii="Times New Roman" w:hAnsi="Times New Roman"/>
          <w:sz w:val="24"/>
          <w:szCs w:val="24"/>
          <w:lang w:val="uk-UA"/>
        </w:rPr>
        <w:t xml:space="preserve"> р-н, </w:t>
      </w:r>
      <w:proofErr w:type="spellStart"/>
      <w:r>
        <w:rPr>
          <w:rFonts w:ascii="Times New Roman" w:hAnsi="Times New Roman"/>
          <w:sz w:val="24"/>
          <w:szCs w:val="24"/>
          <w:lang w:val="uk-UA"/>
        </w:rPr>
        <w:t>с.Фитьків</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вул.Січових</w:t>
      </w:r>
      <w:proofErr w:type="spellEnd"/>
      <w:r>
        <w:rPr>
          <w:rFonts w:ascii="Times New Roman" w:hAnsi="Times New Roman"/>
          <w:sz w:val="24"/>
          <w:szCs w:val="24"/>
          <w:lang w:val="uk-UA"/>
        </w:rPr>
        <w:t xml:space="preserve"> Стрільців, 24 </w:t>
      </w:r>
    </w:p>
    <w:p w:rsidR="00DD0323" w:rsidRPr="00A706F1" w:rsidRDefault="00DD0323" w:rsidP="00DD0323">
      <w:pPr>
        <w:numPr>
          <w:ilvl w:val="0"/>
          <w:numId w:val="3"/>
        </w:numPr>
        <w:tabs>
          <w:tab w:val="left" w:pos="993"/>
          <w:tab w:val="left" w:pos="1560"/>
        </w:tabs>
        <w:spacing w:after="160" w:line="259" w:lineRule="auto"/>
        <w:rPr>
          <w:rFonts w:ascii="Times New Roman" w:eastAsia="Courier New" w:hAnsi="Times New Roman"/>
          <w:sz w:val="24"/>
          <w:szCs w:val="24"/>
          <w:shd w:val="clear" w:color="auto" w:fill="FFFFFF"/>
          <w:lang w:val="uk-UA"/>
        </w:rPr>
      </w:pPr>
      <w:r>
        <w:rPr>
          <w:rFonts w:ascii="Times New Roman" w:hAnsi="Times New Roman"/>
          <w:sz w:val="24"/>
          <w:szCs w:val="24"/>
          <w:lang w:val="uk-UA"/>
        </w:rPr>
        <w:t xml:space="preserve">78412, Івано-Франківська обл.. </w:t>
      </w:r>
      <w:proofErr w:type="spellStart"/>
      <w:r>
        <w:rPr>
          <w:rFonts w:ascii="Times New Roman" w:hAnsi="Times New Roman"/>
          <w:sz w:val="24"/>
          <w:szCs w:val="24"/>
          <w:lang w:val="uk-UA"/>
        </w:rPr>
        <w:t>Надвірнянський</w:t>
      </w:r>
      <w:proofErr w:type="spellEnd"/>
      <w:r>
        <w:rPr>
          <w:rFonts w:ascii="Times New Roman" w:hAnsi="Times New Roman"/>
          <w:sz w:val="24"/>
          <w:szCs w:val="24"/>
          <w:lang w:val="uk-UA"/>
        </w:rPr>
        <w:t xml:space="preserve"> р-н, </w:t>
      </w:r>
      <w:proofErr w:type="spellStart"/>
      <w:r>
        <w:rPr>
          <w:rFonts w:ascii="Times New Roman" w:hAnsi="Times New Roman"/>
          <w:sz w:val="24"/>
          <w:szCs w:val="24"/>
          <w:lang w:val="uk-UA"/>
        </w:rPr>
        <w:t>с.Волосів</w:t>
      </w:r>
      <w:proofErr w:type="spellEnd"/>
      <w:r>
        <w:rPr>
          <w:rFonts w:ascii="Times New Roman" w:hAnsi="Times New Roman"/>
          <w:sz w:val="24"/>
          <w:szCs w:val="24"/>
          <w:lang w:val="uk-UA"/>
        </w:rPr>
        <w:t xml:space="preserve"> , вул. </w:t>
      </w:r>
      <w:proofErr w:type="spellStart"/>
      <w:r>
        <w:rPr>
          <w:rFonts w:ascii="Times New Roman" w:hAnsi="Times New Roman"/>
          <w:sz w:val="24"/>
          <w:szCs w:val="24"/>
          <w:lang w:val="uk-UA"/>
        </w:rPr>
        <w:t>Ст.Бандери</w:t>
      </w:r>
      <w:proofErr w:type="spellEnd"/>
      <w:r>
        <w:rPr>
          <w:rFonts w:ascii="Times New Roman" w:hAnsi="Times New Roman"/>
          <w:sz w:val="24"/>
          <w:szCs w:val="24"/>
          <w:lang w:val="uk-UA"/>
        </w:rPr>
        <w:t xml:space="preserve"> , 12</w:t>
      </w:r>
    </w:p>
    <w:p w:rsidR="00DD0323" w:rsidRPr="002272D1" w:rsidRDefault="00DD0323" w:rsidP="00DD0323">
      <w:pPr>
        <w:numPr>
          <w:ilvl w:val="0"/>
          <w:numId w:val="3"/>
        </w:numPr>
        <w:tabs>
          <w:tab w:val="left" w:pos="993"/>
          <w:tab w:val="left" w:pos="1560"/>
        </w:tabs>
        <w:spacing w:after="160" w:line="259" w:lineRule="auto"/>
        <w:rPr>
          <w:rFonts w:ascii="Times New Roman" w:eastAsia="Courier New" w:hAnsi="Times New Roman"/>
          <w:sz w:val="24"/>
          <w:szCs w:val="24"/>
          <w:shd w:val="clear" w:color="auto" w:fill="FFFFFF"/>
          <w:lang w:val="uk-UA"/>
        </w:rPr>
      </w:pPr>
      <w:r>
        <w:rPr>
          <w:rFonts w:ascii="Times New Roman" w:hAnsi="Times New Roman"/>
          <w:sz w:val="24"/>
          <w:szCs w:val="24"/>
          <w:lang w:val="uk-UA"/>
        </w:rPr>
        <w:t xml:space="preserve">78414 , Івано-Франківська обл.. </w:t>
      </w:r>
      <w:proofErr w:type="spellStart"/>
      <w:r>
        <w:rPr>
          <w:rFonts w:ascii="Times New Roman" w:hAnsi="Times New Roman"/>
          <w:sz w:val="24"/>
          <w:szCs w:val="24"/>
          <w:lang w:val="uk-UA"/>
        </w:rPr>
        <w:t>Надвірнянський</w:t>
      </w:r>
      <w:proofErr w:type="spellEnd"/>
      <w:r>
        <w:rPr>
          <w:rFonts w:ascii="Times New Roman" w:hAnsi="Times New Roman"/>
          <w:sz w:val="24"/>
          <w:szCs w:val="24"/>
          <w:lang w:val="uk-UA"/>
        </w:rPr>
        <w:t xml:space="preserve"> р-н, </w:t>
      </w:r>
      <w:proofErr w:type="spellStart"/>
      <w:r>
        <w:rPr>
          <w:rFonts w:ascii="Times New Roman" w:hAnsi="Times New Roman"/>
          <w:sz w:val="24"/>
          <w:szCs w:val="24"/>
          <w:lang w:val="uk-UA"/>
        </w:rPr>
        <w:t>с.Гаврилівка</w:t>
      </w:r>
      <w:proofErr w:type="spellEnd"/>
      <w:r>
        <w:rPr>
          <w:rFonts w:ascii="Times New Roman" w:hAnsi="Times New Roman"/>
          <w:sz w:val="24"/>
          <w:szCs w:val="24"/>
          <w:lang w:val="uk-UA"/>
        </w:rPr>
        <w:t>, вул. Українська, 82</w:t>
      </w:r>
    </w:p>
    <w:p w:rsidR="00DD0323" w:rsidRPr="002272D1" w:rsidRDefault="00DD0323" w:rsidP="00DD0323">
      <w:pPr>
        <w:tabs>
          <w:tab w:val="left" w:pos="993"/>
          <w:tab w:val="left" w:pos="1560"/>
        </w:tabs>
        <w:spacing w:after="160" w:line="259" w:lineRule="auto"/>
        <w:ind w:firstLine="567"/>
        <w:rPr>
          <w:rFonts w:ascii="Times New Roman" w:eastAsia="Calibri" w:hAnsi="Times New Roman"/>
          <w:b/>
          <w:sz w:val="24"/>
          <w:szCs w:val="24"/>
          <w:lang w:val="uk-UA"/>
        </w:rPr>
      </w:pPr>
      <w:r w:rsidRPr="002272D1">
        <w:rPr>
          <w:rFonts w:ascii="Times New Roman" w:eastAsia="Calibri" w:hAnsi="Times New Roman"/>
          <w:b/>
          <w:sz w:val="24"/>
          <w:szCs w:val="24"/>
          <w:lang w:val="uk-UA"/>
        </w:rPr>
        <w:t>4. Послуги з передачі та розподілу електричної енергії:</w:t>
      </w:r>
    </w:p>
    <w:p w:rsidR="00DD0323" w:rsidRPr="002272D1" w:rsidRDefault="00DD0323" w:rsidP="00DD0323">
      <w:pPr>
        <w:tabs>
          <w:tab w:val="left" w:pos="1276"/>
        </w:tabs>
        <w:spacing w:after="0" w:line="240" w:lineRule="auto"/>
        <w:contextualSpacing/>
        <w:jc w:val="both"/>
        <w:rPr>
          <w:rFonts w:ascii="Times New Roman" w:eastAsia="Calibri" w:hAnsi="Times New Roman"/>
          <w:iCs w:val="0"/>
          <w:color w:val="000000"/>
          <w:sz w:val="24"/>
          <w:szCs w:val="24"/>
          <w:u w:val="single"/>
          <w:shd w:val="clear" w:color="auto" w:fill="FFFFFF"/>
          <w:lang w:val="uk-UA" w:eastAsia="uk-UA" w:bidi="uk-UA"/>
        </w:rPr>
      </w:pPr>
      <w:r w:rsidRPr="002272D1">
        <w:rPr>
          <w:rFonts w:ascii="Times New Roman" w:eastAsia="Calibri" w:hAnsi="Times New Roman"/>
          <w:sz w:val="24"/>
          <w:szCs w:val="24"/>
          <w:u w:val="single"/>
          <w:lang w:val="uk-UA"/>
        </w:rPr>
        <w:t xml:space="preserve">Послуги з розподілу електричної енергії сплачуються Споживачем/Замовником самостійно безпосередньо  </w:t>
      </w:r>
      <w:r w:rsidRPr="002272D1">
        <w:rPr>
          <w:rFonts w:ascii="Times New Roman" w:eastAsia="Calibri" w:hAnsi="Times New Roman"/>
          <w:iCs w:val="0"/>
          <w:color w:val="000000"/>
          <w:sz w:val="24"/>
          <w:szCs w:val="24"/>
          <w:u w:val="single"/>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2272D1">
        <w:rPr>
          <w:rFonts w:ascii="Times New Roman" w:eastAsia="Calibri" w:hAnsi="Times New Roman"/>
          <w:sz w:val="24"/>
          <w:szCs w:val="24"/>
          <w:u w:val="single"/>
          <w:lang w:val="uk-UA"/>
        </w:rPr>
        <w:t>Споживачем/Замовником</w:t>
      </w:r>
      <w:r w:rsidRPr="002272D1">
        <w:rPr>
          <w:rFonts w:ascii="Times New Roman" w:eastAsia="Calibri" w:hAnsi="Times New Roman"/>
          <w:iCs w:val="0"/>
          <w:color w:val="000000"/>
          <w:sz w:val="24"/>
          <w:szCs w:val="24"/>
          <w:u w:val="single"/>
          <w:shd w:val="clear" w:color="auto" w:fill="FFFFFF"/>
          <w:lang w:val="uk-UA" w:eastAsia="uk-UA" w:bidi="uk-UA"/>
        </w:rPr>
        <w:t>. До ціни пропозиції учасник</w:t>
      </w:r>
      <w:r w:rsidRPr="002272D1">
        <w:rPr>
          <w:rFonts w:ascii="Times New Roman" w:eastAsia="Calibri" w:hAnsi="Times New Roman"/>
          <w:b/>
          <w:bCs/>
          <w:iCs w:val="0"/>
          <w:color w:val="000000"/>
          <w:sz w:val="24"/>
          <w:szCs w:val="24"/>
          <w:u w:val="single"/>
          <w:shd w:val="clear" w:color="auto" w:fill="FFFFFF"/>
          <w:lang w:val="uk-UA" w:eastAsia="uk-UA" w:bidi="uk-UA"/>
        </w:rPr>
        <w:t xml:space="preserve"> включає послуги з розподілу</w:t>
      </w:r>
      <w:r w:rsidR="00083F7B">
        <w:rPr>
          <w:rFonts w:ascii="Times New Roman" w:eastAsia="Calibri" w:hAnsi="Times New Roman"/>
          <w:b/>
          <w:bCs/>
          <w:iCs w:val="0"/>
          <w:color w:val="000000"/>
          <w:sz w:val="24"/>
          <w:szCs w:val="24"/>
          <w:u w:val="single"/>
          <w:shd w:val="clear" w:color="auto" w:fill="FFFFFF"/>
          <w:lang w:val="uk-UA" w:eastAsia="uk-UA" w:bidi="uk-UA"/>
        </w:rPr>
        <w:t xml:space="preserve"> та передачі</w:t>
      </w:r>
      <w:r w:rsidRPr="002272D1">
        <w:rPr>
          <w:rFonts w:ascii="Times New Roman" w:eastAsia="Calibri" w:hAnsi="Times New Roman"/>
          <w:b/>
          <w:bCs/>
          <w:iCs w:val="0"/>
          <w:color w:val="000000"/>
          <w:sz w:val="24"/>
          <w:szCs w:val="24"/>
          <w:u w:val="single"/>
          <w:shd w:val="clear" w:color="auto" w:fill="FFFFFF"/>
          <w:lang w:val="uk-UA" w:eastAsia="uk-UA" w:bidi="uk-UA"/>
        </w:rPr>
        <w:t xml:space="preserve"> електричної енергії</w:t>
      </w:r>
      <w:r w:rsidRPr="002272D1">
        <w:rPr>
          <w:rFonts w:ascii="Times New Roman" w:eastAsia="Calibri" w:hAnsi="Times New Roman"/>
          <w:iCs w:val="0"/>
          <w:color w:val="000000"/>
          <w:sz w:val="24"/>
          <w:szCs w:val="24"/>
          <w:u w:val="single"/>
          <w:shd w:val="clear" w:color="auto" w:fill="FFFFFF"/>
          <w:lang w:val="uk-UA" w:eastAsia="uk-UA" w:bidi="uk-UA"/>
        </w:rPr>
        <w:t>.</w:t>
      </w:r>
    </w:p>
    <w:p w:rsidR="00DD0323" w:rsidRPr="002272D1" w:rsidRDefault="00DD0323" w:rsidP="00DD0323">
      <w:pPr>
        <w:tabs>
          <w:tab w:val="left" w:pos="1276"/>
        </w:tabs>
        <w:spacing w:after="160" w:line="259" w:lineRule="auto"/>
        <w:contextualSpacing/>
        <w:jc w:val="both"/>
        <w:rPr>
          <w:rFonts w:ascii="Times New Roman" w:eastAsia="Calibri" w:hAnsi="Times New Roman"/>
          <w:color w:val="FF0000"/>
          <w:sz w:val="24"/>
          <w:szCs w:val="24"/>
          <w:highlight w:val="cyan"/>
          <w:u w:val="single"/>
          <w:lang w:val="uk-UA"/>
        </w:rPr>
      </w:pPr>
    </w:p>
    <w:p w:rsidR="00DD0323" w:rsidRPr="002272D1" w:rsidRDefault="00DD0323" w:rsidP="00DD0323">
      <w:pPr>
        <w:tabs>
          <w:tab w:val="left" w:pos="1276"/>
        </w:tabs>
        <w:spacing w:after="160" w:line="259" w:lineRule="auto"/>
        <w:contextualSpacing/>
        <w:jc w:val="both"/>
        <w:rPr>
          <w:rFonts w:ascii="Times New Roman" w:eastAsia="Calibri" w:hAnsi="Times New Roman"/>
          <w:iCs w:val="0"/>
          <w:color w:val="000000"/>
          <w:sz w:val="24"/>
          <w:szCs w:val="24"/>
          <w:u w:val="single"/>
          <w:shd w:val="clear" w:color="auto" w:fill="FFFFFF"/>
          <w:lang w:val="uk-UA" w:eastAsia="uk-UA" w:bidi="uk-UA"/>
        </w:rPr>
      </w:pPr>
      <w:r w:rsidRPr="002272D1">
        <w:rPr>
          <w:rFonts w:ascii="Times New Roman" w:eastAsia="Calibri" w:hAnsi="Times New Roman"/>
          <w:iCs w:val="0"/>
          <w:color w:val="000000"/>
          <w:sz w:val="24"/>
          <w:szCs w:val="24"/>
          <w:u w:val="single"/>
          <w:shd w:val="clear" w:color="auto" w:fill="FFFFFF"/>
          <w:lang w:val="uk-UA" w:eastAsia="uk-UA" w:bidi="uk-UA"/>
        </w:rPr>
        <w:t>Приймання</w:t>
      </w:r>
      <w:r w:rsidRPr="002272D1">
        <w:rPr>
          <w:rFonts w:ascii="Times New Roman" w:eastAsia="Calibri" w:hAnsi="Times New Roman"/>
          <w:iCs w:val="0"/>
          <w:color w:val="000000"/>
          <w:sz w:val="24"/>
          <w:szCs w:val="24"/>
          <w:u w:val="single"/>
          <w:shd w:val="clear" w:color="auto" w:fill="FFFFFF"/>
          <w:lang w:eastAsia="uk-UA" w:bidi="uk-UA"/>
        </w:rPr>
        <w:t> </w:t>
      </w:r>
      <w:r w:rsidRPr="002272D1">
        <w:rPr>
          <w:rFonts w:ascii="Times New Roman" w:eastAsia="Calibri" w:hAnsi="Times New Roman"/>
          <w:iCs w:val="0"/>
          <w:color w:val="000000"/>
          <w:sz w:val="24"/>
          <w:szCs w:val="24"/>
          <w:u w:val="single"/>
          <w:shd w:val="clear" w:color="auto" w:fill="FFFFFF"/>
          <w:lang w:val="uk-UA" w:eastAsia="uk-UA" w:bidi="uk-UA"/>
        </w:rPr>
        <w:t>–</w:t>
      </w:r>
      <w:r w:rsidRPr="002272D1">
        <w:rPr>
          <w:rFonts w:ascii="Times New Roman" w:eastAsia="Calibri" w:hAnsi="Times New Roman"/>
          <w:iCs w:val="0"/>
          <w:color w:val="000000"/>
          <w:sz w:val="24"/>
          <w:szCs w:val="24"/>
          <w:u w:val="single"/>
          <w:shd w:val="clear" w:color="auto" w:fill="FFFFFF"/>
          <w:lang w:eastAsia="uk-UA" w:bidi="uk-UA"/>
        </w:rPr>
        <w:t> </w:t>
      </w:r>
      <w:r w:rsidRPr="002272D1">
        <w:rPr>
          <w:rFonts w:ascii="Times New Roman" w:eastAsia="Calibri" w:hAnsi="Times New Roman"/>
          <w:iCs w:val="0"/>
          <w:color w:val="000000"/>
          <w:sz w:val="24"/>
          <w:szCs w:val="24"/>
          <w:u w:val="single"/>
          <w:shd w:val="clear" w:color="auto" w:fill="FFFFFF"/>
          <w:lang w:val="uk-UA" w:eastAsia="uk-UA" w:bidi="uk-UA"/>
        </w:rPr>
        <w:t xml:space="preserve">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272D1">
        <w:rPr>
          <w:rFonts w:ascii="Times New Roman" w:eastAsia="Calibri" w:hAnsi="Times New Roman"/>
          <w:i w:val="0"/>
          <w:iCs w:val="0"/>
          <w:color w:val="000000"/>
          <w:sz w:val="24"/>
          <w:szCs w:val="24"/>
          <w:u w:val="single"/>
          <w:shd w:val="clear" w:color="auto" w:fill="FFFFFF"/>
          <w:lang w:val="uk-UA" w:eastAsia="uk-UA" w:bidi="uk-UA"/>
        </w:rPr>
        <w:t>актів приймання-передачі</w:t>
      </w:r>
      <w:r w:rsidRPr="002272D1">
        <w:rPr>
          <w:rFonts w:ascii="Times New Roman" w:eastAsia="Calibri" w:hAnsi="Times New Roman"/>
          <w:iCs w:val="0"/>
          <w:color w:val="000000"/>
          <w:sz w:val="24"/>
          <w:szCs w:val="24"/>
          <w:u w:val="single"/>
          <w:shd w:val="clear" w:color="auto" w:fill="FFFFFF"/>
          <w:lang w:val="uk-UA" w:eastAsia="uk-UA" w:bidi="uk-UA"/>
        </w:rPr>
        <w:t xml:space="preserve">.  </w:t>
      </w:r>
    </w:p>
    <w:p w:rsidR="00DD0323" w:rsidRDefault="00DD0323" w:rsidP="00DD0323">
      <w:pPr>
        <w:spacing w:after="160" w:line="259" w:lineRule="auto"/>
        <w:ind w:firstLine="709"/>
        <w:rPr>
          <w:rFonts w:ascii="Times New Roman" w:eastAsia="Calibri" w:hAnsi="Times New Roman"/>
          <w:b/>
          <w:sz w:val="24"/>
          <w:szCs w:val="24"/>
          <w:lang w:val="uk-UA"/>
        </w:rPr>
      </w:pPr>
    </w:p>
    <w:p w:rsidR="00DD0323" w:rsidRPr="002272D1" w:rsidRDefault="00DD0323" w:rsidP="00DD0323">
      <w:pPr>
        <w:spacing w:after="160" w:line="259" w:lineRule="auto"/>
        <w:ind w:firstLine="709"/>
        <w:rPr>
          <w:rFonts w:ascii="Times New Roman" w:eastAsia="Calibri" w:hAnsi="Times New Roman"/>
          <w:b/>
          <w:sz w:val="24"/>
          <w:szCs w:val="24"/>
          <w:lang w:val="uk-UA"/>
        </w:rPr>
      </w:pPr>
      <w:r w:rsidRPr="002272D1">
        <w:rPr>
          <w:rFonts w:ascii="Times New Roman" w:eastAsia="Calibri" w:hAnsi="Times New Roman"/>
          <w:b/>
          <w:sz w:val="24"/>
          <w:szCs w:val="24"/>
          <w:lang w:val="uk-UA"/>
        </w:rPr>
        <w:t xml:space="preserve">5. Вимоги щодо якості електричної енергії. </w:t>
      </w:r>
    </w:p>
    <w:p w:rsidR="00DD0323" w:rsidRPr="00DD0323" w:rsidRDefault="00DD0323" w:rsidP="00DD0323">
      <w:pPr>
        <w:spacing w:after="160" w:line="259" w:lineRule="auto"/>
        <w:rPr>
          <w:rFonts w:ascii="Times New Roman" w:eastAsia="Calibri" w:hAnsi="Times New Roman"/>
          <w:sz w:val="24"/>
          <w:szCs w:val="24"/>
          <w:lang w:val="ru-RU"/>
        </w:rPr>
      </w:pPr>
      <w:proofErr w:type="spellStart"/>
      <w:r w:rsidRPr="00DD0323">
        <w:rPr>
          <w:rFonts w:ascii="Times New Roman" w:eastAsia="Calibri" w:hAnsi="Times New Roman"/>
          <w:sz w:val="24"/>
          <w:szCs w:val="24"/>
          <w:lang w:val="ru-RU"/>
        </w:rPr>
        <w:t>Параметри</w:t>
      </w:r>
      <w:proofErr w:type="spellEnd"/>
      <w:r w:rsidRPr="00DD0323">
        <w:rPr>
          <w:rFonts w:ascii="Times New Roman" w:eastAsia="Calibri" w:hAnsi="Times New Roman"/>
          <w:sz w:val="24"/>
          <w:szCs w:val="24"/>
          <w:lang w:val="ru-RU"/>
        </w:rPr>
        <w:t xml:space="preserve"> </w:t>
      </w:r>
      <w:proofErr w:type="spellStart"/>
      <w:r w:rsidRPr="00DD0323">
        <w:rPr>
          <w:rFonts w:ascii="Times New Roman" w:eastAsia="Calibri" w:hAnsi="Times New Roman"/>
          <w:sz w:val="24"/>
          <w:szCs w:val="24"/>
          <w:lang w:val="ru-RU"/>
        </w:rPr>
        <w:t>якості</w:t>
      </w:r>
      <w:proofErr w:type="spellEnd"/>
      <w:r w:rsidRPr="00DD0323">
        <w:rPr>
          <w:rFonts w:ascii="Times New Roman" w:eastAsia="Calibri" w:hAnsi="Times New Roman"/>
          <w:sz w:val="24"/>
          <w:szCs w:val="24"/>
          <w:lang w:val="ru-RU"/>
        </w:rPr>
        <w:t xml:space="preserve"> </w:t>
      </w:r>
      <w:proofErr w:type="spellStart"/>
      <w:r w:rsidRPr="00DD0323">
        <w:rPr>
          <w:rFonts w:ascii="Times New Roman" w:eastAsia="Calibri" w:hAnsi="Times New Roman"/>
          <w:sz w:val="24"/>
          <w:szCs w:val="24"/>
          <w:lang w:val="ru-RU"/>
        </w:rPr>
        <w:t>електричної</w:t>
      </w:r>
      <w:proofErr w:type="spellEnd"/>
      <w:r w:rsidRPr="00DD0323">
        <w:rPr>
          <w:rFonts w:ascii="Times New Roman" w:eastAsia="Calibri" w:hAnsi="Times New Roman"/>
          <w:sz w:val="24"/>
          <w:szCs w:val="24"/>
          <w:lang w:val="ru-RU"/>
        </w:rPr>
        <w:t xml:space="preserve"> </w:t>
      </w:r>
      <w:proofErr w:type="spellStart"/>
      <w:r w:rsidRPr="00DD0323">
        <w:rPr>
          <w:rFonts w:ascii="Times New Roman" w:eastAsia="Calibri" w:hAnsi="Times New Roman"/>
          <w:sz w:val="24"/>
          <w:szCs w:val="24"/>
          <w:lang w:val="ru-RU"/>
        </w:rPr>
        <w:t>енергії</w:t>
      </w:r>
      <w:proofErr w:type="spellEnd"/>
      <w:r w:rsidRPr="00DD0323">
        <w:rPr>
          <w:rFonts w:ascii="Times New Roman" w:eastAsia="Calibri" w:hAnsi="Times New Roman"/>
          <w:sz w:val="24"/>
          <w:szCs w:val="24"/>
          <w:lang w:val="ru-RU"/>
        </w:rPr>
        <w:t xml:space="preserve"> в точках </w:t>
      </w:r>
      <w:proofErr w:type="spellStart"/>
      <w:r w:rsidRPr="00DD0323">
        <w:rPr>
          <w:rFonts w:ascii="Times New Roman" w:eastAsia="Calibri" w:hAnsi="Times New Roman"/>
          <w:sz w:val="24"/>
          <w:szCs w:val="24"/>
          <w:lang w:val="ru-RU"/>
        </w:rPr>
        <w:t>приєднання</w:t>
      </w:r>
      <w:proofErr w:type="spellEnd"/>
      <w:r w:rsidRPr="00DD0323">
        <w:rPr>
          <w:rFonts w:ascii="Times New Roman" w:eastAsia="Calibri" w:hAnsi="Times New Roman"/>
          <w:sz w:val="24"/>
          <w:szCs w:val="24"/>
          <w:lang w:val="ru-RU"/>
        </w:rPr>
        <w:t xml:space="preserve"> </w:t>
      </w:r>
      <w:proofErr w:type="spellStart"/>
      <w:r w:rsidRPr="00DD0323">
        <w:rPr>
          <w:rFonts w:ascii="Times New Roman" w:eastAsia="Calibri" w:hAnsi="Times New Roman"/>
          <w:sz w:val="24"/>
          <w:szCs w:val="24"/>
          <w:lang w:val="ru-RU"/>
        </w:rPr>
        <w:t>Споживача</w:t>
      </w:r>
      <w:proofErr w:type="spellEnd"/>
      <w:r w:rsidRPr="00DD0323">
        <w:rPr>
          <w:rFonts w:ascii="Times New Roman" w:eastAsia="Calibri" w:hAnsi="Times New Roman"/>
          <w:sz w:val="24"/>
          <w:szCs w:val="24"/>
          <w:lang w:val="ru-RU"/>
        </w:rPr>
        <w:t xml:space="preserve"> у </w:t>
      </w:r>
      <w:proofErr w:type="spellStart"/>
      <w:r w:rsidRPr="00DD0323">
        <w:rPr>
          <w:rFonts w:ascii="Times New Roman" w:eastAsia="Calibri" w:hAnsi="Times New Roman"/>
          <w:sz w:val="24"/>
          <w:szCs w:val="24"/>
          <w:lang w:val="ru-RU"/>
        </w:rPr>
        <w:t>нормальних</w:t>
      </w:r>
      <w:proofErr w:type="spellEnd"/>
      <w:r w:rsidRPr="00DD0323">
        <w:rPr>
          <w:rFonts w:ascii="Times New Roman" w:eastAsia="Calibri" w:hAnsi="Times New Roman"/>
          <w:sz w:val="24"/>
          <w:szCs w:val="24"/>
          <w:lang w:val="ru-RU"/>
        </w:rPr>
        <w:t xml:space="preserve"> </w:t>
      </w:r>
      <w:proofErr w:type="spellStart"/>
      <w:r w:rsidRPr="00DD0323">
        <w:rPr>
          <w:rFonts w:ascii="Times New Roman" w:eastAsia="Calibri" w:hAnsi="Times New Roman"/>
          <w:sz w:val="24"/>
          <w:szCs w:val="24"/>
          <w:lang w:val="ru-RU"/>
        </w:rPr>
        <w:t>умовах</w:t>
      </w:r>
      <w:proofErr w:type="spellEnd"/>
      <w:r w:rsidRPr="00DD0323">
        <w:rPr>
          <w:rFonts w:ascii="Times New Roman" w:eastAsia="Calibri" w:hAnsi="Times New Roman"/>
          <w:sz w:val="24"/>
          <w:szCs w:val="24"/>
          <w:lang w:val="ru-RU"/>
        </w:rPr>
        <w:t xml:space="preserve"> </w:t>
      </w:r>
      <w:proofErr w:type="spellStart"/>
      <w:r w:rsidRPr="00DD0323">
        <w:rPr>
          <w:rFonts w:ascii="Times New Roman" w:eastAsia="Calibri" w:hAnsi="Times New Roman"/>
          <w:sz w:val="24"/>
          <w:szCs w:val="24"/>
          <w:lang w:val="ru-RU"/>
        </w:rPr>
        <w:t>експлуатації</w:t>
      </w:r>
      <w:proofErr w:type="spellEnd"/>
      <w:r w:rsidRPr="00DD0323">
        <w:rPr>
          <w:rFonts w:ascii="Times New Roman" w:eastAsia="Calibri" w:hAnsi="Times New Roman"/>
          <w:sz w:val="24"/>
          <w:szCs w:val="24"/>
          <w:lang w:val="ru-RU"/>
        </w:rPr>
        <w:t xml:space="preserve"> </w:t>
      </w:r>
      <w:proofErr w:type="spellStart"/>
      <w:r w:rsidRPr="00DD0323">
        <w:rPr>
          <w:rFonts w:ascii="Times New Roman" w:eastAsia="Calibri" w:hAnsi="Times New Roman"/>
          <w:sz w:val="24"/>
          <w:szCs w:val="24"/>
          <w:lang w:val="ru-RU"/>
        </w:rPr>
        <w:t>мають</w:t>
      </w:r>
      <w:proofErr w:type="spellEnd"/>
      <w:r w:rsidRPr="00DD0323">
        <w:rPr>
          <w:rFonts w:ascii="Times New Roman" w:eastAsia="Calibri" w:hAnsi="Times New Roman"/>
          <w:sz w:val="24"/>
          <w:szCs w:val="24"/>
          <w:lang w:val="ru-RU"/>
        </w:rPr>
        <w:t xml:space="preserve"> </w:t>
      </w:r>
      <w:proofErr w:type="spellStart"/>
      <w:r w:rsidRPr="00DD0323">
        <w:rPr>
          <w:rFonts w:ascii="Times New Roman" w:eastAsia="Calibri" w:hAnsi="Times New Roman"/>
          <w:sz w:val="24"/>
          <w:szCs w:val="24"/>
          <w:lang w:val="ru-RU"/>
        </w:rPr>
        <w:t>відповідати</w:t>
      </w:r>
      <w:proofErr w:type="spellEnd"/>
      <w:r w:rsidRPr="00DD0323">
        <w:rPr>
          <w:rFonts w:ascii="Times New Roman" w:eastAsia="Calibri" w:hAnsi="Times New Roman"/>
          <w:sz w:val="24"/>
          <w:szCs w:val="24"/>
          <w:lang w:val="ru-RU"/>
        </w:rPr>
        <w:t xml:space="preserve"> параметрам, </w:t>
      </w:r>
      <w:proofErr w:type="spellStart"/>
      <w:r w:rsidRPr="00DD0323">
        <w:rPr>
          <w:rFonts w:ascii="Times New Roman" w:eastAsia="Calibri" w:hAnsi="Times New Roman"/>
          <w:sz w:val="24"/>
          <w:szCs w:val="24"/>
          <w:lang w:val="ru-RU"/>
        </w:rPr>
        <w:t>визначеним</w:t>
      </w:r>
      <w:proofErr w:type="spellEnd"/>
      <w:r w:rsidRPr="00DD0323">
        <w:rPr>
          <w:rFonts w:ascii="Times New Roman" w:eastAsia="Calibri" w:hAnsi="Times New Roman"/>
          <w:sz w:val="24"/>
          <w:szCs w:val="24"/>
          <w:lang w:val="ru-RU"/>
        </w:rPr>
        <w:t xml:space="preserve"> у ДСТУ </w:t>
      </w:r>
      <w:r w:rsidRPr="002272D1">
        <w:rPr>
          <w:rFonts w:ascii="Times New Roman" w:eastAsia="Calibri" w:hAnsi="Times New Roman"/>
          <w:sz w:val="24"/>
          <w:szCs w:val="24"/>
        </w:rPr>
        <w:t>EN</w:t>
      </w:r>
      <w:r w:rsidRPr="00DD0323">
        <w:rPr>
          <w:rFonts w:ascii="Times New Roman" w:eastAsia="Calibri" w:hAnsi="Times New Roman"/>
          <w:sz w:val="24"/>
          <w:szCs w:val="24"/>
          <w:lang w:val="ru-RU"/>
        </w:rPr>
        <w:t xml:space="preserve"> 50160:2014.Характеристики </w:t>
      </w:r>
      <w:proofErr w:type="spellStart"/>
      <w:r w:rsidRPr="00DD0323">
        <w:rPr>
          <w:rFonts w:ascii="Times New Roman" w:eastAsia="Calibri" w:hAnsi="Times New Roman"/>
          <w:sz w:val="24"/>
          <w:szCs w:val="24"/>
          <w:lang w:val="ru-RU"/>
        </w:rPr>
        <w:t>напруги</w:t>
      </w:r>
      <w:proofErr w:type="spellEnd"/>
      <w:r w:rsidRPr="00DD0323">
        <w:rPr>
          <w:rFonts w:ascii="Times New Roman" w:eastAsia="Calibri" w:hAnsi="Times New Roman"/>
          <w:sz w:val="24"/>
          <w:szCs w:val="24"/>
          <w:lang w:val="ru-RU"/>
        </w:rPr>
        <w:t xml:space="preserve"> </w:t>
      </w:r>
      <w:proofErr w:type="spellStart"/>
      <w:r w:rsidRPr="00DD0323">
        <w:rPr>
          <w:rFonts w:ascii="Times New Roman" w:eastAsia="Calibri" w:hAnsi="Times New Roman"/>
          <w:sz w:val="24"/>
          <w:szCs w:val="24"/>
          <w:lang w:val="ru-RU"/>
        </w:rPr>
        <w:t>електропостачання</w:t>
      </w:r>
      <w:proofErr w:type="spellEnd"/>
      <w:r w:rsidRPr="00DD0323">
        <w:rPr>
          <w:rFonts w:ascii="Times New Roman" w:eastAsia="Calibri" w:hAnsi="Times New Roman"/>
          <w:sz w:val="24"/>
          <w:szCs w:val="24"/>
          <w:lang w:val="ru-RU"/>
        </w:rPr>
        <w:t xml:space="preserve"> в </w:t>
      </w:r>
      <w:proofErr w:type="spellStart"/>
      <w:r w:rsidRPr="00DD0323">
        <w:rPr>
          <w:rFonts w:ascii="Times New Roman" w:eastAsia="Calibri" w:hAnsi="Times New Roman"/>
          <w:sz w:val="24"/>
          <w:szCs w:val="24"/>
          <w:lang w:val="ru-RU"/>
        </w:rPr>
        <w:t>електричних</w:t>
      </w:r>
      <w:proofErr w:type="spellEnd"/>
      <w:r w:rsidRPr="00DD0323">
        <w:rPr>
          <w:rFonts w:ascii="Times New Roman" w:eastAsia="Calibri" w:hAnsi="Times New Roman"/>
          <w:sz w:val="24"/>
          <w:szCs w:val="24"/>
          <w:lang w:val="ru-RU"/>
        </w:rPr>
        <w:t xml:space="preserve"> мережах </w:t>
      </w:r>
      <w:proofErr w:type="spellStart"/>
      <w:r w:rsidRPr="00DD0323">
        <w:rPr>
          <w:rFonts w:ascii="Times New Roman" w:eastAsia="Calibri" w:hAnsi="Times New Roman"/>
          <w:sz w:val="24"/>
          <w:szCs w:val="24"/>
          <w:lang w:val="ru-RU"/>
        </w:rPr>
        <w:t>загального</w:t>
      </w:r>
      <w:proofErr w:type="spellEnd"/>
      <w:r w:rsidRPr="00DD0323">
        <w:rPr>
          <w:rFonts w:ascii="Times New Roman" w:eastAsia="Calibri" w:hAnsi="Times New Roman"/>
          <w:sz w:val="24"/>
          <w:szCs w:val="24"/>
          <w:lang w:val="ru-RU"/>
        </w:rPr>
        <w:t xml:space="preserve"> </w:t>
      </w:r>
      <w:proofErr w:type="spellStart"/>
      <w:r w:rsidRPr="00DD0323">
        <w:rPr>
          <w:rFonts w:ascii="Times New Roman" w:eastAsia="Calibri" w:hAnsi="Times New Roman"/>
          <w:sz w:val="24"/>
          <w:szCs w:val="24"/>
          <w:lang w:val="ru-RU"/>
        </w:rPr>
        <w:t>призначення</w:t>
      </w:r>
      <w:proofErr w:type="spellEnd"/>
      <w:r w:rsidRPr="00DD0323">
        <w:rPr>
          <w:rFonts w:ascii="Times New Roman" w:eastAsia="Calibri" w:hAnsi="Times New Roman"/>
          <w:sz w:val="24"/>
          <w:szCs w:val="24"/>
          <w:lang w:val="ru-RU"/>
        </w:rPr>
        <w:t xml:space="preserve"> (</w:t>
      </w:r>
      <w:r w:rsidRPr="002272D1">
        <w:rPr>
          <w:rFonts w:ascii="Times New Roman" w:eastAsia="Calibri" w:hAnsi="Times New Roman"/>
          <w:sz w:val="24"/>
          <w:szCs w:val="24"/>
        </w:rPr>
        <w:t>EN</w:t>
      </w:r>
      <w:r w:rsidRPr="00DD0323">
        <w:rPr>
          <w:rFonts w:ascii="Times New Roman" w:eastAsia="Calibri" w:hAnsi="Times New Roman"/>
          <w:sz w:val="24"/>
          <w:szCs w:val="24"/>
          <w:lang w:val="ru-RU"/>
        </w:rPr>
        <w:t xml:space="preserve"> 50160:2010, </w:t>
      </w:r>
      <w:r w:rsidRPr="002272D1">
        <w:rPr>
          <w:rFonts w:ascii="Times New Roman" w:eastAsia="Calibri" w:hAnsi="Times New Roman"/>
          <w:sz w:val="24"/>
          <w:szCs w:val="24"/>
        </w:rPr>
        <w:t>IDT</w:t>
      </w:r>
      <w:r w:rsidRPr="00DD0323">
        <w:rPr>
          <w:rFonts w:ascii="Times New Roman" w:eastAsia="Calibri" w:hAnsi="Times New Roman"/>
          <w:sz w:val="24"/>
          <w:szCs w:val="24"/>
          <w:lang w:val="ru-RU"/>
        </w:rPr>
        <w:t>).</w:t>
      </w:r>
    </w:p>
    <w:p w:rsidR="00DD0323" w:rsidRPr="002272D1" w:rsidRDefault="00DD0323" w:rsidP="00DD0323">
      <w:pPr>
        <w:spacing w:after="160" w:line="259" w:lineRule="auto"/>
        <w:ind w:firstLine="567"/>
        <w:rPr>
          <w:rFonts w:ascii="Times New Roman" w:eastAsia="Calibri" w:hAnsi="Times New Roman"/>
          <w:sz w:val="24"/>
          <w:szCs w:val="24"/>
          <w:lang w:val="uk-UA"/>
        </w:rPr>
      </w:pPr>
      <w:r w:rsidRPr="002272D1">
        <w:rPr>
          <w:rFonts w:ascii="Times New Roman" w:eastAsia="Calibri" w:hAnsi="Times New Roman"/>
          <w:sz w:val="24"/>
          <w:szCs w:val="24"/>
          <w:lang w:val="uk-UA"/>
        </w:rPr>
        <w:t xml:space="preserve">Оцінка відповідності показників </w:t>
      </w:r>
      <w:proofErr w:type="spellStart"/>
      <w:r w:rsidRPr="00DD0323">
        <w:rPr>
          <w:rFonts w:ascii="Times New Roman" w:eastAsia="Calibri" w:hAnsi="Times New Roman"/>
          <w:sz w:val="24"/>
          <w:szCs w:val="24"/>
          <w:lang w:val="ru-RU"/>
        </w:rPr>
        <w:t>якості</w:t>
      </w:r>
      <w:proofErr w:type="spellEnd"/>
      <w:r w:rsidRPr="00DD0323">
        <w:rPr>
          <w:rFonts w:ascii="Times New Roman" w:eastAsia="Calibri" w:hAnsi="Times New Roman"/>
          <w:sz w:val="24"/>
          <w:szCs w:val="24"/>
          <w:lang w:val="ru-RU"/>
        </w:rPr>
        <w:t xml:space="preserve"> </w:t>
      </w:r>
      <w:proofErr w:type="spellStart"/>
      <w:r w:rsidRPr="00DD0323">
        <w:rPr>
          <w:rFonts w:ascii="Times New Roman" w:eastAsia="Calibri" w:hAnsi="Times New Roman"/>
          <w:sz w:val="24"/>
          <w:szCs w:val="24"/>
          <w:lang w:val="ru-RU"/>
        </w:rPr>
        <w:t>електричної</w:t>
      </w:r>
      <w:proofErr w:type="spellEnd"/>
      <w:r w:rsidRPr="00DD0323">
        <w:rPr>
          <w:rFonts w:ascii="Times New Roman" w:eastAsia="Calibri" w:hAnsi="Times New Roman"/>
          <w:sz w:val="24"/>
          <w:szCs w:val="24"/>
          <w:lang w:val="ru-RU"/>
        </w:rPr>
        <w:t xml:space="preserve"> </w:t>
      </w:r>
      <w:proofErr w:type="spellStart"/>
      <w:r w:rsidRPr="00DD0323">
        <w:rPr>
          <w:rFonts w:ascii="Times New Roman" w:eastAsia="Calibri" w:hAnsi="Times New Roman"/>
          <w:sz w:val="24"/>
          <w:szCs w:val="24"/>
          <w:lang w:val="ru-RU"/>
        </w:rPr>
        <w:t>енергії</w:t>
      </w:r>
      <w:proofErr w:type="spellEnd"/>
      <w:r w:rsidRPr="002272D1">
        <w:rPr>
          <w:rFonts w:ascii="Times New Roman" w:eastAsia="Calibri" w:hAnsi="Times New Roman"/>
          <w:sz w:val="24"/>
          <w:szCs w:val="24"/>
          <w:lang w:val="uk-UA"/>
        </w:rPr>
        <w:t xml:space="preserve"> проводиться на проміжку розрахункового періоду, рівного 24 годинам.</w:t>
      </w:r>
    </w:p>
    <w:p w:rsidR="00DD0323" w:rsidRDefault="00DD0323" w:rsidP="00DD0323">
      <w:pPr>
        <w:spacing w:after="0"/>
        <w:ind w:firstLine="708"/>
        <w:jc w:val="both"/>
        <w:rPr>
          <w:rFonts w:ascii="Times New Roman" w:hAnsi="Times New Roman"/>
          <w:b/>
          <w:i w:val="0"/>
          <w:color w:val="000000"/>
          <w:sz w:val="24"/>
          <w:szCs w:val="24"/>
          <w:lang w:val="uk-UA"/>
        </w:rPr>
      </w:pPr>
    </w:p>
    <w:p w:rsidR="00DD0323" w:rsidRPr="008954BD" w:rsidRDefault="00DD0323" w:rsidP="00DD0323">
      <w:pPr>
        <w:spacing w:after="0"/>
        <w:ind w:firstLine="708"/>
        <w:jc w:val="both"/>
        <w:rPr>
          <w:rFonts w:ascii="Times New Roman" w:hAnsi="Times New Roman"/>
          <w:b/>
          <w:i w:val="0"/>
          <w:color w:val="000000"/>
          <w:sz w:val="24"/>
          <w:szCs w:val="24"/>
          <w:lang w:val="uk-UA"/>
        </w:rPr>
      </w:pPr>
      <w:r w:rsidRPr="008954BD">
        <w:rPr>
          <w:rFonts w:ascii="Times New Roman" w:hAnsi="Times New Roman"/>
          <w:b/>
          <w:i w:val="0"/>
          <w:color w:val="000000"/>
          <w:sz w:val="24"/>
          <w:szCs w:val="24"/>
          <w:lang w:val="uk-UA"/>
        </w:rPr>
        <w:t xml:space="preserve">Ми, </w:t>
      </w:r>
      <w:r>
        <w:rPr>
          <w:rFonts w:ascii="Times New Roman" w:hAnsi="Times New Roman"/>
          <w:i w:val="0"/>
          <w:color w:val="000000"/>
          <w:sz w:val="24"/>
          <w:szCs w:val="24"/>
          <w:lang w:val="uk-UA"/>
        </w:rPr>
        <w:t>(______________________________________________________________________</w:t>
      </w:r>
      <w:r w:rsidRPr="008954BD">
        <w:rPr>
          <w:rFonts w:ascii="Times New Roman" w:hAnsi="Times New Roman"/>
          <w:i w:val="0"/>
          <w:color w:val="000000"/>
          <w:sz w:val="24"/>
          <w:szCs w:val="24"/>
          <w:lang w:val="uk-UA"/>
        </w:rPr>
        <w:t>)</w:t>
      </w:r>
      <w:r w:rsidRPr="008954BD">
        <w:rPr>
          <w:rFonts w:ascii="Times New Roman" w:hAnsi="Times New Roman"/>
          <w:b/>
          <w:i w:val="0"/>
          <w:color w:val="000000"/>
          <w:sz w:val="24"/>
          <w:szCs w:val="24"/>
          <w:lang w:val="uk-UA"/>
        </w:rPr>
        <w:t xml:space="preserve">, уважно </w:t>
      </w:r>
      <w:r w:rsidRPr="008954BD">
        <w:rPr>
          <w:rFonts w:ascii="Times New Roman" w:hAnsi="Times New Roman"/>
          <w:b/>
          <w:i w:val="0"/>
          <w:color w:val="000000"/>
          <w:sz w:val="24"/>
          <w:szCs w:val="24"/>
          <w:lang w:val="uk-UA"/>
        </w:rPr>
        <w:lastRenderedPageBreak/>
        <w:t xml:space="preserve">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D0323" w:rsidRPr="008954BD" w:rsidRDefault="00DD0323" w:rsidP="00DD0323">
      <w:pPr>
        <w:spacing w:after="0"/>
        <w:jc w:val="both"/>
        <w:rPr>
          <w:rFonts w:ascii="Times New Roman" w:hAnsi="Times New Roman"/>
          <w:b/>
          <w:i w:val="0"/>
          <w:color w:val="000000"/>
          <w:sz w:val="24"/>
          <w:szCs w:val="24"/>
          <w:lang w:val="uk-UA"/>
        </w:rPr>
      </w:pPr>
      <w:r w:rsidRPr="008954BD">
        <w:rPr>
          <w:rFonts w:ascii="Times New Roman" w:hAnsi="Times New Roman"/>
          <w:b/>
          <w:i w:val="0"/>
          <w:color w:val="000000"/>
          <w:sz w:val="24"/>
          <w:szCs w:val="24"/>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DD0323" w:rsidRPr="008954BD" w:rsidRDefault="00DD0323" w:rsidP="00DD0323">
      <w:pPr>
        <w:spacing w:after="0"/>
        <w:jc w:val="both"/>
        <w:rPr>
          <w:rFonts w:ascii="Times New Roman" w:hAnsi="Times New Roman"/>
          <w:b/>
          <w:i w:val="0"/>
          <w:color w:val="000000"/>
          <w:sz w:val="24"/>
          <w:szCs w:val="24"/>
          <w:lang w:val="uk-UA"/>
        </w:rPr>
      </w:pPr>
      <w:r w:rsidRPr="008954BD">
        <w:rPr>
          <w:rFonts w:ascii="Times New Roman" w:hAnsi="Times New Roman"/>
          <w:b/>
          <w:i w:val="0"/>
          <w:color w:val="000000"/>
          <w:sz w:val="24"/>
          <w:szCs w:val="24"/>
          <w:lang w:val="uk-UA"/>
        </w:rPr>
        <w:t>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w:t>
      </w:r>
      <w:r>
        <w:rPr>
          <w:rFonts w:ascii="Times New Roman" w:hAnsi="Times New Roman"/>
          <w:b/>
          <w:i w:val="0"/>
          <w:color w:val="000000"/>
          <w:sz w:val="24"/>
          <w:szCs w:val="24"/>
          <w:lang w:val="uk-UA"/>
        </w:rPr>
        <w:t xml:space="preserve"> зазначені у цій документації.</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3402"/>
        <w:gridCol w:w="2694"/>
      </w:tblGrid>
      <w:tr w:rsidR="00DD0323" w:rsidRPr="008954BD" w:rsidTr="00E878F8">
        <w:trPr>
          <w:trHeight w:val="829"/>
        </w:trPr>
        <w:tc>
          <w:tcPr>
            <w:tcW w:w="3794" w:type="dxa"/>
            <w:tcBorders>
              <w:top w:val="nil"/>
              <w:left w:val="nil"/>
              <w:bottom w:val="nil"/>
              <w:right w:val="nil"/>
            </w:tcBorders>
          </w:tcPr>
          <w:p w:rsidR="00DD0323" w:rsidRPr="008954BD" w:rsidRDefault="00DD0323" w:rsidP="00E878F8">
            <w:pPr>
              <w:tabs>
                <w:tab w:val="left" w:pos="2160"/>
                <w:tab w:val="left" w:pos="3600"/>
              </w:tabs>
              <w:spacing w:after="0"/>
              <w:rPr>
                <w:rFonts w:ascii="Times New Roman" w:hAnsi="Times New Roman"/>
                <w:b/>
                <w:sz w:val="24"/>
                <w:szCs w:val="24"/>
                <w:lang w:val="uk-UA"/>
              </w:rPr>
            </w:pPr>
          </w:p>
          <w:p w:rsidR="00DD0323" w:rsidRPr="008954BD" w:rsidRDefault="00DD0323" w:rsidP="00E878F8">
            <w:pPr>
              <w:tabs>
                <w:tab w:val="left" w:pos="2160"/>
                <w:tab w:val="left" w:pos="3600"/>
              </w:tabs>
              <w:spacing w:after="0"/>
              <w:rPr>
                <w:rFonts w:ascii="Times New Roman" w:hAnsi="Times New Roman"/>
                <w:b/>
                <w:sz w:val="24"/>
                <w:szCs w:val="24"/>
                <w:lang w:val="uk-UA"/>
              </w:rPr>
            </w:pPr>
            <w:r w:rsidRPr="008954BD">
              <w:rPr>
                <w:rFonts w:ascii="Times New Roman" w:hAnsi="Times New Roman"/>
                <w:b/>
                <w:sz w:val="24"/>
                <w:szCs w:val="24"/>
                <w:lang w:val="uk-UA"/>
              </w:rPr>
              <w:t>Керівник організації – учасника процедури закупівлі або інша уповноважена посадова особа</w:t>
            </w:r>
          </w:p>
        </w:tc>
        <w:tc>
          <w:tcPr>
            <w:tcW w:w="3402" w:type="dxa"/>
            <w:tcBorders>
              <w:top w:val="nil"/>
              <w:left w:val="nil"/>
              <w:bottom w:val="nil"/>
              <w:right w:val="nil"/>
            </w:tcBorders>
          </w:tcPr>
          <w:p w:rsidR="00DD0323" w:rsidRPr="008954BD" w:rsidRDefault="00DD0323" w:rsidP="00E878F8">
            <w:pPr>
              <w:tabs>
                <w:tab w:val="left" w:pos="2160"/>
                <w:tab w:val="left" w:pos="3600"/>
              </w:tabs>
              <w:spacing w:after="0"/>
              <w:jc w:val="both"/>
              <w:rPr>
                <w:rFonts w:ascii="Times New Roman" w:hAnsi="Times New Roman"/>
                <w:b/>
                <w:sz w:val="24"/>
                <w:szCs w:val="24"/>
                <w:lang w:val="uk-UA"/>
              </w:rPr>
            </w:pPr>
          </w:p>
          <w:p w:rsidR="00DD0323" w:rsidRPr="008954BD" w:rsidRDefault="00DD0323" w:rsidP="00E878F8">
            <w:pPr>
              <w:tabs>
                <w:tab w:val="left" w:pos="2160"/>
                <w:tab w:val="left" w:pos="3600"/>
              </w:tabs>
              <w:spacing w:after="0"/>
              <w:jc w:val="both"/>
              <w:rPr>
                <w:rFonts w:ascii="Times New Roman" w:hAnsi="Times New Roman"/>
                <w:b/>
                <w:sz w:val="24"/>
                <w:szCs w:val="24"/>
                <w:lang w:val="uk-UA"/>
              </w:rPr>
            </w:pPr>
          </w:p>
          <w:p w:rsidR="00DD0323" w:rsidRPr="008954BD" w:rsidRDefault="00DD0323" w:rsidP="00E878F8">
            <w:pPr>
              <w:tabs>
                <w:tab w:val="left" w:pos="2160"/>
                <w:tab w:val="left" w:pos="3600"/>
              </w:tabs>
              <w:spacing w:after="0"/>
              <w:jc w:val="both"/>
              <w:rPr>
                <w:rFonts w:ascii="Times New Roman" w:hAnsi="Times New Roman"/>
                <w:b/>
                <w:sz w:val="24"/>
                <w:szCs w:val="24"/>
                <w:lang w:val="uk-UA"/>
              </w:rPr>
            </w:pPr>
            <w:r w:rsidRPr="008954BD">
              <w:rPr>
                <w:rFonts w:ascii="Times New Roman" w:hAnsi="Times New Roman"/>
                <w:b/>
                <w:sz w:val="24"/>
                <w:szCs w:val="24"/>
                <w:lang w:val="uk-UA"/>
              </w:rPr>
              <w:t xml:space="preserve">_________________________   </w:t>
            </w:r>
          </w:p>
          <w:p w:rsidR="00DD0323" w:rsidRPr="008954BD" w:rsidRDefault="00DD0323" w:rsidP="00E878F8">
            <w:pPr>
              <w:tabs>
                <w:tab w:val="left" w:pos="2160"/>
                <w:tab w:val="left" w:pos="3600"/>
              </w:tabs>
              <w:spacing w:after="0"/>
              <w:jc w:val="both"/>
              <w:rPr>
                <w:rFonts w:ascii="Times New Roman" w:hAnsi="Times New Roman"/>
                <w:i w:val="0"/>
                <w:sz w:val="24"/>
                <w:szCs w:val="24"/>
                <w:lang w:val="uk-UA"/>
              </w:rPr>
            </w:pPr>
            <w:r w:rsidRPr="008954BD">
              <w:rPr>
                <w:rFonts w:ascii="Times New Roman" w:hAnsi="Times New Roman"/>
                <w:i w:val="0"/>
                <w:sz w:val="24"/>
                <w:szCs w:val="24"/>
                <w:lang w:val="uk-UA"/>
              </w:rPr>
              <w:t>(підпис,М.П.</w:t>
            </w:r>
          </w:p>
          <w:p w:rsidR="00DD0323" w:rsidRPr="008954BD" w:rsidRDefault="00DD0323" w:rsidP="00E878F8">
            <w:pPr>
              <w:tabs>
                <w:tab w:val="left" w:pos="2160"/>
                <w:tab w:val="left" w:pos="3600"/>
              </w:tabs>
              <w:spacing w:after="0"/>
              <w:jc w:val="both"/>
              <w:rPr>
                <w:rFonts w:ascii="Times New Roman" w:hAnsi="Times New Roman"/>
                <w:b/>
                <w:sz w:val="24"/>
                <w:szCs w:val="24"/>
                <w:lang w:val="uk-UA"/>
              </w:rPr>
            </w:pPr>
            <w:r w:rsidRPr="008954BD">
              <w:rPr>
                <w:rFonts w:ascii="Times New Roman" w:hAnsi="Times New Roman"/>
                <w:i w:val="0"/>
                <w:sz w:val="24"/>
                <w:szCs w:val="24"/>
                <w:lang w:val="uk-UA"/>
              </w:rPr>
              <w:t xml:space="preserve">(у разі використання), дата) </w:t>
            </w:r>
          </w:p>
        </w:tc>
        <w:tc>
          <w:tcPr>
            <w:tcW w:w="2694" w:type="dxa"/>
            <w:tcBorders>
              <w:top w:val="nil"/>
              <w:left w:val="nil"/>
              <w:bottom w:val="nil"/>
              <w:right w:val="nil"/>
            </w:tcBorders>
          </w:tcPr>
          <w:p w:rsidR="00DD0323" w:rsidRPr="008954BD" w:rsidRDefault="00DD0323" w:rsidP="00E878F8">
            <w:pPr>
              <w:tabs>
                <w:tab w:val="left" w:pos="2160"/>
                <w:tab w:val="left" w:pos="3600"/>
              </w:tabs>
              <w:spacing w:after="0"/>
              <w:jc w:val="both"/>
              <w:rPr>
                <w:rFonts w:ascii="Times New Roman" w:hAnsi="Times New Roman"/>
                <w:b/>
                <w:sz w:val="24"/>
                <w:szCs w:val="24"/>
                <w:lang w:val="uk-UA"/>
              </w:rPr>
            </w:pPr>
          </w:p>
          <w:p w:rsidR="00DD0323" w:rsidRPr="008954BD" w:rsidRDefault="00DD0323" w:rsidP="00E878F8">
            <w:pPr>
              <w:tabs>
                <w:tab w:val="left" w:pos="2160"/>
                <w:tab w:val="left" w:pos="3600"/>
              </w:tabs>
              <w:spacing w:after="0"/>
              <w:jc w:val="both"/>
              <w:rPr>
                <w:rFonts w:ascii="Times New Roman" w:hAnsi="Times New Roman"/>
                <w:b/>
                <w:sz w:val="24"/>
                <w:szCs w:val="24"/>
                <w:lang w:val="uk-UA"/>
              </w:rPr>
            </w:pPr>
          </w:p>
          <w:p w:rsidR="00DD0323" w:rsidRPr="001C0CFD" w:rsidRDefault="00DD0323" w:rsidP="00E878F8">
            <w:pPr>
              <w:tabs>
                <w:tab w:val="left" w:pos="2160"/>
                <w:tab w:val="left" w:pos="3600"/>
              </w:tabs>
              <w:spacing w:after="0"/>
              <w:jc w:val="both"/>
              <w:rPr>
                <w:rFonts w:ascii="Times New Roman" w:hAnsi="Times New Roman"/>
                <w:b/>
                <w:sz w:val="24"/>
                <w:szCs w:val="24"/>
                <w:u w:val="single"/>
                <w:lang w:val="uk-UA"/>
              </w:rPr>
            </w:pPr>
            <w:r>
              <w:rPr>
                <w:rFonts w:ascii="Times New Roman" w:hAnsi="Times New Roman"/>
                <w:b/>
                <w:sz w:val="24"/>
                <w:szCs w:val="24"/>
                <w:u w:val="single"/>
                <w:lang w:val="uk-UA"/>
              </w:rPr>
              <w:t>____________________</w:t>
            </w:r>
          </w:p>
          <w:p w:rsidR="00DD0323" w:rsidRPr="008954BD" w:rsidRDefault="00DD0323" w:rsidP="00E878F8">
            <w:pPr>
              <w:tabs>
                <w:tab w:val="left" w:pos="2160"/>
                <w:tab w:val="left" w:pos="3600"/>
              </w:tabs>
              <w:spacing w:after="0"/>
              <w:rPr>
                <w:rFonts w:ascii="Times New Roman" w:hAnsi="Times New Roman"/>
                <w:i w:val="0"/>
                <w:sz w:val="24"/>
                <w:szCs w:val="24"/>
                <w:lang w:val="uk-UA"/>
              </w:rPr>
            </w:pPr>
            <w:r w:rsidRPr="008954BD">
              <w:rPr>
                <w:rFonts w:ascii="Times New Roman" w:hAnsi="Times New Roman"/>
                <w:i w:val="0"/>
                <w:sz w:val="24"/>
                <w:szCs w:val="24"/>
                <w:lang w:val="uk-UA"/>
              </w:rPr>
              <w:t>(ініціали та прізвище)</w:t>
            </w:r>
          </w:p>
        </w:tc>
      </w:tr>
    </w:tbl>
    <w:p w:rsidR="00DD0323" w:rsidRPr="00485AA3" w:rsidRDefault="00DD0323" w:rsidP="00DD0323">
      <w:pPr>
        <w:pStyle w:val="aa"/>
        <w:jc w:val="both"/>
        <w:rPr>
          <w:rFonts w:ascii="Times New Roman" w:hAnsi="Times New Roman"/>
          <w:sz w:val="24"/>
          <w:szCs w:val="24"/>
          <w:highlight w:val="yellow"/>
          <w:lang w:val="uk-UA"/>
        </w:rPr>
      </w:pPr>
    </w:p>
    <w:p w:rsidR="00DD0323" w:rsidRDefault="00DD0323"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p w:rsidR="00E31BCA" w:rsidRDefault="00E31BCA" w:rsidP="00154D59">
      <w:pPr>
        <w:spacing w:after="0" w:line="240" w:lineRule="auto"/>
        <w:jc w:val="both"/>
        <w:rPr>
          <w:rFonts w:ascii="Times New Roman" w:eastAsia="Times New Roman" w:hAnsi="Times New Roman" w:cs="Times New Roman"/>
          <w:b/>
          <w:i w:val="0"/>
          <w:iCs w:val="0"/>
          <w:sz w:val="28"/>
          <w:szCs w:val="28"/>
          <w:lang w:val="uk-UA" w:eastAsia="uk-UA" w:bidi="ar-SA"/>
        </w:rPr>
      </w:pPr>
    </w:p>
    <w:p w:rsidR="00154D59" w:rsidRDefault="00154D59" w:rsidP="00154D59">
      <w:pPr>
        <w:spacing w:after="0" w:line="240" w:lineRule="auto"/>
        <w:jc w:val="both"/>
        <w:rPr>
          <w:rFonts w:ascii="Times New Roman" w:eastAsia="Times New Roman" w:hAnsi="Times New Roman" w:cs="Times New Roman"/>
          <w:b/>
          <w:i w:val="0"/>
          <w:iCs w:val="0"/>
          <w:sz w:val="28"/>
          <w:szCs w:val="28"/>
          <w:lang w:val="uk-UA" w:eastAsia="uk-UA" w:bidi="ar-SA"/>
        </w:rPr>
      </w:pPr>
    </w:p>
    <w:p w:rsidR="00E31BCA" w:rsidRPr="00E31BCA" w:rsidRDefault="00E31BCA" w:rsidP="00E31BCA">
      <w:pPr>
        <w:spacing w:after="0" w:line="240" w:lineRule="auto"/>
        <w:jc w:val="right"/>
        <w:rPr>
          <w:rFonts w:ascii="Times New Roman" w:hAnsi="Times New Roman"/>
          <w:i w:val="0"/>
          <w:sz w:val="24"/>
          <w:szCs w:val="24"/>
          <w:lang w:val="uk-UA"/>
        </w:rPr>
      </w:pPr>
      <w:r w:rsidRPr="00E31BCA">
        <w:rPr>
          <w:rFonts w:ascii="Times New Roman" w:hAnsi="Times New Roman"/>
          <w:i w:val="0"/>
          <w:sz w:val="24"/>
          <w:szCs w:val="24"/>
          <w:lang w:val="uk-UA"/>
        </w:rPr>
        <w:lastRenderedPageBreak/>
        <w:t>Додаток 2</w:t>
      </w:r>
    </w:p>
    <w:p w:rsidR="00E31BCA" w:rsidRPr="00E31BCA" w:rsidRDefault="00E31BCA" w:rsidP="00E31BCA">
      <w:pPr>
        <w:spacing w:after="0" w:line="240" w:lineRule="auto"/>
        <w:jc w:val="right"/>
        <w:rPr>
          <w:rFonts w:ascii="Times New Roman" w:hAnsi="Times New Roman"/>
          <w:i w:val="0"/>
          <w:sz w:val="24"/>
          <w:szCs w:val="24"/>
          <w:lang w:val="uk-UA"/>
        </w:rPr>
      </w:pPr>
    </w:p>
    <w:p w:rsidR="00E31BCA" w:rsidRPr="00E31BCA" w:rsidRDefault="00E31BCA" w:rsidP="00E31BCA">
      <w:pPr>
        <w:spacing w:after="0" w:line="240" w:lineRule="auto"/>
        <w:jc w:val="center"/>
        <w:rPr>
          <w:rFonts w:ascii="Times New Roman" w:hAnsi="Times New Roman"/>
          <w:b/>
          <w:i w:val="0"/>
          <w:sz w:val="24"/>
          <w:szCs w:val="24"/>
          <w:lang w:val="uk-UA"/>
        </w:rPr>
      </w:pPr>
      <w:r w:rsidRPr="00E31BCA">
        <w:rPr>
          <w:rFonts w:ascii="Times New Roman" w:hAnsi="Times New Roman"/>
          <w:b/>
          <w:i w:val="0"/>
          <w:sz w:val="24"/>
          <w:szCs w:val="24"/>
          <w:lang w:val="uk-UA"/>
        </w:rPr>
        <w:t>Інформаційна довідка,</w:t>
      </w:r>
    </w:p>
    <w:p w:rsidR="00E31BCA" w:rsidRPr="00E31BCA" w:rsidRDefault="00E31BCA" w:rsidP="00E31BCA">
      <w:pPr>
        <w:spacing w:after="0" w:line="240" w:lineRule="auto"/>
        <w:jc w:val="center"/>
        <w:rPr>
          <w:rFonts w:ascii="Times New Roman" w:hAnsi="Times New Roman"/>
          <w:b/>
          <w:i w:val="0"/>
          <w:sz w:val="24"/>
          <w:szCs w:val="24"/>
          <w:lang w:val="uk-UA"/>
        </w:rPr>
      </w:pPr>
      <w:r w:rsidRPr="00E31BCA">
        <w:rPr>
          <w:rFonts w:ascii="Times New Roman" w:hAnsi="Times New Roman"/>
          <w:b/>
          <w:i w:val="0"/>
          <w:sz w:val="24"/>
          <w:szCs w:val="24"/>
          <w:lang w:val="uk-UA"/>
        </w:rPr>
        <w:t>що містить відомості про Учасника</w:t>
      </w:r>
    </w:p>
    <w:p w:rsidR="00E31BCA" w:rsidRPr="00E31BCA" w:rsidRDefault="00E31BCA" w:rsidP="00E31BCA">
      <w:pPr>
        <w:spacing w:after="0" w:line="240" w:lineRule="auto"/>
        <w:jc w:val="center"/>
        <w:rPr>
          <w:rFonts w:ascii="Times New Roman" w:hAnsi="Times New Roman"/>
          <w:b/>
          <w:i w:val="0"/>
          <w:sz w:val="24"/>
          <w:szCs w:val="24"/>
          <w:lang w:val="uk-UA"/>
        </w:rPr>
      </w:pPr>
    </w:p>
    <w:p w:rsidR="00E31BCA" w:rsidRPr="00E31BCA" w:rsidRDefault="00E31BCA" w:rsidP="00E31BCA">
      <w:pPr>
        <w:spacing w:after="0" w:line="240" w:lineRule="auto"/>
        <w:jc w:val="center"/>
        <w:rPr>
          <w:rFonts w:ascii="Times New Roman" w:hAnsi="Times New Roman"/>
          <w:i w:val="0"/>
          <w:sz w:val="24"/>
          <w:szCs w:val="24"/>
          <w:lang w:val="uk-UA"/>
        </w:rPr>
      </w:pPr>
    </w:p>
    <w:p w:rsidR="00E31BCA" w:rsidRPr="00E31BCA" w:rsidRDefault="00E31BCA" w:rsidP="00E31BCA">
      <w:pPr>
        <w:spacing w:after="0" w:line="240" w:lineRule="auto"/>
        <w:jc w:val="both"/>
        <w:rPr>
          <w:rFonts w:ascii="Times New Roman" w:hAnsi="Times New Roman"/>
          <w:i w:val="0"/>
          <w:sz w:val="24"/>
          <w:szCs w:val="24"/>
          <w:lang w:val="uk-UA"/>
        </w:rPr>
      </w:pPr>
      <w:r w:rsidRPr="00E31BCA">
        <w:rPr>
          <w:rFonts w:ascii="Times New Roman" w:hAnsi="Times New Roman"/>
          <w:i w:val="0"/>
          <w:sz w:val="24"/>
          <w:szCs w:val="24"/>
          <w:lang w:val="uk-UA"/>
        </w:rPr>
        <w:t xml:space="preserve">Повна назва: ___________________________________________________________________ </w:t>
      </w:r>
    </w:p>
    <w:p w:rsidR="00E31BCA" w:rsidRPr="00E31BCA" w:rsidRDefault="00E31BCA" w:rsidP="00E31BCA">
      <w:pPr>
        <w:spacing w:after="0" w:line="240" w:lineRule="auto"/>
        <w:jc w:val="both"/>
        <w:rPr>
          <w:rFonts w:ascii="Times New Roman" w:hAnsi="Times New Roman"/>
          <w:i w:val="0"/>
          <w:sz w:val="24"/>
          <w:szCs w:val="24"/>
          <w:lang w:val="uk-UA"/>
        </w:rPr>
      </w:pPr>
    </w:p>
    <w:p w:rsidR="00E31BCA" w:rsidRPr="00E31BCA" w:rsidRDefault="00E31BCA" w:rsidP="00E31BCA">
      <w:pPr>
        <w:spacing w:after="0" w:line="240" w:lineRule="auto"/>
        <w:jc w:val="both"/>
        <w:rPr>
          <w:rFonts w:ascii="Times New Roman" w:hAnsi="Times New Roman"/>
          <w:i w:val="0"/>
          <w:sz w:val="24"/>
          <w:szCs w:val="24"/>
          <w:lang w:val="uk-UA"/>
        </w:rPr>
      </w:pPr>
      <w:r w:rsidRPr="00E31BCA">
        <w:rPr>
          <w:rFonts w:ascii="Times New Roman" w:hAnsi="Times New Roman"/>
          <w:i w:val="0"/>
          <w:sz w:val="24"/>
          <w:szCs w:val="24"/>
          <w:lang w:val="uk-UA"/>
        </w:rPr>
        <w:t xml:space="preserve">ЄДРПОУ/ідентифікаційний код/код платника податків: _______________________________ </w:t>
      </w:r>
    </w:p>
    <w:p w:rsidR="00E31BCA" w:rsidRPr="00E31BCA" w:rsidRDefault="00E31BCA" w:rsidP="00E31BCA">
      <w:pPr>
        <w:spacing w:after="0" w:line="240" w:lineRule="auto"/>
        <w:jc w:val="both"/>
        <w:rPr>
          <w:rFonts w:ascii="Times New Roman" w:hAnsi="Times New Roman"/>
          <w:i w:val="0"/>
          <w:sz w:val="24"/>
          <w:szCs w:val="24"/>
          <w:lang w:val="uk-UA"/>
        </w:rPr>
      </w:pPr>
    </w:p>
    <w:p w:rsidR="00E31BCA" w:rsidRPr="00E31BCA" w:rsidRDefault="00E31BCA" w:rsidP="00E31BCA">
      <w:pPr>
        <w:spacing w:after="0" w:line="240" w:lineRule="auto"/>
        <w:jc w:val="both"/>
        <w:rPr>
          <w:rFonts w:ascii="Times New Roman" w:hAnsi="Times New Roman"/>
          <w:i w:val="0"/>
          <w:sz w:val="24"/>
          <w:szCs w:val="24"/>
          <w:lang w:val="uk-UA"/>
        </w:rPr>
      </w:pPr>
      <w:r w:rsidRPr="00E31BCA">
        <w:rPr>
          <w:rFonts w:ascii="Times New Roman" w:hAnsi="Times New Roman"/>
          <w:i w:val="0"/>
          <w:sz w:val="24"/>
          <w:szCs w:val="24"/>
          <w:lang w:val="uk-UA"/>
        </w:rPr>
        <w:t xml:space="preserve">Форма власності: ________________________________________________________________ </w:t>
      </w:r>
    </w:p>
    <w:p w:rsidR="00E31BCA" w:rsidRPr="00E31BCA" w:rsidRDefault="00E31BCA" w:rsidP="00E31BCA">
      <w:pPr>
        <w:spacing w:after="0" w:line="240" w:lineRule="auto"/>
        <w:jc w:val="both"/>
        <w:rPr>
          <w:rFonts w:ascii="Times New Roman" w:hAnsi="Times New Roman"/>
          <w:i w:val="0"/>
          <w:sz w:val="24"/>
          <w:szCs w:val="24"/>
          <w:lang w:val="uk-UA"/>
        </w:rPr>
      </w:pPr>
    </w:p>
    <w:p w:rsidR="00E31BCA" w:rsidRPr="00E31BCA" w:rsidRDefault="00E31BCA" w:rsidP="00E31BCA">
      <w:pPr>
        <w:spacing w:after="0" w:line="240" w:lineRule="auto"/>
        <w:jc w:val="both"/>
        <w:rPr>
          <w:rFonts w:ascii="Times New Roman" w:hAnsi="Times New Roman"/>
          <w:i w:val="0"/>
          <w:sz w:val="24"/>
          <w:szCs w:val="24"/>
          <w:lang w:val="uk-UA"/>
        </w:rPr>
      </w:pPr>
      <w:r w:rsidRPr="00E31BCA">
        <w:rPr>
          <w:rFonts w:ascii="Times New Roman" w:hAnsi="Times New Roman"/>
          <w:i w:val="0"/>
          <w:sz w:val="24"/>
          <w:szCs w:val="24"/>
          <w:lang w:val="uk-UA"/>
        </w:rPr>
        <w:t xml:space="preserve">Місцезнаходження: ______________________________________________________________ </w:t>
      </w:r>
    </w:p>
    <w:p w:rsidR="00E31BCA" w:rsidRPr="00E31BCA" w:rsidRDefault="00E31BCA" w:rsidP="00E31BCA">
      <w:pPr>
        <w:spacing w:after="0" w:line="240" w:lineRule="auto"/>
        <w:jc w:val="both"/>
        <w:rPr>
          <w:rFonts w:ascii="Times New Roman" w:hAnsi="Times New Roman"/>
          <w:i w:val="0"/>
          <w:sz w:val="24"/>
          <w:szCs w:val="24"/>
          <w:lang w:val="uk-UA"/>
        </w:rPr>
      </w:pPr>
    </w:p>
    <w:p w:rsidR="00E31BCA" w:rsidRPr="00E31BCA" w:rsidRDefault="00E31BCA" w:rsidP="00E31BCA">
      <w:pPr>
        <w:spacing w:after="0" w:line="240" w:lineRule="auto"/>
        <w:jc w:val="both"/>
        <w:rPr>
          <w:rFonts w:ascii="Times New Roman" w:hAnsi="Times New Roman"/>
          <w:i w:val="0"/>
          <w:sz w:val="24"/>
          <w:szCs w:val="24"/>
          <w:lang w:val="uk-UA"/>
        </w:rPr>
      </w:pPr>
      <w:r w:rsidRPr="00E31BCA">
        <w:rPr>
          <w:rFonts w:ascii="Times New Roman" w:hAnsi="Times New Roman"/>
          <w:i w:val="0"/>
          <w:sz w:val="24"/>
          <w:szCs w:val="24"/>
          <w:lang w:val="uk-UA"/>
        </w:rPr>
        <w:t xml:space="preserve">Телефон: _______________________________________________________________________ </w:t>
      </w:r>
    </w:p>
    <w:p w:rsidR="00E31BCA" w:rsidRPr="00E31BCA" w:rsidRDefault="00E31BCA" w:rsidP="00E31BCA">
      <w:pPr>
        <w:spacing w:after="0" w:line="240" w:lineRule="auto"/>
        <w:jc w:val="both"/>
        <w:rPr>
          <w:rFonts w:ascii="Times New Roman" w:hAnsi="Times New Roman"/>
          <w:i w:val="0"/>
          <w:sz w:val="24"/>
          <w:szCs w:val="24"/>
          <w:lang w:val="uk-UA"/>
        </w:rPr>
      </w:pPr>
    </w:p>
    <w:p w:rsidR="00E31BCA" w:rsidRPr="00E31BCA" w:rsidRDefault="00E31BCA" w:rsidP="00E31BCA">
      <w:pPr>
        <w:spacing w:after="0" w:line="240" w:lineRule="auto"/>
        <w:jc w:val="both"/>
        <w:rPr>
          <w:rFonts w:ascii="Times New Roman" w:hAnsi="Times New Roman"/>
          <w:i w:val="0"/>
          <w:sz w:val="24"/>
          <w:szCs w:val="24"/>
          <w:lang w:val="ru-RU"/>
        </w:rPr>
      </w:pPr>
      <w:r w:rsidRPr="00E31BCA">
        <w:rPr>
          <w:rFonts w:ascii="Times New Roman" w:hAnsi="Times New Roman"/>
          <w:i w:val="0"/>
          <w:sz w:val="24"/>
          <w:szCs w:val="24"/>
        </w:rPr>
        <w:t>E</w:t>
      </w:r>
      <w:r w:rsidRPr="00E31BCA">
        <w:rPr>
          <w:rFonts w:ascii="Times New Roman" w:hAnsi="Times New Roman"/>
          <w:i w:val="0"/>
          <w:sz w:val="24"/>
          <w:szCs w:val="24"/>
          <w:lang w:val="ru-RU"/>
        </w:rPr>
        <w:t>-</w:t>
      </w:r>
      <w:r w:rsidRPr="00E31BCA">
        <w:rPr>
          <w:rFonts w:ascii="Times New Roman" w:hAnsi="Times New Roman"/>
          <w:i w:val="0"/>
          <w:sz w:val="24"/>
          <w:szCs w:val="24"/>
        </w:rPr>
        <w:t>mail</w:t>
      </w:r>
      <w:r w:rsidRPr="00E31BCA">
        <w:rPr>
          <w:rFonts w:ascii="Times New Roman" w:hAnsi="Times New Roman"/>
          <w:i w:val="0"/>
          <w:sz w:val="24"/>
          <w:szCs w:val="24"/>
          <w:lang w:val="ru-RU"/>
        </w:rPr>
        <w:t xml:space="preserve">: _________________________________________________________________________ </w:t>
      </w:r>
    </w:p>
    <w:p w:rsidR="00E31BCA" w:rsidRPr="00E31BCA" w:rsidRDefault="00E31BCA" w:rsidP="00E31BCA">
      <w:pPr>
        <w:spacing w:after="0" w:line="240" w:lineRule="auto"/>
        <w:jc w:val="both"/>
        <w:rPr>
          <w:rFonts w:ascii="Times New Roman" w:hAnsi="Times New Roman"/>
          <w:i w:val="0"/>
          <w:sz w:val="24"/>
          <w:szCs w:val="24"/>
          <w:lang w:val="uk-UA"/>
        </w:rPr>
      </w:pPr>
    </w:p>
    <w:p w:rsidR="00E31BCA" w:rsidRPr="00E31BCA" w:rsidRDefault="00E31BCA" w:rsidP="00E31BCA">
      <w:pPr>
        <w:spacing w:after="0" w:line="240" w:lineRule="auto"/>
        <w:jc w:val="both"/>
        <w:rPr>
          <w:rFonts w:ascii="Times New Roman" w:hAnsi="Times New Roman"/>
          <w:i w:val="0"/>
          <w:sz w:val="24"/>
          <w:szCs w:val="24"/>
          <w:lang w:val="uk-UA"/>
        </w:rPr>
      </w:pPr>
      <w:r w:rsidRPr="00E31BCA">
        <w:rPr>
          <w:rFonts w:ascii="Times New Roman" w:hAnsi="Times New Roman"/>
          <w:i w:val="0"/>
          <w:sz w:val="24"/>
          <w:szCs w:val="24"/>
          <w:lang w:val="uk-UA"/>
        </w:rPr>
        <w:t xml:space="preserve">Місце та дата реєстрації: _________________________________________________________ </w:t>
      </w:r>
    </w:p>
    <w:p w:rsidR="00E31BCA" w:rsidRPr="00E31BCA" w:rsidRDefault="00E31BCA" w:rsidP="00E31BCA">
      <w:pPr>
        <w:spacing w:after="0" w:line="240" w:lineRule="auto"/>
        <w:jc w:val="both"/>
        <w:rPr>
          <w:rFonts w:ascii="Times New Roman" w:hAnsi="Times New Roman"/>
          <w:i w:val="0"/>
          <w:sz w:val="24"/>
          <w:szCs w:val="24"/>
          <w:lang w:val="uk-UA"/>
        </w:rPr>
      </w:pPr>
    </w:p>
    <w:p w:rsidR="00E31BCA" w:rsidRPr="00E31BCA" w:rsidRDefault="00E31BCA" w:rsidP="00E31BCA">
      <w:pPr>
        <w:spacing w:after="0" w:line="240" w:lineRule="auto"/>
        <w:jc w:val="both"/>
        <w:rPr>
          <w:rFonts w:ascii="Times New Roman" w:hAnsi="Times New Roman"/>
          <w:i w:val="0"/>
          <w:sz w:val="24"/>
          <w:szCs w:val="24"/>
          <w:lang w:val="uk-UA"/>
        </w:rPr>
      </w:pPr>
      <w:r w:rsidRPr="00E31BCA">
        <w:rPr>
          <w:rFonts w:ascii="Times New Roman" w:hAnsi="Times New Roman"/>
          <w:i w:val="0"/>
          <w:sz w:val="24"/>
          <w:szCs w:val="24"/>
          <w:lang w:val="uk-UA"/>
        </w:rPr>
        <w:t xml:space="preserve">Профілюючий вид діяльності: ______________________________________________________ </w:t>
      </w:r>
    </w:p>
    <w:p w:rsidR="00E31BCA" w:rsidRPr="00E31BCA" w:rsidRDefault="00E31BCA" w:rsidP="00E31BCA">
      <w:pPr>
        <w:spacing w:after="0" w:line="240" w:lineRule="auto"/>
        <w:jc w:val="both"/>
        <w:rPr>
          <w:rFonts w:ascii="Times New Roman" w:hAnsi="Times New Roman"/>
          <w:i w:val="0"/>
          <w:sz w:val="24"/>
          <w:szCs w:val="24"/>
          <w:lang w:val="uk-UA"/>
        </w:rPr>
      </w:pPr>
    </w:p>
    <w:p w:rsidR="00E31BCA" w:rsidRPr="00E31BCA" w:rsidRDefault="00E31BCA" w:rsidP="00E31BCA">
      <w:pPr>
        <w:spacing w:after="0" w:line="240" w:lineRule="auto"/>
        <w:jc w:val="both"/>
        <w:rPr>
          <w:rFonts w:ascii="Times New Roman" w:hAnsi="Times New Roman"/>
          <w:i w:val="0"/>
          <w:sz w:val="24"/>
          <w:szCs w:val="24"/>
          <w:lang w:val="uk-UA"/>
        </w:rPr>
      </w:pPr>
      <w:r w:rsidRPr="00E31BCA">
        <w:rPr>
          <w:rFonts w:ascii="Times New Roman" w:hAnsi="Times New Roman"/>
          <w:i w:val="0"/>
          <w:sz w:val="24"/>
          <w:szCs w:val="24"/>
          <w:lang w:val="uk-UA"/>
        </w:rPr>
        <w:t xml:space="preserve">Найменування банку, що обслуговує Учасника: _______________________________________ </w:t>
      </w:r>
    </w:p>
    <w:p w:rsidR="00E31BCA" w:rsidRPr="00E31BCA" w:rsidRDefault="00E31BCA" w:rsidP="00E31BCA">
      <w:pPr>
        <w:spacing w:after="0" w:line="240" w:lineRule="auto"/>
        <w:jc w:val="both"/>
        <w:rPr>
          <w:rFonts w:ascii="Times New Roman" w:hAnsi="Times New Roman"/>
          <w:i w:val="0"/>
          <w:sz w:val="24"/>
          <w:szCs w:val="24"/>
          <w:lang w:val="uk-UA"/>
        </w:rPr>
      </w:pPr>
    </w:p>
    <w:p w:rsidR="00E31BCA" w:rsidRPr="00E31BCA" w:rsidRDefault="00E31BCA" w:rsidP="00E31BCA">
      <w:pPr>
        <w:spacing w:after="0" w:line="240" w:lineRule="auto"/>
        <w:jc w:val="both"/>
        <w:rPr>
          <w:rFonts w:ascii="Times New Roman" w:hAnsi="Times New Roman"/>
          <w:i w:val="0"/>
          <w:sz w:val="24"/>
          <w:szCs w:val="24"/>
          <w:lang w:val="uk-UA"/>
        </w:rPr>
      </w:pPr>
      <w:r w:rsidRPr="00E31BCA">
        <w:rPr>
          <w:rFonts w:ascii="Times New Roman" w:hAnsi="Times New Roman"/>
          <w:i w:val="0"/>
          <w:sz w:val="24"/>
          <w:szCs w:val="24"/>
        </w:rPr>
        <w:t>IBAN</w:t>
      </w:r>
      <w:r w:rsidRPr="00E31BCA">
        <w:rPr>
          <w:rFonts w:ascii="Times New Roman" w:hAnsi="Times New Roman"/>
          <w:i w:val="0"/>
          <w:sz w:val="24"/>
          <w:szCs w:val="24"/>
          <w:lang w:val="uk-UA"/>
        </w:rPr>
        <w:t xml:space="preserve">: ________________________________________________________________ </w:t>
      </w:r>
    </w:p>
    <w:p w:rsidR="00E31BCA" w:rsidRPr="00E31BCA" w:rsidRDefault="00E31BCA" w:rsidP="00E31BCA">
      <w:pPr>
        <w:spacing w:after="0" w:line="240" w:lineRule="auto"/>
        <w:jc w:val="both"/>
        <w:rPr>
          <w:rFonts w:ascii="Times New Roman" w:hAnsi="Times New Roman"/>
          <w:i w:val="0"/>
          <w:sz w:val="24"/>
          <w:szCs w:val="24"/>
          <w:lang w:val="uk-UA"/>
        </w:rPr>
      </w:pPr>
    </w:p>
    <w:p w:rsidR="00E31BCA" w:rsidRPr="00E31BCA" w:rsidRDefault="00E31BCA" w:rsidP="00E31BCA">
      <w:pPr>
        <w:spacing w:after="0" w:line="240" w:lineRule="auto"/>
        <w:jc w:val="both"/>
        <w:rPr>
          <w:rFonts w:ascii="Times New Roman" w:hAnsi="Times New Roman"/>
          <w:i w:val="0"/>
          <w:sz w:val="24"/>
          <w:szCs w:val="24"/>
          <w:lang w:val="uk-UA"/>
        </w:rPr>
      </w:pPr>
      <w:r w:rsidRPr="00E31BCA">
        <w:rPr>
          <w:rFonts w:ascii="Times New Roman" w:hAnsi="Times New Roman"/>
          <w:i w:val="0"/>
          <w:sz w:val="24"/>
          <w:szCs w:val="24"/>
          <w:lang w:val="uk-UA"/>
        </w:rPr>
        <w:t xml:space="preserve">Прізвище, </w:t>
      </w:r>
      <w:proofErr w:type="spellStart"/>
      <w:r w:rsidRPr="00E31BCA">
        <w:rPr>
          <w:rFonts w:ascii="Times New Roman" w:hAnsi="Times New Roman"/>
          <w:i w:val="0"/>
          <w:sz w:val="24"/>
          <w:szCs w:val="24"/>
          <w:lang w:val="uk-UA"/>
        </w:rPr>
        <w:t>ім’</w:t>
      </w:r>
      <w:proofErr w:type="spellEnd"/>
      <w:r w:rsidRPr="00E31BCA">
        <w:rPr>
          <w:rFonts w:ascii="Times New Roman" w:hAnsi="Times New Roman"/>
          <w:i w:val="0"/>
          <w:sz w:val="24"/>
          <w:szCs w:val="24"/>
          <w:lang w:val="ru-RU"/>
        </w:rPr>
        <w:t xml:space="preserve">я, </w:t>
      </w:r>
      <w:proofErr w:type="spellStart"/>
      <w:r w:rsidRPr="00E31BCA">
        <w:rPr>
          <w:rFonts w:ascii="Times New Roman" w:hAnsi="Times New Roman"/>
          <w:i w:val="0"/>
          <w:sz w:val="24"/>
          <w:szCs w:val="24"/>
          <w:lang w:val="ru-RU"/>
        </w:rPr>
        <w:t>по-батькові</w:t>
      </w:r>
      <w:proofErr w:type="spellEnd"/>
      <w:r w:rsidRPr="00E31BCA">
        <w:rPr>
          <w:rFonts w:ascii="Times New Roman" w:hAnsi="Times New Roman"/>
          <w:i w:val="0"/>
          <w:sz w:val="24"/>
          <w:szCs w:val="24"/>
          <w:lang w:val="uk-UA"/>
        </w:rPr>
        <w:t xml:space="preserve">, номер контактного телефону керівника: ____________________ </w:t>
      </w:r>
    </w:p>
    <w:p w:rsidR="00E31BCA" w:rsidRPr="00E31BCA" w:rsidRDefault="00E31BCA" w:rsidP="00E31BCA">
      <w:pPr>
        <w:spacing w:after="0" w:line="240" w:lineRule="auto"/>
        <w:jc w:val="both"/>
        <w:rPr>
          <w:rFonts w:ascii="Times New Roman" w:hAnsi="Times New Roman"/>
          <w:i w:val="0"/>
          <w:sz w:val="24"/>
          <w:szCs w:val="24"/>
          <w:lang w:val="uk-UA"/>
        </w:rPr>
      </w:pPr>
    </w:p>
    <w:p w:rsidR="00E31BCA" w:rsidRPr="00E31BCA" w:rsidRDefault="00E31BCA" w:rsidP="00E31BCA">
      <w:pPr>
        <w:spacing w:after="0" w:line="240" w:lineRule="auto"/>
        <w:jc w:val="both"/>
        <w:rPr>
          <w:rFonts w:ascii="Times New Roman" w:hAnsi="Times New Roman"/>
          <w:i w:val="0"/>
          <w:sz w:val="24"/>
          <w:szCs w:val="24"/>
          <w:lang w:val="uk-UA"/>
        </w:rPr>
      </w:pPr>
      <w:r w:rsidRPr="00E31BCA">
        <w:rPr>
          <w:rFonts w:ascii="Times New Roman" w:hAnsi="Times New Roman"/>
          <w:i w:val="0"/>
          <w:sz w:val="24"/>
          <w:szCs w:val="24"/>
          <w:lang w:val="uk-UA"/>
        </w:rPr>
        <w:t>________________________________________________________________________________</w:t>
      </w:r>
    </w:p>
    <w:p w:rsidR="00E31BCA" w:rsidRDefault="00E31BCA" w:rsidP="00E31BCA"/>
    <w:p w:rsidR="00E31BCA" w:rsidRPr="002F43D1" w:rsidRDefault="00E31BCA" w:rsidP="002F43D1">
      <w:pPr>
        <w:spacing w:after="0" w:line="240" w:lineRule="auto"/>
        <w:ind w:left="372" w:firstLine="336"/>
        <w:jc w:val="both"/>
        <w:rPr>
          <w:rFonts w:ascii="Times New Roman" w:eastAsia="Times New Roman" w:hAnsi="Times New Roman" w:cs="Times New Roman"/>
          <w:b/>
          <w:i w:val="0"/>
          <w:iCs w:val="0"/>
          <w:sz w:val="28"/>
          <w:szCs w:val="28"/>
          <w:lang w:val="uk-UA" w:eastAsia="uk-UA" w:bidi="ar-SA"/>
        </w:rPr>
      </w:pPr>
    </w:p>
    <w:sectPr w:rsidR="00E31BCA" w:rsidRPr="002F43D1" w:rsidSect="00D373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2CE2"/>
    <w:multiLevelType w:val="multilevel"/>
    <w:tmpl w:val="604CD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893F87"/>
    <w:multiLevelType w:val="hybridMultilevel"/>
    <w:tmpl w:val="3A9E131C"/>
    <w:lvl w:ilvl="0" w:tplc="9E0EFF3C">
      <w:start w:val="1"/>
      <w:numFmt w:val="decimal"/>
      <w:lvlText w:val="%1)"/>
      <w:lvlJc w:val="left"/>
      <w:pPr>
        <w:ind w:left="927" w:hanging="360"/>
      </w:pPr>
      <w:rPr>
        <w:rFonts w:eastAsia="Courier New"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3D1"/>
    <w:rsid w:val="00083F7B"/>
    <w:rsid w:val="000B69CC"/>
    <w:rsid w:val="001351A1"/>
    <w:rsid w:val="00154D59"/>
    <w:rsid w:val="00272BA3"/>
    <w:rsid w:val="002F43D1"/>
    <w:rsid w:val="00305451"/>
    <w:rsid w:val="003F04DA"/>
    <w:rsid w:val="00670ACF"/>
    <w:rsid w:val="006D661A"/>
    <w:rsid w:val="007E1719"/>
    <w:rsid w:val="008E613E"/>
    <w:rsid w:val="0096365A"/>
    <w:rsid w:val="009A2A25"/>
    <w:rsid w:val="00A26DC3"/>
    <w:rsid w:val="00BB34F5"/>
    <w:rsid w:val="00C202E3"/>
    <w:rsid w:val="00D37393"/>
    <w:rsid w:val="00DD0323"/>
    <w:rsid w:val="00E31BCA"/>
    <w:rsid w:val="00E635D5"/>
    <w:rsid w:val="00FC0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A1"/>
    <w:rPr>
      <w:i/>
      <w:iCs/>
      <w:sz w:val="20"/>
      <w:szCs w:val="20"/>
    </w:rPr>
  </w:style>
  <w:style w:type="paragraph" w:styleId="1">
    <w:name w:val="heading 1"/>
    <w:basedOn w:val="a"/>
    <w:next w:val="a"/>
    <w:link w:val="10"/>
    <w:uiPriority w:val="9"/>
    <w:qFormat/>
    <w:rsid w:val="001351A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351A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351A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351A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351A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351A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351A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351A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351A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1A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351A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351A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351A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351A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351A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351A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351A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351A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351A1"/>
    <w:rPr>
      <w:b/>
      <w:bCs/>
      <w:color w:val="943634" w:themeColor="accent2" w:themeShade="BF"/>
      <w:sz w:val="18"/>
      <w:szCs w:val="18"/>
    </w:rPr>
  </w:style>
  <w:style w:type="paragraph" w:styleId="a4">
    <w:name w:val="Title"/>
    <w:basedOn w:val="a"/>
    <w:next w:val="a"/>
    <w:link w:val="a5"/>
    <w:uiPriority w:val="10"/>
    <w:qFormat/>
    <w:rsid w:val="001351A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 Знак"/>
    <w:basedOn w:val="a0"/>
    <w:link w:val="a4"/>
    <w:uiPriority w:val="10"/>
    <w:rsid w:val="001351A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351A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ідзаголовок Знак"/>
    <w:basedOn w:val="a0"/>
    <w:link w:val="a6"/>
    <w:uiPriority w:val="11"/>
    <w:rsid w:val="001351A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351A1"/>
    <w:rPr>
      <w:b/>
      <w:bCs/>
      <w:spacing w:val="0"/>
    </w:rPr>
  </w:style>
  <w:style w:type="character" w:styleId="a9">
    <w:name w:val="Emphasis"/>
    <w:uiPriority w:val="20"/>
    <w:qFormat/>
    <w:rsid w:val="001351A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1351A1"/>
    <w:pPr>
      <w:spacing w:after="0" w:line="240" w:lineRule="auto"/>
    </w:pPr>
  </w:style>
  <w:style w:type="character" w:customStyle="1" w:styleId="ab">
    <w:name w:val="Без інтервалів Знак"/>
    <w:basedOn w:val="a0"/>
    <w:link w:val="aa"/>
    <w:uiPriority w:val="1"/>
    <w:rsid w:val="001351A1"/>
    <w:rPr>
      <w:i/>
      <w:iCs/>
      <w:sz w:val="20"/>
      <w:szCs w:val="20"/>
    </w:rPr>
  </w:style>
  <w:style w:type="paragraph" w:styleId="ac">
    <w:name w:val="List Paragraph"/>
    <w:basedOn w:val="a"/>
    <w:uiPriority w:val="34"/>
    <w:qFormat/>
    <w:rsid w:val="001351A1"/>
    <w:pPr>
      <w:ind w:left="720"/>
      <w:contextualSpacing/>
    </w:pPr>
  </w:style>
  <w:style w:type="paragraph" w:styleId="ad">
    <w:name w:val="Quote"/>
    <w:basedOn w:val="a"/>
    <w:next w:val="a"/>
    <w:link w:val="ae"/>
    <w:uiPriority w:val="29"/>
    <w:qFormat/>
    <w:rsid w:val="001351A1"/>
    <w:rPr>
      <w:i w:val="0"/>
      <w:iCs w:val="0"/>
      <w:color w:val="943634" w:themeColor="accent2" w:themeShade="BF"/>
    </w:rPr>
  </w:style>
  <w:style w:type="character" w:customStyle="1" w:styleId="ae">
    <w:name w:val="Цитація Знак"/>
    <w:basedOn w:val="a0"/>
    <w:link w:val="ad"/>
    <w:uiPriority w:val="29"/>
    <w:rsid w:val="001351A1"/>
    <w:rPr>
      <w:color w:val="943634" w:themeColor="accent2" w:themeShade="BF"/>
      <w:sz w:val="20"/>
      <w:szCs w:val="20"/>
    </w:rPr>
  </w:style>
  <w:style w:type="paragraph" w:styleId="af">
    <w:name w:val="Intense Quote"/>
    <w:basedOn w:val="a"/>
    <w:next w:val="a"/>
    <w:link w:val="af0"/>
    <w:uiPriority w:val="30"/>
    <w:qFormat/>
    <w:rsid w:val="001351A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0">
    <w:name w:val="Насичена цитата Знак"/>
    <w:basedOn w:val="a0"/>
    <w:link w:val="af"/>
    <w:uiPriority w:val="30"/>
    <w:rsid w:val="001351A1"/>
    <w:rPr>
      <w:rFonts w:asciiTheme="majorHAnsi" w:eastAsiaTheme="majorEastAsia" w:hAnsiTheme="majorHAnsi" w:cstheme="majorBidi"/>
      <w:b/>
      <w:bCs/>
      <w:i/>
      <w:iCs/>
      <w:color w:val="C0504D" w:themeColor="accent2"/>
      <w:sz w:val="20"/>
      <w:szCs w:val="20"/>
    </w:rPr>
  </w:style>
  <w:style w:type="character" w:styleId="af1">
    <w:name w:val="Subtle Emphasis"/>
    <w:uiPriority w:val="19"/>
    <w:qFormat/>
    <w:rsid w:val="001351A1"/>
    <w:rPr>
      <w:rFonts w:asciiTheme="majorHAnsi" w:eastAsiaTheme="majorEastAsia" w:hAnsiTheme="majorHAnsi" w:cstheme="majorBidi"/>
      <w:i/>
      <w:iCs/>
      <w:color w:val="C0504D" w:themeColor="accent2"/>
    </w:rPr>
  </w:style>
  <w:style w:type="character" w:styleId="af2">
    <w:name w:val="Intense Emphasis"/>
    <w:uiPriority w:val="21"/>
    <w:qFormat/>
    <w:rsid w:val="001351A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3">
    <w:name w:val="Subtle Reference"/>
    <w:uiPriority w:val="31"/>
    <w:qFormat/>
    <w:rsid w:val="001351A1"/>
    <w:rPr>
      <w:i/>
      <w:iCs/>
      <w:smallCaps/>
      <w:color w:val="C0504D" w:themeColor="accent2"/>
      <w:u w:color="C0504D" w:themeColor="accent2"/>
    </w:rPr>
  </w:style>
  <w:style w:type="character" w:styleId="af4">
    <w:name w:val="Intense Reference"/>
    <w:uiPriority w:val="32"/>
    <w:qFormat/>
    <w:rsid w:val="001351A1"/>
    <w:rPr>
      <w:b/>
      <w:bCs/>
      <w:i/>
      <w:iCs/>
      <w:smallCaps/>
      <w:color w:val="C0504D" w:themeColor="accent2"/>
      <w:u w:color="C0504D" w:themeColor="accent2"/>
    </w:rPr>
  </w:style>
  <w:style w:type="character" w:styleId="af5">
    <w:name w:val="Book Title"/>
    <w:uiPriority w:val="33"/>
    <w:qFormat/>
    <w:rsid w:val="001351A1"/>
    <w:rPr>
      <w:rFonts w:asciiTheme="majorHAnsi" w:eastAsiaTheme="majorEastAsia" w:hAnsiTheme="majorHAnsi" w:cstheme="majorBidi"/>
      <w:b/>
      <w:bCs/>
      <w:i/>
      <w:iCs/>
      <w:smallCaps/>
      <w:color w:val="943634" w:themeColor="accent2" w:themeShade="BF"/>
      <w:u w:val="single"/>
    </w:rPr>
  </w:style>
  <w:style w:type="paragraph" w:styleId="af6">
    <w:name w:val="TOC Heading"/>
    <w:basedOn w:val="1"/>
    <w:next w:val="a"/>
    <w:uiPriority w:val="39"/>
    <w:semiHidden/>
    <w:unhideWhenUsed/>
    <w:qFormat/>
    <w:rsid w:val="001351A1"/>
    <w:pPr>
      <w:outlineLvl w:val="9"/>
    </w:pPr>
  </w:style>
  <w:style w:type="character" w:styleId="af7">
    <w:name w:val="Hyperlink"/>
    <w:basedOn w:val="a0"/>
    <w:uiPriority w:val="99"/>
    <w:semiHidden/>
    <w:unhideWhenUsed/>
    <w:rsid w:val="002F43D1"/>
    <w:rPr>
      <w:color w:val="0000FF"/>
      <w:u w:val="single"/>
    </w:rPr>
  </w:style>
  <w:style w:type="character" w:customStyle="1" w:styleId="sidebarnavitemn">
    <w:name w:val="sidebar__navitemn"/>
    <w:basedOn w:val="a0"/>
    <w:rsid w:val="002F43D1"/>
  </w:style>
  <w:style w:type="character" w:customStyle="1" w:styleId="sidebarnavlink">
    <w:name w:val="sidebar__navlink"/>
    <w:basedOn w:val="a0"/>
    <w:rsid w:val="002F43D1"/>
  </w:style>
  <w:style w:type="paragraph" w:styleId="af8">
    <w:name w:val="Normal (Web)"/>
    <w:basedOn w:val="a"/>
    <w:uiPriority w:val="99"/>
    <w:semiHidden/>
    <w:unhideWhenUsed/>
    <w:rsid w:val="002F43D1"/>
    <w:pPr>
      <w:spacing w:before="100" w:beforeAutospacing="1" w:after="100" w:afterAutospacing="1" w:line="240" w:lineRule="auto"/>
    </w:pPr>
    <w:rPr>
      <w:rFonts w:ascii="Times New Roman" w:eastAsia="Times New Roman" w:hAnsi="Times New Roman" w:cs="Times New Roman"/>
      <w:i w:val="0"/>
      <w:iCs w:val="0"/>
      <w:sz w:val="24"/>
      <w:szCs w:val="24"/>
      <w:lang w:val="uk-UA" w:eastAsia="uk-UA" w:bidi="ar-SA"/>
    </w:rPr>
  </w:style>
</w:styles>
</file>

<file path=word/webSettings.xml><?xml version="1.0" encoding="utf-8"?>
<w:webSettings xmlns:r="http://schemas.openxmlformats.org/officeDocument/2006/relationships" xmlns:w="http://schemas.openxmlformats.org/wordprocessingml/2006/main">
  <w:divs>
    <w:div w:id="1270237752">
      <w:bodyDiv w:val="1"/>
      <w:marLeft w:val="0"/>
      <w:marRight w:val="0"/>
      <w:marTop w:val="0"/>
      <w:marBottom w:val="0"/>
      <w:divBdr>
        <w:top w:val="none" w:sz="0" w:space="0" w:color="auto"/>
        <w:left w:val="none" w:sz="0" w:space="0" w:color="auto"/>
        <w:bottom w:val="none" w:sz="0" w:space="0" w:color="auto"/>
        <w:right w:val="none" w:sz="0" w:space="0" w:color="auto"/>
      </w:divBdr>
      <w:divsChild>
        <w:div w:id="1249730264">
          <w:marLeft w:val="0"/>
          <w:marRight w:val="0"/>
          <w:marTop w:val="0"/>
          <w:marBottom w:val="0"/>
          <w:divBdr>
            <w:top w:val="none" w:sz="0" w:space="0" w:color="auto"/>
            <w:left w:val="none" w:sz="0" w:space="0" w:color="auto"/>
            <w:bottom w:val="none" w:sz="0" w:space="0" w:color="auto"/>
            <w:right w:val="none" w:sz="0" w:space="0" w:color="auto"/>
          </w:divBdr>
          <w:divsChild>
            <w:div w:id="1539662866">
              <w:marLeft w:val="0"/>
              <w:marRight w:val="600"/>
              <w:marTop w:val="0"/>
              <w:marBottom w:val="750"/>
              <w:divBdr>
                <w:top w:val="none" w:sz="0" w:space="0" w:color="auto"/>
                <w:left w:val="none" w:sz="0" w:space="0" w:color="auto"/>
                <w:bottom w:val="none" w:sz="0" w:space="0" w:color="auto"/>
                <w:right w:val="none" w:sz="0" w:space="0" w:color="auto"/>
              </w:divBdr>
              <w:divsChild>
                <w:div w:id="906691777">
                  <w:marLeft w:val="-330"/>
                  <w:marRight w:val="0"/>
                  <w:marTop w:val="0"/>
                  <w:marBottom w:val="0"/>
                  <w:divBdr>
                    <w:top w:val="none" w:sz="0" w:space="0" w:color="auto"/>
                    <w:left w:val="none" w:sz="0" w:space="0" w:color="auto"/>
                    <w:bottom w:val="none" w:sz="0" w:space="0" w:color="auto"/>
                    <w:right w:val="none" w:sz="0" w:space="0" w:color="auto"/>
                  </w:divBdr>
                </w:div>
              </w:divsChild>
            </w:div>
            <w:div w:id="429353486">
              <w:marLeft w:val="0"/>
              <w:marRight w:val="0"/>
              <w:marTop w:val="0"/>
              <w:marBottom w:val="1125"/>
              <w:divBdr>
                <w:top w:val="none" w:sz="0" w:space="0" w:color="auto"/>
                <w:left w:val="none" w:sz="0" w:space="0" w:color="auto"/>
                <w:bottom w:val="single" w:sz="6" w:space="31" w:color="F2F4F5"/>
                <w:right w:val="none" w:sz="0" w:space="0" w:color="auto"/>
              </w:divBdr>
              <w:divsChild>
                <w:div w:id="935019848">
                  <w:marLeft w:val="0"/>
                  <w:marRight w:val="0"/>
                  <w:marTop w:val="0"/>
                  <w:marBottom w:val="375"/>
                  <w:divBdr>
                    <w:top w:val="none" w:sz="0" w:space="0" w:color="auto"/>
                    <w:left w:val="none" w:sz="0" w:space="0" w:color="auto"/>
                    <w:bottom w:val="none" w:sz="0" w:space="0" w:color="auto"/>
                    <w:right w:val="none" w:sz="0" w:space="0" w:color="auto"/>
                  </w:divBdr>
                </w:div>
                <w:div w:id="2023967900">
                  <w:marLeft w:val="0"/>
                  <w:marRight w:val="0"/>
                  <w:marTop w:val="0"/>
                  <w:marBottom w:val="0"/>
                  <w:divBdr>
                    <w:top w:val="none" w:sz="0" w:space="0" w:color="auto"/>
                    <w:left w:val="none" w:sz="0" w:space="0" w:color="auto"/>
                    <w:bottom w:val="none" w:sz="0" w:space="0" w:color="auto"/>
                    <w:right w:val="none" w:sz="0" w:space="0" w:color="auto"/>
                  </w:divBdr>
                </w:div>
              </w:divsChild>
            </w:div>
            <w:div w:id="263730745">
              <w:marLeft w:val="0"/>
              <w:marRight w:val="0"/>
              <w:marTop w:val="0"/>
              <w:marBottom w:val="1125"/>
              <w:divBdr>
                <w:top w:val="none" w:sz="0" w:space="0" w:color="auto"/>
                <w:left w:val="none" w:sz="0" w:space="0" w:color="auto"/>
                <w:bottom w:val="single" w:sz="6" w:space="31" w:color="F2F4F5"/>
                <w:right w:val="none" w:sz="0" w:space="0" w:color="auto"/>
              </w:divBdr>
              <w:divsChild>
                <w:div w:id="8797066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02172128">
          <w:marLeft w:val="0"/>
          <w:marRight w:val="0"/>
          <w:marTop w:val="0"/>
          <w:marBottom w:val="0"/>
          <w:divBdr>
            <w:top w:val="none" w:sz="0" w:space="0" w:color="auto"/>
            <w:left w:val="single" w:sz="6" w:space="30" w:color="F2F4F5"/>
            <w:bottom w:val="none" w:sz="0" w:space="0" w:color="auto"/>
            <w:right w:val="none" w:sz="0" w:space="0" w:color="auto"/>
          </w:divBdr>
          <w:divsChild>
            <w:div w:id="2144107571">
              <w:marLeft w:val="0"/>
              <w:marRight w:val="0"/>
              <w:marTop w:val="0"/>
              <w:marBottom w:val="0"/>
              <w:divBdr>
                <w:top w:val="none" w:sz="0" w:space="0" w:color="auto"/>
                <w:left w:val="none" w:sz="0" w:space="0" w:color="auto"/>
                <w:bottom w:val="none" w:sz="0" w:space="0" w:color="auto"/>
                <w:right w:val="none" w:sz="0" w:space="0" w:color="auto"/>
              </w:divBdr>
              <w:divsChild>
                <w:div w:id="19472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4476</Words>
  <Characters>2552</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2021-01-04T08:41:00Z</dcterms:created>
  <dcterms:modified xsi:type="dcterms:W3CDTF">2023-11-05T22:45:00Z</dcterms:modified>
</cp:coreProperties>
</file>