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71" w:rsidRPr="005C72DF" w:rsidRDefault="00052F71" w:rsidP="00052F71">
      <w:pPr>
        <w:ind w:left="6379"/>
        <w:rPr>
          <w:rFonts w:ascii="Times New Roman" w:hAnsi="Times New Roman"/>
          <w:bCs/>
          <w:lang w:val="ru-RU"/>
        </w:rPr>
      </w:pPr>
      <w:r w:rsidRPr="005C72DF">
        <w:rPr>
          <w:rFonts w:ascii="Times New Roman" w:hAnsi="Times New Roman"/>
          <w:bCs/>
        </w:rPr>
        <w:t xml:space="preserve">Додаток № </w:t>
      </w:r>
      <w:r w:rsidR="004C7F39">
        <w:rPr>
          <w:rFonts w:ascii="Times New Roman" w:hAnsi="Times New Roman"/>
          <w:bCs/>
          <w:lang w:val="ru-RU"/>
        </w:rPr>
        <w:t>5</w:t>
      </w:r>
    </w:p>
    <w:p w:rsidR="008018D7" w:rsidRPr="005C72DF" w:rsidRDefault="00052F71" w:rsidP="00052F71">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8018D7">
      <w:pPr>
        <w:ind w:hanging="720"/>
        <w:jc w:val="center"/>
        <w:rPr>
          <w:rFonts w:ascii="Times New Roman" w:hAnsi="Times New Roman"/>
          <w:b/>
          <w:bCs/>
          <w:color w:val="FF0000"/>
          <w:sz w:val="20"/>
          <w:szCs w:val="20"/>
        </w:rPr>
      </w:pPr>
    </w:p>
    <w:p w:rsidR="00A86F20" w:rsidRPr="000143AD" w:rsidRDefault="00A86F20" w:rsidP="00A86F2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D11FEA" w:rsidRPr="00485462" w:rsidRDefault="00D11FEA" w:rsidP="00485462">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 xml:space="preserve">У складі тендерної пропозиції учасник надає </w:t>
      </w:r>
      <w:r w:rsidRPr="00485462">
        <w:rPr>
          <w:rFonts w:ascii="Times New Roman" w:eastAsia="Times New Roman" w:hAnsi="Times New Roman"/>
          <w:b/>
          <w:sz w:val="24"/>
          <w:szCs w:val="24"/>
          <w:lang w:eastAsia="ru-RU"/>
        </w:rPr>
        <w:t>інформацію в довільній формі</w:t>
      </w:r>
      <w:r w:rsidRPr="00485462">
        <w:rPr>
          <w:rFonts w:ascii="Times New Roman" w:eastAsia="Times New Roman" w:hAnsi="Times New Roman"/>
          <w:sz w:val="24"/>
          <w:szCs w:val="24"/>
          <w:lang w:eastAsia="ru-RU"/>
        </w:rPr>
        <w:t xml:space="preserve"> про те, що</w:t>
      </w:r>
      <w:r w:rsidRPr="00485462">
        <w:rPr>
          <w:rFonts w:ascii="Times New Roman" w:eastAsia="Times New Roman" w:hAnsi="Times New Roman"/>
          <w:sz w:val="24"/>
          <w:szCs w:val="24"/>
          <w:lang w:eastAsia="ru-RU"/>
        </w:rPr>
        <w:t xml:space="preserve"> </w:t>
      </w:r>
      <w:r w:rsidRPr="00485462">
        <w:rPr>
          <w:rFonts w:ascii="Times New Roman" w:eastAsia="Times New Roman" w:hAnsi="Times New Roman"/>
          <w:sz w:val="24"/>
          <w:szCs w:val="24"/>
          <w:lang w:eastAsia="ru-RU"/>
        </w:rPr>
        <w:t>учасник процедури закупівлі не є</w:t>
      </w:r>
      <w:r w:rsidRPr="00485462">
        <w:rPr>
          <w:rFonts w:ascii="Times New Roman" w:eastAsia="Times New Roman" w:hAnsi="Times New Roman"/>
          <w:sz w:val="24"/>
          <w:szCs w:val="24"/>
          <w:lang w:eastAsia="ru-RU"/>
        </w:rPr>
        <w:t>:</w:t>
      </w:r>
    </w:p>
    <w:p w:rsidR="00E21E50" w:rsidRPr="00485462" w:rsidRDefault="00D11FEA" w:rsidP="0048546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громадян</w:t>
      </w:r>
      <w:r w:rsidRPr="00485462">
        <w:rPr>
          <w:rFonts w:ascii="Times New Roman" w:eastAsia="Times New Roman" w:hAnsi="Times New Roman"/>
          <w:sz w:val="24"/>
          <w:szCs w:val="24"/>
          <w:lang w:eastAsia="ru-RU"/>
        </w:rPr>
        <w:t xml:space="preserve">ином </w:t>
      </w:r>
      <w:r w:rsidRPr="00485462">
        <w:rPr>
          <w:rFonts w:ascii="Times New Roman" w:eastAsia="Times New Roman" w:hAnsi="Times New Roman"/>
          <w:sz w:val="24"/>
          <w:szCs w:val="24"/>
          <w:lang w:eastAsia="ru-RU"/>
        </w:rPr>
        <w:t> </w:t>
      </w:r>
      <w:bookmarkStart w:id="0" w:name="w2_1"/>
      <w:r w:rsidRPr="00485462">
        <w:rPr>
          <w:rFonts w:ascii="Times New Roman" w:eastAsia="Times New Roman" w:hAnsi="Times New Roman"/>
          <w:sz w:val="24"/>
          <w:szCs w:val="24"/>
          <w:lang w:eastAsia="ru-RU"/>
        </w:rPr>
        <w:t>Російської</w:t>
      </w:r>
      <w:bookmarkEnd w:id="0"/>
      <w:r w:rsidRPr="00485462">
        <w:rPr>
          <w:rFonts w:ascii="Times New Roman" w:eastAsia="Times New Roman" w:hAnsi="Times New Roman"/>
          <w:sz w:val="24"/>
          <w:szCs w:val="24"/>
          <w:lang w:eastAsia="ru-RU"/>
        </w:rPr>
        <w:t> </w:t>
      </w:r>
      <w:bookmarkStart w:id="1" w:name="w3_1"/>
      <w:r w:rsidRPr="00485462">
        <w:rPr>
          <w:rFonts w:ascii="Times New Roman" w:eastAsia="Times New Roman" w:hAnsi="Times New Roman"/>
          <w:sz w:val="24"/>
          <w:szCs w:val="24"/>
          <w:lang w:eastAsia="ru-RU"/>
        </w:rPr>
        <w:t>Федерації</w:t>
      </w:r>
      <w:bookmarkEnd w:id="1"/>
      <w:r w:rsidRPr="00485462">
        <w:rPr>
          <w:rFonts w:ascii="Times New Roman" w:eastAsia="Times New Roman" w:hAnsi="Times New Roman"/>
          <w:sz w:val="24"/>
          <w:szCs w:val="24"/>
          <w:lang w:eastAsia="ru-RU"/>
        </w:rPr>
        <w:t>/</w:t>
      </w:r>
      <w:bookmarkStart w:id="2" w:name="w4_1"/>
      <w:r w:rsidRPr="00485462">
        <w:rPr>
          <w:rFonts w:ascii="Times New Roman" w:eastAsia="Times New Roman" w:hAnsi="Times New Roman"/>
          <w:sz w:val="24"/>
          <w:szCs w:val="24"/>
          <w:lang w:eastAsia="ru-RU"/>
        </w:rPr>
        <w:t>Республіки</w:t>
      </w:r>
      <w:bookmarkEnd w:id="2"/>
      <w:r w:rsidRPr="00485462">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D11FEA" w:rsidRPr="00485462" w:rsidRDefault="00E21E50" w:rsidP="0048546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юридичною</w:t>
      </w:r>
      <w:r w:rsidR="00D11FEA" w:rsidRPr="00485462">
        <w:rPr>
          <w:rFonts w:ascii="Times New Roman" w:eastAsia="Times New Roman" w:hAnsi="Times New Roman"/>
          <w:sz w:val="24"/>
          <w:szCs w:val="24"/>
          <w:lang w:eastAsia="ru-RU"/>
        </w:rPr>
        <w:t xml:space="preserve"> ос</w:t>
      </w:r>
      <w:r w:rsidRPr="00485462">
        <w:rPr>
          <w:rFonts w:ascii="Times New Roman" w:eastAsia="Times New Roman" w:hAnsi="Times New Roman"/>
          <w:sz w:val="24"/>
          <w:szCs w:val="24"/>
          <w:lang w:eastAsia="ru-RU"/>
        </w:rPr>
        <w:t>о</w:t>
      </w:r>
      <w:r w:rsidR="00D11FEA" w:rsidRPr="00485462">
        <w:rPr>
          <w:rFonts w:ascii="Times New Roman" w:eastAsia="Times New Roman" w:hAnsi="Times New Roman"/>
          <w:sz w:val="24"/>
          <w:szCs w:val="24"/>
          <w:lang w:eastAsia="ru-RU"/>
        </w:rPr>
        <w:t>б</w:t>
      </w:r>
      <w:r w:rsidRPr="00485462">
        <w:rPr>
          <w:rFonts w:ascii="Times New Roman" w:eastAsia="Times New Roman" w:hAnsi="Times New Roman"/>
          <w:sz w:val="24"/>
          <w:szCs w:val="24"/>
          <w:lang w:eastAsia="ru-RU"/>
        </w:rPr>
        <w:t>ою</w:t>
      </w:r>
      <w:r w:rsidR="00D11FEA" w:rsidRPr="00485462">
        <w:rPr>
          <w:rFonts w:ascii="Times New Roman" w:eastAsia="Times New Roman" w:hAnsi="Times New Roman"/>
          <w:sz w:val="24"/>
          <w:szCs w:val="24"/>
          <w:lang w:eastAsia="ru-RU"/>
        </w:rPr>
        <w:t>, створен</w:t>
      </w:r>
      <w:r w:rsidRPr="00485462">
        <w:rPr>
          <w:rFonts w:ascii="Times New Roman" w:eastAsia="Times New Roman" w:hAnsi="Times New Roman"/>
          <w:sz w:val="24"/>
          <w:szCs w:val="24"/>
          <w:lang w:eastAsia="ru-RU"/>
        </w:rPr>
        <w:t>ою та зареєстрованою</w:t>
      </w:r>
      <w:r w:rsidR="00D11FEA" w:rsidRPr="00485462">
        <w:rPr>
          <w:rFonts w:ascii="Times New Roman" w:eastAsia="Times New Roman" w:hAnsi="Times New Roman"/>
          <w:sz w:val="24"/>
          <w:szCs w:val="24"/>
          <w:lang w:eastAsia="ru-RU"/>
        </w:rPr>
        <w:t xml:space="preserve"> відповідно до законодавства </w:t>
      </w:r>
      <w:bookmarkStart w:id="3" w:name="w2_2"/>
      <w:r w:rsidR="00D11FEA" w:rsidRPr="00485462">
        <w:rPr>
          <w:rFonts w:ascii="Times New Roman" w:eastAsia="Times New Roman" w:hAnsi="Times New Roman"/>
          <w:sz w:val="24"/>
          <w:szCs w:val="24"/>
          <w:lang w:eastAsia="ru-RU"/>
        </w:rPr>
        <w:t>Російської</w:t>
      </w:r>
      <w:bookmarkEnd w:id="3"/>
      <w:r w:rsidR="00D11FEA" w:rsidRPr="00485462">
        <w:rPr>
          <w:rFonts w:ascii="Times New Roman" w:eastAsia="Times New Roman" w:hAnsi="Times New Roman"/>
          <w:sz w:val="24"/>
          <w:szCs w:val="24"/>
          <w:lang w:eastAsia="ru-RU"/>
        </w:rPr>
        <w:t> </w:t>
      </w:r>
      <w:bookmarkStart w:id="4" w:name="w3_2"/>
      <w:r w:rsidR="00D11FEA" w:rsidRPr="00485462">
        <w:rPr>
          <w:rFonts w:ascii="Times New Roman" w:eastAsia="Times New Roman" w:hAnsi="Times New Roman"/>
          <w:sz w:val="24"/>
          <w:szCs w:val="24"/>
          <w:lang w:eastAsia="ru-RU"/>
        </w:rPr>
        <w:t>Федерації</w:t>
      </w:r>
      <w:bookmarkEnd w:id="4"/>
      <w:r w:rsidR="00D11FEA" w:rsidRPr="00485462">
        <w:rPr>
          <w:rFonts w:ascii="Times New Roman" w:eastAsia="Times New Roman" w:hAnsi="Times New Roman"/>
          <w:sz w:val="24"/>
          <w:szCs w:val="24"/>
          <w:lang w:eastAsia="ru-RU"/>
        </w:rPr>
        <w:t>/</w:t>
      </w:r>
      <w:bookmarkStart w:id="5" w:name="w4_2"/>
      <w:r w:rsidR="00D11FEA" w:rsidRPr="00485462">
        <w:rPr>
          <w:rFonts w:ascii="Times New Roman" w:eastAsia="Times New Roman" w:hAnsi="Times New Roman"/>
          <w:sz w:val="24"/>
          <w:szCs w:val="24"/>
          <w:lang w:eastAsia="ru-RU"/>
        </w:rPr>
        <w:t>Республіки</w:t>
      </w:r>
      <w:bookmarkEnd w:id="5"/>
      <w:r w:rsidR="00D11FEA" w:rsidRPr="00485462">
        <w:rPr>
          <w:rFonts w:ascii="Times New Roman" w:eastAsia="Times New Roman" w:hAnsi="Times New Roman"/>
          <w:sz w:val="24"/>
          <w:szCs w:val="24"/>
          <w:lang w:eastAsia="ru-RU"/>
        </w:rPr>
        <w:t> Білорусь;</w:t>
      </w:r>
    </w:p>
    <w:p w:rsidR="002A1489" w:rsidRPr="00485462" w:rsidRDefault="00D11FEA" w:rsidP="00485462">
      <w:pPr>
        <w:pStyle w:val="aff"/>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юридичною осо</w:t>
      </w:r>
      <w:r w:rsidRPr="00485462">
        <w:rPr>
          <w:rFonts w:ascii="Times New Roman" w:eastAsia="Times New Roman" w:hAnsi="Times New Roman"/>
          <w:sz w:val="24"/>
          <w:szCs w:val="24"/>
          <w:lang w:eastAsia="ru-RU"/>
        </w:rPr>
        <w:t>б</w:t>
      </w:r>
      <w:r w:rsidRPr="00485462">
        <w:rPr>
          <w:rFonts w:ascii="Times New Roman" w:eastAsia="Times New Roman" w:hAnsi="Times New Roman"/>
          <w:sz w:val="24"/>
          <w:szCs w:val="24"/>
          <w:lang w:eastAsia="ru-RU"/>
        </w:rPr>
        <w:t>ою, створеною та зареєстрованою</w:t>
      </w:r>
      <w:r w:rsidRPr="00485462">
        <w:rPr>
          <w:rFonts w:ascii="Times New Roman" w:eastAsia="Times New Roman" w:hAnsi="Times New Roman"/>
          <w:sz w:val="24"/>
          <w:szCs w:val="24"/>
          <w:lang w:eastAsia="ru-RU"/>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bookmarkStart w:id="6" w:name="w2_3"/>
      <w:r w:rsidRPr="00485462">
        <w:rPr>
          <w:rFonts w:ascii="Times New Roman" w:eastAsia="Times New Roman" w:hAnsi="Times New Roman"/>
          <w:sz w:val="24"/>
          <w:szCs w:val="24"/>
          <w:lang w:eastAsia="ru-RU"/>
        </w:rPr>
        <w:t>Російської</w:t>
      </w:r>
      <w:bookmarkEnd w:id="6"/>
      <w:r w:rsidRPr="00485462">
        <w:rPr>
          <w:rFonts w:ascii="Times New Roman" w:eastAsia="Times New Roman" w:hAnsi="Times New Roman"/>
          <w:sz w:val="24"/>
          <w:szCs w:val="24"/>
          <w:lang w:eastAsia="ru-RU"/>
        </w:rPr>
        <w:t> </w:t>
      </w:r>
      <w:bookmarkStart w:id="7" w:name="w3_3"/>
      <w:r w:rsidRPr="00485462">
        <w:rPr>
          <w:rFonts w:ascii="Times New Roman" w:eastAsia="Times New Roman" w:hAnsi="Times New Roman"/>
          <w:sz w:val="24"/>
          <w:szCs w:val="24"/>
          <w:lang w:eastAsia="ru-RU"/>
        </w:rPr>
        <w:t>Федерації</w:t>
      </w:r>
      <w:bookmarkEnd w:id="7"/>
      <w:r w:rsidRPr="00485462">
        <w:rPr>
          <w:rFonts w:ascii="Times New Roman" w:eastAsia="Times New Roman" w:hAnsi="Times New Roman"/>
          <w:sz w:val="24"/>
          <w:szCs w:val="24"/>
          <w:lang w:eastAsia="ru-RU"/>
        </w:rPr>
        <w:t>/</w:t>
      </w:r>
      <w:bookmarkStart w:id="8" w:name="w4_3"/>
      <w:r w:rsidRPr="00485462">
        <w:rPr>
          <w:rFonts w:ascii="Times New Roman" w:eastAsia="Times New Roman" w:hAnsi="Times New Roman"/>
          <w:sz w:val="24"/>
          <w:szCs w:val="24"/>
          <w:lang w:eastAsia="ru-RU"/>
        </w:rPr>
        <w:t>Республіки</w:t>
      </w:r>
      <w:bookmarkEnd w:id="8"/>
      <w:r w:rsidRPr="00485462">
        <w:rPr>
          <w:rFonts w:ascii="Times New Roman" w:eastAsia="Times New Roman" w:hAnsi="Times New Roman"/>
          <w:sz w:val="24"/>
          <w:szCs w:val="24"/>
          <w:lang w:eastAsia="ru-RU"/>
        </w:rPr>
        <w:t> Білорусь (крім тих, що проживають на території Укра</w:t>
      </w:r>
      <w:r w:rsidRPr="00485462">
        <w:rPr>
          <w:rFonts w:ascii="Times New Roman" w:eastAsia="Times New Roman" w:hAnsi="Times New Roman"/>
          <w:sz w:val="24"/>
          <w:szCs w:val="24"/>
          <w:lang w:eastAsia="ru-RU"/>
        </w:rPr>
        <w:t>їни на законних підставах)</w:t>
      </w:r>
      <w:r w:rsidR="00E21E50" w:rsidRPr="00485462">
        <w:rPr>
          <w:rFonts w:ascii="Times New Roman" w:eastAsia="Times New Roman" w:hAnsi="Times New Roman"/>
          <w:sz w:val="24"/>
          <w:szCs w:val="24"/>
          <w:lang w:eastAsia="ru-RU"/>
        </w:rPr>
        <w:t xml:space="preserve"> або </w:t>
      </w:r>
      <w:r w:rsidRPr="00485462">
        <w:rPr>
          <w:rFonts w:ascii="Times New Roman" w:eastAsia="Times New Roman" w:hAnsi="Times New Roman"/>
          <w:sz w:val="24"/>
          <w:szCs w:val="24"/>
          <w:lang w:eastAsia="ru-RU"/>
        </w:rPr>
        <w:t>юридичн</w:t>
      </w:r>
      <w:r w:rsidR="00E21E50" w:rsidRPr="00485462">
        <w:rPr>
          <w:rFonts w:ascii="Times New Roman" w:eastAsia="Times New Roman" w:hAnsi="Times New Roman"/>
          <w:sz w:val="24"/>
          <w:szCs w:val="24"/>
          <w:lang w:eastAsia="ru-RU"/>
        </w:rPr>
        <w:t>а</w:t>
      </w:r>
      <w:r w:rsidRPr="00485462">
        <w:rPr>
          <w:rFonts w:ascii="Times New Roman" w:eastAsia="Times New Roman" w:hAnsi="Times New Roman"/>
          <w:sz w:val="24"/>
          <w:szCs w:val="24"/>
          <w:lang w:eastAsia="ru-RU"/>
        </w:rPr>
        <w:t xml:space="preserve"> ос</w:t>
      </w:r>
      <w:r w:rsidRPr="00485462">
        <w:rPr>
          <w:rFonts w:ascii="Times New Roman" w:eastAsia="Times New Roman" w:hAnsi="Times New Roman"/>
          <w:sz w:val="24"/>
          <w:szCs w:val="24"/>
          <w:lang w:eastAsia="ru-RU"/>
        </w:rPr>
        <w:t>о</w:t>
      </w:r>
      <w:r w:rsidRPr="00485462">
        <w:rPr>
          <w:rFonts w:ascii="Times New Roman" w:eastAsia="Times New Roman" w:hAnsi="Times New Roman"/>
          <w:sz w:val="24"/>
          <w:szCs w:val="24"/>
          <w:lang w:eastAsia="ru-RU"/>
        </w:rPr>
        <w:t>б</w:t>
      </w:r>
      <w:r w:rsidR="00E21E50" w:rsidRPr="00485462">
        <w:rPr>
          <w:rFonts w:ascii="Times New Roman" w:eastAsia="Times New Roman" w:hAnsi="Times New Roman"/>
          <w:sz w:val="24"/>
          <w:szCs w:val="24"/>
          <w:lang w:eastAsia="ru-RU"/>
        </w:rPr>
        <w:t>а</w:t>
      </w:r>
      <w:r w:rsidRPr="00485462">
        <w:rPr>
          <w:rFonts w:ascii="Times New Roman" w:eastAsia="Times New Roman" w:hAnsi="Times New Roman"/>
          <w:sz w:val="24"/>
          <w:szCs w:val="24"/>
          <w:lang w:eastAsia="ru-RU"/>
        </w:rPr>
        <w:t>, створен</w:t>
      </w:r>
      <w:r w:rsidR="00E21E50" w:rsidRPr="00485462">
        <w:rPr>
          <w:rFonts w:ascii="Times New Roman" w:eastAsia="Times New Roman" w:hAnsi="Times New Roman"/>
          <w:sz w:val="24"/>
          <w:szCs w:val="24"/>
          <w:lang w:eastAsia="ru-RU"/>
        </w:rPr>
        <w:t>а</w:t>
      </w:r>
      <w:r w:rsidRPr="00485462">
        <w:rPr>
          <w:rFonts w:ascii="Times New Roman" w:eastAsia="Times New Roman" w:hAnsi="Times New Roman"/>
          <w:sz w:val="24"/>
          <w:szCs w:val="24"/>
          <w:lang w:eastAsia="ru-RU"/>
        </w:rPr>
        <w:t xml:space="preserve"> та зареєстро</w:t>
      </w:r>
      <w:r w:rsidRPr="00485462">
        <w:rPr>
          <w:rFonts w:ascii="Times New Roman" w:eastAsia="Times New Roman" w:hAnsi="Times New Roman"/>
          <w:sz w:val="24"/>
          <w:szCs w:val="24"/>
          <w:lang w:eastAsia="ru-RU"/>
        </w:rPr>
        <w:t>ван</w:t>
      </w:r>
      <w:r w:rsidR="00E21E50" w:rsidRPr="00485462">
        <w:rPr>
          <w:rFonts w:ascii="Times New Roman" w:eastAsia="Times New Roman" w:hAnsi="Times New Roman"/>
          <w:sz w:val="24"/>
          <w:szCs w:val="24"/>
          <w:lang w:eastAsia="ru-RU"/>
        </w:rPr>
        <w:t>а</w:t>
      </w:r>
      <w:r w:rsidRPr="00485462">
        <w:rPr>
          <w:rFonts w:ascii="Times New Roman" w:eastAsia="Times New Roman" w:hAnsi="Times New Roman"/>
          <w:sz w:val="24"/>
          <w:szCs w:val="24"/>
          <w:lang w:eastAsia="ru-RU"/>
        </w:rPr>
        <w:t xml:space="preserve"> відповідно до законодавства </w:t>
      </w:r>
      <w:bookmarkStart w:id="9" w:name="w2_4"/>
      <w:r w:rsidRPr="00485462">
        <w:rPr>
          <w:rFonts w:ascii="Times New Roman" w:eastAsia="Times New Roman" w:hAnsi="Times New Roman"/>
          <w:sz w:val="24"/>
          <w:szCs w:val="24"/>
          <w:lang w:eastAsia="ru-RU"/>
        </w:rPr>
        <w:t>Російської</w:t>
      </w:r>
      <w:bookmarkEnd w:id="9"/>
      <w:r w:rsidRPr="00485462">
        <w:rPr>
          <w:rFonts w:ascii="Times New Roman" w:eastAsia="Times New Roman" w:hAnsi="Times New Roman"/>
          <w:sz w:val="24"/>
          <w:szCs w:val="24"/>
          <w:lang w:eastAsia="ru-RU"/>
        </w:rPr>
        <w:t> </w:t>
      </w:r>
      <w:bookmarkStart w:id="10" w:name="w3_4"/>
      <w:r w:rsidRPr="00485462">
        <w:rPr>
          <w:rFonts w:ascii="Times New Roman" w:eastAsia="Times New Roman" w:hAnsi="Times New Roman"/>
          <w:sz w:val="24"/>
          <w:szCs w:val="24"/>
          <w:lang w:eastAsia="ru-RU"/>
        </w:rPr>
        <w:t>Федерації</w:t>
      </w:r>
      <w:bookmarkEnd w:id="10"/>
      <w:r w:rsidRPr="00485462">
        <w:rPr>
          <w:rFonts w:ascii="Times New Roman" w:eastAsia="Times New Roman" w:hAnsi="Times New Roman"/>
          <w:sz w:val="24"/>
          <w:szCs w:val="24"/>
          <w:lang w:eastAsia="ru-RU"/>
        </w:rPr>
        <w:t>/</w:t>
      </w:r>
      <w:bookmarkStart w:id="11" w:name="w4_4"/>
      <w:r w:rsidRPr="00485462">
        <w:rPr>
          <w:rFonts w:ascii="Times New Roman" w:eastAsia="Times New Roman" w:hAnsi="Times New Roman"/>
          <w:sz w:val="24"/>
          <w:szCs w:val="24"/>
          <w:lang w:eastAsia="ru-RU"/>
        </w:rPr>
        <w:t>Республіки</w:t>
      </w:r>
      <w:bookmarkEnd w:id="11"/>
      <w:r w:rsidRPr="00485462">
        <w:rPr>
          <w:rFonts w:ascii="Times New Roman" w:eastAsia="Times New Roman" w:hAnsi="Times New Roman"/>
          <w:sz w:val="24"/>
          <w:szCs w:val="24"/>
          <w:lang w:eastAsia="ru-RU"/>
        </w:rPr>
        <w:t> Білорусь</w:t>
      </w:r>
      <w:r w:rsidR="00E21E50" w:rsidRPr="00485462">
        <w:rPr>
          <w:rFonts w:ascii="Times New Roman" w:eastAsia="Times New Roman" w:hAnsi="Times New Roman"/>
          <w:sz w:val="24"/>
          <w:szCs w:val="24"/>
          <w:lang w:eastAsia="ru-RU"/>
        </w:rPr>
        <w:t>.</w:t>
      </w:r>
    </w:p>
    <w:p w:rsidR="004D3A4F" w:rsidRPr="00485462" w:rsidRDefault="002A1489" w:rsidP="00485462">
      <w:pPr>
        <w:tabs>
          <w:tab w:val="left" w:pos="993"/>
        </w:tabs>
        <w:spacing w:line="240" w:lineRule="auto"/>
        <w:ind w:firstLine="709"/>
        <w:jc w:val="both"/>
        <w:rPr>
          <w:rFonts w:ascii="Times New Roman" w:eastAsia="Times New Roman" w:hAnsi="Times New Roman"/>
          <w:color w:val="auto"/>
          <w:lang w:eastAsia="ru-RU"/>
        </w:rPr>
      </w:pPr>
      <w:r w:rsidRPr="00485462">
        <w:rPr>
          <w:rFonts w:ascii="Times New Roman" w:eastAsia="Times New Roman" w:hAnsi="Times New Roman"/>
          <w:color w:val="auto"/>
          <w:lang w:eastAsia="ru-RU"/>
        </w:rPr>
        <w:t>На підтвердження інформації зазначено</w:t>
      </w:r>
      <w:r w:rsidR="004D3A4F" w:rsidRPr="00485462">
        <w:rPr>
          <w:rFonts w:ascii="Times New Roman" w:eastAsia="Times New Roman" w:hAnsi="Times New Roman"/>
          <w:color w:val="auto"/>
          <w:lang w:eastAsia="ru-RU"/>
        </w:rPr>
        <w:t>ї</w:t>
      </w:r>
      <w:r w:rsidRPr="00485462">
        <w:rPr>
          <w:rFonts w:ascii="Times New Roman" w:eastAsia="Times New Roman" w:hAnsi="Times New Roman"/>
          <w:color w:val="auto"/>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D3A4F" w:rsidRPr="00485462" w:rsidRDefault="004D3A4F" w:rsidP="00485462">
      <w:pPr>
        <w:tabs>
          <w:tab w:val="left" w:pos="993"/>
        </w:tabs>
        <w:spacing w:line="240" w:lineRule="auto"/>
        <w:ind w:firstLine="709"/>
        <w:jc w:val="both"/>
        <w:rPr>
          <w:rFonts w:ascii="Times New Roman" w:eastAsia="Times New Roman" w:hAnsi="Times New Roman"/>
          <w:color w:val="auto"/>
          <w:lang w:eastAsia="ru-RU"/>
        </w:rPr>
      </w:pPr>
      <w:r w:rsidRPr="00485462">
        <w:rPr>
          <w:rFonts w:ascii="Times New Roman" w:eastAsia="Times New Roman" w:hAnsi="Times New Roman"/>
          <w:color w:val="auto"/>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85462" w:rsidRDefault="004D3A4F" w:rsidP="00485462">
      <w:pPr>
        <w:pStyle w:val="aff"/>
        <w:numPr>
          <w:ilvl w:val="0"/>
          <w:numId w:val="26"/>
        </w:numPr>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D3A4F" w:rsidRPr="00485462" w:rsidRDefault="004D3A4F" w:rsidP="00485462">
      <w:pPr>
        <w:pStyle w:val="aff"/>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 xml:space="preserve">або </w:t>
      </w:r>
    </w:p>
    <w:p w:rsidR="00485462" w:rsidRDefault="004D3A4F" w:rsidP="00485462">
      <w:pPr>
        <w:pStyle w:val="aff"/>
        <w:numPr>
          <w:ilvl w:val="0"/>
          <w:numId w:val="26"/>
        </w:numPr>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посвідку на постійне чи тимчасове проживання на території України</w:t>
      </w:r>
    </w:p>
    <w:p w:rsidR="004D3A4F" w:rsidRPr="00485462" w:rsidRDefault="004D3A4F" w:rsidP="00485462">
      <w:pPr>
        <w:pStyle w:val="aff"/>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 xml:space="preserve">або </w:t>
      </w:r>
    </w:p>
    <w:p w:rsidR="00485462" w:rsidRDefault="004D3A4F" w:rsidP="00485462">
      <w:pPr>
        <w:pStyle w:val="aff"/>
        <w:numPr>
          <w:ilvl w:val="0"/>
          <w:numId w:val="26"/>
        </w:numPr>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A4F" w:rsidRPr="00485462" w:rsidRDefault="004D3A4F" w:rsidP="00485462">
      <w:pPr>
        <w:pStyle w:val="aff"/>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 xml:space="preserve">або </w:t>
      </w:r>
    </w:p>
    <w:p w:rsidR="004D3A4F" w:rsidRPr="00485462" w:rsidRDefault="004D3A4F" w:rsidP="00485462">
      <w:pPr>
        <w:pStyle w:val="aff"/>
        <w:numPr>
          <w:ilvl w:val="0"/>
          <w:numId w:val="26"/>
        </w:numPr>
        <w:spacing w:after="160" w:line="240" w:lineRule="auto"/>
        <w:ind w:left="709" w:hanging="34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посвідчення біженця чи документ, що підтверджує надання притулку в Україні.</w:t>
      </w:r>
    </w:p>
    <w:p w:rsidR="004D3A4F" w:rsidRPr="00485462" w:rsidRDefault="004D3A4F" w:rsidP="00485462">
      <w:pPr>
        <w:spacing w:line="240" w:lineRule="auto"/>
        <w:ind w:firstLine="709"/>
        <w:jc w:val="both"/>
        <w:rPr>
          <w:rFonts w:ascii="Times New Roman" w:eastAsia="Times New Roman" w:hAnsi="Times New Roman" w:cs="Times New Roman"/>
          <w:color w:val="auto"/>
          <w:lang w:eastAsia="ru-RU" w:bidi="ar-SA"/>
        </w:rPr>
      </w:pPr>
      <w:r w:rsidRPr="00485462">
        <w:rPr>
          <w:rFonts w:ascii="Times New Roman" w:eastAsia="Times New Roman" w:hAnsi="Times New Roman"/>
          <w:color w:val="auto"/>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485462">
        <w:rPr>
          <w:rFonts w:ascii="Times New Roman" w:eastAsia="Times New Roman" w:hAnsi="Times New Roman"/>
          <w:color w:val="auto"/>
        </w:rPr>
        <w:lastRenderedPageBreak/>
        <w:t xml:space="preserve">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485462">
        <w:rPr>
          <w:rFonts w:ascii="Times New Roman" w:eastAsia="Times New Roman" w:hAnsi="Times New Roman" w:cs="Times New Roman"/>
          <w:color w:val="auto"/>
          <w:lang w:eastAsia="ru-RU" w:bidi="ar-SA"/>
        </w:rPr>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3A4F" w:rsidRPr="004D3A4F" w:rsidRDefault="004D3A4F" w:rsidP="004D3A4F">
      <w:pPr>
        <w:pStyle w:val="aff"/>
        <w:tabs>
          <w:tab w:val="left" w:pos="993"/>
        </w:tabs>
        <w:spacing w:line="240" w:lineRule="auto"/>
        <w:ind w:left="0" w:firstLine="709"/>
        <w:jc w:val="both"/>
        <w:rPr>
          <w:rFonts w:ascii="Times New Roman" w:eastAsia="Times New Roman" w:hAnsi="Times New Roman"/>
          <w:color w:val="8064A2" w:themeColor="accent4"/>
          <w:sz w:val="24"/>
          <w:szCs w:val="24"/>
          <w:lang w:eastAsia="ru-RU"/>
        </w:rPr>
      </w:pPr>
    </w:p>
    <w:p w:rsidR="004B52FD" w:rsidRPr="005E00C9" w:rsidRDefault="004B52FD" w:rsidP="007D1F89">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5E00C9">
        <w:rPr>
          <w:rFonts w:ascii="Times New Roman" w:eastAsia="Times New Roman" w:hAnsi="Times New Roman"/>
          <w:sz w:val="24"/>
          <w:szCs w:val="24"/>
          <w:lang w:eastAsia="ru-RU"/>
        </w:rPr>
        <w:t xml:space="preserve">Учасник у складі тендерної пропозиції має надати </w:t>
      </w:r>
      <w:r w:rsidRPr="007D1F89">
        <w:rPr>
          <w:rFonts w:ascii="Times New Roman" w:eastAsia="Times New Roman" w:hAnsi="Times New Roman"/>
          <w:b/>
          <w:sz w:val="24"/>
          <w:szCs w:val="24"/>
          <w:lang w:eastAsia="ru-RU"/>
        </w:rPr>
        <w:t>довідку в довільній формі</w:t>
      </w:r>
      <w:r w:rsidRPr="005E00C9">
        <w:rPr>
          <w:rFonts w:ascii="Times New Roman" w:eastAsia="Times New Roman" w:hAnsi="Times New Roman"/>
          <w:sz w:val="24"/>
          <w:szCs w:val="24"/>
          <w:lang w:eastAsia="ru-RU"/>
        </w:rPr>
        <w:t xml:space="preserve"> про те, що він не здійснює господарську діяльність або його місцезнаходження (місце проживання – </w:t>
      </w:r>
      <w:r w:rsidRPr="00A9745C">
        <w:rPr>
          <w:rFonts w:ascii="Times New Roman" w:eastAsia="Times New Roman" w:hAnsi="Times New Roman" w:cs="Lohit Devanagari"/>
          <w:color w:val="00000A"/>
          <w:sz w:val="24"/>
          <w:szCs w:val="24"/>
          <w:lang w:eastAsia="ru-RU" w:bidi="hi-IN"/>
        </w:rPr>
        <w:t>для фізичних осіб-підприємців) не знаходиться на тимчасово окупованій території</w:t>
      </w:r>
      <w:r w:rsidR="00606517" w:rsidRPr="00A9745C">
        <w:rPr>
          <w:rFonts w:ascii="Times New Roman" w:eastAsia="Times New Roman" w:hAnsi="Times New Roman" w:cs="Lohit Devanagari"/>
          <w:color w:val="00000A"/>
          <w:sz w:val="24"/>
          <w:szCs w:val="24"/>
          <w:lang w:eastAsia="ru-RU" w:bidi="hi-IN"/>
        </w:rPr>
        <w:t xml:space="preserve"> </w:t>
      </w:r>
      <w:r w:rsidR="00A9745C" w:rsidRPr="00A9745C">
        <w:rPr>
          <w:rFonts w:ascii="Times New Roman" w:eastAsia="Times New Roman" w:hAnsi="Times New Roman" w:cs="Lohit Devanagari"/>
          <w:color w:val="00000A"/>
          <w:sz w:val="24"/>
          <w:szCs w:val="24"/>
          <w:lang w:eastAsia="ru-RU" w:bidi="hi-IN"/>
        </w:rPr>
        <w:t xml:space="preserve">у </w:t>
      </w:r>
      <w:r w:rsidR="00606517" w:rsidRPr="00A9745C">
        <w:rPr>
          <w:rFonts w:ascii="Times New Roman" w:eastAsia="Times New Roman" w:hAnsi="Times New Roman" w:cs="Lohit Devanagari"/>
          <w:color w:val="00000A"/>
          <w:sz w:val="24"/>
          <w:szCs w:val="24"/>
          <w:lang w:eastAsia="ru-RU" w:bidi="hi-IN"/>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A9745C">
        <w:rPr>
          <w:rFonts w:ascii="Times New Roman" w:eastAsia="Times New Roman" w:hAnsi="Times New Roman" w:cs="Lohit Devanagari"/>
          <w:color w:val="00000A"/>
          <w:sz w:val="24"/>
          <w:szCs w:val="24"/>
          <w:lang w:eastAsia="ru-RU" w:bidi="hi-IN"/>
        </w:rPr>
        <w:t xml:space="preserve">. У разі, якщо місцезнаходження учасника зареєстроване на тимчасово окупованій території, учасник </w:t>
      </w:r>
      <w:r w:rsidR="00606517" w:rsidRPr="00A9745C">
        <w:rPr>
          <w:rFonts w:ascii="Times New Roman" w:eastAsia="Times New Roman" w:hAnsi="Times New Roman" w:cs="Lohit Devanagari"/>
          <w:color w:val="00000A"/>
          <w:sz w:val="24"/>
          <w:szCs w:val="24"/>
          <w:lang w:eastAsia="ru-RU" w:bidi="hi-IN"/>
        </w:rPr>
        <w:t xml:space="preserve">у складі тендерної пропозиції </w:t>
      </w:r>
      <w:r w:rsidRPr="00A9745C">
        <w:rPr>
          <w:rFonts w:ascii="Times New Roman" w:eastAsia="Times New Roman" w:hAnsi="Times New Roman" w:cs="Lohit Devanagari"/>
          <w:color w:val="00000A"/>
          <w:sz w:val="24"/>
          <w:szCs w:val="24"/>
          <w:lang w:eastAsia="ru-RU" w:bidi="hi-IN"/>
        </w:rPr>
        <w:t>має надати підтвердження</w:t>
      </w:r>
      <w:r w:rsidRPr="005E00C9">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606517" w:rsidRPr="005E00C9" w:rsidRDefault="004B52FD" w:rsidP="007D1F89">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w:t>
      </w:r>
      <w:r w:rsidR="00673AD8" w:rsidRPr="00854CD9">
        <w:rPr>
          <w:rFonts w:ascii="Times New Roman" w:eastAsia="Times New Roman" w:hAnsi="Times New Roman" w:cs="Times New Roman"/>
          <w:color w:val="auto"/>
          <w:lang w:eastAsia="en-US" w:bidi="ar-SA"/>
        </w:rPr>
        <w:t>відповідно до абзацу першого частини третьої статті 22 Закону</w:t>
      </w:r>
      <w:r w:rsidR="00673AD8">
        <w:rPr>
          <w:rFonts w:ascii="Times New Roman" w:eastAsia="Times New Roman" w:hAnsi="Times New Roman" w:cs="Times New Roman"/>
          <w:color w:val="auto"/>
          <w:lang w:eastAsia="en-US" w:bidi="ar-SA"/>
        </w:rPr>
        <w:t>.</w:t>
      </w:r>
    </w:p>
    <w:p w:rsidR="000C3A90" w:rsidRDefault="000C3A90" w:rsidP="007D1F89">
      <w:pPr>
        <w:shd w:val="clear" w:color="auto" w:fill="FFFFFF" w:themeFill="background1"/>
        <w:tabs>
          <w:tab w:val="left" w:pos="426"/>
        </w:tabs>
        <w:spacing w:line="240" w:lineRule="auto"/>
        <w:jc w:val="both"/>
        <w:rPr>
          <w:rFonts w:ascii="Times New Roman" w:eastAsia="Times New Roman" w:hAnsi="Times New Roman"/>
          <w:lang w:eastAsia="ru-RU"/>
        </w:rPr>
      </w:pPr>
      <w:r w:rsidRPr="00184E15">
        <w:rPr>
          <w:rFonts w:ascii="Times New Roman" w:eastAsia="Times New Roman" w:hAnsi="Times New Roman"/>
          <w:lang w:eastAsia="ru-RU"/>
        </w:rPr>
        <w:tab/>
      </w:r>
    </w:p>
    <w:p w:rsidR="006C68C4" w:rsidRPr="00113BF2" w:rsidRDefault="00113BF2" w:rsidP="006C68C4">
      <w:pPr>
        <w:pStyle w:val="aff"/>
        <w:numPr>
          <w:ilvl w:val="0"/>
          <w:numId w:val="22"/>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Pr>
          <w:rFonts w:ascii="Times New Roman" w:eastAsia="Times New Roman" w:hAnsi="Times New Roman" w:cs="Lohit Devanagari"/>
          <w:color w:val="00000A"/>
          <w:sz w:val="24"/>
          <w:szCs w:val="24"/>
          <w:lang w:eastAsia="ru-RU" w:bidi="hi-IN"/>
        </w:rPr>
        <w:t>П</w:t>
      </w:r>
      <w:r w:rsidR="000C3A90" w:rsidRPr="004A48FA">
        <w:rPr>
          <w:rFonts w:ascii="Times New Roman" w:eastAsia="Times New Roman" w:hAnsi="Times New Roman" w:cs="Lohit Devanagari"/>
          <w:color w:val="00000A"/>
          <w:sz w:val="24"/>
          <w:szCs w:val="24"/>
          <w:lang w:eastAsia="ru-RU" w:bidi="hi-IN"/>
        </w:rPr>
        <w:t xml:space="preserve">оданням своєї тендерної пропозиції  учасник підтверджує, що </w:t>
      </w:r>
      <w:r w:rsidR="006C68C4">
        <w:rPr>
          <w:rFonts w:ascii="Times New Roman" w:eastAsia="Times New Roman" w:hAnsi="Times New Roman" w:cs="Lohit Devanagari"/>
          <w:color w:val="00000A"/>
          <w:sz w:val="24"/>
          <w:szCs w:val="24"/>
          <w:lang w:eastAsia="ru-RU" w:bidi="hi-IN"/>
        </w:rPr>
        <w:t xml:space="preserve">не </w:t>
      </w:r>
      <w:r w:rsidR="006C68C4" w:rsidRPr="006C68C4">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FF5347">
        <w:rPr>
          <w:rFonts w:ascii="Times New Roman" w:hAnsi="Times New Roman"/>
          <w:sz w:val="24"/>
          <w:szCs w:val="24"/>
        </w:rPr>
        <w:t>раїни, 2022 р., № 84, ст. 5176)</w:t>
      </w:r>
      <w:r>
        <w:rPr>
          <w:rFonts w:ascii="Times New Roman" w:hAnsi="Times New Roman"/>
          <w:sz w:val="24"/>
          <w:szCs w:val="24"/>
        </w:rPr>
        <w:t xml:space="preserve"> ) (</w:t>
      </w:r>
      <w:r w:rsidRPr="00113BF2">
        <w:rPr>
          <w:rFonts w:ascii="Times New Roman" w:hAnsi="Times New Roman"/>
          <w:i/>
          <w:sz w:val="24"/>
          <w:szCs w:val="24"/>
        </w:rPr>
        <w:t>у</w:t>
      </w:r>
      <w:r w:rsidRPr="00113BF2">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sidRPr="00113BF2">
        <w:rPr>
          <w:rFonts w:ascii="Times New Roman" w:eastAsia="Times New Roman" w:hAnsi="Times New Roman" w:cs="Lohit Devanagari"/>
          <w:i/>
          <w:color w:val="00000A"/>
          <w:sz w:val="24"/>
          <w:szCs w:val="24"/>
          <w:lang w:eastAsia="ru-RU" w:bidi="hi-IN"/>
        </w:rPr>
        <w:t>)</w:t>
      </w:r>
      <w:r w:rsidR="00FF5347" w:rsidRPr="00113BF2">
        <w:rPr>
          <w:rFonts w:ascii="Times New Roman" w:hAnsi="Times New Roman"/>
          <w:i/>
          <w:sz w:val="24"/>
          <w:szCs w:val="24"/>
        </w:rPr>
        <w:t>.</w:t>
      </w:r>
    </w:p>
    <w:p w:rsidR="00737779" w:rsidRDefault="00737779" w:rsidP="00737779">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bookmarkStart w:id="12" w:name="_GoBack"/>
      <w:bookmarkEnd w:id="12"/>
    </w:p>
    <w:p w:rsidR="00737779" w:rsidRPr="00737779" w:rsidRDefault="00737779" w:rsidP="0073777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4A48FA">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43AD" w:rsidRPr="00606517" w:rsidRDefault="000143AD" w:rsidP="007D1F89">
      <w:pPr>
        <w:pStyle w:val="aff"/>
        <w:tabs>
          <w:tab w:val="left" w:pos="1134"/>
        </w:tabs>
        <w:spacing w:after="0" w:line="240" w:lineRule="auto"/>
        <w:ind w:left="851"/>
        <w:jc w:val="both"/>
        <w:rPr>
          <w:rFonts w:ascii="Times New Roman" w:eastAsia="Times New Roman" w:hAnsi="Times New Roman" w:cs="Lohit Devanagari"/>
          <w:color w:val="00000A"/>
          <w:sz w:val="24"/>
          <w:szCs w:val="24"/>
          <w:highlight w:val="red"/>
          <w:lang w:eastAsia="ru-RU" w:bidi="hi-IN"/>
        </w:rPr>
      </w:pPr>
    </w:p>
    <w:p w:rsidR="00EC3BF9" w:rsidRPr="00854CD9" w:rsidRDefault="00D831DF" w:rsidP="00854CD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EC3BF9">
        <w:rPr>
          <w:rFonts w:ascii="Times New Roman" w:eastAsia="Times New Roman" w:hAnsi="Times New Roman" w:cs="Lohit Devanagari"/>
          <w:color w:val="00000A"/>
          <w:sz w:val="24"/>
          <w:szCs w:val="24"/>
          <w:lang w:eastAsia="ru-RU" w:bidi="hi-IN"/>
        </w:rPr>
        <w:lastRenderedPageBreak/>
        <w:t>Учасники процедури закупівлі при поданні тендерної пропозиції повинні враховувати норми</w:t>
      </w:r>
      <w:r w:rsidR="00EC3BF9" w:rsidRPr="00EC3BF9">
        <w:rPr>
          <w:rFonts w:ascii="Times New Roman" w:eastAsia="Times New Roman" w:hAnsi="Times New Roman" w:cs="Lohit Devanagari"/>
          <w:color w:val="00000A"/>
          <w:sz w:val="24"/>
          <w:szCs w:val="24"/>
          <w:lang w:eastAsia="ru-RU" w:bidi="hi-IN"/>
        </w:rPr>
        <w:t xml:space="preserve"> </w:t>
      </w:r>
      <w:r w:rsidR="00EC3BF9" w:rsidRPr="00EC3BF9">
        <w:rPr>
          <w:rFonts w:ascii="Times New Roman" w:eastAsia="Times New Roman" w:hAnsi="Times New Roman" w:cs="Lohit Devanagari"/>
          <w:color w:val="00000A"/>
          <w:sz w:val="24"/>
          <w:szCs w:val="24"/>
          <w:lang w:eastAsia="ru-RU" w:bidi="hi-IN"/>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4CD9" w:rsidRPr="00854CD9" w:rsidRDefault="000143AD" w:rsidP="00854CD9">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854CD9">
        <w:rPr>
          <w:rFonts w:ascii="Times New Roman" w:eastAsia="Times New Roman" w:hAnsi="Times New Roman" w:cs="Lohit Devanagari"/>
          <w:color w:val="00000A"/>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0143AD" w:rsidRPr="00854CD9" w:rsidRDefault="000143AD" w:rsidP="00854CD9">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854CD9">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854CD9">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0143AD" w:rsidRPr="00854CD9" w:rsidRDefault="000143AD" w:rsidP="000143AD">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854CD9">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854CD9" w:rsidRDefault="000143AD" w:rsidP="00854CD9">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854CD9">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8E2AE6" w:rsidRPr="00854CD9">
        <w:rPr>
          <w:rFonts w:ascii="Times New Roman" w:eastAsia="Times New Roman" w:hAnsi="Times New Roman"/>
          <w:sz w:val="24"/>
          <w:szCs w:val="24"/>
        </w:rPr>
        <w:t xml:space="preserve"> товарів з російської федерації.</w:t>
      </w:r>
    </w:p>
    <w:p w:rsidR="00EC3BF9" w:rsidRDefault="00EC3BF9" w:rsidP="00165D0A">
      <w:pPr>
        <w:spacing w:line="240" w:lineRule="auto"/>
        <w:ind w:firstLine="851"/>
        <w:jc w:val="both"/>
        <w:rPr>
          <w:rFonts w:ascii="Times New Roman" w:eastAsia="Times New Roman" w:hAnsi="Times New Roman" w:cs="Times New Roman"/>
          <w:color w:val="auto"/>
          <w:lang w:eastAsia="en-US" w:bidi="ar-SA"/>
        </w:rPr>
      </w:pPr>
    </w:p>
    <w:p w:rsidR="00165D0A" w:rsidRDefault="000143AD" w:rsidP="00165D0A">
      <w:pPr>
        <w:spacing w:line="240" w:lineRule="auto"/>
        <w:ind w:firstLine="851"/>
        <w:jc w:val="both"/>
        <w:rPr>
          <w:rFonts w:ascii="Times New Roman" w:eastAsia="Times New Roman" w:hAnsi="Times New Roman" w:cs="Times New Roman"/>
          <w:color w:val="auto"/>
          <w:lang w:eastAsia="en-US" w:bidi="ar-SA"/>
        </w:rPr>
      </w:pPr>
      <w:r w:rsidRPr="00165D0A">
        <w:rPr>
          <w:rFonts w:ascii="Times New Roman" w:eastAsia="Times New Roman" w:hAnsi="Times New Roman" w:cs="Times New Roman"/>
          <w:color w:val="auto"/>
          <w:lang w:eastAsia="en-US" w:bidi="ar-SA"/>
        </w:rPr>
        <w:t xml:space="preserve">У випадку не врахування учасником під час подання </w:t>
      </w:r>
      <w:r w:rsidR="00165D0A" w:rsidRPr="00165D0A">
        <w:rPr>
          <w:rFonts w:ascii="Times New Roman" w:eastAsia="Times New Roman" w:hAnsi="Times New Roman" w:cs="Times New Roman"/>
          <w:color w:val="auto"/>
          <w:lang w:eastAsia="en-US" w:bidi="ar-SA"/>
        </w:rPr>
        <w:t xml:space="preserve">тендерної </w:t>
      </w:r>
      <w:r w:rsidRPr="00165D0A">
        <w:rPr>
          <w:rFonts w:ascii="Times New Roman" w:eastAsia="Times New Roman" w:hAnsi="Times New Roman" w:cs="Times New Roman"/>
          <w:color w:val="auto"/>
          <w:lang w:eastAsia="en-US" w:bidi="ar-SA"/>
        </w:rPr>
        <w:t xml:space="preserve">пропозиції зазначених вимог </w:t>
      </w:r>
      <w:r w:rsidR="00165D0A" w:rsidRPr="00165D0A">
        <w:rPr>
          <w:rFonts w:ascii="Times New Roman" w:eastAsia="Times New Roman" w:hAnsi="Times New Roman" w:cs="Times New Roman"/>
          <w:color w:val="auto"/>
          <w:lang w:eastAsia="en-US" w:bidi="ar-SA"/>
        </w:rPr>
        <w:t>тендерної документації</w:t>
      </w:r>
      <w:r w:rsidRPr="00165D0A">
        <w:rPr>
          <w:rFonts w:ascii="Times New Roman" w:eastAsia="Times New Roman" w:hAnsi="Times New Roman" w:cs="Times New Roman"/>
          <w:color w:val="auto"/>
          <w:lang w:eastAsia="en-US" w:bidi="ar-SA"/>
        </w:rPr>
        <w:t xml:space="preserve"> та вказаних в н</w:t>
      </w:r>
      <w:r w:rsidR="00165D0A" w:rsidRPr="00165D0A">
        <w:rPr>
          <w:rFonts w:ascii="Times New Roman" w:eastAsia="Times New Roman" w:hAnsi="Times New Roman" w:cs="Times New Roman"/>
          <w:color w:val="auto"/>
          <w:lang w:eastAsia="en-US" w:bidi="ar-SA"/>
        </w:rPr>
        <w:t>ій</w:t>
      </w:r>
      <w:r w:rsidRPr="00165D0A">
        <w:rPr>
          <w:rFonts w:ascii="Times New Roman" w:eastAsia="Times New Roman" w:hAnsi="Times New Roman" w:cs="Times New Roman"/>
          <w:color w:val="auto"/>
          <w:lang w:eastAsia="en-US" w:bidi="ar-SA"/>
        </w:rPr>
        <w:t xml:space="preserve"> нормативно-правових актів, </w:t>
      </w:r>
      <w:r w:rsidR="00165D0A" w:rsidRPr="00165D0A">
        <w:rPr>
          <w:rFonts w:ascii="Times New Roman" w:eastAsia="Times New Roman" w:hAnsi="Times New Roman" w:cs="Times New Roman"/>
          <w:color w:val="auto"/>
          <w:lang w:eastAsia="en-US" w:bidi="ar-SA"/>
        </w:rPr>
        <w:t xml:space="preserve">тендерна </w:t>
      </w:r>
      <w:r w:rsidRPr="00165D0A">
        <w:rPr>
          <w:rFonts w:ascii="Times New Roman" w:eastAsia="Times New Roman" w:hAnsi="Times New Roman" w:cs="Times New Roman"/>
          <w:color w:val="auto"/>
          <w:lang w:eastAsia="en-US" w:bidi="ar-SA"/>
        </w:rPr>
        <w:t>пропозиція</w:t>
      </w:r>
      <w:r w:rsidR="00D831DF">
        <w:rPr>
          <w:rFonts w:ascii="Times New Roman" w:eastAsia="Times New Roman" w:hAnsi="Times New Roman" w:cs="Times New Roman"/>
          <w:color w:val="auto"/>
          <w:lang w:eastAsia="en-US" w:bidi="ar-SA"/>
        </w:rPr>
        <w:t xml:space="preserve"> такого</w:t>
      </w:r>
      <w:r w:rsidRPr="00165D0A">
        <w:rPr>
          <w:rFonts w:ascii="Times New Roman" w:eastAsia="Times New Roman" w:hAnsi="Times New Roman" w:cs="Times New Roman"/>
          <w:color w:val="auto"/>
          <w:lang w:eastAsia="en-US" w:bidi="ar-SA"/>
        </w:rPr>
        <w:t xml:space="preserve"> учасника відхиляється на </w:t>
      </w:r>
      <w:r w:rsidRPr="00854CD9">
        <w:rPr>
          <w:rFonts w:ascii="Times New Roman" w:eastAsia="Times New Roman" w:hAnsi="Times New Roman" w:cs="Times New Roman"/>
          <w:color w:val="auto"/>
          <w:lang w:eastAsia="en-US" w:bidi="ar-SA"/>
        </w:rPr>
        <w:t xml:space="preserve">підставі </w:t>
      </w:r>
      <w:r w:rsidR="00165D0A" w:rsidRPr="00854CD9">
        <w:rPr>
          <w:rFonts w:ascii="Times New Roman" w:eastAsia="Times New Roman" w:hAnsi="Times New Roman" w:cs="Times New Roman"/>
          <w:color w:val="auto"/>
          <w:lang w:eastAsia="en-US" w:bidi="ar-SA"/>
        </w:rPr>
        <w:t xml:space="preserve">абзацу </w:t>
      </w:r>
      <w:r w:rsidR="00FF50BB" w:rsidRPr="00854CD9">
        <w:rPr>
          <w:rFonts w:ascii="Times New Roman" w:eastAsia="Times New Roman" w:hAnsi="Times New Roman" w:cs="Times New Roman"/>
          <w:color w:val="auto"/>
          <w:lang w:val="ru-RU" w:eastAsia="en-US" w:bidi="ar-SA"/>
        </w:rPr>
        <w:t>5</w:t>
      </w:r>
      <w:r w:rsidR="00165D0A" w:rsidRPr="00854CD9">
        <w:rPr>
          <w:rFonts w:ascii="Times New Roman" w:eastAsia="Times New Roman" w:hAnsi="Times New Roman" w:cs="Times New Roman"/>
          <w:color w:val="auto"/>
          <w:lang w:eastAsia="en-US" w:bidi="ar-SA"/>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831DF" w:rsidRDefault="00D831DF" w:rsidP="00165D0A">
      <w:pPr>
        <w:spacing w:line="240" w:lineRule="auto"/>
        <w:ind w:firstLine="851"/>
        <w:jc w:val="both"/>
        <w:rPr>
          <w:rFonts w:eastAsia="Times New Roman"/>
        </w:rPr>
      </w:pPr>
    </w:p>
    <w:p w:rsidR="000143AD" w:rsidRPr="00BC5421" w:rsidRDefault="000143AD" w:rsidP="000143AD">
      <w:pPr>
        <w:widowControl w:val="0"/>
        <w:shd w:val="clear" w:color="auto" w:fill="FFFFFF" w:themeFill="background1"/>
        <w:spacing w:line="240" w:lineRule="auto"/>
        <w:ind w:firstLine="709"/>
        <w:jc w:val="both"/>
        <w:rPr>
          <w:rFonts w:ascii="Times New Roman" w:eastAsia="Calibri" w:hAnsi="Times New Roman" w:cs="Times New Roman"/>
          <w:b/>
          <w:i/>
        </w:rPr>
      </w:pPr>
    </w:p>
    <w:p w:rsidR="008018D7" w:rsidRPr="005E00C9" w:rsidRDefault="008018D7" w:rsidP="005E00C9">
      <w:pPr>
        <w:spacing w:line="240" w:lineRule="auto"/>
        <w:rPr>
          <w:rFonts w:ascii="Times New Roman" w:eastAsia="Times New Roman" w:hAnsi="Times New Roman" w:cs="Times New Roman"/>
          <w:color w:val="FF0000"/>
        </w:rPr>
      </w:pPr>
    </w:p>
    <w:sectPr w:rsidR="008018D7" w:rsidRPr="005E00C9"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90" w:rsidRDefault="00F05990">
      <w:pPr>
        <w:spacing w:line="240" w:lineRule="auto"/>
      </w:pPr>
      <w:r>
        <w:separator/>
      </w:r>
    </w:p>
  </w:endnote>
  <w:endnote w:type="continuationSeparator" w:id="0">
    <w:p w:rsidR="00F05990" w:rsidRDefault="00F05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90" w:rsidRDefault="00F05990">
      <w:pPr>
        <w:spacing w:line="240" w:lineRule="auto"/>
      </w:pPr>
      <w:r>
        <w:separator/>
      </w:r>
    </w:p>
  </w:footnote>
  <w:footnote w:type="continuationSeparator" w:id="0">
    <w:p w:rsidR="00F05990" w:rsidRDefault="00F059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20" w:rsidRDefault="00463BA7">
    <w:pPr>
      <w:pStyle w:val="af9"/>
      <w:jc w:val="right"/>
    </w:pPr>
    <w:r>
      <w:fldChar w:fldCharType="begin"/>
    </w:r>
    <w:r w:rsidR="00823D5B">
      <w:instrText>PAGE   \* MERGEFORMAT</w:instrText>
    </w:r>
    <w:r>
      <w:fldChar w:fldCharType="separate"/>
    </w:r>
    <w:r w:rsidR="00113BF2" w:rsidRPr="00113BF2">
      <w:rPr>
        <w:noProof/>
        <w:lang w:val="ru-RU"/>
      </w:rPr>
      <w:t>3</w:t>
    </w:r>
    <w:r>
      <w:rPr>
        <w:noProof/>
        <w:lang w:val="ru-RU"/>
      </w:rPr>
      <w:fldChar w:fldCharType="end"/>
    </w:r>
  </w:p>
  <w:p w:rsidR="00F65620" w:rsidRDefault="00F65620">
    <w:pPr>
      <w:pStyle w:val="af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5782A"/>
    <w:multiLevelType w:val="hybridMultilevel"/>
    <w:tmpl w:val="50AE731C"/>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2"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1"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3"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5"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4"/>
  </w:num>
  <w:num w:numId="5">
    <w:abstractNumId w:val="13"/>
  </w:num>
  <w:num w:numId="6">
    <w:abstractNumId w:val="23"/>
  </w:num>
  <w:num w:numId="7">
    <w:abstractNumId w:val="15"/>
  </w:num>
  <w:num w:numId="8">
    <w:abstractNumId w:val="3"/>
  </w:num>
  <w:num w:numId="9">
    <w:abstractNumId w:val="20"/>
  </w:num>
  <w:num w:numId="10">
    <w:abstractNumId w:val="21"/>
  </w:num>
  <w:num w:numId="11">
    <w:abstractNumId w:val="16"/>
  </w:num>
  <w:num w:numId="12">
    <w:abstractNumId w:val="17"/>
  </w:num>
  <w:num w:numId="13">
    <w:abstractNumId w:val="18"/>
  </w:num>
  <w:num w:numId="14">
    <w:abstractNumId w:val="6"/>
  </w:num>
  <w:num w:numId="15">
    <w:abstractNumId w:val="10"/>
  </w:num>
  <w:num w:numId="16">
    <w:abstractNumId w:val="4"/>
  </w:num>
  <w:num w:numId="17">
    <w:abstractNumId w:val="19"/>
  </w:num>
  <w:num w:numId="18">
    <w:abstractNumId w:val="25"/>
  </w:num>
  <w:num w:numId="19">
    <w:abstractNumId w:val="22"/>
  </w:num>
  <w:num w:numId="20">
    <w:abstractNumId w:val="12"/>
  </w:num>
  <w:num w:numId="21">
    <w:abstractNumId w:val="9"/>
  </w:num>
  <w:num w:numId="22">
    <w:abstractNumId w:val="26"/>
  </w:num>
  <w:num w:numId="23">
    <w:abstractNumId w:val="11"/>
  </w:num>
  <w:num w:numId="24">
    <w:abstractNumId w:val="24"/>
  </w:num>
  <w:num w:numId="25">
    <w:abstractNumId w:val="8"/>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13BF2"/>
    <w:rsid w:val="00123540"/>
    <w:rsid w:val="00137D3B"/>
    <w:rsid w:val="00140631"/>
    <w:rsid w:val="00146CBB"/>
    <w:rsid w:val="001573FC"/>
    <w:rsid w:val="00164692"/>
    <w:rsid w:val="00165D0A"/>
    <w:rsid w:val="001728C5"/>
    <w:rsid w:val="0017558D"/>
    <w:rsid w:val="00177481"/>
    <w:rsid w:val="00184E15"/>
    <w:rsid w:val="00184E3D"/>
    <w:rsid w:val="00193A1A"/>
    <w:rsid w:val="001B3BAD"/>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1155B"/>
    <w:rsid w:val="00211AF9"/>
    <w:rsid w:val="00211CF1"/>
    <w:rsid w:val="00224348"/>
    <w:rsid w:val="00242261"/>
    <w:rsid w:val="0026296C"/>
    <w:rsid w:val="00263908"/>
    <w:rsid w:val="00264DF5"/>
    <w:rsid w:val="00271AF3"/>
    <w:rsid w:val="002732AF"/>
    <w:rsid w:val="00275228"/>
    <w:rsid w:val="00291E8F"/>
    <w:rsid w:val="00292207"/>
    <w:rsid w:val="00292DAE"/>
    <w:rsid w:val="002A1489"/>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416"/>
    <w:rsid w:val="003F7534"/>
    <w:rsid w:val="0040021E"/>
    <w:rsid w:val="0041494D"/>
    <w:rsid w:val="00415EF1"/>
    <w:rsid w:val="004206D3"/>
    <w:rsid w:val="00432CAE"/>
    <w:rsid w:val="004330CD"/>
    <w:rsid w:val="00433715"/>
    <w:rsid w:val="004445FD"/>
    <w:rsid w:val="00461B23"/>
    <w:rsid w:val="00463BA7"/>
    <w:rsid w:val="00475D2C"/>
    <w:rsid w:val="00485462"/>
    <w:rsid w:val="004904EE"/>
    <w:rsid w:val="004911B7"/>
    <w:rsid w:val="0049582D"/>
    <w:rsid w:val="004A48FA"/>
    <w:rsid w:val="004A5AE9"/>
    <w:rsid w:val="004B4C6A"/>
    <w:rsid w:val="004B52FD"/>
    <w:rsid w:val="004B63C6"/>
    <w:rsid w:val="004C3DD1"/>
    <w:rsid w:val="004C5622"/>
    <w:rsid w:val="004C7F39"/>
    <w:rsid w:val="004D11A3"/>
    <w:rsid w:val="004D3A4F"/>
    <w:rsid w:val="004D797A"/>
    <w:rsid w:val="004E06F9"/>
    <w:rsid w:val="004E6BBE"/>
    <w:rsid w:val="004F738E"/>
    <w:rsid w:val="00516490"/>
    <w:rsid w:val="00530FF7"/>
    <w:rsid w:val="00534CD8"/>
    <w:rsid w:val="00555918"/>
    <w:rsid w:val="00563628"/>
    <w:rsid w:val="0057115B"/>
    <w:rsid w:val="00594CE8"/>
    <w:rsid w:val="005C72DF"/>
    <w:rsid w:val="005E00C9"/>
    <w:rsid w:val="005F29C7"/>
    <w:rsid w:val="005F39AC"/>
    <w:rsid w:val="005F453F"/>
    <w:rsid w:val="005F6097"/>
    <w:rsid w:val="00600E6C"/>
    <w:rsid w:val="00602A26"/>
    <w:rsid w:val="00604A97"/>
    <w:rsid w:val="00606517"/>
    <w:rsid w:val="00615925"/>
    <w:rsid w:val="00625556"/>
    <w:rsid w:val="00643EBF"/>
    <w:rsid w:val="00651DE1"/>
    <w:rsid w:val="00673AD8"/>
    <w:rsid w:val="0067673A"/>
    <w:rsid w:val="00677A30"/>
    <w:rsid w:val="006A09EB"/>
    <w:rsid w:val="006A72D2"/>
    <w:rsid w:val="006B252E"/>
    <w:rsid w:val="006C3D17"/>
    <w:rsid w:val="006C68C4"/>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37779"/>
    <w:rsid w:val="007511F4"/>
    <w:rsid w:val="007513ED"/>
    <w:rsid w:val="007540CE"/>
    <w:rsid w:val="0076188D"/>
    <w:rsid w:val="007726E4"/>
    <w:rsid w:val="0077792E"/>
    <w:rsid w:val="00777A67"/>
    <w:rsid w:val="00785E0D"/>
    <w:rsid w:val="00791484"/>
    <w:rsid w:val="007B2630"/>
    <w:rsid w:val="007B5605"/>
    <w:rsid w:val="007C405C"/>
    <w:rsid w:val="007C7724"/>
    <w:rsid w:val="007D1F89"/>
    <w:rsid w:val="007D60C6"/>
    <w:rsid w:val="007D6356"/>
    <w:rsid w:val="007E139F"/>
    <w:rsid w:val="007F5B79"/>
    <w:rsid w:val="008018D7"/>
    <w:rsid w:val="008121C7"/>
    <w:rsid w:val="00823D5B"/>
    <w:rsid w:val="00827DD4"/>
    <w:rsid w:val="0083424F"/>
    <w:rsid w:val="00841FC4"/>
    <w:rsid w:val="008424C1"/>
    <w:rsid w:val="00842952"/>
    <w:rsid w:val="008472E0"/>
    <w:rsid w:val="00854CD9"/>
    <w:rsid w:val="008623C4"/>
    <w:rsid w:val="008710FA"/>
    <w:rsid w:val="00877F5F"/>
    <w:rsid w:val="008813AB"/>
    <w:rsid w:val="00881D7A"/>
    <w:rsid w:val="00882379"/>
    <w:rsid w:val="00885188"/>
    <w:rsid w:val="008929C7"/>
    <w:rsid w:val="008A1C8C"/>
    <w:rsid w:val="008A2BED"/>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021"/>
    <w:rsid w:val="00906D25"/>
    <w:rsid w:val="0091169A"/>
    <w:rsid w:val="009136D5"/>
    <w:rsid w:val="00914FB7"/>
    <w:rsid w:val="0092255C"/>
    <w:rsid w:val="009259C9"/>
    <w:rsid w:val="00931297"/>
    <w:rsid w:val="00936042"/>
    <w:rsid w:val="00942244"/>
    <w:rsid w:val="00957FF0"/>
    <w:rsid w:val="00961197"/>
    <w:rsid w:val="00972E2F"/>
    <w:rsid w:val="0098546E"/>
    <w:rsid w:val="00986950"/>
    <w:rsid w:val="009910F5"/>
    <w:rsid w:val="009956CA"/>
    <w:rsid w:val="009A39A6"/>
    <w:rsid w:val="009B110E"/>
    <w:rsid w:val="009B5E68"/>
    <w:rsid w:val="009C33E4"/>
    <w:rsid w:val="009D0E6B"/>
    <w:rsid w:val="009D3D7D"/>
    <w:rsid w:val="009E40F0"/>
    <w:rsid w:val="009E49B0"/>
    <w:rsid w:val="009E4CDD"/>
    <w:rsid w:val="009F09F7"/>
    <w:rsid w:val="00A0177E"/>
    <w:rsid w:val="00A0510A"/>
    <w:rsid w:val="00A1698A"/>
    <w:rsid w:val="00A217C5"/>
    <w:rsid w:val="00A30433"/>
    <w:rsid w:val="00A31606"/>
    <w:rsid w:val="00A34838"/>
    <w:rsid w:val="00A66B4C"/>
    <w:rsid w:val="00A76BD7"/>
    <w:rsid w:val="00A80419"/>
    <w:rsid w:val="00A81C60"/>
    <w:rsid w:val="00A83218"/>
    <w:rsid w:val="00A86F20"/>
    <w:rsid w:val="00A87B88"/>
    <w:rsid w:val="00A96C4F"/>
    <w:rsid w:val="00A9745C"/>
    <w:rsid w:val="00AA7255"/>
    <w:rsid w:val="00AD225A"/>
    <w:rsid w:val="00AF0DD2"/>
    <w:rsid w:val="00AF23D9"/>
    <w:rsid w:val="00B00D97"/>
    <w:rsid w:val="00B15D83"/>
    <w:rsid w:val="00B17E50"/>
    <w:rsid w:val="00B23A50"/>
    <w:rsid w:val="00B243E8"/>
    <w:rsid w:val="00B34258"/>
    <w:rsid w:val="00B43C15"/>
    <w:rsid w:val="00B46545"/>
    <w:rsid w:val="00B47800"/>
    <w:rsid w:val="00B577E9"/>
    <w:rsid w:val="00B6284F"/>
    <w:rsid w:val="00B64286"/>
    <w:rsid w:val="00B66794"/>
    <w:rsid w:val="00B67B35"/>
    <w:rsid w:val="00B742C3"/>
    <w:rsid w:val="00B754B6"/>
    <w:rsid w:val="00B87CFD"/>
    <w:rsid w:val="00B92828"/>
    <w:rsid w:val="00B97BE2"/>
    <w:rsid w:val="00BB379F"/>
    <w:rsid w:val="00BB43A2"/>
    <w:rsid w:val="00BD01CF"/>
    <w:rsid w:val="00BE3EE6"/>
    <w:rsid w:val="00BE3EF5"/>
    <w:rsid w:val="00BF72E6"/>
    <w:rsid w:val="00C33873"/>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1FEA"/>
    <w:rsid w:val="00D126FA"/>
    <w:rsid w:val="00D1311D"/>
    <w:rsid w:val="00D15D0E"/>
    <w:rsid w:val="00D16389"/>
    <w:rsid w:val="00D17CDF"/>
    <w:rsid w:val="00D20DC8"/>
    <w:rsid w:val="00D2451C"/>
    <w:rsid w:val="00D34807"/>
    <w:rsid w:val="00D37B46"/>
    <w:rsid w:val="00D64DF6"/>
    <w:rsid w:val="00D7102D"/>
    <w:rsid w:val="00D71FF9"/>
    <w:rsid w:val="00D831DF"/>
    <w:rsid w:val="00D84D51"/>
    <w:rsid w:val="00D96B08"/>
    <w:rsid w:val="00DA4821"/>
    <w:rsid w:val="00DA55CF"/>
    <w:rsid w:val="00DC0321"/>
    <w:rsid w:val="00DC32AD"/>
    <w:rsid w:val="00DE0482"/>
    <w:rsid w:val="00DE3AC8"/>
    <w:rsid w:val="00DE4BF0"/>
    <w:rsid w:val="00DE50CC"/>
    <w:rsid w:val="00DF0137"/>
    <w:rsid w:val="00E116BF"/>
    <w:rsid w:val="00E15F18"/>
    <w:rsid w:val="00E21E50"/>
    <w:rsid w:val="00E2621F"/>
    <w:rsid w:val="00E265C0"/>
    <w:rsid w:val="00E425A8"/>
    <w:rsid w:val="00E45ADB"/>
    <w:rsid w:val="00E53384"/>
    <w:rsid w:val="00E535DD"/>
    <w:rsid w:val="00E6048B"/>
    <w:rsid w:val="00E61A3C"/>
    <w:rsid w:val="00E743ED"/>
    <w:rsid w:val="00E75398"/>
    <w:rsid w:val="00E87ECC"/>
    <w:rsid w:val="00E90BA4"/>
    <w:rsid w:val="00E90D07"/>
    <w:rsid w:val="00E949C1"/>
    <w:rsid w:val="00E97724"/>
    <w:rsid w:val="00EA2FB8"/>
    <w:rsid w:val="00EB4BC3"/>
    <w:rsid w:val="00EC076A"/>
    <w:rsid w:val="00EC3BF9"/>
    <w:rsid w:val="00EC5197"/>
    <w:rsid w:val="00ED5593"/>
    <w:rsid w:val="00ED612F"/>
    <w:rsid w:val="00EF6968"/>
    <w:rsid w:val="00F026B8"/>
    <w:rsid w:val="00F05913"/>
    <w:rsid w:val="00F05990"/>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B09F7"/>
    <w:rsid w:val="00FB567D"/>
    <w:rsid w:val="00FB670B"/>
    <w:rsid w:val="00FB7E0B"/>
    <w:rsid w:val="00FC081F"/>
    <w:rsid w:val="00FC23B1"/>
    <w:rsid w:val="00FD21F4"/>
    <w:rsid w:val="00FD49DC"/>
    <w:rsid w:val="00FE0824"/>
    <w:rsid w:val="00FE29B7"/>
    <w:rsid w:val="00FE3E52"/>
    <w:rsid w:val="00FF1A33"/>
    <w:rsid w:val="00FF1C8C"/>
    <w:rsid w:val="00FF2CBF"/>
    <w:rsid w:val="00FF4822"/>
    <w:rsid w:val="00FF50BB"/>
    <w:rsid w:val="00FF5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754111"/>
  <w15:docId w15:val="{A47B9320-B60C-48B5-A6A2-DCB0ABB8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aff5">
    <w:name w:val="Заголовок Знак"/>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1"/>
    <w:uiPriority w:val="99"/>
    <w:semiHidden/>
    <w:unhideWhenUsed/>
    <w:rsid w:val="008018D7"/>
    <w:rPr>
      <w:color w:val="800080"/>
      <w:u w:val="single"/>
    </w:rPr>
  </w:style>
  <w:style w:type="paragraph" w:styleId="1f4">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
    <w:next w:val="a"/>
    <w:link w:val="aff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b">
    <w:name w:val="annotation subject"/>
    <w:basedOn w:val="ab"/>
    <w:next w:val="ab"/>
    <w:link w:val="1f6"/>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6">
    <w:name w:val="Тема примечания Знак1"/>
    <w:basedOn w:val="aa"/>
    <w:link w:val="affb"/>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4E96-2B3D-43BF-8E82-E02DF79E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Пользователь Windows</cp:lastModifiedBy>
  <cp:revision>19</cp:revision>
  <cp:lastPrinted>2020-10-22T15:24:00Z</cp:lastPrinted>
  <dcterms:created xsi:type="dcterms:W3CDTF">2022-10-28T10:59:00Z</dcterms:created>
  <dcterms:modified xsi:type="dcterms:W3CDTF">2023-03-03T10:54:00Z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