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54" w:rsidRDefault="00855754" w:rsidP="00F05DBE">
      <w:pPr>
        <w:shd w:val="clear" w:color="auto" w:fill="FFFFFF"/>
        <w:tabs>
          <w:tab w:val="left" w:pos="7992"/>
        </w:tabs>
        <w:spacing w:after="0" w:line="240" w:lineRule="auto"/>
        <w:ind w:left="-851"/>
        <w:jc w:val="right"/>
        <w:rPr>
          <w:rFonts w:ascii="Times New Roman" w:hAnsi="Times New Roman"/>
          <w:b/>
          <w:color w:val="000000"/>
          <w:spacing w:val="2"/>
        </w:rPr>
      </w:pPr>
    </w:p>
    <w:p w:rsidR="00855754" w:rsidRDefault="00855754" w:rsidP="00F05DBE">
      <w:pPr>
        <w:shd w:val="clear" w:color="auto" w:fill="FFFFFF"/>
        <w:tabs>
          <w:tab w:val="left" w:pos="7992"/>
        </w:tabs>
        <w:spacing w:after="0" w:line="240" w:lineRule="auto"/>
        <w:ind w:left="-851"/>
        <w:jc w:val="right"/>
        <w:rPr>
          <w:rFonts w:ascii="Times New Roman" w:hAnsi="Times New Roman"/>
          <w:b/>
          <w:color w:val="000000"/>
          <w:spacing w:val="2"/>
        </w:rPr>
      </w:pPr>
      <w:r>
        <w:rPr>
          <w:rFonts w:ascii="Times New Roman" w:hAnsi="Times New Roman"/>
          <w:b/>
          <w:color w:val="000000"/>
          <w:spacing w:val="2"/>
        </w:rPr>
        <w:t>Додаток №3</w:t>
      </w:r>
    </w:p>
    <w:p w:rsidR="00855754" w:rsidRDefault="00855754" w:rsidP="00F05DBE">
      <w:pPr>
        <w:shd w:val="clear" w:color="auto" w:fill="FFFFFF"/>
        <w:tabs>
          <w:tab w:val="left" w:pos="7992"/>
        </w:tabs>
        <w:spacing w:after="0" w:line="240" w:lineRule="auto"/>
        <w:ind w:left="-851"/>
        <w:jc w:val="right"/>
        <w:rPr>
          <w:rFonts w:ascii="Times New Roman" w:hAnsi="Times New Roman"/>
          <w:b/>
          <w:color w:val="000000"/>
          <w:spacing w:val="2"/>
        </w:rPr>
      </w:pPr>
    </w:p>
    <w:p w:rsidR="00F05DBE" w:rsidRDefault="00F05DBE" w:rsidP="00F05DBE">
      <w:pPr>
        <w:shd w:val="clear" w:color="auto" w:fill="FFFFFF"/>
        <w:tabs>
          <w:tab w:val="left" w:pos="7992"/>
        </w:tabs>
        <w:spacing w:after="0" w:line="240" w:lineRule="auto"/>
        <w:ind w:left="-851"/>
        <w:jc w:val="right"/>
        <w:rPr>
          <w:rFonts w:ascii="Times New Roman" w:hAnsi="Times New Roman"/>
          <w:b/>
          <w:color w:val="000000"/>
          <w:spacing w:val="2"/>
        </w:rPr>
      </w:pPr>
      <w:r>
        <w:rPr>
          <w:rFonts w:ascii="Times New Roman" w:hAnsi="Times New Roman"/>
          <w:b/>
          <w:color w:val="000000"/>
          <w:spacing w:val="2"/>
        </w:rPr>
        <w:t>ПРОЕКТ</w:t>
      </w:r>
    </w:p>
    <w:p w:rsidR="00CA1AF7" w:rsidRPr="00126B83" w:rsidRDefault="00CA1AF7" w:rsidP="00124178">
      <w:pPr>
        <w:shd w:val="clear" w:color="auto" w:fill="FFFFFF"/>
        <w:tabs>
          <w:tab w:val="left" w:pos="7992"/>
        </w:tabs>
        <w:spacing w:after="0" w:line="240" w:lineRule="auto"/>
        <w:ind w:left="-851"/>
        <w:jc w:val="center"/>
        <w:rPr>
          <w:rFonts w:ascii="Times New Roman" w:hAnsi="Times New Roman"/>
          <w:b/>
          <w:color w:val="000000"/>
          <w:spacing w:val="2"/>
        </w:rPr>
      </w:pPr>
      <w:r w:rsidRPr="00126B83">
        <w:rPr>
          <w:rFonts w:ascii="Times New Roman" w:hAnsi="Times New Roman"/>
          <w:b/>
          <w:color w:val="000000"/>
          <w:spacing w:val="2"/>
        </w:rPr>
        <w:t>Договір підряду № _______</w:t>
      </w:r>
    </w:p>
    <w:p w:rsidR="00CA1AF7" w:rsidRPr="00AF2C6F" w:rsidRDefault="00CA1AF7" w:rsidP="00AF2C6F">
      <w:pPr>
        <w:shd w:val="clear" w:color="auto" w:fill="FFFFFF"/>
        <w:tabs>
          <w:tab w:val="left" w:pos="7277"/>
        </w:tabs>
        <w:spacing w:after="0" w:line="240" w:lineRule="auto"/>
        <w:ind w:left="-851"/>
        <w:rPr>
          <w:rFonts w:ascii="Times New Roman" w:hAnsi="Times New Roman"/>
          <w:color w:val="000000"/>
          <w:spacing w:val="5"/>
        </w:rPr>
      </w:pPr>
      <w:r w:rsidRPr="00126B83">
        <w:rPr>
          <w:rFonts w:ascii="Times New Roman" w:hAnsi="Times New Roman"/>
          <w:color w:val="000000"/>
          <w:spacing w:val="5"/>
        </w:rPr>
        <w:t xml:space="preserve">                                                                                                               </w:t>
      </w:r>
      <w:r w:rsidR="00AF2C6F" w:rsidRPr="00FF6DF9">
        <w:rPr>
          <w:rFonts w:ascii="Times New Roman" w:hAnsi="Times New Roman"/>
          <w:color w:val="000000"/>
          <w:spacing w:val="5"/>
          <w:lang w:val="ru-RU"/>
        </w:rPr>
        <w:t xml:space="preserve">      </w:t>
      </w:r>
      <w:r w:rsidR="00AF2C6F">
        <w:rPr>
          <w:rFonts w:ascii="Times New Roman" w:hAnsi="Times New Roman"/>
          <w:color w:val="000000"/>
          <w:spacing w:val="5"/>
        </w:rPr>
        <w:t xml:space="preserve">  «___» ___________р.</w:t>
      </w:r>
    </w:p>
    <w:p w:rsidR="00126B83" w:rsidRPr="00126B83" w:rsidRDefault="00126B83" w:rsidP="00124178">
      <w:pPr>
        <w:shd w:val="clear" w:color="auto" w:fill="FFFFFF"/>
        <w:tabs>
          <w:tab w:val="left" w:pos="7277"/>
        </w:tabs>
        <w:spacing w:after="0" w:line="240" w:lineRule="auto"/>
        <w:ind w:left="-851"/>
        <w:rPr>
          <w:rFonts w:ascii="Times New Roman" w:hAnsi="Times New Roman"/>
          <w:color w:val="000000"/>
          <w:spacing w:val="5"/>
        </w:rPr>
      </w:pPr>
    </w:p>
    <w:p w:rsidR="003B7EB8" w:rsidRDefault="00CA1AF7" w:rsidP="00124178">
      <w:pPr>
        <w:spacing w:line="240" w:lineRule="auto"/>
        <w:ind w:left="-851"/>
        <w:contextualSpacing/>
        <w:jc w:val="both"/>
        <w:rPr>
          <w:rFonts w:ascii="Times New Roman" w:hAnsi="Times New Roman"/>
          <w:color w:val="000000"/>
        </w:rPr>
      </w:pPr>
      <w:r w:rsidRPr="003B7EB8">
        <w:rPr>
          <w:rFonts w:ascii="Times New Roman" w:hAnsi="Times New Roman"/>
          <w:color w:val="000000"/>
        </w:rPr>
        <w:t xml:space="preserve">    </w:t>
      </w:r>
      <w:r w:rsidR="003B7EB8" w:rsidRPr="003B7EB8">
        <w:rPr>
          <w:rFonts w:ascii="Times New Roman" w:hAnsi="Times New Roman"/>
          <w:color w:val="000000"/>
        </w:rPr>
        <w:t>________________________________________________________________</w:t>
      </w:r>
      <w:r w:rsidRPr="003B7EB8">
        <w:rPr>
          <w:rFonts w:ascii="Times New Roman" w:hAnsi="Times New Roman"/>
          <w:color w:val="000000"/>
        </w:rPr>
        <w:t>,</w:t>
      </w:r>
      <w:r w:rsidRPr="00126B83">
        <w:rPr>
          <w:rFonts w:ascii="Times New Roman" w:hAnsi="Times New Roman"/>
          <w:color w:val="000000"/>
        </w:rPr>
        <w:t xml:space="preserve"> що є </w:t>
      </w:r>
      <w:r w:rsidR="003B7EB8">
        <w:rPr>
          <w:rFonts w:ascii="Times New Roman" w:hAnsi="Times New Roman"/>
          <w:color w:val="000000"/>
        </w:rPr>
        <w:t>______________________</w:t>
      </w:r>
    </w:p>
    <w:p w:rsidR="00CA1AF7" w:rsidRPr="00126B83" w:rsidRDefault="00496DC7" w:rsidP="00124178">
      <w:pPr>
        <w:spacing w:line="240" w:lineRule="auto"/>
        <w:ind w:left="-851"/>
        <w:contextualSpacing/>
        <w:jc w:val="both"/>
        <w:rPr>
          <w:rFonts w:ascii="Times New Roman" w:hAnsi="Times New Roman"/>
          <w:color w:val="000000"/>
        </w:rPr>
      </w:pPr>
      <w:r>
        <w:rPr>
          <w:rFonts w:ascii="Times New Roman" w:hAnsi="Times New Roman"/>
          <w:color w:val="000000"/>
        </w:rPr>
        <w:t>______________________</w:t>
      </w:r>
      <w:r w:rsidR="00CA1AF7" w:rsidRPr="003B7EB8">
        <w:rPr>
          <w:rFonts w:ascii="Times New Roman" w:hAnsi="Times New Roman"/>
          <w:color w:val="000000"/>
        </w:rPr>
        <w:t>,</w:t>
      </w:r>
      <w:r w:rsidR="00C92FF3" w:rsidRPr="003B7EB8">
        <w:rPr>
          <w:rFonts w:ascii="Times New Roman" w:hAnsi="Times New Roman"/>
          <w:color w:val="000000"/>
        </w:rPr>
        <w:t xml:space="preserve"> </w:t>
      </w:r>
      <w:r w:rsidR="00C92FF3" w:rsidRPr="00126B83">
        <w:rPr>
          <w:rFonts w:ascii="Times New Roman" w:hAnsi="Times New Roman"/>
          <w:color w:val="000000"/>
        </w:rPr>
        <w:t xml:space="preserve">в особі </w:t>
      </w:r>
      <w:r w:rsidR="003B7EB8">
        <w:rPr>
          <w:rFonts w:ascii="Times New Roman" w:hAnsi="Times New Roman"/>
          <w:color w:val="000000"/>
        </w:rPr>
        <w:t>___________________________________</w:t>
      </w:r>
      <w:r w:rsidR="00CA1AF7" w:rsidRPr="00126B83">
        <w:rPr>
          <w:rFonts w:ascii="Times New Roman" w:hAnsi="Times New Roman"/>
          <w:color w:val="000000"/>
        </w:rPr>
        <w:t>, який діє на підставі</w:t>
      </w:r>
      <w:r w:rsidR="00C92FF3" w:rsidRPr="00126B83">
        <w:rPr>
          <w:rFonts w:ascii="Times New Roman" w:hAnsi="Times New Roman"/>
          <w:color w:val="000000"/>
        </w:rPr>
        <w:t xml:space="preserve"> </w:t>
      </w:r>
      <w:r w:rsidR="00D8664E">
        <w:rPr>
          <w:rFonts w:ascii="Times New Roman" w:hAnsi="Times New Roman"/>
          <w:color w:val="000000"/>
        </w:rPr>
        <w:t>________</w:t>
      </w:r>
      <w:r w:rsidR="00CA1AF7" w:rsidRPr="00126B83">
        <w:rPr>
          <w:rFonts w:ascii="Times New Roman" w:hAnsi="Times New Roman"/>
          <w:color w:val="000000"/>
        </w:rPr>
        <w:t>, надалі Підрядник, з однієї сторони, та</w:t>
      </w:r>
      <w:r w:rsidR="00C45C13">
        <w:rPr>
          <w:rFonts w:ascii="Times New Roman" w:hAnsi="Times New Roman"/>
          <w:b/>
          <w:color w:val="FF0000"/>
        </w:rPr>
        <w:t xml:space="preserve"> </w:t>
      </w:r>
      <w:r w:rsidR="00C45C13">
        <w:rPr>
          <w:rFonts w:ascii="Times New Roman" w:hAnsi="Times New Roman"/>
          <w:b/>
        </w:rPr>
        <w:t xml:space="preserve">КП «Джерело» </w:t>
      </w:r>
      <w:proofErr w:type="spellStart"/>
      <w:r w:rsidR="00C45C13">
        <w:rPr>
          <w:rFonts w:ascii="Times New Roman" w:hAnsi="Times New Roman"/>
          <w:b/>
        </w:rPr>
        <w:t>Олександрівської</w:t>
      </w:r>
      <w:proofErr w:type="spellEnd"/>
      <w:r w:rsidR="00C45C13">
        <w:rPr>
          <w:rFonts w:ascii="Times New Roman" w:hAnsi="Times New Roman"/>
          <w:b/>
        </w:rPr>
        <w:t xml:space="preserve"> селищної ради</w:t>
      </w:r>
      <w:r w:rsidR="00CA1AF7" w:rsidRPr="00126B83">
        <w:rPr>
          <w:rFonts w:ascii="Times New Roman" w:hAnsi="Times New Roman"/>
          <w:color w:val="000000"/>
        </w:rPr>
        <w:t xml:space="preserve">, в особі </w:t>
      </w:r>
      <w:r w:rsidR="00C45C13">
        <w:rPr>
          <w:rFonts w:ascii="Times New Roman" w:hAnsi="Times New Roman"/>
          <w:color w:val="000000"/>
        </w:rPr>
        <w:t xml:space="preserve">Керівника </w:t>
      </w:r>
      <w:proofErr w:type="spellStart"/>
      <w:r w:rsidR="00C45C13">
        <w:rPr>
          <w:rFonts w:ascii="Times New Roman" w:hAnsi="Times New Roman"/>
          <w:color w:val="000000"/>
        </w:rPr>
        <w:t>Спатаря</w:t>
      </w:r>
      <w:proofErr w:type="spellEnd"/>
      <w:r w:rsidR="00C45C13">
        <w:rPr>
          <w:rFonts w:ascii="Times New Roman" w:hAnsi="Times New Roman"/>
          <w:color w:val="000000"/>
        </w:rPr>
        <w:t xml:space="preserve"> Івана Миколайовича</w:t>
      </w:r>
      <w:r w:rsidR="00CA1AF7" w:rsidRPr="00126B83">
        <w:rPr>
          <w:rFonts w:ascii="Times New Roman" w:hAnsi="Times New Roman"/>
          <w:color w:val="000000"/>
        </w:rPr>
        <w:t xml:space="preserve">, який діє на підставі </w:t>
      </w:r>
      <w:r w:rsidR="00CA1AF7" w:rsidRPr="00C45C13">
        <w:rPr>
          <w:rFonts w:ascii="Times New Roman" w:hAnsi="Times New Roman"/>
        </w:rPr>
        <w:t>Статуту</w:t>
      </w:r>
      <w:r w:rsidR="00CA1AF7" w:rsidRPr="00126B83">
        <w:rPr>
          <w:rFonts w:ascii="Times New Roman" w:hAnsi="Times New Roman"/>
          <w:color w:val="000000"/>
        </w:rPr>
        <w:t>, надалі Замовник, з другої сторони, уклали цей Договір про нижченаведене:</w:t>
      </w:r>
    </w:p>
    <w:p w:rsidR="00CA1AF7" w:rsidRPr="00126B83" w:rsidRDefault="00CA1AF7" w:rsidP="00124178">
      <w:pPr>
        <w:spacing w:line="240" w:lineRule="auto"/>
        <w:ind w:left="-851"/>
        <w:contextualSpacing/>
        <w:jc w:val="both"/>
        <w:rPr>
          <w:rFonts w:ascii="Times New Roman" w:hAnsi="Times New Roman"/>
          <w:color w:val="000000"/>
        </w:rPr>
      </w:pP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1. Предмет Договору</w:t>
      </w:r>
    </w:p>
    <w:p w:rsidR="00D8664E" w:rsidRDefault="00CA1AF7" w:rsidP="00D8664E">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1.1. Підрядник зобов'язується на свій ризик виконати роботи за завданням Замовника, а Замовник зобов'язується прийняти і оплатити виконані роботи.</w:t>
      </w:r>
    </w:p>
    <w:p w:rsidR="00CA1AF7" w:rsidRPr="00855754" w:rsidRDefault="00CA1AF7" w:rsidP="00D8664E">
      <w:pPr>
        <w:spacing w:after="0" w:line="240" w:lineRule="auto"/>
        <w:ind w:left="-851"/>
        <w:contextualSpacing/>
        <w:jc w:val="both"/>
        <w:rPr>
          <w:rFonts w:ascii="Times New Roman" w:hAnsi="Times New Roman"/>
          <w:color w:val="000000"/>
        </w:rPr>
      </w:pPr>
      <w:r w:rsidRPr="000B1652">
        <w:t xml:space="preserve">1.2. </w:t>
      </w:r>
      <w:r w:rsidRPr="00D8664E">
        <w:rPr>
          <w:rFonts w:ascii="Times New Roman" w:hAnsi="Times New Roman"/>
        </w:rPr>
        <w:t>На умовах цього Договору виконанню підлягає наступна робота</w:t>
      </w:r>
      <w:r w:rsidRPr="000B1652">
        <w:t>:</w:t>
      </w:r>
      <w:r w:rsidR="00D8664E" w:rsidRPr="00D8664E">
        <w:rPr>
          <w:sz w:val="26"/>
          <w:szCs w:val="26"/>
          <w:lang w:eastAsia="zh-CN"/>
        </w:rPr>
        <w:t xml:space="preserve">  </w:t>
      </w:r>
      <w:r w:rsidR="00D8664E" w:rsidRPr="00D8664E">
        <w:rPr>
          <w:rFonts w:ascii="Times New Roman" w:hAnsi="Times New Roman"/>
          <w:lang w:eastAsia="zh-CN"/>
        </w:rPr>
        <w:t xml:space="preserve">«Електропостачання земельної ділянки КП «Джерело» (тимчасова пересувна споруда) </w:t>
      </w:r>
      <w:proofErr w:type="spellStart"/>
      <w:r w:rsidR="00D8664E" w:rsidRPr="00D8664E">
        <w:rPr>
          <w:rFonts w:ascii="Times New Roman" w:hAnsi="Times New Roman"/>
          <w:lang w:eastAsia="zh-CN"/>
        </w:rPr>
        <w:t>Олександрівської</w:t>
      </w:r>
      <w:proofErr w:type="spellEnd"/>
      <w:r w:rsidR="00D8664E" w:rsidRPr="00D8664E">
        <w:rPr>
          <w:rFonts w:ascii="Times New Roman" w:hAnsi="Times New Roman"/>
          <w:lang w:eastAsia="zh-CN"/>
        </w:rPr>
        <w:t xml:space="preserve"> селищної ради Вознесенського району </w:t>
      </w:r>
      <w:r w:rsidR="00D8664E" w:rsidRPr="00855754">
        <w:rPr>
          <w:rFonts w:ascii="Times New Roman" w:hAnsi="Times New Roman"/>
          <w:lang w:eastAsia="zh-CN"/>
        </w:rPr>
        <w:t>Миколаївської області»</w:t>
      </w:r>
      <w:r w:rsidRPr="00855754">
        <w:rPr>
          <w:rFonts w:ascii="Times New Roman" w:hAnsi="Times New Roman"/>
          <w:color w:val="000000" w:themeColor="text1"/>
        </w:rPr>
        <w:t>(</w:t>
      </w:r>
      <w:r w:rsidRPr="00855754">
        <w:rPr>
          <w:rFonts w:ascii="Times New Roman" w:hAnsi="Times New Roman"/>
          <w:color w:val="000000" w:themeColor="text1"/>
          <w:highlight w:val="white"/>
        </w:rPr>
        <w:t>надалі - роботи)</w:t>
      </w:r>
      <w:r w:rsidRPr="00855754">
        <w:rPr>
          <w:rFonts w:ascii="Times New Roman" w:hAnsi="Times New Roman"/>
        </w:rPr>
        <w:t xml:space="preserve"> (код ДК021-2015: 45310000-3 – електромонтажні роботи</w:t>
      </w:r>
      <w:r w:rsidR="00855754">
        <w:rPr>
          <w:rFonts w:ascii="Times New Roman" w:hAnsi="Times New Roman"/>
        </w:rPr>
        <w:t>)</w:t>
      </w:r>
    </w:p>
    <w:p w:rsidR="00CA1AF7" w:rsidRPr="00855754" w:rsidRDefault="00D8664E" w:rsidP="00C82F2B">
      <w:pPr>
        <w:spacing w:after="0" w:line="240" w:lineRule="atLeast"/>
        <w:ind w:left="-851"/>
        <w:jc w:val="both"/>
        <w:rPr>
          <w:rFonts w:ascii="Times New Roman" w:hAnsi="Times New Roman"/>
          <w:color w:val="000000"/>
        </w:rPr>
      </w:pPr>
      <w:r w:rsidRPr="00855754">
        <w:rPr>
          <w:rFonts w:ascii="Times New Roman" w:hAnsi="Times New Roman"/>
          <w:color w:val="000000"/>
        </w:rPr>
        <w:t>1.3</w:t>
      </w:r>
      <w:r w:rsidR="00CA1AF7" w:rsidRPr="00855754">
        <w:rPr>
          <w:rFonts w:ascii="Times New Roman" w:hAnsi="Times New Roman"/>
          <w:color w:val="000000"/>
        </w:rPr>
        <w:t>. Роботи, визначені  цим Договором, виконуються матеріалами та устаткуванням Підрядника, які повинні мати відповідні сертифікати, технічні паспорти та інші документи, які посвідчують їх якість.</w:t>
      </w: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2. Зобов’язання сторін</w:t>
      </w:r>
    </w:p>
    <w:p w:rsidR="00CA1AF7" w:rsidRPr="00126B83" w:rsidRDefault="00CA1AF7" w:rsidP="00124178">
      <w:pPr>
        <w:spacing w:after="0" w:line="240" w:lineRule="auto"/>
        <w:ind w:left="-851"/>
        <w:contextualSpacing/>
        <w:jc w:val="both"/>
        <w:rPr>
          <w:rFonts w:ascii="Times New Roman" w:hAnsi="Times New Roman"/>
          <w:color w:val="000000"/>
          <w:u w:val="single"/>
        </w:rPr>
      </w:pPr>
      <w:r w:rsidRPr="00126B83">
        <w:rPr>
          <w:rFonts w:ascii="Times New Roman" w:hAnsi="Times New Roman"/>
          <w:color w:val="000000"/>
          <w:u w:val="single"/>
        </w:rPr>
        <w:t>2.1. Обов’язки Замовника:</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2.1.1. Надати Підряднику перед початком робіт по Договору всі необхідні технічні дані, умови, вимоги, необхідні для виконання робіт по Договору.</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2.1.2. Своєчасно прийняти роботу виконану Підрядником на підставі акту приймання-передачі виконаних робіт.</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2.1.3. Оплатити роботу Підрядника в порядку, розмірі та строки зазначені у цьому Договорі.</w:t>
      </w:r>
    </w:p>
    <w:p w:rsidR="00CA1AF7" w:rsidRPr="00126B83" w:rsidRDefault="00CA1AF7" w:rsidP="00124178">
      <w:pPr>
        <w:spacing w:after="0" w:line="240" w:lineRule="auto"/>
        <w:ind w:left="-851"/>
        <w:contextualSpacing/>
        <w:jc w:val="both"/>
        <w:rPr>
          <w:rFonts w:ascii="Times New Roman" w:hAnsi="Times New Roman"/>
        </w:rPr>
      </w:pPr>
      <w:r w:rsidRPr="00126B83">
        <w:rPr>
          <w:rFonts w:ascii="Times New Roman" w:hAnsi="Times New Roman"/>
        </w:rPr>
        <w:t xml:space="preserve">2.1.4. </w:t>
      </w:r>
      <w:r w:rsidR="00F07C1A" w:rsidRPr="008D4AC2">
        <w:rPr>
          <w:rFonts w:ascii="Times New Roman" w:hAnsi="Times New Roman"/>
        </w:rPr>
        <w:t>Провести персоналу Підрядника вступний інструктаж про особливості робіт та безпечного їх виконання</w:t>
      </w:r>
      <w:r w:rsidRPr="00126B83">
        <w:rPr>
          <w:rFonts w:ascii="Times New Roman" w:hAnsi="Times New Roman"/>
        </w:rPr>
        <w:t>.</w:t>
      </w:r>
    </w:p>
    <w:p w:rsidR="00CA1AF7" w:rsidRPr="00126B83" w:rsidRDefault="00CA1AF7" w:rsidP="00124178">
      <w:pPr>
        <w:spacing w:after="0" w:line="240" w:lineRule="auto"/>
        <w:ind w:left="-851"/>
        <w:contextualSpacing/>
        <w:jc w:val="both"/>
        <w:rPr>
          <w:rFonts w:ascii="Times New Roman" w:hAnsi="Times New Roman"/>
        </w:rPr>
      </w:pPr>
      <w:r w:rsidRPr="00126B83">
        <w:rPr>
          <w:rFonts w:ascii="Times New Roman" w:hAnsi="Times New Roman"/>
        </w:rPr>
        <w:t xml:space="preserve">2.1.5. </w:t>
      </w:r>
      <w:r w:rsidR="00F07C1A" w:rsidRPr="008D4AC2">
        <w:rPr>
          <w:rFonts w:ascii="Times New Roman" w:hAnsi="Times New Roman"/>
        </w:rPr>
        <w:t>Допустити персонал Підрядника до виконання робіт у терміни, що не впливають на строк їх виконання</w:t>
      </w:r>
      <w:r w:rsidRPr="00126B83">
        <w:rPr>
          <w:rFonts w:ascii="Times New Roman" w:hAnsi="Times New Roman"/>
        </w:rPr>
        <w:t>.</w:t>
      </w:r>
    </w:p>
    <w:p w:rsidR="00CA1AF7" w:rsidRPr="009F1ACF" w:rsidRDefault="00CA1AF7" w:rsidP="00124178">
      <w:pPr>
        <w:spacing w:after="0" w:line="240" w:lineRule="auto"/>
        <w:ind w:left="-851"/>
        <w:contextualSpacing/>
        <w:jc w:val="both"/>
        <w:rPr>
          <w:rFonts w:ascii="Times New Roman" w:hAnsi="Times New Roman"/>
          <w:color w:val="000000"/>
          <w:u w:val="single"/>
        </w:rPr>
      </w:pPr>
      <w:r w:rsidRPr="009F1ACF">
        <w:rPr>
          <w:rFonts w:ascii="Times New Roman" w:hAnsi="Times New Roman"/>
          <w:color w:val="000000"/>
          <w:u w:val="single"/>
        </w:rPr>
        <w:t>2.2. Права Замовника:</w:t>
      </w:r>
    </w:p>
    <w:p w:rsidR="00CA1AF7" w:rsidRPr="00126B83" w:rsidRDefault="00CA1AF7" w:rsidP="00124178">
      <w:pPr>
        <w:pStyle w:val="3"/>
        <w:spacing w:after="0"/>
        <w:ind w:left="-851"/>
        <w:contextualSpacing/>
        <w:jc w:val="both"/>
        <w:rPr>
          <w:sz w:val="22"/>
          <w:szCs w:val="22"/>
          <w:lang w:val="uk-UA"/>
        </w:rPr>
      </w:pPr>
      <w:r w:rsidRPr="00126B83">
        <w:rPr>
          <w:color w:val="000000"/>
          <w:sz w:val="22"/>
          <w:szCs w:val="22"/>
          <w:lang w:val="uk-UA"/>
        </w:rPr>
        <w:t xml:space="preserve">2.2.1. </w:t>
      </w:r>
      <w:r w:rsidRPr="00126B83">
        <w:rPr>
          <w:sz w:val="22"/>
          <w:szCs w:val="22"/>
          <w:lang w:val="uk-UA"/>
        </w:rPr>
        <w:t xml:space="preserve">Вимагати від </w:t>
      </w:r>
      <w:r w:rsidRPr="00126B83">
        <w:rPr>
          <w:bCs/>
          <w:sz w:val="22"/>
          <w:szCs w:val="22"/>
          <w:lang w:val="uk-UA"/>
        </w:rPr>
        <w:t>Підрядника</w:t>
      </w:r>
      <w:r w:rsidRPr="00126B83">
        <w:rPr>
          <w:sz w:val="22"/>
          <w:szCs w:val="22"/>
          <w:lang w:val="uk-UA"/>
        </w:rPr>
        <w:t xml:space="preserve"> своєчасного, повного та якісного виконання робіт, безоплатного усунення недоліків, що виникли внаслідок допущених Підрядником порушень.</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 xml:space="preserve">2.2.2. Замовник  має право безперешкодного доступу до робіт Підрядника для перевірки ходу та якості робіт, що виконуються, не втручаючись у діяльність Підрядника. </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2.2.3. Повернути рахунок Підряднику без здійснення оплати в разі його неналежного оформлення.</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2.2.4. Якщо відступи у роботі від умов Договору або інші недоліки у роботі є істотними та такими, що не можуть бути усунені у встановлений Замовником строк, Замовник має право відмовитись від цього Договору та вимагати відшкодування збитків.</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2.2.5. Достроково розірвати цей Договір у разі невиконання зобов’язань Підрядником, при порушені Підрядником будівельних норм і правил, при відхилені при виконані робіт від проектної та кошторисної документації, повідомивши про це його у строк 20 календарних днів до моменту розірвання.</w:t>
      </w:r>
    </w:p>
    <w:p w:rsidR="00CA1AF7" w:rsidRPr="00126B83" w:rsidRDefault="00CA1AF7" w:rsidP="00124178">
      <w:pPr>
        <w:pStyle w:val="3"/>
        <w:spacing w:after="0"/>
        <w:ind w:left="-851"/>
        <w:contextualSpacing/>
        <w:jc w:val="both"/>
        <w:rPr>
          <w:sz w:val="22"/>
          <w:szCs w:val="22"/>
          <w:lang w:val="uk-UA"/>
        </w:rPr>
      </w:pPr>
      <w:r w:rsidRPr="00126B83">
        <w:rPr>
          <w:sz w:val="22"/>
          <w:szCs w:val="22"/>
          <w:lang w:val="uk-UA"/>
        </w:rPr>
        <w:t>2.2.6. У будь-який час перевірити Підрядника на предмет дотримання останнім під час виконання робіт за цим Договором вимог державних нормативних документів, стандартів та положень Замовника з охорони праці, з охорони навколишнього середовища та вимог, що встановлені цим Договором стосовно охорони праці і навколишнього середовища.</w:t>
      </w:r>
    </w:p>
    <w:p w:rsidR="00CA1AF7" w:rsidRPr="00126B83" w:rsidRDefault="00CA1AF7" w:rsidP="00124178">
      <w:pPr>
        <w:pStyle w:val="3"/>
        <w:spacing w:after="0"/>
        <w:ind w:left="-851"/>
        <w:contextualSpacing/>
        <w:jc w:val="both"/>
        <w:rPr>
          <w:sz w:val="22"/>
          <w:szCs w:val="22"/>
          <w:lang w:val="uk-UA"/>
        </w:rPr>
      </w:pPr>
      <w:r w:rsidRPr="00126B83">
        <w:rPr>
          <w:sz w:val="22"/>
          <w:szCs w:val="22"/>
          <w:lang w:val="uk-UA"/>
        </w:rPr>
        <w:t xml:space="preserve">2.2.7. Вимагати від Підрядника, дотримання працівниками останнього під час виконання робіт за цим Договором норм та правил охорони праці та навколишнього природного середовища, техніки безпеки та пожежної безпеки. </w:t>
      </w:r>
    </w:p>
    <w:p w:rsidR="00CA1AF7" w:rsidRPr="00126B83" w:rsidRDefault="00CA1AF7" w:rsidP="00124178">
      <w:pPr>
        <w:pStyle w:val="3"/>
        <w:spacing w:after="0"/>
        <w:ind w:left="-851"/>
        <w:contextualSpacing/>
        <w:jc w:val="both"/>
        <w:rPr>
          <w:sz w:val="22"/>
          <w:szCs w:val="22"/>
          <w:lang w:val="uk-UA"/>
        </w:rPr>
      </w:pPr>
      <w:r w:rsidRPr="00126B83">
        <w:rPr>
          <w:sz w:val="22"/>
          <w:szCs w:val="22"/>
          <w:lang w:val="uk-UA"/>
        </w:rPr>
        <w:t>2.2.8. Вимагати від Підрядника  призупинення виконання робіт, якщо вимоги норм безпеки та охорони праці при виконанні робіт за цим Договором щодо індивідуального захисного обладнання/спорядження  повністю чи частково недотримані.</w:t>
      </w:r>
    </w:p>
    <w:p w:rsidR="00CA1AF7" w:rsidRPr="00126B83" w:rsidRDefault="00CA1AF7" w:rsidP="00124178">
      <w:pPr>
        <w:pStyle w:val="3"/>
        <w:spacing w:after="0"/>
        <w:ind w:left="-851"/>
        <w:contextualSpacing/>
        <w:jc w:val="both"/>
        <w:rPr>
          <w:sz w:val="22"/>
          <w:szCs w:val="22"/>
          <w:lang w:val="uk-UA"/>
        </w:rPr>
      </w:pPr>
      <w:r w:rsidRPr="00126B83">
        <w:rPr>
          <w:sz w:val="22"/>
          <w:szCs w:val="22"/>
          <w:lang w:val="uk-UA"/>
        </w:rPr>
        <w:t>2.2.9. Перевіряти якість матеріалів, що використовуються Підрядником при виконанні робіт.</w:t>
      </w:r>
    </w:p>
    <w:p w:rsidR="00CA1AF7" w:rsidRPr="00126B83" w:rsidRDefault="00CA1AF7" w:rsidP="00124178">
      <w:pPr>
        <w:pStyle w:val="3"/>
        <w:spacing w:after="0"/>
        <w:ind w:left="-851"/>
        <w:contextualSpacing/>
        <w:jc w:val="both"/>
        <w:rPr>
          <w:sz w:val="22"/>
          <w:szCs w:val="22"/>
          <w:lang w:val="uk-UA"/>
        </w:rPr>
      </w:pPr>
      <w:r w:rsidRPr="00126B83">
        <w:rPr>
          <w:sz w:val="22"/>
          <w:szCs w:val="22"/>
          <w:lang w:val="uk-UA"/>
        </w:rPr>
        <w:t>2.2.10. Замовник має право у будь-який час до закінчення роботи відмовитися від договору, виплативши Підрядникові плату за виконану частину роботи та відшкодувавши йому збитки, завдані розірванням договору.</w:t>
      </w:r>
    </w:p>
    <w:p w:rsidR="00CA1AF7" w:rsidRPr="00126B83" w:rsidRDefault="00CA1AF7" w:rsidP="00124178">
      <w:pPr>
        <w:spacing w:after="0" w:line="240" w:lineRule="auto"/>
        <w:ind w:left="-851"/>
        <w:contextualSpacing/>
        <w:jc w:val="both"/>
        <w:rPr>
          <w:rFonts w:ascii="Times New Roman" w:hAnsi="Times New Roman"/>
          <w:color w:val="000000"/>
          <w:u w:val="single"/>
        </w:rPr>
      </w:pPr>
      <w:r w:rsidRPr="00126B83">
        <w:rPr>
          <w:rFonts w:ascii="Times New Roman" w:hAnsi="Times New Roman"/>
          <w:color w:val="000000"/>
          <w:u w:val="single"/>
        </w:rPr>
        <w:t>2.3. Обов'язки Підрядника:</w:t>
      </w:r>
    </w:p>
    <w:p w:rsidR="00CA1AF7" w:rsidRPr="00126B83" w:rsidRDefault="00CA1AF7" w:rsidP="00124178">
      <w:pPr>
        <w:spacing w:after="0" w:line="240" w:lineRule="auto"/>
        <w:ind w:left="-851"/>
        <w:contextualSpacing/>
        <w:jc w:val="both"/>
        <w:rPr>
          <w:rFonts w:ascii="Times New Roman" w:hAnsi="Times New Roman"/>
        </w:rPr>
      </w:pPr>
      <w:r w:rsidRPr="00126B83">
        <w:rPr>
          <w:rFonts w:ascii="Times New Roman" w:hAnsi="Times New Roman"/>
        </w:rPr>
        <w:t xml:space="preserve">2.3.1. Забезпечити реалізацію проектних рішень згідно затвердженого робочого проекту у складі оголошення про проведення спрощеної закупівлі в повному обсязі з власних матеріалів та устаткування. У випадку, якщо </w:t>
      </w:r>
      <w:r w:rsidRPr="00126B83">
        <w:rPr>
          <w:rFonts w:ascii="Times New Roman" w:hAnsi="Times New Roman"/>
        </w:rPr>
        <w:lastRenderedPageBreak/>
        <w:t>кошторисною документацією, складеною Підрядником, не враховано окремі вимоги проекту, їх реалізація забезпечується Підрядником за власний рахунок без подальшого відшкодування Замовником.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2.3.2. Забезпечити виконання робіт у строки, встановлені цим Договором.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2.3.3. Забезпечити виконання робіт, якість яких відповідає умовам, установленим цим Договором.</w:t>
      </w:r>
      <w:r w:rsidRPr="00126B83">
        <w:rPr>
          <w:rFonts w:ascii="Times New Roman" w:hAnsi="Times New Roman"/>
        </w:rPr>
        <w:t xml:space="preserve"> При неякісному виконанні робіт, усунути всі недоліки за власний рахунок в терміни, визначені Замовником та умовами цього Договору.</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 xml:space="preserve">2.3.4. Виконати роботи, передбачені цим Договором, у відповідності до державних будівельних норм, </w:t>
      </w:r>
      <w:proofErr w:type="spellStart"/>
      <w:r w:rsidRPr="00126B83">
        <w:rPr>
          <w:rFonts w:ascii="Times New Roman" w:hAnsi="Times New Roman"/>
          <w:color w:val="000000"/>
        </w:rPr>
        <w:t>норм</w:t>
      </w:r>
      <w:proofErr w:type="spellEnd"/>
      <w:r w:rsidRPr="00126B83">
        <w:rPr>
          <w:rFonts w:ascii="Times New Roman" w:hAnsi="Times New Roman"/>
          <w:color w:val="000000"/>
        </w:rPr>
        <w:t xml:space="preserve"> охорони праці, правил пожежної безпеки та інших нормативних документів України.</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2.3.5. При виконанні робіт дотримуватись всіх необхідних заходів пожежної безпеки, охорони праці та охорони</w:t>
      </w:r>
      <w:r w:rsidRPr="00126B83">
        <w:rPr>
          <w:rFonts w:ascii="Times New Roman" w:hAnsi="Times New Roman"/>
        </w:rPr>
        <w:t xml:space="preserve"> навколишнього природного середовища</w:t>
      </w:r>
      <w:r w:rsidRPr="00126B83">
        <w:rPr>
          <w:rFonts w:ascii="Times New Roman" w:hAnsi="Times New Roman"/>
          <w:color w:val="000000"/>
        </w:rPr>
        <w:t xml:space="preserve"> протягом всього терміну виконання робіт до здачі об’єкта Замовнику, відповідно до норм та правил, що діють в Україні. </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2.3.6. Самостійно одержувати встановлені законом дозволи на виконання окремих видів робіт і всі необхідні для цього узгодження та здати об’єкт після виконання робіт.</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 xml:space="preserve">2.3.7.  Підтвердити, що він має всі необхідні ліцензії (дозволи), які вимагаються чинним законодавством для виконання ним своїх обов’язків щодо виконання Договору. У випадку припинення дії відповідної ліцензії (дозволів) Підрядник протягом 3 робочих днів письмово повідомляє про це Замовника. </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2.3.8.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2.3.9. У разі необхідності залучення до виконання роботи за цим Договором субпідрядників, Підрядник для отримання письмової згоди Замовника, зобов’язаний надати на вимогу останнього будь-яку інформацію та документи (установчі, реєстраційні, дозвільні тощо) відносно конкретного субпідрядника.</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2.3.10. Вести необхідну виконавчу документацію по виконаним роботам.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2.3.11. Вчасно інформувати Замовника про хід виконання зобов’язань за Договором та про обставини, що перешкоджають їх виконанню, а також про заходи, необхідні для їх усунення.</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2.3.12. Допускати до виконання робіт кваліфікований персонал, що має відповідні допуски до виконання робіт.</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2.3.13. Не допускати до виконання робіт працівників, які не пройшли інструктаж Замовника по техніці безпеки.</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2.3.14. За власний рахунок забезпечити своїх працівників на весь період виконання робіт засобами індивідуального захисту, спецвзуттям та спецодягом.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 xml:space="preserve">2.3.15. При проведенні демонтажу електромереж, що підлягають ремонту, передати усе демонтоване обладнання та матеріали за Актом приймання-передачі на склад Замовника. Місце прийому-передачі визначається Замовником додатково. </w:t>
      </w:r>
    </w:p>
    <w:p w:rsidR="00CA1AF7" w:rsidRPr="00126B83" w:rsidRDefault="00CA1AF7" w:rsidP="00124178">
      <w:pPr>
        <w:spacing w:after="0" w:line="240" w:lineRule="auto"/>
        <w:ind w:left="-851"/>
        <w:contextualSpacing/>
        <w:jc w:val="both"/>
        <w:rPr>
          <w:rFonts w:ascii="Times New Roman" w:hAnsi="Times New Roman"/>
          <w:color w:val="000000"/>
          <w:u w:val="single"/>
        </w:rPr>
      </w:pPr>
      <w:r w:rsidRPr="00126B83">
        <w:rPr>
          <w:rFonts w:ascii="Times New Roman" w:hAnsi="Times New Roman"/>
          <w:color w:val="000000"/>
          <w:u w:val="single"/>
        </w:rPr>
        <w:t>2.4. Права Підрядника:</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2.4.1. Отримати від Замовника  перед початком робіт по Договору всі необхідні технічні дані, умови, вимоги, необхідні для виконання робіт по Договору.</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2.4.2. Отримати оплату за Договором, у розмірі та строки, визначені цим Договором.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2.4.3. Залучати за письмовою згодою Замовника до виконання роботи за цим Договором інших осіб (субпідрядників), з дотриманням вимог п. 2.3.9. цього Договору, залишаючись відповідальним перед Замовником за результат їхньої роботи.</w:t>
      </w:r>
    </w:p>
    <w:p w:rsidR="00CA1AF7" w:rsidRPr="00126B83" w:rsidRDefault="00CA1AF7" w:rsidP="00124178">
      <w:pPr>
        <w:spacing w:after="0" w:line="240" w:lineRule="auto"/>
        <w:ind w:left="-851"/>
        <w:contextualSpacing/>
        <w:jc w:val="both"/>
        <w:rPr>
          <w:rFonts w:ascii="Times New Roman" w:hAnsi="Times New Roman"/>
          <w:b/>
          <w:lang w:val="ru-RU"/>
        </w:rPr>
      </w:pPr>
    </w:p>
    <w:p w:rsidR="00CA1AF7" w:rsidRPr="00126B83" w:rsidRDefault="00CA1AF7" w:rsidP="00124178">
      <w:pPr>
        <w:pStyle w:val="a4"/>
        <w:spacing w:after="0"/>
        <w:ind w:left="-851"/>
        <w:contextualSpacing/>
        <w:jc w:val="center"/>
        <w:rPr>
          <w:rFonts w:ascii="Times New Roman" w:hAnsi="Times New Roman"/>
          <w:b/>
          <w:sz w:val="22"/>
          <w:szCs w:val="22"/>
          <w:lang w:val="uk-UA"/>
        </w:rPr>
      </w:pPr>
      <w:r w:rsidRPr="00126B83">
        <w:rPr>
          <w:rFonts w:ascii="Times New Roman" w:hAnsi="Times New Roman"/>
          <w:b/>
          <w:sz w:val="22"/>
          <w:szCs w:val="22"/>
          <w:lang w:val="uk-UA"/>
        </w:rPr>
        <w:t>3. Ціна Договору та порядок розрахунків</w:t>
      </w:r>
    </w:p>
    <w:p w:rsidR="00CA1AF7" w:rsidRPr="00126B83"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color w:val="000000"/>
        </w:rPr>
        <w:t xml:space="preserve">3.1. </w:t>
      </w:r>
      <w:r w:rsidRPr="00126B83">
        <w:rPr>
          <w:rFonts w:ascii="Times New Roman" w:hAnsi="Times New Roman"/>
        </w:rPr>
        <w:t xml:space="preserve">Ціна  Договору є твердою, становить </w:t>
      </w:r>
      <w:r w:rsidR="003B7EB8">
        <w:rPr>
          <w:rFonts w:ascii="Times New Roman" w:hAnsi="Times New Roman"/>
          <w:lang w:val="ru-RU"/>
        </w:rPr>
        <w:t>______________________</w:t>
      </w:r>
      <w:r w:rsidR="00C92FF3" w:rsidRPr="00126B83">
        <w:rPr>
          <w:rFonts w:ascii="Times New Roman" w:hAnsi="Times New Roman"/>
          <w:lang w:val="ru-RU"/>
        </w:rPr>
        <w:t xml:space="preserve"> </w:t>
      </w:r>
      <w:r w:rsidRPr="00126B83">
        <w:rPr>
          <w:rFonts w:ascii="Times New Roman" w:hAnsi="Times New Roman"/>
        </w:rPr>
        <w:t xml:space="preserve">грн. </w:t>
      </w:r>
      <w:r w:rsidR="003B7EB8">
        <w:rPr>
          <w:rFonts w:ascii="Times New Roman" w:hAnsi="Times New Roman"/>
        </w:rPr>
        <w:t>_______</w:t>
      </w:r>
      <w:r w:rsidRPr="00126B83">
        <w:rPr>
          <w:rFonts w:ascii="Times New Roman" w:hAnsi="Times New Roman"/>
        </w:rPr>
        <w:t xml:space="preserve"> коп. (</w:t>
      </w:r>
      <w:r w:rsidR="003B7EB8">
        <w:rPr>
          <w:rFonts w:ascii="Times New Roman" w:hAnsi="Times New Roman"/>
        </w:rPr>
        <w:t>________________________</w:t>
      </w:r>
      <w:r w:rsidR="00C92FF3" w:rsidRPr="00126B83">
        <w:rPr>
          <w:rFonts w:ascii="Times New Roman" w:hAnsi="Times New Roman"/>
        </w:rPr>
        <w:t xml:space="preserve"> </w:t>
      </w:r>
      <w:r w:rsidRPr="00126B83">
        <w:rPr>
          <w:rFonts w:ascii="Times New Roman" w:hAnsi="Times New Roman"/>
        </w:rPr>
        <w:t>грн.</w:t>
      </w:r>
      <w:r w:rsidR="00C92FF3" w:rsidRPr="00126B83">
        <w:rPr>
          <w:rFonts w:ascii="Times New Roman" w:hAnsi="Times New Roman"/>
        </w:rPr>
        <w:t xml:space="preserve"> </w:t>
      </w:r>
      <w:r w:rsidR="003B7EB8">
        <w:rPr>
          <w:rFonts w:ascii="Times New Roman" w:hAnsi="Times New Roman"/>
        </w:rPr>
        <w:t>___</w:t>
      </w:r>
      <w:r w:rsidR="00C92FF3" w:rsidRPr="00126B83">
        <w:rPr>
          <w:rFonts w:ascii="Times New Roman" w:hAnsi="Times New Roman"/>
        </w:rPr>
        <w:t xml:space="preserve"> к</w:t>
      </w:r>
      <w:r w:rsidRPr="00126B83">
        <w:rPr>
          <w:rFonts w:ascii="Times New Roman" w:hAnsi="Times New Roman"/>
        </w:rPr>
        <w:t>оп.)</w:t>
      </w:r>
      <w:r w:rsidR="00D15321" w:rsidRPr="00126B83">
        <w:rPr>
          <w:rFonts w:ascii="Times New Roman" w:hAnsi="Times New Roman"/>
          <w:color w:val="000000"/>
        </w:rPr>
        <w:t xml:space="preserve">, окрім цього 20% ПДВ у сумі </w:t>
      </w:r>
      <w:r w:rsidR="003B7EB8">
        <w:rPr>
          <w:rFonts w:ascii="Times New Roman" w:hAnsi="Times New Roman"/>
          <w:color w:val="000000"/>
        </w:rPr>
        <w:t>_____________________________</w:t>
      </w:r>
      <w:r w:rsidR="00D15321" w:rsidRPr="00126B83">
        <w:rPr>
          <w:rFonts w:ascii="Times New Roman" w:hAnsi="Times New Roman"/>
          <w:color w:val="000000"/>
        </w:rPr>
        <w:t xml:space="preserve"> грн. </w:t>
      </w:r>
      <w:r w:rsidR="003B7EB8">
        <w:rPr>
          <w:rFonts w:ascii="Times New Roman" w:hAnsi="Times New Roman"/>
          <w:color w:val="000000"/>
        </w:rPr>
        <w:t>______</w:t>
      </w:r>
      <w:r w:rsidR="00D15321" w:rsidRPr="00126B83">
        <w:rPr>
          <w:rFonts w:ascii="Times New Roman" w:hAnsi="Times New Roman"/>
          <w:color w:val="000000"/>
        </w:rPr>
        <w:t xml:space="preserve"> к</w:t>
      </w:r>
      <w:r w:rsidRPr="00126B83">
        <w:rPr>
          <w:rFonts w:ascii="Times New Roman" w:hAnsi="Times New Roman"/>
          <w:color w:val="000000"/>
        </w:rPr>
        <w:t>оп. (</w:t>
      </w:r>
      <w:r w:rsidR="00A903F1">
        <w:rPr>
          <w:rFonts w:ascii="Times New Roman" w:hAnsi="Times New Roman"/>
          <w:color w:val="000000"/>
        </w:rPr>
        <w:t>____________________________________</w:t>
      </w:r>
      <w:r w:rsidR="00496DC7">
        <w:rPr>
          <w:rFonts w:ascii="Times New Roman" w:hAnsi="Times New Roman"/>
          <w:color w:val="000000"/>
        </w:rPr>
        <w:t>___</w:t>
      </w:r>
      <w:r w:rsidR="00D15321" w:rsidRPr="00126B83">
        <w:rPr>
          <w:rFonts w:ascii="Times New Roman" w:hAnsi="Times New Roman"/>
          <w:color w:val="000000"/>
        </w:rPr>
        <w:t xml:space="preserve"> грн. </w:t>
      </w:r>
      <w:r w:rsidR="00496DC7">
        <w:rPr>
          <w:rFonts w:ascii="Times New Roman" w:hAnsi="Times New Roman"/>
          <w:color w:val="000000"/>
        </w:rPr>
        <w:t>______</w:t>
      </w:r>
      <w:r w:rsidR="00D15321" w:rsidRPr="00126B83">
        <w:rPr>
          <w:rFonts w:ascii="Times New Roman" w:hAnsi="Times New Roman"/>
          <w:color w:val="000000"/>
        </w:rPr>
        <w:t xml:space="preserve"> </w:t>
      </w:r>
      <w:r w:rsidRPr="00126B83">
        <w:rPr>
          <w:rFonts w:ascii="Times New Roman" w:hAnsi="Times New Roman"/>
          <w:color w:val="000000"/>
        </w:rPr>
        <w:t>коп.), а всього</w:t>
      </w:r>
      <w:r w:rsidR="00D15321" w:rsidRPr="00126B83">
        <w:rPr>
          <w:rFonts w:ascii="Times New Roman" w:hAnsi="Times New Roman"/>
          <w:color w:val="000000"/>
        </w:rPr>
        <w:t xml:space="preserve"> </w:t>
      </w:r>
      <w:r w:rsidR="00496DC7">
        <w:rPr>
          <w:rFonts w:ascii="Times New Roman" w:hAnsi="Times New Roman"/>
          <w:color w:val="000000"/>
        </w:rPr>
        <w:t>______________</w:t>
      </w:r>
      <w:r w:rsidR="00D15321" w:rsidRPr="00126B83">
        <w:rPr>
          <w:rFonts w:ascii="Times New Roman" w:hAnsi="Times New Roman"/>
          <w:color w:val="000000"/>
        </w:rPr>
        <w:t xml:space="preserve"> </w:t>
      </w:r>
      <w:r w:rsidRPr="00126B83">
        <w:rPr>
          <w:rFonts w:ascii="Times New Roman" w:hAnsi="Times New Roman"/>
          <w:color w:val="000000"/>
        </w:rPr>
        <w:t xml:space="preserve">грн. </w:t>
      </w:r>
      <w:r w:rsidR="00496DC7">
        <w:rPr>
          <w:rFonts w:ascii="Times New Roman" w:hAnsi="Times New Roman"/>
          <w:color w:val="000000"/>
        </w:rPr>
        <w:t>______</w:t>
      </w:r>
      <w:r w:rsidRPr="00126B83">
        <w:rPr>
          <w:rFonts w:ascii="Times New Roman" w:hAnsi="Times New Roman"/>
          <w:color w:val="000000"/>
        </w:rPr>
        <w:t xml:space="preserve"> коп. (</w:t>
      </w:r>
      <w:r w:rsidR="00496DC7">
        <w:rPr>
          <w:rFonts w:ascii="Times New Roman" w:hAnsi="Times New Roman"/>
          <w:color w:val="000000"/>
        </w:rPr>
        <w:t>__________________________________________________________</w:t>
      </w:r>
      <w:r w:rsidR="00D15321" w:rsidRPr="00126B83">
        <w:rPr>
          <w:rFonts w:ascii="Times New Roman" w:hAnsi="Times New Roman"/>
          <w:color w:val="000000"/>
        </w:rPr>
        <w:t xml:space="preserve"> </w:t>
      </w:r>
      <w:r w:rsidRPr="00126B83">
        <w:rPr>
          <w:rFonts w:ascii="Times New Roman" w:hAnsi="Times New Roman"/>
          <w:color w:val="000000"/>
        </w:rPr>
        <w:t xml:space="preserve">грн. </w:t>
      </w:r>
      <w:r w:rsidR="00496DC7">
        <w:rPr>
          <w:rFonts w:ascii="Times New Roman" w:hAnsi="Times New Roman"/>
          <w:color w:val="000000"/>
        </w:rPr>
        <w:t>______</w:t>
      </w:r>
      <w:r w:rsidRPr="00126B83">
        <w:rPr>
          <w:rFonts w:ascii="Times New Roman" w:hAnsi="Times New Roman"/>
          <w:color w:val="000000"/>
        </w:rPr>
        <w:t xml:space="preserve"> коп.) </w:t>
      </w:r>
      <w:r w:rsidRPr="00126B83">
        <w:rPr>
          <w:rStyle w:val="a8"/>
          <w:rFonts w:ascii="Times New Roman" w:hAnsi="Times New Roman"/>
          <w:bCs/>
          <w:color w:val="000000"/>
          <w:sz w:val="22"/>
        </w:rPr>
        <w:t>з ПДВ,</w:t>
      </w:r>
      <w:r w:rsidRPr="00126B83">
        <w:rPr>
          <w:rFonts w:ascii="Times New Roman" w:hAnsi="Times New Roman"/>
        </w:rPr>
        <w:t xml:space="preserve"> визначається кошторисом (Додаток №1), який складається Підрядником за допомогою програмного забезпечення «АВК-5» та є невід’ємною частиною Договору.</w:t>
      </w:r>
    </w:p>
    <w:p w:rsidR="00CA1AF7" w:rsidRPr="00126B83" w:rsidRDefault="00CA1AF7" w:rsidP="00550F70">
      <w:pPr>
        <w:spacing w:after="0" w:line="240" w:lineRule="auto"/>
        <w:ind w:left="-851"/>
        <w:contextualSpacing/>
        <w:jc w:val="both"/>
        <w:rPr>
          <w:rFonts w:ascii="Times New Roman" w:hAnsi="Times New Roman"/>
        </w:rPr>
      </w:pPr>
      <w:r w:rsidRPr="00126B83">
        <w:rPr>
          <w:rFonts w:ascii="Times New Roman" w:hAnsi="Times New Roman"/>
        </w:rPr>
        <w:t>3.2. Оплата за Дого</w:t>
      </w:r>
      <w:r w:rsidR="00550F70">
        <w:rPr>
          <w:rFonts w:ascii="Times New Roman" w:hAnsi="Times New Roman"/>
        </w:rPr>
        <w:t xml:space="preserve">вором здійснюється Замовником </w:t>
      </w:r>
      <w:r w:rsidR="00550F70" w:rsidRPr="008D4AC2">
        <w:rPr>
          <w:rFonts w:ascii="Times New Roman" w:hAnsi="Times New Roman"/>
        </w:rPr>
        <w:t>здійснюється  на  підставі  рахунку протягом 30 (тридцяти) банківських  днів з моменту  його отримання.</w:t>
      </w:r>
      <w:bookmarkStart w:id="0" w:name="_GoBack"/>
      <w:bookmarkEnd w:id="0"/>
    </w:p>
    <w:p w:rsidR="00CA1AF7" w:rsidRPr="00126B83" w:rsidRDefault="00550F70" w:rsidP="00124178">
      <w:pPr>
        <w:spacing w:after="0" w:line="240" w:lineRule="auto"/>
        <w:ind w:left="-851"/>
        <w:contextualSpacing/>
        <w:jc w:val="both"/>
        <w:rPr>
          <w:rFonts w:ascii="Times New Roman" w:hAnsi="Times New Roman"/>
        </w:rPr>
      </w:pPr>
      <w:r>
        <w:rPr>
          <w:rFonts w:ascii="Times New Roman" w:hAnsi="Times New Roman"/>
        </w:rPr>
        <w:t>3.2.1</w:t>
      </w:r>
      <w:r w:rsidR="00CA1AF7" w:rsidRPr="00126B83">
        <w:rPr>
          <w:rFonts w:ascii="Times New Roman" w:hAnsi="Times New Roman"/>
        </w:rPr>
        <w:t>. Ост</w:t>
      </w:r>
      <w:r w:rsidR="002863EE">
        <w:rPr>
          <w:rFonts w:ascii="Times New Roman" w:hAnsi="Times New Roman"/>
        </w:rPr>
        <w:t xml:space="preserve">аточний розрахунок - протягом 30 </w:t>
      </w:r>
      <w:r w:rsidR="00CA1AF7" w:rsidRPr="00126B83">
        <w:rPr>
          <w:rFonts w:ascii="Times New Roman" w:hAnsi="Times New Roman"/>
        </w:rPr>
        <w:t xml:space="preserve"> банківських днів після підписання Замовником Акту приймання-передачі виконаних робіт, складеного за допомогою  програмного забезпечення АВК-5 за умови здачі об’єкта в експлуатацію відповідно до Постанови Кабінету Міністрів України від 13 квітня 2011 р. № 461  «Питання прийняття в експлуатацію за</w:t>
      </w:r>
      <w:r w:rsidR="002863EE">
        <w:rPr>
          <w:rFonts w:ascii="Times New Roman" w:hAnsi="Times New Roman"/>
        </w:rPr>
        <w:t>кінчених будівництвом об’єктів»</w:t>
      </w:r>
      <w:r w:rsidR="00CA1AF7" w:rsidRPr="00126B83">
        <w:rPr>
          <w:rFonts w:ascii="Times New Roman" w:hAnsi="Times New Roman"/>
        </w:rPr>
        <w:t>. Довідка про вартість виконаних робіт за Договором також складається за допомогою програмного забезпечення АВК-5  та має довідковий характер.</w:t>
      </w:r>
    </w:p>
    <w:p w:rsidR="00CA1AF7" w:rsidRPr="00126B83" w:rsidRDefault="00CA1AF7" w:rsidP="00124178">
      <w:pPr>
        <w:pStyle w:val="a4"/>
        <w:spacing w:after="0" w:line="240" w:lineRule="atLeast"/>
        <w:ind w:left="-851"/>
        <w:contextualSpacing/>
        <w:rPr>
          <w:rFonts w:ascii="Times New Roman" w:hAnsi="Times New Roman"/>
          <w:sz w:val="22"/>
          <w:szCs w:val="22"/>
          <w:lang w:val="uk-UA"/>
        </w:rPr>
      </w:pPr>
      <w:r w:rsidRPr="00126B83">
        <w:rPr>
          <w:rFonts w:ascii="Times New Roman" w:hAnsi="Times New Roman"/>
          <w:sz w:val="22"/>
          <w:szCs w:val="22"/>
          <w:lang w:val="uk-UA"/>
        </w:rPr>
        <w:t>3.4. Ціна Договору включає в себе відшкодування витрат Підрядника та плату за виконані ним роботи.</w:t>
      </w:r>
    </w:p>
    <w:p w:rsidR="00F07C1A" w:rsidRDefault="00CA1AF7" w:rsidP="00124178">
      <w:pPr>
        <w:pStyle w:val="a4"/>
        <w:spacing w:after="0"/>
        <w:ind w:left="-851"/>
        <w:contextualSpacing/>
        <w:rPr>
          <w:rFonts w:ascii="Times New Roman" w:hAnsi="Times New Roman"/>
          <w:sz w:val="22"/>
          <w:szCs w:val="22"/>
          <w:lang w:val="uk-UA"/>
        </w:rPr>
      </w:pPr>
      <w:r w:rsidRPr="00126B83">
        <w:rPr>
          <w:rFonts w:ascii="Times New Roman" w:hAnsi="Times New Roman"/>
          <w:sz w:val="22"/>
          <w:szCs w:val="22"/>
          <w:lang w:val="ru-RU"/>
        </w:rPr>
        <w:t xml:space="preserve">3.5. </w:t>
      </w:r>
      <w:r w:rsidRPr="00126B83">
        <w:rPr>
          <w:rFonts w:ascii="Times New Roman" w:hAnsi="Times New Roman"/>
          <w:sz w:val="22"/>
          <w:szCs w:val="22"/>
          <w:lang w:val="uk-UA"/>
        </w:rPr>
        <w:t>Остаточна вартість робіт за цим договором визначається Сторонами на підставі фактично</w:t>
      </w:r>
      <w:r w:rsidRPr="00126B83">
        <w:rPr>
          <w:rStyle w:val="31"/>
          <w:sz w:val="22"/>
          <w:szCs w:val="22"/>
          <w:lang w:val="uk-UA"/>
        </w:rPr>
        <w:t xml:space="preserve"> </w:t>
      </w:r>
      <w:r w:rsidRPr="00126B83">
        <w:rPr>
          <w:rFonts w:ascii="Times New Roman" w:hAnsi="Times New Roman"/>
          <w:sz w:val="22"/>
          <w:szCs w:val="22"/>
          <w:lang w:val="uk-UA"/>
        </w:rPr>
        <w:t>виконаних робіт згідно актів приймання</w:t>
      </w:r>
      <w:r w:rsidRPr="00126B83">
        <w:rPr>
          <w:rFonts w:ascii="Times New Roman" w:hAnsi="Times New Roman"/>
          <w:sz w:val="22"/>
          <w:szCs w:val="22"/>
          <w:highlight w:val="white"/>
          <w:lang w:val="uk-UA"/>
        </w:rPr>
        <w:t>-передачі</w:t>
      </w:r>
      <w:r w:rsidRPr="00126B83">
        <w:rPr>
          <w:rFonts w:ascii="Times New Roman" w:hAnsi="Times New Roman"/>
          <w:sz w:val="22"/>
          <w:szCs w:val="22"/>
          <w:lang w:val="uk-UA"/>
        </w:rPr>
        <w:t xml:space="preserve"> виконаних робіт, але не може перевищувати ціну договору, зазначену у п.3.1.</w:t>
      </w:r>
    </w:p>
    <w:p w:rsidR="00CA1AF7" w:rsidRPr="00126B83" w:rsidRDefault="00F07C1A" w:rsidP="00124178">
      <w:pPr>
        <w:pStyle w:val="a4"/>
        <w:spacing w:after="0"/>
        <w:ind w:left="-851"/>
        <w:contextualSpacing/>
        <w:rPr>
          <w:rFonts w:ascii="Times New Roman" w:hAnsi="Times New Roman"/>
          <w:sz w:val="22"/>
          <w:szCs w:val="22"/>
          <w:lang w:val="uk-UA"/>
        </w:rPr>
      </w:pPr>
      <w:r>
        <w:rPr>
          <w:rFonts w:ascii="Times New Roman" w:hAnsi="Times New Roman"/>
          <w:sz w:val="22"/>
          <w:szCs w:val="22"/>
          <w:lang w:val="uk-UA"/>
        </w:rPr>
        <w:lastRenderedPageBreak/>
        <w:t xml:space="preserve">3.6. </w:t>
      </w:r>
      <w:r w:rsidRPr="008D4AC2">
        <w:rPr>
          <w:rFonts w:ascii="Times New Roman" w:hAnsi="Times New Roman"/>
          <w:sz w:val="22"/>
          <w:szCs w:val="22"/>
          <w:lang w:val="uk-UA"/>
        </w:rPr>
        <w:t>У разі виявлення Сторонами необхідності виконання додаткових аналогічних робіт сторони можуть укласти Додатковий договір про закупівлю аналогічних робіт в порядку передбаченим з п. 5. ч. 7 ст. 3 Закону України «Про публічні закупівлі».</w:t>
      </w:r>
      <w:r w:rsidR="00CA1AF7" w:rsidRPr="00126B83">
        <w:rPr>
          <w:rFonts w:ascii="Times New Roman" w:hAnsi="Times New Roman"/>
          <w:sz w:val="22"/>
          <w:szCs w:val="22"/>
          <w:lang w:val="uk-UA"/>
        </w:rPr>
        <w:t xml:space="preserve">  </w:t>
      </w:r>
    </w:p>
    <w:p w:rsidR="00CA1AF7" w:rsidRPr="00126B83" w:rsidRDefault="00CA1AF7" w:rsidP="00124178">
      <w:pPr>
        <w:shd w:val="clear" w:color="auto" w:fill="FFFFFF"/>
        <w:tabs>
          <w:tab w:val="left" w:pos="-1701"/>
        </w:tabs>
        <w:spacing w:after="0" w:line="240" w:lineRule="auto"/>
        <w:ind w:left="-851"/>
        <w:contextualSpacing/>
        <w:jc w:val="both"/>
        <w:rPr>
          <w:rFonts w:ascii="Times New Roman" w:hAnsi="Times New Roman"/>
          <w:color w:val="000000"/>
        </w:rPr>
      </w:pPr>
    </w:p>
    <w:p w:rsidR="00CA1AF7" w:rsidRPr="00126B83" w:rsidRDefault="00CA1AF7" w:rsidP="00124178">
      <w:pPr>
        <w:pStyle w:val="a4"/>
        <w:spacing w:after="0"/>
        <w:ind w:left="-851"/>
        <w:contextualSpacing/>
        <w:jc w:val="center"/>
        <w:rPr>
          <w:rFonts w:ascii="Times New Roman" w:hAnsi="Times New Roman"/>
          <w:b/>
          <w:sz w:val="22"/>
          <w:szCs w:val="22"/>
          <w:lang w:val="uk-UA"/>
        </w:rPr>
      </w:pPr>
      <w:r w:rsidRPr="00126B83">
        <w:rPr>
          <w:rFonts w:ascii="Times New Roman" w:hAnsi="Times New Roman"/>
          <w:b/>
          <w:sz w:val="22"/>
          <w:szCs w:val="22"/>
          <w:lang w:val="uk-UA"/>
        </w:rPr>
        <w:t>4. Строки  виконання робіт</w:t>
      </w:r>
    </w:p>
    <w:p w:rsidR="00CA1AF7" w:rsidRPr="00126B83"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color w:val="000000"/>
        </w:rPr>
        <w:t xml:space="preserve">4.1. </w:t>
      </w:r>
      <w:r w:rsidR="005C2F26" w:rsidRPr="008D4AC2">
        <w:rPr>
          <w:rFonts w:ascii="Times New Roman" w:hAnsi="Times New Roman"/>
        </w:rPr>
        <w:t>Підрядник зобов’язується розпочати виконання робіт впродовж 5 (п’яти) робочих днів з моменту виконанням Замовником вимог п. 2.1.1. Договору</w:t>
      </w:r>
    </w:p>
    <w:p w:rsidR="009B7E02" w:rsidRPr="009B7E02" w:rsidRDefault="00CA1AF7" w:rsidP="00124178">
      <w:pPr>
        <w:shd w:val="clear" w:color="auto" w:fill="FFFFFF"/>
        <w:spacing w:after="0" w:line="240" w:lineRule="auto"/>
        <w:ind w:left="-851"/>
        <w:contextualSpacing/>
        <w:jc w:val="both"/>
        <w:rPr>
          <w:rFonts w:ascii="Times New Roman" w:hAnsi="Times New Roman"/>
          <w:color w:val="000000" w:themeColor="text1"/>
        </w:rPr>
      </w:pPr>
      <w:r w:rsidRPr="00126B83">
        <w:rPr>
          <w:rFonts w:ascii="Times New Roman" w:hAnsi="Times New Roman"/>
          <w:color w:val="000000"/>
        </w:rPr>
        <w:t xml:space="preserve">4.2. </w:t>
      </w:r>
      <w:r w:rsidRPr="009B7E02">
        <w:rPr>
          <w:rFonts w:ascii="Times New Roman" w:hAnsi="Times New Roman"/>
          <w:color w:val="000000" w:themeColor="text1"/>
        </w:rPr>
        <w:t xml:space="preserve">Строк виконання робіт за цим Договором </w:t>
      </w:r>
      <w:r w:rsidR="008F2B54" w:rsidRPr="009B7E02">
        <w:rPr>
          <w:rFonts w:ascii="Times New Roman" w:hAnsi="Times New Roman"/>
          <w:color w:val="000000" w:themeColor="text1"/>
        </w:rPr>
        <w:t xml:space="preserve">до </w:t>
      </w:r>
      <w:r w:rsidR="009B7E02" w:rsidRPr="009B7E02">
        <w:rPr>
          <w:rFonts w:ascii="Times New Roman" w:hAnsi="Times New Roman"/>
          <w:color w:val="000000" w:themeColor="text1"/>
        </w:rPr>
        <w:t>20.12.2022року</w:t>
      </w:r>
      <w:r w:rsidR="00FE0B6F" w:rsidRPr="009B7E02">
        <w:rPr>
          <w:rFonts w:ascii="Times New Roman" w:hAnsi="Times New Roman"/>
          <w:color w:val="000000" w:themeColor="text1"/>
          <w:sz w:val="21"/>
          <w:szCs w:val="21"/>
        </w:rPr>
        <w:t xml:space="preserve">. </w:t>
      </w:r>
    </w:p>
    <w:p w:rsidR="00CA1AF7"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color w:val="000000"/>
        </w:rPr>
        <w:t xml:space="preserve">4.3. </w:t>
      </w:r>
      <w:r w:rsidR="005C2F26" w:rsidRPr="008D4AC2">
        <w:rPr>
          <w:rFonts w:ascii="Times New Roman" w:hAnsi="Times New Roman"/>
        </w:rPr>
        <w:t>Зміна строків виконання робіт оформлюється Додатковою угодою до Договору, з урахуванням вимог ст. 41 Закону України «Про публічні закупівлі».</w:t>
      </w:r>
    </w:p>
    <w:p w:rsidR="005C2F26" w:rsidRPr="00126B83" w:rsidRDefault="005C2F26" w:rsidP="00124178">
      <w:pPr>
        <w:shd w:val="clear" w:color="auto" w:fill="FFFFFF"/>
        <w:spacing w:after="0" w:line="240" w:lineRule="auto"/>
        <w:ind w:left="-851"/>
        <w:contextualSpacing/>
        <w:jc w:val="both"/>
        <w:rPr>
          <w:rFonts w:ascii="Times New Roman" w:hAnsi="Times New Roman"/>
          <w:color w:val="000000"/>
        </w:rPr>
      </w:pP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5. Порядок приймання-передачі виконаних робіт</w:t>
      </w:r>
    </w:p>
    <w:p w:rsidR="00CA1AF7" w:rsidRPr="00126B83" w:rsidRDefault="00CA1AF7" w:rsidP="00124178">
      <w:pPr>
        <w:shd w:val="clear" w:color="auto" w:fill="FFFFFF"/>
        <w:tabs>
          <w:tab w:val="left" w:pos="-426"/>
        </w:tabs>
        <w:spacing w:after="0" w:line="240" w:lineRule="atLeast"/>
        <w:ind w:left="-851"/>
        <w:contextualSpacing/>
        <w:jc w:val="both"/>
        <w:rPr>
          <w:rFonts w:ascii="Times New Roman" w:hAnsi="Times New Roman"/>
          <w:color w:val="000000"/>
        </w:rPr>
      </w:pPr>
      <w:r w:rsidRPr="00126B83">
        <w:rPr>
          <w:rFonts w:ascii="Times New Roman" w:hAnsi="Times New Roman"/>
        </w:rPr>
        <w:t xml:space="preserve">5.1. </w:t>
      </w:r>
      <w:r w:rsidRPr="00126B83">
        <w:rPr>
          <w:rFonts w:ascii="Times New Roman" w:hAnsi="Times New Roman"/>
          <w:color w:val="000000"/>
          <w:spacing w:val="1"/>
        </w:rPr>
        <w:t xml:space="preserve">Після завершення виконання робіт, передбачених цим Договором </w:t>
      </w:r>
      <w:r w:rsidRPr="00126B83">
        <w:rPr>
          <w:rFonts w:ascii="Times New Roman" w:hAnsi="Times New Roman"/>
          <w:color w:val="000000"/>
        </w:rPr>
        <w:t>Підрядник протягом 5-ти (п’яти) робочих днів надає Замовнику Акт приймання – передачі виконаних робіт.</w:t>
      </w:r>
    </w:p>
    <w:p w:rsidR="00CA1AF7" w:rsidRPr="00126B83" w:rsidRDefault="00CA1AF7" w:rsidP="00124178">
      <w:pPr>
        <w:shd w:val="clear" w:color="auto" w:fill="FFFFFF"/>
        <w:tabs>
          <w:tab w:val="left" w:pos="-426"/>
        </w:tabs>
        <w:spacing w:after="0" w:line="240" w:lineRule="auto"/>
        <w:ind w:left="-851"/>
        <w:contextualSpacing/>
        <w:jc w:val="both"/>
        <w:rPr>
          <w:rFonts w:ascii="Times New Roman" w:hAnsi="Times New Roman"/>
          <w:color w:val="000000"/>
        </w:rPr>
      </w:pPr>
      <w:r w:rsidRPr="00126B83">
        <w:rPr>
          <w:rFonts w:ascii="Times New Roman" w:hAnsi="Times New Roman"/>
        </w:rPr>
        <w:t xml:space="preserve">5.2. Замовник зобов'язаний прийняти виконані роботи протягом 5-ти (п’яти) робочих  днів з моменту отримання від Підрядника Акту приймання - передачі виконаних робіт. У випадку мотивованої відмови (в </w:t>
      </w:r>
      <w:r w:rsidRPr="00126B83">
        <w:rPr>
          <w:rFonts w:ascii="Times New Roman" w:hAnsi="Times New Roman"/>
          <w:color w:val="000000"/>
        </w:rPr>
        <w:t>письмовій формі) Замовника прийняти виконані роботи, Сторонами складається двосторонній акт з переліком необхідних доробок і термінів їх виконання.</w:t>
      </w:r>
    </w:p>
    <w:p w:rsidR="00CA1AF7" w:rsidRPr="00126B83" w:rsidRDefault="00CA1AF7" w:rsidP="00124178">
      <w:pPr>
        <w:pStyle w:val="WW-2"/>
        <w:ind w:left="-851" w:firstLine="0"/>
        <w:contextualSpacing/>
        <w:jc w:val="both"/>
        <w:rPr>
          <w:color w:val="000000"/>
          <w:sz w:val="22"/>
          <w:szCs w:val="22"/>
          <w:lang w:eastAsia="ru-RU"/>
        </w:rPr>
      </w:pPr>
      <w:r w:rsidRPr="00126B83">
        <w:rPr>
          <w:color w:val="000000"/>
          <w:sz w:val="22"/>
          <w:szCs w:val="22"/>
          <w:lang w:eastAsia="ru-RU"/>
        </w:rPr>
        <w:t xml:space="preserve">5.3. Якщо після прийняття роботи виявлені відступи від умов Договору, які не могли бути встановлені при обумовленому способі прийняття, Замовник повідомляє про це Підрядника протягом 5 днів з моменту їх виявлення. </w:t>
      </w:r>
    </w:p>
    <w:p w:rsidR="00083B8F" w:rsidRPr="00126B83" w:rsidRDefault="00CA1AF7" w:rsidP="00124178">
      <w:pPr>
        <w:pStyle w:val="WW-2"/>
        <w:ind w:left="-851" w:firstLine="0"/>
        <w:contextualSpacing/>
        <w:jc w:val="both"/>
        <w:rPr>
          <w:color w:val="000000"/>
          <w:sz w:val="22"/>
          <w:szCs w:val="22"/>
          <w:lang w:eastAsia="ru-RU"/>
        </w:rPr>
      </w:pPr>
      <w:r w:rsidRPr="00126B83">
        <w:rPr>
          <w:color w:val="000000"/>
          <w:sz w:val="22"/>
          <w:szCs w:val="22"/>
          <w:lang w:eastAsia="ru-RU"/>
        </w:rPr>
        <w:t>5.4. Усунення обґрунтованих недоліків в якості роботи, та відступів від умов Договору виявлених Замовником протягом гарантійного терміну, здійснюється Підрядником за його рахунок у визначений Замовником строк. В разі невиконання Підрядником цього обов’язку Замовник має право відмовитися від Договору і вимагати відшкодування збитків.</w:t>
      </w:r>
    </w:p>
    <w:p w:rsidR="005F20DE" w:rsidRDefault="005F20DE" w:rsidP="00124178">
      <w:pPr>
        <w:spacing w:after="0" w:line="240" w:lineRule="auto"/>
        <w:ind w:left="-851"/>
        <w:contextualSpacing/>
        <w:jc w:val="center"/>
        <w:rPr>
          <w:rFonts w:ascii="Times New Roman" w:hAnsi="Times New Roman"/>
          <w:b/>
          <w:color w:val="000000"/>
        </w:rPr>
      </w:pPr>
    </w:p>
    <w:p w:rsidR="00CA1AF7" w:rsidRPr="00126B83" w:rsidRDefault="00CA1AF7" w:rsidP="00124178">
      <w:pPr>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6. Строк дії Договору</w:t>
      </w:r>
    </w:p>
    <w:p w:rsidR="00CA1AF7" w:rsidRPr="00126B83" w:rsidRDefault="00CA1AF7" w:rsidP="00124178">
      <w:pPr>
        <w:shd w:val="clear" w:color="auto" w:fill="FFFFFF"/>
        <w:spacing w:after="0" w:line="240" w:lineRule="auto"/>
        <w:ind w:left="-851"/>
        <w:contextualSpacing/>
        <w:jc w:val="both"/>
        <w:rPr>
          <w:rFonts w:ascii="Times New Roman" w:hAnsi="Times New Roman"/>
          <w:color w:val="000000"/>
        </w:rPr>
      </w:pPr>
      <w:r w:rsidRPr="00126B83">
        <w:rPr>
          <w:rFonts w:ascii="Times New Roman" w:hAnsi="Times New Roman"/>
          <w:color w:val="000000"/>
        </w:rPr>
        <w:t>6.1. Цей Договір набирає чинності з моменту підписання його Сторонами та скріплення печатками (у р</w:t>
      </w:r>
      <w:r w:rsidR="00124178" w:rsidRPr="00126B83">
        <w:rPr>
          <w:rFonts w:ascii="Times New Roman" w:hAnsi="Times New Roman"/>
          <w:color w:val="000000"/>
        </w:rPr>
        <w:t xml:space="preserve">азі їх наявності) і </w:t>
      </w:r>
      <w:r w:rsidR="00124178" w:rsidRPr="006A2324">
        <w:rPr>
          <w:rFonts w:ascii="Times New Roman" w:hAnsi="Times New Roman"/>
          <w:color w:val="000000"/>
        </w:rPr>
        <w:t>діє до 31.</w:t>
      </w:r>
      <w:r w:rsidR="00496DC7" w:rsidRPr="006A2324">
        <w:rPr>
          <w:rFonts w:ascii="Times New Roman" w:hAnsi="Times New Roman"/>
          <w:color w:val="000000"/>
        </w:rPr>
        <w:t>12</w:t>
      </w:r>
      <w:r w:rsidRPr="006A2324">
        <w:rPr>
          <w:rFonts w:ascii="Times New Roman" w:hAnsi="Times New Roman"/>
          <w:color w:val="000000"/>
        </w:rPr>
        <w:t>.202</w:t>
      </w:r>
      <w:r w:rsidR="002863EE">
        <w:rPr>
          <w:rFonts w:ascii="Times New Roman" w:hAnsi="Times New Roman"/>
          <w:color w:val="000000"/>
        </w:rPr>
        <w:t>2</w:t>
      </w:r>
      <w:r w:rsidRPr="006A2324">
        <w:rPr>
          <w:rFonts w:ascii="Times New Roman" w:hAnsi="Times New Roman"/>
          <w:color w:val="000000"/>
        </w:rPr>
        <w:t>р.</w:t>
      </w:r>
      <w:r w:rsidRPr="00126B83">
        <w:rPr>
          <w:rFonts w:ascii="Times New Roman" w:hAnsi="Times New Roman"/>
          <w:color w:val="000000"/>
        </w:rPr>
        <w:t xml:space="preserve"> </w:t>
      </w:r>
    </w:p>
    <w:p w:rsidR="00CA1AF7" w:rsidRPr="00126B83"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rPr>
        <w:t>6.2. Договір може бути розірваний або достроково припиненим  за взаємною згодою Сторін та у випадках, передбачених цим Договором та чинним законодавством України.</w:t>
      </w:r>
    </w:p>
    <w:p w:rsidR="00CA1AF7" w:rsidRPr="00126B83" w:rsidRDefault="00CA1AF7" w:rsidP="00124178">
      <w:pPr>
        <w:shd w:val="clear" w:color="auto" w:fill="FFFFFF"/>
        <w:spacing w:after="0" w:line="240" w:lineRule="auto"/>
        <w:ind w:left="-851"/>
        <w:contextualSpacing/>
        <w:jc w:val="both"/>
        <w:rPr>
          <w:rFonts w:ascii="Times New Roman" w:hAnsi="Times New Roman"/>
        </w:rPr>
      </w:pP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 xml:space="preserve">7. Відповідальність </w:t>
      </w:r>
    </w:p>
    <w:p w:rsidR="00CA1AF7" w:rsidRPr="00126B83" w:rsidRDefault="00CA1AF7" w:rsidP="00124178">
      <w:pPr>
        <w:suppressAutoHyphens/>
        <w:spacing w:after="0" w:line="240" w:lineRule="auto"/>
        <w:ind w:left="-851"/>
        <w:contextualSpacing/>
        <w:jc w:val="both"/>
        <w:rPr>
          <w:rFonts w:ascii="Times New Roman" w:hAnsi="Times New Roman"/>
          <w:color w:val="000000"/>
        </w:rPr>
      </w:pPr>
      <w:r w:rsidRPr="00126B83">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7.2. У разі невиконання або неналежного виконання своїх зобов’язань за Договором винна Сторона відшкодовує збитки іншій Стороні в частині, не покритій штрафними санкціями, визначеними цим Договором.</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7.3. За несвоєчасний остаточний розрахунок Замовник сплачує на користь Підрядника пеню у розмірі подвійної облікової ставки НБУ за кожен день прострочення від простроченої суми.</w:t>
      </w:r>
    </w:p>
    <w:p w:rsidR="00CA1AF7" w:rsidRPr="00126B83" w:rsidRDefault="00CA1AF7" w:rsidP="00124178">
      <w:pPr>
        <w:spacing w:after="0" w:line="240" w:lineRule="atLeast"/>
        <w:ind w:left="-851"/>
        <w:jc w:val="both"/>
        <w:rPr>
          <w:rFonts w:ascii="Times New Roman" w:hAnsi="Times New Roman"/>
        </w:rPr>
      </w:pPr>
      <w:r w:rsidRPr="00126B83">
        <w:rPr>
          <w:rFonts w:ascii="Times New Roman" w:hAnsi="Times New Roman"/>
          <w:color w:val="000000"/>
        </w:rPr>
        <w:t xml:space="preserve">7.4. </w:t>
      </w:r>
      <w:r w:rsidRPr="00126B83">
        <w:rPr>
          <w:rFonts w:ascii="Times New Roman" w:hAnsi="Times New Roman"/>
        </w:rPr>
        <w:t>У разі якщо Підрядник несвоєчасно приступає до виконання робіт або порушив строки виконання робіт, він сплачує Замовнику пеню у розмірі 0,1 % від вартості робіт, за кожний день прострочення, а за прострочення понад тридцять днів додатково стягується штраф у розмірі 7 % від вартості несвоєчасно виконаних робіт.</w:t>
      </w:r>
    </w:p>
    <w:p w:rsidR="00F07C1A" w:rsidRPr="008D4AC2" w:rsidRDefault="00124178" w:rsidP="00F07C1A">
      <w:pPr>
        <w:spacing w:after="0" w:line="240" w:lineRule="auto"/>
        <w:ind w:left="-851"/>
        <w:contextualSpacing/>
        <w:jc w:val="both"/>
        <w:rPr>
          <w:rFonts w:ascii="Times New Roman" w:hAnsi="Times New Roman"/>
        </w:rPr>
      </w:pPr>
      <w:r w:rsidRPr="00126B83">
        <w:rPr>
          <w:rFonts w:ascii="Times New Roman" w:hAnsi="Times New Roman"/>
          <w:color w:val="000000"/>
        </w:rPr>
        <w:t>7.</w:t>
      </w:r>
      <w:r w:rsidRPr="00126B83">
        <w:rPr>
          <w:rFonts w:ascii="Times New Roman" w:hAnsi="Times New Roman"/>
        </w:rPr>
        <w:t xml:space="preserve">5. </w:t>
      </w:r>
      <w:r w:rsidR="00F07C1A" w:rsidRPr="008D4AC2">
        <w:rPr>
          <w:rFonts w:ascii="Times New Roman" w:hAnsi="Times New Roman"/>
        </w:rPr>
        <w:t xml:space="preserve">За порушення зобов’язань щодо якості виконаних робіт Підрядник сплачує Замовнику штраф у розмірі 20% від вартості неякісних робіт. </w:t>
      </w:r>
    </w:p>
    <w:p w:rsidR="00F07C1A" w:rsidRPr="008D4AC2" w:rsidRDefault="00F07C1A" w:rsidP="00F07C1A">
      <w:pPr>
        <w:spacing w:after="0" w:line="240" w:lineRule="auto"/>
        <w:ind w:left="-851"/>
        <w:contextualSpacing/>
        <w:jc w:val="both"/>
        <w:rPr>
          <w:rFonts w:ascii="Times New Roman" w:hAnsi="Times New Roman"/>
        </w:rPr>
      </w:pPr>
      <w:r w:rsidRPr="008D4AC2">
        <w:rPr>
          <w:rFonts w:ascii="Times New Roman" w:hAnsi="Times New Roman"/>
        </w:rPr>
        <w:t xml:space="preserve">7.6. У випадку порушення Підрядником вимог ст. 201 Податкового кодексу України, до Підрядника Замовником застосовується  штрафна санкція у розмірі 20 % від вартості виконаних робіт. </w:t>
      </w:r>
    </w:p>
    <w:p w:rsidR="00F07C1A" w:rsidRPr="008D4AC2" w:rsidRDefault="00F07C1A" w:rsidP="00F07C1A">
      <w:pPr>
        <w:spacing w:after="0" w:line="240" w:lineRule="auto"/>
        <w:ind w:left="-851"/>
        <w:contextualSpacing/>
        <w:jc w:val="both"/>
        <w:rPr>
          <w:rFonts w:ascii="Times New Roman" w:hAnsi="Times New Roman"/>
        </w:rPr>
      </w:pPr>
      <w:r w:rsidRPr="008D4AC2">
        <w:rPr>
          <w:rFonts w:ascii="Times New Roman" w:hAnsi="Times New Roman"/>
        </w:rPr>
        <w:t>7.7. За порушення зобов’язань щодо нерозголошення конфіденційної інформації Сторони несуть відповідальність, згідно чинного законодавства України.</w:t>
      </w:r>
    </w:p>
    <w:p w:rsidR="00CA1AF7" w:rsidRPr="00126B83" w:rsidRDefault="00CA1AF7" w:rsidP="00F07C1A">
      <w:pPr>
        <w:ind w:left="-851" w:right="-1"/>
        <w:contextualSpacing/>
        <w:jc w:val="both"/>
        <w:rPr>
          <w:rFonts w:ascii="Times New Roman" w:hAnsi="Times New Roman"/>
          <w:color w:val="000000"/>
        </w:rPr>
      </w:pPr>
    </w:p>
    <w:p w:rsidR="00CA1AF7" w:rsidRPr="00126B83" w:rsidRDefault="00CA1AF7" w:rsidP="00124178">
      <w:pPr>
        <w:shd w:val="clear" w:color="auto" w:fill="FFFFFF"/>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8. Якість та гарантія робіт</w:t>
      </w:r>
    </w:p>
    <w:p w:rsidR="00CA1AF7" w:rsidRPr="00126B83" w:rsidRDefault="00CA1AF7" w:rsidP="00124178">
      <w:pPr>
        <w:pStyle w:val="a4"/>
        <w:spacing w:after="0"/>
        <w:ind w:left="-851"/>
        <w:contextualSpacing/>
        <w:rPr>
          <w:rFonts w:ascii="Times New Roman" w:hAnsi="Times New Roman"/>
          <w:sz w:val="22"/>
          <w:szCs w:val="22"/>
          <w:lang w:val="uk-UA"/>
        </w:rPr>
      </w:pPr>
      <w:r w:rsidRPr="00126B83">
        <w:rPr>
          <w:rFonts w:ascii="Times New Roman" w:hAnsi="Times New Roman"/>
          <w:sz w:val="22"/>
          <w:szCs w:val="22"/>
          <w:lang w:val="uk-UA"/>
        </w:rPr>
        <w:t>8.1. Якість виконаних робіт за цим Договором повинна відповідати встановленим нормам та стандартам.</w:t>
      </w:r>
    </w:p>
    <w:p w:rsidR="00CA1AF7" w:rsidRPr="00126B83" w:rsidRDefault="00CA1AF7" w:rsidP="00124178">
      <w:pPr>
        <w:pStyle w:val="a4"/>
        <w:spacing w:after="0"/>
        <w:ind w:left="-851"/>
        <w:contextualSpacing/>
        <w:rPr>
          <w:rFonts w:ascii="Times New Roman" w:hAnsi="Times New Roman"/>
          <w:sz w:val="22"/>
          <w:szCs w:val="22"/>
          <w:lang w:val="uk-UA"/>
        </w:rPr>
      </w:pPr>
      <w:r w:rsidRPr="00126B83">
        <w:rPr>
          <w:rFonts w:ascii="Times New Roman" w:hAnsi="Times New Roman"/>
          <w:sz w:val="22"/>
          <w:szCs w:val="22"/>
          <w:lang w:val="uk-UA"/>
        </w:rPr>
        <w:t>8.2. Якість матеріалів та устаткування, які використовуються при виконанні робіт повинна відповідати діючим нормам і стандартам для даного виду матеріалів. Відповідальність за якість матеріалів та устаткування несе Підрядник.</w:t>
      </w:r>
    </w:p>
    <w:p w:rsidR="00CA1AF7" w:rsidRPr="00126B83" w:rsidRDefault="00CA1AF7" w:rsidP="00124178">
      <w:pPr>
        <w:pStyle w:val="a7"/>
        <w:ind w:left="-851"/>
        <w:contextualSpacing/>
        <w:jc w:val="both"/>
        <w:rPr>
          <w:color w:val="FF0000"/>
          <w:sz w:val="22"/>
          <w:szCs w:val="22"/>
          <w:lang w:val="uk-UA" w:eastAsia="ru-RU"/>
        </w:rPr>
      </w:pPr>
      <w:r w:rsidRPr="00126B83">
        <w:rPr>
          <w:color w:val="000000"/>
          <w:sz w:val="22"/>
          <w:szCs w:val="22"/>
          <w:lang w:val="uk-UA" w:eastAsia="ru-RU"/>
        </w:rPr>
        <w:t xml:space="preserve">8.3. Підрядник гарантує якість робіт на момент їх передачі Замовнику. Результат роботи має бути придатним для звичайного використання протягом гарантійного строку, який визначається ст. 884 ЦК України. На обладнання та комплектуючі встановлюється гарантійний строк – </w:t>
      </w:r>
      <w:r w:rsidR="004E1494">
        <w:rPr>
          <w:color w:val="000000"/>
          <w:sz w:val="22"/>
          <w:szCs w:val="22"/>
          <w:lang w:val="uk-UA" w:eastAsia="ru-RU"/>
        </w:rPr>
        <w:t>12</w:t>
      </w:r>
      <w:r w:rsidRPr="00126B83">
        <w:rPr>
          <w:color w:val="000000"/>
          <w:sz w:val="22"/>
          <w:szCs w:val="22"/>
          <w:lang w:val="uk-UA" w:eastAsia="ru-RU"/>
        </w:rPr>
        <w:t xml:space="preserve"> місяців з моменту введення в експлуатацію, але не більше </w:t>
      </w:r>
      <w:r w:rsidR="004E1494">
        <w:rPr>
          <w:color w:val="000000"/>
          <w:sz w:val="22"/>
          <w:szCs w:val="22"/>
          <w:lang w:val="uk-UA" w:eastAsia="ru-RU"/>
        </w:rPr>
        <w:t>18</w:t>
      </w:r>
      <w:r w:rsidRPr="00126B83">
        <w:rPr>
          <w:color w:val="000000"/>
          <w:sz w:val="22"/>
          <w:szCs w:val="22"/>
          <w:lang w:val="uk-UA" w:eastAsia="ru-RU"/>
        </w:rPr>
        <w:t xml:space="preserve"> місяців з моменту монтажу. </w:t>
      </w:r>
    </w:p>
    <w:p w:rsidR="00CA1AF7" w:rsidRPr="00126B83" w:rsidRDefault="00CA1AF7" w:rsidP="00124178">
      <w:pPr>
        <w:spacing w:after="0" w:line="240" w:lineRule="auto"/>
        <w:ind w:left="-851"/>
        <w:contextualSpacing/>
        <w:jc w:val="both"/>
        <w:rPr>
          <w:rFonts w:ascii="Times New Roman" w:hAnsi="Times New Roman"/>
          <w:color w:val="FF0000"/>
        </w:rPr>
      </w:pPr>
    </w:p>
    <w:p w:rsidR="00CA1AF7" w:rsidRPr="00126B83" w:rsidRDefault="00FF6DF9" w:rsidP="00FF6DF9">
      <w:pPr>
        <w:widowControl w:val="0"/>
        <w:shd w:val="clear" w:color="auto" w:fill="FFFFFF"/>
        <w:suppressAutoHyphens/>
        <w:spacing w:after="0" w:line="240" w:lineRule="auto"/>
        <w:ind w:left="-851" w:right="-2"/>
        <w:contextualSpacing/>
        <w:jc w:val="center"/>
        <w:rPr>
          <w:rFonts w:ascii="Times New Roman" w:hAnsi="Times New Roman"/>
        </w:rPr>
      </w:pPr>
      <w:r>
        <w:rPr>
          <w:rFonts w:ascii="Times New Roman" w:hAnsi="Times New Roman"/>
          <w:b/>
          <w:bCs/>
        </w:rPr>
        <w:lastRenderedPageBreak/>
        <w:t xml:space="preserve">9. </w:t>
      </w:r>
      <w:r w:rsidR="00CA1AF7" w:rsidRPr="00126B83">
        <w:rPr>
          <w:rFonts w:ascii="Times New Roman" w:hAnsi="Times New Roman"/>
          <w:b/>
          <w:bCs/>
        </w:rPr>
        <w:t>Обставини непереборної сили (форс-мажор)</w:t>
      </w:r>
    </w:p>
    <w:p w:rsidR="00CA1AF7" w:rsidRPr="00126B83" w:rsidRDefault="00CA1AF7" w:rsidP="00124178">
      <w:pPr>
        <w:pStyle w:val="a3"/>
        <w:ind w:left="-851"/>
        <w:contextualSpacing/>
        <w:jc w:val="both"/>
        <w:rPr>
          <w:rFonts w:ascii="Times New Roman" w:hAnsi="Times New Roman" w:cs="Times New Roman"/>
          <w:b/>
          <w:lang w:val="uk-UA"/>
        </w:rPr>
      </w:pPr>
      <w:r w:rsidRPr="00126B83">
        <w:rPr>
          <w:rFonts w:ascii="Times New Roman" w:hAnsi="Times New Roman" w:cs="Times New Roman"/>
          <w:lang w:val="uk-UA"/>
        </w:rPr>
        <w:t xml:space="preserve">9.1. Перебіг терміну виконання Сторонами зобов’язань за цим Договором може бути призупинений тільки в разі настання обставин непереборної сили - форс-мажор (обставини, які перебувають поза контролем Сторін, виникли не з вини Сторін і не могли бути ними передбачені), що підтверджується сертифікатом Торгово-промислової палати України </w:t>
      </w:r>
      <w:proofErr w:type="spellStart"/>
      <w:r w:rsidRPr="00126B83">
        <w:rPr>
          <w:rFonts w:ascii="Times New Roman" w:hAnsi="Times New Roman" w:cs="Times New Roman"/>
          <w:color w:val="000000"/>
          <w:spacing w:val="-4"/>
        </w:rPr>
        <w:t>або</w:t>
      </w:r>
      <w:proofErr w:type="spellEnd"/>
      <w:r w:rsidRPr="00126B83">
        <w:rPr>
          <w:rFonts w:ascii="Times New Roman" w:hAnsi="Times New Roman" w:cs="Times New Roman"/>
          <w:color w:val="000000"/>
        </w:rPr>
        <w:t xml:space="preserve"> </w:t>
      </w:r>
      <w:proofErr w:type="spellStart"/>
      <w:r w:rsidRPr="00126B83">
        <w:rPr>
          <w:rFonts w:ascii="Times New Roman" w:hAnsi="Times New Roman" w:cs="Times New Roman"/>
          <w:color w:val="000000"/>
        </w:rPr>
        <w:t>уповноважених</w:t>
      </w:r>
      <w:proofErr w:type="spellEnd"/>
      <w:r w:rsidRPr="00126B83">
        <w:rPr>
          <w:rFonts w:ascii="Times New Roman" w:hAnsi="Times New Roman" w:cs="Times New Roman"/>
          <w:color w:val="000000"/>
        </w:rPr>
        <w:t xml:space="preserve"> нею  </w:t>
      </w:r>
      <w:proofErr w:type="spellStart"/>
      <w:r w:rsidRPr="00126B83">
        <w:rPr>
          <w:rFonts w:ascii="Times New Roman" w:hAnsi="Times New Roman" w:cs="Times New Roman"/>
          <w:color w:val="000000"/>
        </w:rPr>
        <w:t>регіональних</w:t>
      </w:r>
      <w:proofErr w:type="spellEnd"/>
      <w:r w:rsidRPr="00126B83">
        <w:rPr>
          <w:rFonts w:ascii="Times New Roman" w:hAnsi="Times New Roman" w:cs="Times New Roman"/>
          <w:color w:val="000000"/>
        </w:rPr>
        <w:t xml:space="preserve"> Торгово-</w:t>
      </w:r>
      <w:proofErr w:type="spellStart"/>
      <w:r w:rsidRPr="00126B83">
        <w:rPr>
          <w:rFonts w:ascii="Times New Roman" w:hAnsi="Times New Roman" w:cs="Times New Roman"/>
          <w:color w:val="000000"/>
        </w:rPr>
        <w:t>промислових</w:t>
      </w:r>
      <w:proofErr w:type="spellEnd"/>
      <w:r w:rsidRPr="00126B83">
        <w:rPr>
          <w:rFonts w:ascii="Times New Roman" w:hAnsi="Times New Roman" w:cs="Times New Roman"/>
          <w:color w:val="000000"/>
        </w:rPr>
        <w:t xml:space="preserve"> палат</w:t>
      </w:r>
      <w:r w:rsidRPr="00126B83">
        <w:rPr>
          <w:rFonts w:ascii="Times New Roman" w:hAnsi="Times New Roman" w:cs="Times New Roman"/>
          <w:lang w:val="uk-UA"/>
        </w:rPr>
        <w:t>.</w:t>
      </w:r>
    </w:p>
    <w:p w:rsidR="00CA1AF7" w:rsidRPr="00126B83" w:rsidRDefault="00CA1AF7" w:rsidP="00124178">
      <w:pPr>
        <w:pStyle w:val="a3"/>
        <w:ind w:left="-851"/>
        <w:contextualSpacing/>
        <w:jc w:val="both"/>
        <w:rPr>
          <w:rFonts w:ascii="Times New Roman" w:hAnsi="Times New Roman" w:cs="Times New Roman"/>
          <w:b/>
          <w:lang w:val="uk-UA"/>
        </w:rPr>
      </w:pPr>
      <w:r w:rsidRPr="00126B83">
        <w:rPr>
          <w:rFonts w:ascii="Times New Roman" w:hAnsi="Times New Roman" w:cs="Times New Roman"/>
          <w:lang w:val="uk-UA"/>
        </w:rPr>
        <w:t>9.2 Сторона, яка зазнала дії обставин непереборної сили, зобов’язана протягом 6-ти календарних днів повідомити про це іншу Сторону з посиланням на офіційне джерело інформації про них. У разі порушення цього строку обставини форс-мажору не можуть розглядатись, як поважна причина невиконання взятих на себе стороною договірних зобов’язань.</w:t>
      </w:r>
    </w:p>
    <w:p w:rsidR="00CA1AF7" w:rsidRPr="00126B83" w:rsidRDefault="00CA1AF7" w:rsidP="00124178">
      <w:pPr>
        <w:pStyle w:val="a3"/>
        <w:ind w:left="-851"/>
        <w:contextualSpacing/>
        <w:jc w:val="both"/>
        <w:rPr>
          <w:rFonts w:ascii="Times New Roman" w:hAnsi="Times New Roman" w:cs="Times New Roman"/>
          <w:b/>
          <w:lang w:val="uk-UA"/>
        </w:rPr>
      </w:pPr>
      <w:r w:rsidRPr="00126B83">
        <w:rPr>
          <w:rFonts w:ascii="Times New Roman" w:hAnsi="Times New Roman" w:cs="Times New Roman"/>
          <w:lang w:val="uk-UA"/>
        </w:rPr>
        <w:t>9.3. Після припинення дії обставин непереборної сили перебіг терміну виконання зобов’язань поновлюється.</w:t>
      </w:r>
    </w:p>
    <w:p w:rsidR="00CA1AF7" w:rsidRPr="00126B83" w:rsidRDefault="00CA1AF7" w:rsidP="00124178">
      <w:pPr>
        <w:pStyle w:val="a3"/>
        <w:ind w:left="-851"/>
        <w:contextualSpacing/>
        <w:jc w:val="both"/>
        <w:rPr>
          <w:rFonts w:ascii="Times New Roman" w:hAnsi="Times New Roman" w:cs="Times New Roman"/>
          <w:b/>
          <w:lang w:val="uk-UA"/>
        </w:rPr>
      </w:pPr>
      <w:r w:rsidRPr="00126B83">
        <w:rPr>
          <w:rFonts w:ascii="Times New Roman" w:hAnsi="Times New Roman" w:cs="Times New Roman"/>
          <w:lang w:val="uk-UA"/>
        </w:rPr>
        <w:t>9.4. В разі подовження дії форс-мажорних обставин протягом більше одного місяця, Сторони вправі відмовитись в односторонньому порядку від подальшого виконання взятих на себе зобов’язань за Договором без відшкодування спричиненої такою відмовою шкоди, але з обов’язковим проведенням розрахунків та взаємозаліків по недовиконаним договірним зобов’язанням. Про розірвання Договору в односторонньому порядку, зазначеному вище, Сторона ініціатор зобов’язана повідомити іншу Сторону за 15 (п'ятнадцять) робочих днів.</w:t>
      </w:r>
    </w:p>
    <w:p w:rsidR="00124178" w:rsidRPr="00126B83" w:rsidRDefault="00124178" w:rsidP="00124178">
      <w:pPr>
        <w:spacing w:after="0" w:line="240" w:lineRule="auto"/>
        <w:ind w:left="-851"/>
        <w:contextualSpacing/>
        <w:jc w:val="center"/>
        <w:rPr>
          <w:rFonts w:ascii="Times New Roman" w:hAnsi="Times New Roman"/>
          <w:b/>
          <w:color w:val="000000"/>
        </w:rPr>
      </w:pPr>
    </w:p>
    <w:p w:rsidR="00CA1AF7" w:rsidRPr="00126B83" w:rsidRDefault="00CA1AF7" w:rsidP="00124178">
      <w:pPr>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10. Вирішення спорів</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10.1. Всі суперечки та розбіжності, які можуть виникнути при виконанні Договору, Сторони будуть вирішувати за взаємною згодою, шляхом переговорів. Якщо Сторони не досягли такої згоди, суперечності розглядаються в Господарському суді у відповідності до чинного законодавства України.</w:t>
      </w:r>
    </w:p>
    <w:p w:rsidR="00CA1AF7" w:rsidRPr="00126B83" w:rsidRDefault="00CA1AF7" w:rsidP="00124178">
      <w:pPr>
        <w:shd w:val="clear" w:color="auto" w:fill="FFFFFF"/>
        <w:tabs>
          <w:tab w:val="left" w:pos="370"/>
        </w:tabs>
        <w:spacing w:after="0" w:line="240" w:lineRule="auto"/>
        <w:ind w:left="-851"/>
        <w:contextualSpacing/>
        <w:rPr>
          <w:rFonts w:ascii="Times New Roman" w:hAnsi="Times New Roman"/>
          <w:b/>
          <w:color w:val="000000"/>
        </w:rPr>
      </w:pPr>
    </w:p>
    <w:p w:rsidR="00CA1AF7" w:rsidRPr="00126B83" w:rsidRDefault="00CA1AF7" w:rsidP="00124178">
      <w:pPr>
        <w:shd w:val="clear" w:color="auto" w:fill="FFFFFF"/>
        <w:tabs>
          <w:tab w:val="left" w:pos="370"/>
        </w:tabs>
        <w:spacing w:after="0" w:line="240" w:lineRule="auto"/>
        <w:ind w:left="-851"/>
        <w:contextualSpacing/>
        <w:jc w:val="center"/>
        <w:rPr>
          <w:rFonts w:ascii="Times New Roman" w:hAnsi="Times New Roman"/>
          <w:b/>
          <w:color w:val="000000"/>
        </w:rPr>
      </w:pPr>
      <w:r w:rsidRPr="00126B83">
        <w:rPr>
          <w:rFonts w:ascii="Times New Roman" w:hAnsi="Times New Roman"/>
          <w:b/>
          <w:color w:val="000000"/>
        </w:rPr>
        <w:t>11. Конфіденційність</w:t>
      </w:r>
    </w:p>
    <w:p w:rsidR="00CA1AF7" w:rsidRPr="00126B83" w:rsidRDefault="00A86ED5" w:rsidP="00124178">
      <w:pPr>
        <w:pStyle w:val="a3"/>
        <w:ind w:left="-851"/>
        <w:contextualSpacing/>
        <w:jc w:val="both"/>
        <w:rPr>
          <w:rFonts w:ascii="Times New Roman" w:hAnsi="Times New Roman" w:cs="Times New Roman"/>
          <w:b/>
          <w:bCs/>
          <w:color w:val="000000"/>
          <w:lang w:val="uk-UA"/>
        </w:rPr>
      </w:pPr>
      <w:r>
        <w:rPr>
          <w:rFonts w:ascii="Times New Roman" w:hAnsi="Times New Roman" w:cs="Times New Roman"/>
          <w:color w:val="000000"/>
          <w:lang w:val="uk-UA"/>
        </w:rPr>
        <w:t>11.1</w:t>
      </w:r>
      <w:r w:rsidR="00CA1AF7" w:rsidRPr="00126B83">
        <w:rPr>
          <w:rFonts w:ascii="Times New Roman" w:hAnsi="Times New Roman" w:cs="Times New Roman"/>
          <w:color w:val="000000"/>
          <w:lang w:val="uk-UA"/>
        </w:rPr>
        <w:t>. Все листування між Сторонами цього Договору з питань, що має відношення до виконання Сторонами своїх зобов’язань за цим Договором, є конфіденційною інформацією і не підлягає передачі третій стороні без попереднього узгодження Сторонами.</w:t>
      </w:r>
    </w:p>
    <w:p w:rsidR="00CA1AF7" w:rsidRPr="00126B83" w:rsidRDefault="00A86ED5" w:rsidP="00124178">
      <w:pPr>
        <w:pStyle w:val="a3"/>
        <w:ind w:left="-851"/>
        <w:contextualSpacing/>
        <w:jc w:val="both"/>
        <w:rPr>
          <w:rFonts w:ascii="Times New Roman" w:hAnsi="Times New Roman" w:cs="Times New Roman"/>
          <w:color w:val="000000"/>
          <w:lang w:val="uk-UA"/>
        </w:rPr>
      </w:pPr>
      <w:r>
        <w:rPr>
          <w:rFonts w:ascii="Times New Roman" w:hAnsi="Times New Roman" w:cs="Times New Roman"/>
          <w:color w:val="000000"/>
          <w:lang w:val="uk-UA"/>
        </w:rPr>
        <w:t>11.2</w:t>
      </w:r>
      <w:r w:rsidR="00CA1AF7" w:rsidRPr="00126B83">
        <w:rPr>
          <w:rFonts w:ascii="Times New Roman" w:hAnsi="Times New Roman" w:cs="Times New Roman"/>
          <w:color w:val="000000"/>
          <w:lang w:val="uk-UA"/>
        </w:rPr>
        <w:t>. З моменту набрання чинності цим Договором та після закінчення строку дії Договору Сторони зобов’язуються не розголошувати конфіденційну інформацію, отриману ними в  процесі виконання зобов’язань за Договором, будь-яким іншим третім особам, включаючи органи державної влади, підприємства, установи, організації усіх форм власності та підпорядкування, окрім випадків, передбачених чинним законодавством України не надавати, не продавати та не відчужувати в будь-який інший спосіб платно чи безоплатно конфіденційну інформацію, не використовувати цю інформацію для своєї власної вигоди, за винятком використання такої інформації відповідно до цілей, визначених Договором.</w:t>
      </w:r>
    </w:p>
    <w:p w:rsidR="00124178" w:rsidRPr="00126B83" w:rsidRDefault="00124178" w:rsidP="00124178">
      <w:pPr>
        <w:pStyle w:val="a3"/>
        <w:ind w:left="-851"/>
        <w:contextualSpacing/>
        <w:jc w:val="both"/>
        <w:rPr>
          <w:rFonts w:ascii="Times New Roman" w:hAnsi="Times New Roman" w:cs="Times New Roman"/>
          <w:b/>
          <w:bCs/>
          <w:color w:val="000000"/>
          <w:lang w:val="uk-UA"/>
        </w:rPr>
      </w:pPr>
    </w:p>
    <w:p w:rsidR="00CA1AF7" w:rsidRPr="00126B83" w:rsidRDefault="00CA1AF7" w:rsidP="00124178">
      <w:pPr>
        <w:spacing w:after="0" w:line="240" w:lineRule="auto"/>
        <w:ind w:left="-851" w:firstLine="284"/>
        <w:contextualSpacing/>
        <w:jc w:val="center"/>
        <w:rPr>
          <w:rFonts w:ascii="Times New Roman" w:hAnsi="Times New Roman"/>
          <w:b/>
          <w:color w:val="000000"/>
        </w:rPr>
      </w:pPr>
      <w:r w:rsidRPr="00126B83">
        <w:rPr>
          <w:rFonts w:ascii="Times New Roman" w:hAnsi="Times New Roman"/>
          <w:b/>
          <w:color w:val="000000"/>
        </w:rPr>
        <w:t>12. Антикорупційні застереження</w:t>
      </w:r>
    </w:p>
    <w:p w:rsidR="00CA1AF7" w:rsidRPr="00126B83"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будь-якими особами, для здійснення впливу на дії чи рішення цих осіб з метою отримання будь-яких неправомірних переваг чи досягнення інших неправомірних цілей.</w:t>
      </w:r>
    </w:p>
    <w:p w:rsidR="00CA1AF7" w:rsidRPr="00126B83" w:rsidRDefault="00CA1AF7" w:rsidP="00124178">
      <w:pPr>
        <w:shd w:val="clear" w:color="auto" w:fill="FFFFFF"/>
        <w:spacing w:after="0" w:line="240" w:lineRule="auto"/>
        <w:ind w:left="-851"/>
        <w:contextualSpacing/>
        <w:jc w:val="both"/>
        <w:rPr>
          <w:rFonts w:ascii="Times New Roman" w:hAnsi="Times New Roman"/>
        </w:rPr>
      </w:pPr>
      <w:r w:rsidRPr="00126B83">
        <w:rPr>
          <w:rFonts w:ascii="Times New Roman" w:hAnsi="Times New Roman"/>
        </w:rPr>
        <w:t>12.2. Сторони цього Договору розуміють необхідність проведення в його рамках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забезпечують взаємне сприяння один одному в цілях запобігання корупції.</w:t>
      </w:r>
    </w:p>
    <w:p w:rsidR="00CA1AF7" w:rsidRPr="00126B83" w:rsidRDefault="00CA1AF7" w:rsidP="00124178">
      <w:pPr>
        <w:shd w:val="clear" w:color="auto" w:fill="FFFFFF"/>
        <w:spacing w:after="0" w:line="240" w:lineRule="auto"/>
        <w:ind w:left="-851"/>
        <w:contextualSpacing/>
        <w:jc w:val="both"/>
        <w:rPr>
          <w:rFonts w:ascii="Times New Roman" w:hAnsi="Times New Roman"/>
          <w:b/>
          <w:color w:val="000000"/>
        </w:rPr>
      </w:pPr>
    </w:p>
    <w:p w:rsidR="00CA1AF7" w:rsidRPr="00126B83" w:rsidRDefault="00CA1AF7" w:rsidP="00124178">
      <w:pPr>
        <w:spacing w:after="0" w:line="240" w:lineRule="auto"/>
        <w:ind w:left="-851" w:firstLine="284"/>
        <w:contextualSpacing/>
        <w:jc w:val="center"/>
        <w:rPr>
          <w:rFonts w:ascii="Times New Roman" w:hAnsi="Times New Roman"/>
          <w:b/>
          <w:color w:val="000000"/>
        </w:rPr>
      </w:pPr>
      <w:r w:rsidRPr="00126B83">
        <w:rPr>
          <w:rFonts w:ascii="Times New Roman" w:hAnsi="Times New Roman"/>
          <w:b/>
          <w:color w:val="000000"/>
        </w:rPr>
        <w:t>13. Інші умови</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13.1. Будь-які зміни та доповнення до цього Договору є його невід’ємною частиною та обов’язковими для виконання Сторонами лише у разі, якщо вони оформлені належним чином: виконані письмово, підписані уповноваженими представниками обох Сторін, скріплені печатками (у разі їх наявності), мають номер та дату підписання.</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13.2. Жодна Сторона не має права передавати свої права та зобов’язання за цим Договором третій особі без письмової згоди другої Сторони.</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13.3. При зміні юридичної адреси, реквізитів або статусу платника податку Сторона, у якої відбулися зміни, зобов’язана письмово повідомити про це другу Сторону протягом 10-ти календарних  днів з дати внесення таких змін.</w:t>
      </w:r>
    </w:p>
    <w:p w:rsidR="00CA1AF7" w:rsidRPr="00126B83" w:rsidRDefault="00CA1AF7" w:rsidP="00124178">
      <w:pPr>
        <w:spacing w:after="0" w:line="240" w:lineRule="auto"/>
        <w:ind w:left="-851"/>
        <w:contextualSpacing/>
        <w:jc w:val="both"/>
        <w:rPr>
          <w:rFonts w:ascii="Times New Roman" w:hAnsi="Times New Roman"/>
        </w:rPr>
      </w:pPr>
      <w:r w:rsidRPr="00126B83">
        <w:rPr>
          <w:rFonts w:ascii="Times New Roman" w:hAnsi="Times New Roman"/>
          <w:color w:val="000000"/>
        </w:rPr>
        <w:t xml:space="preserve">13.4. </w:t>
      </w:r>
      <w:r w:rsidRPr="00126B83">
        <w:rPr>
          <w:rFonts w:ascii="Times New Roman" w:hAnsi="Times New Roman"/>
        </w:rPr>
        <w:t>Сторони мають право складати додаткові угоди до Договору з урахуванням вимог ст. 41 Закону України «Про публічні закупівлі».</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 (у разі їх наявності).</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lastRenderedPageBreak/>
        <w:t>13.6. Договір складений у двох примірниках, українською мовою, які мають однакову юридичну силу, по одному примірнику для кожної із Сторін.</w:t>
      </w:r>
    </w:p>
    <w:p w:rsidR="00CA1AF7" w:rsidRPr="00126B83"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13.7. Правовідносини, які не врегульовані цим Договором, регулюються чинним законодавством України.</w:t>
      </w:r>
    </w:p>
    <w:p w:rsidR="00CA1AF7" w:rsidRDefault="00CA1AF7" w:rsidP="00124178">
      <w:pPr>
        <w:spacing w:after="0" w:line="240" w:lineRule="auto"/>
        <w:ind w:left="-851"/>
        <w:contextualSpacing/>
        <w:jc w:val="both"/>
        <w:rPr>
          <w:rFonts w:ascii="Times New Roman" w:hAnsi="Times New Roman"/>
          <w:color w:val="000000"/>
        </w:rPr>
      </w:pPr>
      <w:r w:rsidRPr="00126B83">
        <w:rPr>
          <w:rFonts w:ascii="Times New Roman" w:hAnsi="Times New Roman"/>
          <w:color w:val="000000"/>
        </w:rPr>
        <w:t>13.8. Сторони домовились про те, що допускається підписання угод, специфікацій та інших документів, пов’язаних з виконанням цього Договору, за допомогою взаємної передачі підписаних документів факсимільним зв’язком, з наступним обміном оригіналами документів.</w:t>
      </w:r>
    </w:p>
    <w:p w:rsidR="008F2B54" w:rsidRDefault="008F2B54" w:rsidP="008F2B54">
      <w:pPr>
        <w:pStyle w:val="Textbody"/>
        <w:spacing w:after="0"/>
        <w:ind w:left="357"/>
        <w:jc w:val="center"/>
        <w:rPr>
          <w:b/>
          <w:sz w:val="20"/>
          <w:szCs w:val="20"/>
        </w:rPr>
      </w:pPr>
      <w:r>
        <w:rPr>
          <w:b/>
          <w:sz w:val="20"/>
          <w:szCs w:val="20"/>
          <w:lang w:val="uk-UA"/>
        </w:rPr>
        <w:t>14.</w:t>
      </w:r>
      <w:r>
        <w:rPr>
          <w:b/>
          <w:sz w:val="20"/>
          <w:szCs w:val="20"/>
        </w:rPr>
        <w:t>ДОДАТКИ ДО ДОГОВОРУ</w:t>
      </w:r>
    </w:p>
    <w:p w:rsidR="008F2B54" w:rsidRPr="008F2B54" w:rsidRDefault="008F2B54" w:rsidP="008F2B54">
      <w:pPr>
        <w:pStyle w:val="Textbody"/>
        <w:spacing w:after="0"/>
        <w:jc w:val="both"/>
        <w:rPr>
          <w:lang w:val="uk-UA"/>
        </w:rPr>
      </w:pPr>
      <w:r>
        <w:rPr>
          <w:sz w:val="20"/>
          <w:szCs w:val="20"/>
          <w:lang w:val="uk-UA"/>
        </w:rPr>
        <w:t xml:space="preserve">14.1. </w:t>
      </w:r>
      <w:proofErr w:type="spellStart"/>
      <w:r>
        <w:rPr>
          <w:sz w:val="20"/>
          <w:szCs w:val="20"/>
        </w:rPr>
        <w:t>Додаток</w:t>
      </w:r>
      <w:proofErr w:type="spellEnd"/>
      <w:r>
        <w:rPr>
          <w:sz w:val="20"/>
          <w:szCs w:val="20"/>
        </w:rPr>
        <w:t xml:space="preserve"> №</w:t>
      </w:r>
      <w:r>
        <w:rPr>
          <w:sz w:val="20"/>
          <w:szCs w:val="20"/>
          <w:lang w:val="uk-UA"/>
        </w:rPr>
        <w:t>1</w:t>
      </w:r>
      <w:r>
        <w:rPr>
          <w:sz w:val="20"/>
          <w:szCs w:val="20"/>
        </w:rPr>
        <w:t xml:space="preserve"> </w:t>
      </w:r>
      <w:r>
        <w:rPr>
          <w:sz w:val="20"/>
          <w:szCs w:val="20"/>
          <w:lang w:val="uk-UA"/>
        </w:rPr>
        <w:t>«</w:t>
      </w:r>
      <w:proofErr w:type="spellStart"/>
      <w:r>
        <w:rPr>
          <w:sz w:val="20"/>
          <w:szCs w:val="20"/>
        </w:rPr>
        <w:t>Договірна</w:t>
      </w:r>
      <w:proofErr w:type="spellEnd"/>
      <w:r>
        <w:rPr>
          <w:sz w:val="20"/>
          <w:szCs w:val="20"/>
        </w:rPr>
        <w:t xml:space="preserve"> </w:t>
      </w:r>
      <w:proofErr w:type="spellStart"/>
      <w:r>
        <w:rPr>
          <w:sz w:val="20"/>
          <w:szCs w:val="20"/>
        </w:rPr>
        <w:t>ці</w:t>
      </w:r>
      <w:proofErr w:type="gramStart"/>
      <w:r>
        <w:rPr>
          <w:sz w:val="20"/>
          <w:szCs w:val="20"/>
        </w:rPr>
        <w:t>на</w:t>
      </w:r>
      <w:proofErr w:type="spellEnd"/>
      <w:proofErr w:type="gramEnd"/>
      <w:r>
        <w:rPr>
          <w:sz w:val="20"/>
          <w:szCs w:val="20"/>
          <w:lang w:val="uk-UA"/>
        </w:rPr>
        <w:t>»</w:t>
      </w:r>
    </w:p>
    <w:p w:rsidR="008F2B54" w:rsidRPr="008F2B54" w:rsidRDefault="008F2B54" w:rsidP="008F2B54">
      <w:pPr>
        <w:pStyle w:val="Textbody"/>
        <w:spacing w:after="0"/>
        <w:jc w:val="both"/>
        <w:rPr>
          <w:lang w:val="uk-UA"/>
        </w:rPr>
      </w:pPr>
      <w:r>
        <w:rPr>
          <w:sz w:val="20"/>
          <w:szCs w:val="20"/>
          <w:lang w:val="uk-UA"/>
        </w:rPr>
        <w:t xml:space="preserve">14.2. </w:t>
      </w:r>
      <w:r w:rsidRPr="008F2B54">
        <w:rPr>
          <w:sz w:val="20"/>
          <w:szCs w:val="20"/>
          <w:lang w:val="uk-UA"/>
        </w:rPr>
        <w:t xml:space="preserve">Додаток </w:t>
      </w:r>
      <w:r>
        <w:rPr>
          <w:sz w:val="20"/>
          <w:szCs w:val="20"/>
          <w:lang w:val="uk-UA"/>
        </w:rPr>
        <w:t>№2 «Графік виконання робіт»</w:t>
      </w:r>
    </w:p>
    <w:p w:rsidR="008F2B54" w:rsidRPr="00126B83" w:rsidRDefault="008F2B54" w:rsidP="00124178">
      <w:pPr>
        <w:spacing w:after="0" w:line="240" w:lineRule="auto"/>
        <w:ind w:left="-851"/>
        <w:contextualSpacing/>
        <w:jc w:val="both"/>
        <w:rPr>
          <w:rFonts w:ascii="Times New Roman" w:hAnsi="Times New Roman"/>
          <w:color w:val="000000"/>
        </w:rPr>
      </w:pPr>
    </w:p>
    <w:p w:rsidR="00CA1AF7" w:rsidRPr="00126B83" w:rsidRDefault="00CA1AF7" w:rsidP="00CA1AF7">
      <w:pPr>
        <w:pStyle w:val="a6"/>
        <w:spacing w:line="240" w:lineRule="auto"/>
        <w:ind w:left="-426" w:right="0" w:firstLine="588"/>
        <w:contextualSpacing/>
        <w:rPr>
          <w:spacing w:val="5"/>
          <w:sz w:val="22"/>
          <w:szCs w:val="22"/>
        </w:rPr>
      </w:pPr>
    </w:p>
    <w:p w:rsidR="00CA1AF7" w:rsidRPr="00126B83" w:rsidRDefault="008F2B54" w:rsidP="00CA1AF7">
      <w:pPr>
        <w:pStyle w:val="a6"/>
        <w:spacing w:line="240" w:lineRule="auto"/>
        <w:ind w:left="-426" w:right="0" w:firstLine="588"/>
        <w:contextualSpacing/>
        <w:jc w:val="center"/>
        <w:rPr>
          <w:b/>
          <w:spacing w:val="5"/>
          <w:sz w:val="22"/>
          <w:szCs w:val="22"/>
        </w:rPr>
      </w:pPr>
      <w:r>
        <w:rPr>
          <w:b/>
          <w:spacing w:val="5"/>
          <w:sz w:val="22"/>
          <w:szCs w:val="22"/>
        </w:rPr>
        <w:t>15</w:t>
      </w:r>
      <w:r w:rsidR="00CA1AF7" w:rsidRPr="00126B83">
        <w:rPr>
          <w:b/>
          <w:spacing w:val="5"/>
          <w:sz w:val="22"/>
          <w:szCs w:val="22"/>
        </w:rPr>
        <w:t>. Юридичні адреси, банківські реквізити та підписи сторін</w:t>
      </w:r>
    </w:p>
    <w:p w:rsidR="00CA1AF7" w:rsidRPr="00126B83" w:rsidRDefault="00CA1AF7" w:rsidP="00CA1AF7">
      <w:pPr>
        <w:pStyle w:val="a6"/>
        <w:spacing w:line="240" w:lineRule="auto"/>
        <w:ind w:left="0" w:right="0" w:firstLine="588"/>
        <w:contextualSpacing/>
        <w:jc w:val="center"/>
        <w:rPr>
          <w:b/>
          <w:spacing w:val="5"/>
          <w:sz w:val="22"/>
          <w:szCs w:val="22"/>
        </w:rPr>
      </w:pPr>
    </w:p>
    <w:tbl>
      <w:tblPr>
        <w:tblW w:w="11057" w:type="dxa"/>
        <w:tblInd w:w="-743" w:type="dxa"/>
        <w:tblLook w:val="0000" w:firstRow="0" w:lastRow="0" w:firstColumn="0" w:lastColumn="0" w:noHBand="0" w:noVBand="0"/>
      </w:tblPr>
      <w:tblGrid>
        <w:gridCol w:w="5104"/>
        <w:gridCol w:w="5953"/>
      </w:tblGrid>
      <w:tr w:rsidR="00CA1AF7" w:rsidRPr="00126B83" w:rsidTr="00124178">
        <w:tc>
          <w:tcPr>
            <w:tcW w:w="5104" w:type="dxa"/>
            <w:shd w:val="clear" w:color="auto" w:fill="auto"/>
          </w:tcPr>
          <w:p w:rsidR="00CA1AF7" w:rsidRPr="00126B83" w:rsidRDefault="00855754" w:rsidP="00B91CCE">
            <w:pPr>
              <w:widowControl w:val="0"/>
              <w:suppressAutoHyphens/>
              <w:spacing w:after="0" w:line="240" w:lineRule="auto"/>
              <w:contextualSpacing/>
              <w:rPr>
                <w:rFonts w:ascii="Times New Roman" w:eastAsia="Times New Roman" w:hAnsi="Times New Roman"/>
                <w:b/>
                <w:lang w:eastAsia="ru-RU"/>
              </w:rPr>
            </w:pPr>
            <w:r>
              <w:rPr>
                <w:rFonts w:ascii="Times New Roman" w:eastAsia="Times New Roman" w:hAnsi="Times New Roman"/>
                <w:b/>
                <w:lang w:eastAsia="ru-RU"/>
              </w:rPr>
              <w:t xml:space="preserve">                          </w:t>
            </w:r>
            <w:r w:rsidR="00CA1AF7" w:rsidRPr="00126B83">
              <w:rPr>
                <w:rFonts w:ascii="Times New Roman" w:eastAsia="Times New Roman" w:hAnsi="Times New Roman"/>
                <w:b/>
                <w:lang w:eastAsia="ru-RU"/>
              </w:rPr>
              <w:t>Замовник</w:t>
            </w:r>
          </w:p>
        </w:tc>
        <w:tc>
          <w:tcPr>
            <w:tcW w:w="5953" w:type="dxa"/>
            <w:shd w:val="clear" w:color="auto" w:fill="auto"/>
          </w:tcPr>
          <w:p w:rsidR="00CA1AF7" w:rsidRPr="00126B83" w:rsidRDefault="00855754" w:rsidP="00B91CCE">
            <w:pPr>
              <w:widowControl w:val="0"/>
              <w:suppressAutoHyphens/>
              <w:spacing w:after="0" w:line="240" w:lineRule="auto"/>
              <w:contextualSpacing/>
              <w:rPr>
                <w:rFonts w:ascii="Times New Roman" w:eastAsia="Times New Roman" w:hAnsi="Times New Roman"/>
                <w:b/>
                <w:lang w:eastAsia="ru-RU"/>
              </w:rPr>
            </w:pPr>
            <w:r>
              <w:rPr>
                <w:rFonts w:ascii="Times New Roman" w:eastAsia="Times New Roman" w:hAnsi="Times New Roman"/>
                <w:b/>
                <w:lang w:eastAsia="ru-RU"/>
              </w:rPr>
              <w:t xml:space="preserve">                              </w:t>
            </w:r>
            <w:r w:rsidR="00CA1AF7" w:rsidRPr="00126B83">
              <w:rPr>
                <w:rFonts w:ascii="Times New Roman" w:eastAsia="Times New Roman" w:hAnsi="Times New Roman"/>
                <w:b/>
                <w:lang w:eastAsia="ru-RU"/>
              </w:rPr>
              <w:t>Підрядник</w:t>
            </w:r>
          </w:p>
        </w:tc>
      </w:tr>
      <w:tr w:rsidR="00CA1AF7" w:rsidRPr="00126B83" w:rsidTr="00124178">
        <w:tc>
          <w:tcPr>
            <w:tcW w:w="5104" w:type="dxa"/>
            <w:shd w:val="clear" w:color="auto" w:fill="auto"/>
          </w:tcPr>
          <w:p w:rsidR="00CA1AF7" w:rsidRPr="00126B83" w:rsidRDefault="00CA1AF7" w:rsidP="00B91CCE">
            <w:pPr>
              <w:widowControl w:val="0"/>
              <w:suppressAutoHyphens/>
              <w:spacing w:after="0" w:line="240" w:lineRule="auto"/>
              <w:contextualSpacing/>
              <w:rPr>
                <w:rFonts w:ascii="Times New Roman" w:eastAsia="Times New Roman" w:hAnsi="Times New Roman"/>
                <w:lang w:eastAsia="ru-RU"/>
              </w:rPr>
            </w:pPr>
          </w:p>
        </w:tc>
        <w:tc>
          <w:tcPr>
            <w:tcW w:w="5953" w:type="dxa"/>
            <w:shd w:val="clear" w:color="auto" w:fill="auto"/>
          </w:tcPr>
          <w:p w:rsidR="00CA1AF7" w:rsidRPr="00126B83" w:rsidRDefault="00CA1AF7" w:rsidP="00B91CCE">
            <w:pPr>
              <w:widowControl w:val="0"/>
              <w:suppressAutoHyphens/>
              <w:spacing w:after="0" w:line="240" w:lineRule="auto"/>
              <w:contextualSpacing/>
              <w:rPr>
                <w:rFonts w:ascii="Times New Roman" w:eastAsia="Times New Roman" w:hAnsi="Times New Roman"/>
                <w:b/>
                <w:lang w:eastAsia="ru-RU"/>
              </w:rPr>
            </w:pPr>
          </w:p>
        </w:tc>
      </w:tr>
      <w:tr w:rsidR="00CA1AF7" w:rsidRPr="00126B83" w:rsidTr="00124178">
        <w:trPr>
          <w:trHeight w:val="456"/>
        </w:trPr>
        <w:tc>
          <w:tcPr>
            <w:tcW w:w="5104" w:type="dxa"/>
            <w:shd w:val="clear" w:color="auto" w:fill="auto"/>
          </w:tcPr>
          <w:p w:rsidR="00CA1AF7" w:rsidRPr="00126B83" w:rsidRDefault="00CA1AF7" w:rsidP="00B91CCE">
            <w:pPr>
              <w:widowControl w:val="0"/>
              <w:suppressAutoHyphens/>
              <w:spacing w:after="0" w:line="240" w:lineRule="auto"/>
              <w:contextualSpacing/>
              <w:rPr>
                <w:rFonts w:ascii="Times New Roman" w:eastAsia="Times New Roman" w:hAnsi="Times New Roman"/>
                <w:lang w:eastAsia="ru-RU"/>
              </w:rPr>
            </w:pPr>
          </w:p>
        </w:tc>
        <w:tc>
          <w:tcPr>
            <w:tcW w:w="5953" w:type="dxa"/>
            <w:shd w:val="clear" w:color="auto" w:fill="auto"/>
          </w:tcPr>
          <w:p w:rsidR="00126B83" w:rsidRPr="00126B83" w:rsidRDefault="00126B83" w:rsidP="00B91CCE">
            <w:pPr>
              <w:widowControl w:val="0"/>
              <w:suppressAutoHyphens/>
              <w:spacing w:after="0" w:line="240" w:lineRule="auto"/>
              <w:contextualSpacing/>
              <w:rPr>
                <w:rFonts w:ascii="Times New Roman" w:eastAsia="Times New Roman" w:hAnsi="Times New Roman"/>
                <w:lang w:eastAsia="ru-RU"/>
              </w:rPr>
            </w:pPr>
          </w:p>
        </w:tc>
      </w:tr>
      <w:tr w:rsidR="00CA1AF7" w:rsidRPr="00126B83" w:rsidTr="00124178">
        <w:trPr>
          <w:trHeight w:val="326"/>
        </w:trPr>
        <w:tc>
          <w:tcPr>
            <w:tcW w:w="5104" w:type="dxa"/>
            <w:shd w:val="clear" w:color="auto" w:fill="auto"/>
          </w:tcPr>
          <w:p w:rsidR="00CA1AF7" w:rsidRPr="00126B83" w:rsidRDefault="00CA1AF7" w:rsidP="001A73DD">
            <w:pPr>
              <w:widowControl w:val="0"/>
              <w:suppressAutoHyphens/>
              <w:spacing w:after="0" w:line="240" w:lineRule="auto"/>
              <w:contextualSpacing/>
              <w:rPr>
                <w:rFonts w:ascii="Times New Roman" w:eastAsia="Times New Roman" w:hAnsi="Times New Roman"/>
                <w:spacing w:val="-8"/>
                <w:lang w:eastAsia="ru-RU"/>
              </w:rPr>
            </w:pPr>
          </w:p>
        </w:tc>
        <w:tc>
          <w:tcPr>
            <w:tcW w:w="5953" w:type="dxa"/>
            <w:shd w:val="clear" w:color="auto" w:fill="auto"/>
          </w:tcPr>
          <w:p w:rsidR="00126B83" w:rsidRPr="008F2B54" w:rsidRDefault="00126B83" w:rsidP="00B91CCE">
            <w:pPr>
              <w:widowControl w:val="0"/>
              <w:suppressAutoHyphens/>
              <w:spacing w:after="0" w:line="240" w:lineRule="auto"/>
              <w:contextualSpacing/>
              <w:rPr>
                <w:rFonts w:ascii="Times New Roman" w:eastAsia="Times New Roman" w:hAnsi="Times New Roman"/>
                <w:lang w:eastAsia="ru-RU"/>
              </w:rPr>
            </w:pPr>
          </w:p>
        </w:tc>
      </w:tr>
      <w:tr w:rsidR="00CA1AF7" w:rsidRPr="00126B83" w:rsidTr="00124178">
        <w:tc>
          <w:tcPr>
            <w:tcW w:w="5104" w:type="dxa"/>
            <w:shd w:val="clear" w:color="auto" w:fill="auto"/>
          </w:tcPr>
          <w:p w:rsidR="00CA1AF7" w:rsidRPr="00126B83" w:rsidRDefault="00CA1AF7" w:rsidP="00B91CCE">
            <w:pPr>
              <w:widowControl w:val="0"/>
              <w:suppressAutoHyphens/>
              <w:spacing w:after="0" w:line="240" w:lineRule="auto"/>
              <w:contextualSpacing/>
              <w:rPr>
                <w:rFonts w:ascii="Times New Roman" w:eastAsia="Times New Roman" w:hAnsi="Times New Roman"/>
                <w:lang w:eastAsia="ru-RU"/>
              </w:rPr>
            </w:pPr>
          </w:p>
        </w:tc>
        <w:tc>
          <w:tcPr>
            <w:tcW w:w="5953" w:type="dxa"/>
            <w:shd w:val="clear" w:color="auto" w:fill="auto"/>
          </w:tcPr>
          <w:p w:rsidR="00126B83" w:rsidRPr="00F93809" w:rsidRDefault="00126B83" w:rsidP="00B91CCE">
            <w:pPr>
              <w:widowControl w:val="0"/>
              <w:suppressAutoHyphens/>
              <w:spacing w:after="0" w:line="240" w:lineRule="auto"/>
              <w:contextualSpacing/>
              <w:rPr>
                <w:rFonts w:ascii="Times New Roman" w:eastAsia="Times New Roman" w:hAnsi="Times New Roman"/>
                <w:lang w:eastAsia="ru-RU"/>
              </w:rPr>
            </w:pPr>
          </w:p>
        </w:tc>
      </w:tr>
      <w:tr w:rsidR="00CA1AF7" w:rsidRPr="00126B83" w:rsidTr="00124178">
        <w:tc>
          <w:tcPr>
            <w:tcW w:w="5104" w:type="dxa"/>
            <w:shd w:val="clear" w:color="auto" w:fill="auto"/>
          </w:tcPr>
          <w:p w:rsidR="00496DC7" w:rsidRDefault="00496DC7" w:rsidP="00B91CCE">
            <w:pPr>
              <w:widowControl w:val="0"/>
              <w:suppressAutoHyphens/>
              <w:spacing w:after="0" w:line="240" w:lineRule="auto"/>
              <w:contextualSpacing/>
              <w:rPr>
                <w:rFonts w:ascii="Times New Roman" w:eastAsia="Times New Roman" w:hAnsi="Times New Roman"/>
                <w:b/>
                <w:lang w:eastAsia="ru-RU"/>
              </w:rPr>
            </w:pPr>
          </w:p>
          <w:p w:rsidR="002B3B02" w:rsidRPr="00126B83" w:rsidRDefault="002B3B02" w:rsidP="00B91CCE">
            <w:pPr>
              <w:widowControl w:val="0"/>
              <w:suppressAutoHyphens/>
              <w:spacing w:after="0" w:line="240" w:lineRule="auto"/>
              <w:contextualSpacing/>
              <w:rPr>
                <w:rFonts w:ascii="Times New Roman" w:eastAsia="Times New Roman" w:hAnsi="Times New Roman"/>
                <w:b/>
                <w:lang w:eastAsia="ru-RU"/>
              </w:rPr>
            </w:pPr>
          </w:p>
          <w:p w:rsidR="00CA1AF7" w:rsidRPr="00126B83" w:rsidRDefault="00CA1AF7" w:rsidP="00496DC7">
            <w:pPr>
              <w:widowControl w:val="0"/>
              <w:suppressAutoHyphens/>
              <w:spacing w:after="0" w:line="240" w:lineRule="auto"/>
              <w:contextualSpacing/>
              <w:rPr>
                <w:rFonts w:ascii="Times New Roman" w:eastAsia="Times New Roman" w:hAnsi="Times New Roman"/>
                <w:b/>
                <w:lang w:eastAsia="ru-RU"/>
              </w:rPr>
            </w:pPr>
            <w:r w:rsidRPr="00FF6DF9">
              <w:rPr>
                <w:rFonts w:ascii="Times New Roman" w:eastAsia="Times New Roman" w:hAnsi="Times New Roman"/>
                <w:lang w:eastAsia="ru-RU"/>
              </w:rPr>
              <w:t xml:space="preserve">___________________ </w:t>
            </w:r>
            <w:r w:rsidRPr="00126B83">
              <w:rPr>
                <w:rFonts w:ascii="Times New Roman" w:eastAsia="Times New Roman" w:hAnsi="Times New Roman"/>
                <w:b/>
                <w:lang w:eastAsia="ru-RU"/>
              </w:rPr>
              <w:t xml:space="preserve"> </w:t>
            </w:r>
          </w:p>
        </w:tc>
        <w:tc>
          <w:tcPr>
            <w:tcW w:w="5953" w:type="dxa"/>
            <w:shd w:val="clear" w:color="auto" w:fill="auto"/>
          </w:tcPr>
          <w:p w:rsidR="00126B83" w:rsidRPr="00126B83" w:rsidRDefault="00126B83" w:rsidP="00B91CCE">
            <w:pPr>
              <w:widowControl w:val="0"/>
              <w:suppressAutoHyphens/>
              <w:spacing w:after="0" w:line="240" w:lineRule="auto"/>
              <w:contextualSpacing/>
              <w:rPr>
                <w:rFonts w:ascii="Times New Roman" w:eastAsia="Times New Roman" w:hAnsi="Times New Roman"/>
                <w:b/>
                <w:lang w:eastAsia="ru-RU"/>
              </w:rPr>
            </w:pPr>
          </w:p>
        </w:tc>
      </w:tr>
    </w:tbl>
    <w:p w:rsidR="00CA1AF7" w:rsidRPr="00126B83" w:rsidRDefault="00CA1AF7" w:rsidP="00CA1AF7">
      <w:pPr>
        <w:spacing w:after="0" w:line="240" w:lineRule="auto"/>
        <w:ind w:left="-426"/>
        <w:contextualSpacing/>
        <w:jc w:val="both"/>
        <w:rPr>
          <w:rFonts w:ascii="Times New Roman" w:hAnsi="Times New Roman"/>
          <w:color w:val="000000"/>
        </w:rPr>
      </w:pPr>
    </w:p>
    <w:p w:rsidR="00E40EC1" w:rsidRPr="00126B83" w:rsidRDefault="00E40EC1">
      <w:pPr>
        <w:rPr>
          <w:rFonts w:ascii="Times New Roman" w:hAnsi="Times New Roman"/>
        </w:rPr>
      </w:pPr>
    </w:p>
    <w:sectPr w:rsidR="00E40EC1" w:rsidRPr="00126B83" w:rsidSect="00EF4E81">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ECE"/>
    <w:multiLevelType w:val="hybridMultilevel"/>
    <w:tmpl w:val="6BE00C8A"/>
    <w:lvl w:ilvl="0" w:tplc="E85A7DB8">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3C82471"/>
    <w:multiLevelType w:val="multilevel"/>
    <w:tmpl w:val="827AF76A"/>
    <w:styleLink w:val="WWNum19"/>
    <w:lvl w:ilvl="0">
      <w:start w:val="8"/>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9"/>
    <w:rsid w:val="00083B8F"/>
    <w:rsid w:val="00087117"/>
    <w:rsid w:val="000A198B"/>
    <w:rsid w:val="000B1652"/>
    <w:rsid w:val="00124178"/>
    <w:rsid w:val="00126B83"/>
    <w:rsid w:val="001A73DD"/>
    <w:rsid w:val="002863EE"/>
    <w:rsid w:val="00296627"/>
    <w:rsid w:val="002B3B02"/>
    <w:rsid w:val="002D49DE"/>
    <w:rsid w:val="00307204"/>
    <w:rsid w:val="00364467"/>
    <w:rsid w:val="003678B3"/>
    <w:rsid w:val="003B7EB8"/>
    <w:rsid w:val="003F03D5"/>
    <w:rsid w:val="003F44D8"/>
    <w:rsid w:val="004964AB"/>
    <w:rsid w:val="00496DC7"/>
    <w:rsid w:val="004A1B7A"/>
    <w:rsid w:val="004D2ACF"/>
    <w:rsid w:val="004E1494"/>
    <w:rsid w:val="005342C2"/>
    <w:rsid w:val="00550F70"/>
    <w:rsid w:val="005C2F26"/>
    <w:rsid w:val="005D6397"/>
    <w:rsid w:val="005F20DE"/>
    <w:rsid w:val="006A2324"/>
    <w:rsid w:val="006B6154"/>
    <w:rsid w:val="00732935"/>
    <w:rsid w:val="00734A3B"/>
    <w:rsid w:val="007743C5"/>
    <w:rsid w:val="00783FE2"/>
    <w:rsid w:val="007A3E43"/>
    <w:rsid w:val="007B6B36"/>
    <w:rsid w:val="007F1F17"/>
    <w:rsid w:val="00814BEA"/>
    <w:rsid w:val="00855754"/>
    <w:rsid w:val="008B782B"/>
    <w:rsid w:val="008F2B54"/>
    <w:rsid w:val="00907908"/>
    <w:rsid w:val="00930140"/>
    <w:rsid w:val="00980992"/>
    <w:rsid w:val="009947C6"/>
    <w:rsid w:val="009B7E02"/>
    <w:rsid w:val="009F1ACF"/>
    <w:rsid w:val="00A86ED5"/>
    <w:rsid w:val="00A903F1"/>
    <w:rsid w:val="00AF2C6F"/>
    <w:rsid w:val="00B50F69"/>
    <w:rsid w:val="00BF10BE"/>
    <w:rsid w:val="00C45C13"/>
    <w:rsid w:val="00C82F2B"/>
    <w:rsid w:val="00C92FF3"/>
    <w:rsid w:val="00CA1AF7"/>
    <w:rsid w:val="00CD64A2"/>
    <w:rsid w:val="00CF3092"/>
    <w:rsid w:val="00D15321"/>
    <w:rsid w:val="00D8664E"/>
    <w:rsid w:val="00DA685A"/>
    <w:rsid w:val="00DE5B15"/>
    <w:rsid w:val="00E13EA8"/>
    <w:rsid w:val="00E40EC1"/>
    <w:rsid w:val="00ED7F01"/>
    <w:rsid w:val="00F05DBE"/>
    <w:rsid w:val="00F07C1A"/>
    <w:rsid w:val="00F9186B"/>
    <w:rsid w:val="00F93809"/>
    <w:rsid w:val="00FB390E"/>
    <w:rsid w:val="00FE0B6F"/>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F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A1AF7"/>
    <w:pPr>
      <w:spacing w:after="0" w:line="240" w:lineRule="auto"/>
    </w:pPr>
  </w:style>
  <w:style w:type="paragraph" w:styleId="a4">
    <w:name w:val="Body Text"/>
    <w:basedOn w:val="a"/>
    <w:link w:val="a5"/>
    <w:rsid w:val="00CA1AF7"/>
    <w:pPr>
      <w:autoSpaceDE w:val="0"/>
      <w:autoSpaceDN w:val="0"/>
      <w:spacing w:after="120" w:line="240" w:lineRule="auto"/>
      <w:jc w:val="both"/>
    </w:pPr>
    <w:rPr>
      <w:rFonts w:ascii="Arial" w:eastAsia="Times New Roman" w:hAnsi="Arial"/>
      <w:sz w:val="20"/>
      <w:szCs w:val="20"/>
      <w:lang w:val="en-GB"/>
    </w:rPr>
  </w:style>
  <w:style w:type="character" w:customStyle="1" w:styleId="a5">
    <w:name w:val="Основной текст Знак"/>
    <w:basedOn w:val="a0"/>
    <w:link w:val="a4"/>
    <w:qFormat/>
    <w:rsid w:val="00CA1AF7"/>
    <w:rPr>
      <w:rFonts w:ascii="Arial" w:eastAsia="Times New Roman" w:hAnsi="Arial" w:cs="Times New Roman"/>
      <w:sz w:val="20"/>
      <w:szCs w:val="20"/>
      <w:lang w:val="en-GB"/>
    </w:rPr>
  </w:style>
  <w:style w:type="paragraph" w:styleId="a6">
    <w:name w:val="Block Text"/>
    <w:basedOn w:val="a"/>
    <w:rsid w:val="00CA1AF7"/>
    <w:pPr>
      <w:shd w:val="clear" w:color="auto" w:fill="FFFFFF"/>
      <w:spacing w:after="0" w:line="274" w:lineRule="exact"/>
      <w:ind w:left="120" w:right="1843" w:firstLine="2045"/>
      <w:jc w:val="both"/>
    </w:pPr>
    <w:rPr>
      <w:rFonts w:ascii="Times New Roman" w:eastAsia="Times New Roman" w:hAnsi="Times New Roman"/>
      <w:color w:val="000000"/>
      <w:spacing w:val="-10"/>
      <w:sz w:val="25"/>
      <w:szCs w:val="25"/>
      <w:lang w:eastAsia="ru-RU"/>
    </w:rPr>
  </w:style>
  <w:style w:type="paragraph" w:customStyle="1" w:styleId="a7">
    <w:name w:val="Стандарт"/>
    <w:rsid w:val="00CA1AF7"/>
    <w:pPr>
      <w:suppressAutoHyphens/>
      <w:spacing w:after="0" w:line="240" w:lineRule="auto"/>
    </w:pPr>
    <w:rPr>
      <w:rFonts w:ascii="Times New Roman" w:eastAsia="Times New Roman" w:hAnsi="Times New Roman" w:cs="Times New Roman"/>
      <w:sz w:val="24"/>
      <w:szCs w:val="20"/>
      <w:lang w:eastAsia="zh-CN"/>
    </w:rPr>
  </w:style>
  <w:style w:type="paragraph" w:customStyle="1" w:styleId="WW-2">
    <w:name w:val="WW-Основной текст с отступом 2"/>
    <w:basedOn w:val="a7"/>
    <w:rsid w:val="00CA1AF7"/>
    <w:pPr>
      <w:ind w:left="360" w:firstLine="1"/>
    </w:pPr>
    <w:rPr>
      <w:sz w:val="28"/>
      <w:lang w:val="uk-UA"/>
    </w:rPr>
  </w:style>
  <w:style w:type="character" w:customStyle="1" w:styleId="a8">
    <w:name w:val="Стандарт Знак"/>
    <w:rsid w:val="00CA1AF7"/>
    <w:rPr>
      <w:sz w:val="24"/>
      <w:lang w:bidi="ar-SA"/>
    </w:rPr>
  </w:style>
  <w:style w:type="paragraph" w:styleId="3">
    <w:name w:val="Body Text Indent 3"/>
    <w:basedOn w:val="a"/>
    <w:link w:val="30"/>
    <w:uiPriority w:val="99"/>
    <w:semiHidden/>
    <w:unhideWhenUsed/>
    <w:rsid w:val="00CA1AF7"/>
    <w:pPr>
      <w:widowControl w:val="0"/>
      <w:autoSpaceDE w:val="0"/>
      <w:autoSpaceDN w:val="0"/>
      <w:adjustRightInd w:val="0"/>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uiPriority w:val="99"/>
    <w:semiHidden/>
    <w:rsid w:val="00CA1AF7"/>
    <w:rPr>
      <w:rFonts w:ascii="Times New Roman" w:eastAsia="Times New Roman" w:hAnsi="Times New Roman" w:cs="Times New Roman"/>
      <w:sz w:val="16"/>
      <w:szCs w:val="16"/>
      <w:lang w:eastAsia="ru-RU"/>
    </w:rPr>
  </w:style>
  <w:style w:type="character" w:styleId="a9">
    <w:name w:val="Hyperlink"/>
    <w:basedOn w:val="a0"/>
    <w:uiPriority w:val="99"/>
    <w:unhideWhenUsed/>
    <w:rsid w:val="00CA1AF7"/>
    <w:rPr>
      <w:color w:val="0000FF" w:themeColor="hyperlink"/>
      <w:u w:val="single"/>
    </w:rPr>
  </w:style>
  <w:style w:type="character" w:customStyle="1" w:styleId="31">
    <w:name w:val="Основной текст3"/>
    <w:rsid w:val="00CA1AF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List Paragraph"/>
    <w:basedOn w:val="a"/>
    <w:uiPriority w:val="34"/>
    <w:qFormat/>
    <w:rsid w:val="00FF6DF9"/>
    <w:pPr>
      <w:ind w:left="720"/>
      <w:contextualSpacing/>
    </w:pPr>
  </w:style>
  <w:style w:type="paragraph" w:styleId="ab">
    <w:name w:val="Balloon Text"/>
    <w:basedOn w:val="a"/>
    <w:link w:val="ac"/>
    <w:uiPriority w:val="99"/>
    <w:semiHidden/>
    <w:unhideWhenUsed/>
    <w:rsid w:val="00F05D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5DBE"/>
    <w:rPr>
      <w:rFonts w:ascii="Segoe UI" w:eastAsia="Calibri" w:hAnsi="Segoe UI" w:cs="Segoe UI"/>
      <w:sz w:val="18"/>
      <w:szCs w:val="18"/>
      <w:lang w:val="uk-UA"/>
    </w:rPr>
  </w:style>
  <w:style w:type="paragraph" w:customStyle="1" w:styleId="Textbody">
    <w:name w:val="Text body"/>
    <w:basedOn w:val="a"/>
    <w:rsid w:val="008F2B54"/>
    <w:pPr>
      <w:widowControl w:val="0"/>
      <w:suppressAutoHyphens/>
      <w:autoSpaceDN w:val="0"/>
      <w:spacing w:after="120" w:line="240" w:lineRule="auto"/>
    </w:pPr>
    <w:rPr>
      <w:rFonts w:ascii="Times New Roman" w:eastAsia="Arial" w:hAnsi="Times New Roman"/>
      <w:color w:val="000000"/>
      <w:kern w:val="3"/>
      <w:sz w:val="24"/>
      <w:szCs w:val="24"/>
      <w:lang w:val="ru-RU" w:eastAsia="zh-CN" w:bidi="hi-IN"/>
    </w:rPr>
  </w:style>
  <w:style w:type="numbering" w:customStyle="1" w:styleId="WWNum19">
    <w:name w:val="WWNum19"/>
    <w:rsid w:val="008F2B5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F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A1AF7"/>
    <w:pPr>
      <w:spacing w:after="0" w:line="240" w:lineRule="auto"/>
    </w:pPr>
  </w:style>
  <w:style w:type="paragraph" w:styleId="a4">
    <w:name w:val="Body Text"/>
    <w:basedOn w:val="a"/>
    <w:link w:val="a5"/>
    <w:rsid w:val="00CA1AF7"/>
    <w:pPr>
      <w:autoSpaceDE w:val="0"/>
      <w:autoSpaceDN w:val="0"/>
      <w:spacing w:after="120" w:line="240" w:lineRule="auto"/>
      <w:jc w:val="both"/>
    </w:pPr>
    <w:rPr>
      <w:rFonts w:ascii="Arial" w:eastAsia="Times New Roman" w:hAnsi="Arial"/>
      <w:sz w:val="20"/>
      <w:szCs w:val="20"/>
      <w:lang w:val="en-GB"/>
    </w:rPr>
  </w:style>
  <w:style w:type="character" w:customStyle="1" w:styleId="a5">
    <w:name w:val="Основной текст Знак"/>
    <w:basedOn w:val="a0"/>
    <w:link w:val="a4"/>
    <w:qFormat/>
    <w:rsid w:val="00CA1AF7"/>
    <w:rPr>
      <w:rFonts w:ascii="Arial" w:eastAsia="Times New Roman" w:hAnsi="Arial" w:cs="Times New Roman"/>
      <w:sz w:val="20"/>
      <w:szCs w:val="20"/>
      <w:lang w:val="en-GB"/>
    </w:rPr>
  </w:style>
  <w:style w:type="paragraph" w:styleId="a6">
    <w:name w:val="Block Text"/>
    <w:basedOn w:val="a"/>
    <w:rsid w:val="00CA1AF7"/>
    <w:pPr>
      <w:shd w:val="clear" w:color="auto" w:fill="FFFFFF"/>
      <w:spacing w:after="0" w:line="274" w:lineRule="exact"/>
      <w:ind w:left="120" w:right="1843" w:firstLine="2045"/>
      <w:jc w:val="both"/>
    </w:pPr>
    <w:rPr>
      <w:rFonts w:ascii="Times New Roman" w:eastAsia="Times New Roman" w:hAnsi="Times New Roman"/>
      <w:color w:val="000000"/>
      <w:spacing w:val="-10"/>
      <w:sz w:val="25"/>
      <w:szCs w:val="25"/>
      <w:lang w:eastAsia="ru-RU"/>
    </w:rPr>
  </w:style>
  <w:style w:type="paragraph" w:customStyle="1" w:styleId="a7">
    <w:name w:val="Стандарт"/>
    <w:rsid w:val="00CA1AF7"/>
    <w:pPr>
      <w:suppressAutoHyphens/>
      <w:spacing w:after="0" w:line="240" w:lineRule="auto"/>
    </w:pPr>
    <w:rPr>
      <w:rFonts w:ascii="Times New Roman" w:eastAsia="Times New Roman" w:hAnsi="Times New Roman" w:cs="Times New Roman"/>
      <w:sz w:val="24"/>
      <w:szCs w:val="20"/>
      <w:lang w:eastAsia="zh-CN"/>
    </w:rPr>
  </w:style>
  <w:style w:type="paragraph" w:customStyle="1" w:styleId="WW-2">
    <w:name w:val="WW-Основной текст с отступом 2"/>
    <w:basedOn w:val="a7"/>
    <w:rsid w:val="00CA1AF7"/>
    <w:pPr>
      <w:ind w:left="360" w:firstLine="1"/>
    </w:pPr>
    <w:rPr>
      <w:sz w:val="28"/>
      <w:lang w:val="uk-UA"/>
    </w:rPr>
  </w:style>
  <w:style w:type="character" w:customStyle="1" w:styleId="a8">
    <w:name w:val="Стандарт Знак"/>
    <w:rsid w:val="00CA1AF7"/>
    <w:rPr>
      <w:sz w:val="24"/>
      <w:lang w:bidi="ar-SA"/>
    </w:rPr>
  </w:style>
  <w:style w:type="paragraph" w:styleId="3">
    <w:name w:val="Body Text Indent 3"/>
    <w:basedOn w:val="a"/>
    <w:link w:val="30"/>
    <w:uiPriority w:val="99"/>
    <w:semiHidden/>
    <w:unhideWhenUsed/>
    <w:rsid w:val="00CA1AF7"/>
    <w:pPr>
      <w:widowControl w:val="0"/>
      <w:autoSpaceDE w:val="0"/>
      <w:autoSpaceDN w:val="0"/>
      <w:adjustRightInd w:val="0"/>
      <w:spacing w:after="120" w:line="240" w:lineRule="auto"/>
      <w:ind w:left="283"/>
    </w:pPr>
    <w:rPr>
      <w:rFonts w:ascii="Times New Roman" w:eastAsia="Times New Roman" w:hAnsi="Times New Roman"/>
      <w:sz w:val="16"/>
      <w:szCs w:val="16"/>
      <w:lang w:val="ru-RU" w:eastAsia="ru-RU"/>
    </w:rPr>
  </w:style>
  <w:style w:type="character" w:customStyle="1" w:styleId="30">
    <w:name w:val="Основной текст с отступом 3 Знак"/>
    <w:basedOn w:val="a0"/>
    <w:link w:val="3"/>
    <w:uiPriority w:val="99"/>
    <w:semiHidden/>
    <w:rsid w:val="00CA1AF7"/>
    <w:rPr>
      <w:rFonts w:ascii="Times New Roman" w:eastAsia="Times New Roman" w:hAnsi="Times New Roman" w:cs="Times New Roman"/>
      <w:sz w:val="16"/>
      <w:szCs w:val="16"/>
      <w:lang w:eastAsia="ru-RU"/>
    </w:rPr>
  </w:style>
  <w:style w:type="character" w:styleId="a9">
    <w:name w:val="Hyperlink"/>
    <w:basedOn w:val="a0"/>
    <w:uiPriority w:val="99"/>
    <w:unhideWhenUsed/>
    <w:rsid w:val="00CA1AF7"/>
    <w:rPr>
      <w:color w:val="0000FF" w:themeColor="hyperlink"/>
      <w:u w:val="single"/>
    </w:rPr>
  </w:style>
  <w:style w:type="character" w:customStyle="1" w:styleId="31">
    <w:name w:val="Основной текст3"/>
    <w:rsid w:val="00CA1AF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List Paragraph"/>
    <w:basedOn w:val="a"/>
    <w:uiPriority w:val="34"/>
    <w:qFormat/>
    <w:rsid w:val="00FF6DF9"/>
    <w:pPr>
      <w:ind w:left="720"/>
      <w:contextualSpacing/>
    </w:pPr>
  </w:style>
  <w:style w:type="paragraph" w:styleId="ab">
    <w:name w:val="Balloon Text"/>
    <w:basedOn w:val="a"/>
    <w:link w:val="ac"/>
    <w:uiPriority w:val="99"/>
    <w:semiHidden/>
    <w:unhideWhenUsed/>
    <w:rsid w:val="00F05D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5DBE"/>
    <w:rPr>
      <w:rFonts w:ascii="Segoe UI" w:eastAsia="Calibri" w:hAnsi="Segoe UI" w:cs="Segoe UI"/>
      <w:sz w:val="18"/>
      <w:szCs w:val="18"/>
      <w:lang w:val="uk-UA"/>
    </w:rPr>
  </w:style>
  <w:style w:type="paragraph" w:customStyle="1" w:styleId="Textbody">
    <w:name w:val="Text body"/>
    <w:basedOn w:val="a"/>
    <w:rsid w:val="008F2B54"/>
    <w:pPr>
      <w:widowControl w:val="0"/>
      <w:suppressAutoHyphens/>
      <w:autoSpaceDN w:val="0"/>
      <w:spacing w:after="120" w:line="240" w:lineRule="auto"/>
    </w:pPr>
    <w:rPr>
      <w:rFonts w:ascii="Times New Roman" w:eastAsia="Arial" w:hAnsi="Times New Roman"/>
      <w:color w:val="000000"/>
      <w:kern w:val="3"/>
      <w:sz w:val="24"/>
      <w:szCs w:val="24"/>
      <w:lang w:val="ru-RU" w:eastAsia="zh-CN" w:bidi="hi-IN"/>
    </w:rPr>
  </w:style>
  <w:style w:type="numbering" w:customStyle="1" w:styleId="WWNum19">
    <w:name w:val="WWNum19"/>
    <w:rsid w:val="008F2B5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068">
      <w:bodyDiv w:val="1"/>
      <w:marLeft w:val="0"/>
      <w:marRight w:val="0"/>
      <w:marTop w:val="0"/>
      <w:marBottom w:val="0"/>
      <w:divBdr>
        <w:top w:val="none" w:sz="0" w:space="0" w:color="auto"/>
        <w:left w:val="none" w:sz="0" w:space="0" w:color="auto"/>
        <w:bottom w:val="none" w:sz="0" w:space="0" w:color="auto"/>
        <w:right w:val="none" w:sz="0" w:space="0" w:color="auto"/>
      </w:divBdr>
    </w:div>
    <w:div w:id="1876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4FA8-87AF-4A7F-B200-3AB486D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2740</Words>
  <Characters>15623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ПАТ "Миколаївобленерго"</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Стахорська Олена Іванівна</dc:creator>
  <cp:lastModifiedBy>XTreme.ws</cp:lastModifiedBy>
  <cp:revision>4</cp:revision>
  <cp:lastPrinted>2021-07-21T06:49:00Z</cp:lastPrinted>
  <dcterms:created xsi:type="dcterms:W3CDTF">2022-09-19T09:49:00Z</dcterms:created>
  <dcterms:modified xsi:type="dcterms:W3CDTF">2022-09-19T11:33:00Z</dcterms:modified>
</cp:coreProperties>
</file>