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7D" w:rsidRPr="00841C5C" w:rsidRDefault="00D42D7D" w:rsidP="00D42D7D">
      <w:pPr>
        <w:spacing w:after="0" w:line="240" w:lineRule="auto"/>
        <w:ind w:left="-141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КОМУНАЛЬНЕ НЕКОМЕРЦІЙНЕ ПІДПРИЄМСТВО ЗАБОЛОТІВСЬКОЇ СЕЛИЩНОЇ РАДИ «ЗАБОЛОТІВСЬКА БАГАТОПРОФІЛЬНА ЛІКАРНЯ»</w:t>
      </w:r>
    </w:p>
    <w:p w:rsidR="00D42D7D" w:rsidRDefault="00D42D7D" w:rsidP="00D42D7D">
      <w:pPr>
        <w:spacing w:after="0" w:line="240" w:lineRule="auto"/>
        <w:ind w:left="-1418"/>
        <w:jc w:val="center"/>
        <w:rPr>
          <w:rFonts w:ascii="Times New Roman" w:eastAsia="Times New Roman" w:hAnsi="Times New Roman" w:cs="Times New Roman"/>
          <w:b/>
          <w:color w:val="000000"/>
          <w:sz w:val="24"/>
          <w:szCs w:val="24"/>
        </w:rPr>
      </w:pPr>
    </w:p>
    <w:p w:rsidR="00D42D7D" w:rsidRDefault="00D42D7D" w:rsidP="00D42D7D">
      <w:pPr>
        <w:spacing w:after="0" w:line="240" w:lineRule="auto"/>
        <w:ind w:left="-1418"/>
        <w:jc w:val="right"/>
        <w:rPr>
          <w:rFonts w:ascii="Times New Roman" w:eastAsia="Times New Roman" w:hAnsi="Times New Roman" w:cs="Times New Roman"/>
          <w:b/>
          <w:color w:val="000000"/>
          <w:sz w:val="24"/>
          <w:szCs w:val="24"/>
        </w:rPr>
      </w:pPr>
    </w:p>
    <w:p w:rsidR="00D42D7D" w:rsidRDefault="00D42D7D" w:rsidP="00D42D7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42D7D" w:rsidRDefault="00D42D7D" w:rsidP="00D42D7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Рішенням Уповноваженої особи</w:t>
      </w:r>
    </w:p>
    <w:p w:rsidR="00D42D7D" w:rsidRDefault="00D42D7D" w:rsidP="00D42D7D">
      <w:pPr>
        <w:spacing w:after="0" w:line="240" w:lineRule="auto"/>
        <w:ind w:left="-1418"/>
        <w:jc w:val="right"/>
        <w:rPr>
          <w:rFonts w:ascii="Times New Roman" w:eastAsia="Times New Roman" w:hAnsi="Times New Roman" w:cs="Times New Roman"/>
          <w:b/>
          <w:color w:val="000000"/>
          <w:sz w:val="24"/>
          <w:szCs w:val="24"/>
          <w:highlight w:val="white"/>
        </w:rPr>
      </w:pPr>
    </w:p>
    <w:p w:rsidR="00D42D7D" w:rsidRPr="00841C5C" w:rsidRDefault="00D42D7D" w:rsidP="00D42D7D">
      <w:pPr>
        <w:spacing w:after="0" w:line="240" w:lineRule="auto"/>
        <w:ind w:left="-1418"/>
        <w:jc w:val="righ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p>
    <w:p w:rsidR="00D42D7D" w:rsidRPr="00841C5C" w:rsidRDefault="00D42D7D" w:rsidP="00D42D7D">
      <w:pPr>
        <w:spacing w:after="0" w:line="240" w:lineRule="auto"/>
        <w:ind w:left="-1418"/>
        <w:jc w:val="right"/>
        <w:rPr>
          <w:rFonts w:ascii="Times New Roman" w:eastAsia="Times New Roman" w:hAnsi="Times New Roman" w:cs="Times New Roman"/>
          <w:b/>
          <w:color w:val="000000"/>
          <w:sz w:val="24"/>
          <w:szCs w:val="24"/>
        </w:rPr>
      </w:pPr>
    </w:p>
    <w:p w:rsidR="00D42D7D" w:rsidRPr="00841C5C" w:rsidRDefault="00D42D7D" w:rsidP="00D42D7D">
      <w:pPr>
        <w:spacing w:after="0" w:line="240" w:lineRule="auto"/>
        <w:ind w:left="-1418"/>
        <w:jc w:val="right"/>
        <w:rPr>
          <w:rFonts w:ascii="Times New Roman" w:eastAsia="Times New Roman" w:hAnsi="Times New Roman" w:cs="Times New Roman"/>
          <w:b/>
          <w:color w:val="000000"/>
          <w:sz w:val="24"/>
          <w:szCs w:val="24"/>
        </w:rPr>
      </w:pPr>
      <w:r w:rsidRPr="00841C5C">
        <w:rPr>
          <w:rFonts w:ascii="Times New Roman" w:eastAsia="Times New Roman" w:hAnsi="Times New Roman" w:cs="Times New Roman"/>
          <w:b/>
          <w:color w:val="000000"/>
          <w:sz w:val="24"/>
          <w:szCs w:val="24"/>
        </w:rPr>
        <w:t>Уповноважена особа</w:t>
      </w:r>
    </w:p>
    <w:p w:rsidR="00D42D7D" w:rsidRPr="00841C5C" w:rsidRDefault="00D42D7D" w:rsidP="00D42D7D">
      <w:pPr>
        <w:spacing w:after="0" w:line="240" w:lineRule="auto"/>
        <w:ind w:left="-1418"/>
        <w:jc w:val="right"/>
        <w:rPr>
          <w:rFonts w:ascii="Times New Roman" w:eastAsia="Times New Roman" w:hAnsi="Times New Roman" w:cs="Times New Roman"/>
          <w:b/>
          <w:color w:val="000000"/>
          <w:sz w:val="24"/>
          <w:szCs w:val="24"/>
        </w:rPr>
      </w:pPr>
      <w:r w:rsidRPr="00841C5C">
        <w:rPr>
          <w:rFonts w:ascii="Times New Roman" w:eastAsia="Times New Roman" w:hAnsi="Times New Roman" w:cs="Times New Roman"/>
          <w:b/>
          <w:color w:val="000000"/>
          <w:sz w:val="24"/>
          <w:szCs w:val="24"/>
        </w:rPr>
        <w:t>_____________/</w:t>
      </w:r>
      <w:r>
        <w:rPr>
          <w:rFonts w:ascii="Times New Roman" w:eastAsia="Times New Roman" w:hAnsi="Times New Roman" w:cs="Times New Roman"/>
          <w:b/>
          <w:color w:val="000000"/>
          <w:sz w:val="24"/>
          <w:szCs w:val="24"/>
        </w:rPr>
        <w:t>Михайло СТРИБКО</w:t>
      </w:r>
      <w:r w:rsidRPr="00841C5C">
        <w:rPr>
          <w:rFonts w:ascii="Times New Roman" w:eastAsia="Times New Roman" w:hAnsi="Times New Roman" w:cs="Times New Roman"/>
          <w:b/>
          <w:color w:val="000000"/>
          <w:sz w:val="24"/>
          <w:szCs w:val="24"/>
        </w:rPr>
        <w:t>/</w:t>
      </w:r>
    </w:p>
    <w:p w:rsidR="00D42D7D" w:rsidRDefault="00D42D7D" w:rsidP="00D42D7D">
      <w:pPr>
        <w:tabs>
          <w:tab w:val="center" w:pos="4110"/>
          <w:tab w:val="left" w:pos="8505"/>
        </w:tabs>
        <w:spacing w:after="0" w:line="240" w:lineRule="auto"/>
        <w:ind w:left="-1418"/>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ab/>
        <w:t xml:space="preserve">                                                                                                                   підпис               ім’я та прізвище</w:t>
      </w:r>
    </w:p>
    <w:p w:rsidR="00D42D7D" w:rsidRDefault="00D42D7D" w:rsidP="00D42D7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536A3" w:rsidRDefault="005536A3" w:rsidP="00D42D7D">
      <w:pPr>
        <w:jc w:val="center"/>
      </w:pPr>
    </w:p>
    <w:p w:rsidR="00D42D7D" w:rsidRDefault="00D42D7D" w:rsidP="00D42D7D">
      <w:pPr>
        <w:jc w:val="center"/>
      </w:pPr>
    </w:p>
    <w:p w:rsidR="00D42D7D" w:rsidRDefault="00D42D7D" w:rsidP="00D42D7D">
      <w:pPr>
        <w:jc w:val="center"/>
      </w:pPr>
    </w:p>
    <w:p w:rsidR="00D42D7D" w:rsidRDefault="00D42D7D" w:rsidP="00D42D7D">
      <w:pPr>
        <w:jc w:val="center"/>
      </w:pPr>
    </w:p>
    <w:p w:rsidR="00D42D7D" w:rsidRDefault="00D42D7D" w:rsidP="00D42D7D">
      <w:pPr>
        <w:jc w:val="center"/>
        <w:rPr>
          <w:rFonts w:ascii="Times New Roman" w:hAnsi="Times New Roman" w:cs="Times New Roman"/>
          <w:b/>
          <w:sz w:val="28"/>
          <w:szCs w:val="28"/>
        </w:rPr>
      </w:pPr>
      <w:r>
        <w:rPr>
          <w:rFonts w:ascii="Times New Roman" w:hAnsi="Times New Roman" w:cs="Times New Roman"/>
          <w:b/>
          <w:sz w:val="28"/>
          <w:szCs w:val="28"/>
        </w:rPr>
        <w:t>ЗМІНИ ДО ТЕНДЕРНОЇ ДОКУМЕНТАЦІЇ</w:t>
      </w:r>
    </w:p>
    <w:p w:rsidR="00D42D7D" w:rsidRDefault="00D42D7D" w:rsidP="00D42D7D">
      <w:pPr>
        <w:jc w:val="center"/>
        <w:rPr>
          <w:rFonts w:ascii="Times New Roman" w:hAnsi="Times New Roman" w:cs="Times New Roman"/>
          <w:b/>
          <w:sz w:val="28"/>
          <w:szCs w:val="28"/>
        </w:rPr>
      </w:pPr>
    </w:p>
    <w:p w:rsidR="00D42D7D" w:rsidRDefault="00D42D7D" w:rsidP="00D42D7D">
      <w:pPr>
        <w:jc w:val="center"/>
        <w:rPr>
          <w:rFonts w:ascii="Times New Roman" w:hAnsi="Times New Roman" w:cs="Times New Roman"/>
          <w:b/>
          <w:sz w:val="28"/>
          <w:szCs w:val="28"/>
        </w:rPr>
      </w:pPr>
    </w:p>
    <w:p w:rsidR="00D42D7D" w:rsidRDefault="00D42D7D" w:rsidP="00D42D7D">
      <w:pPr>
        <w:jc w:val="center"/>
        <w:rPr>
          <w:rFonts w:ascii="Times New Roman" w:hAnsi="Times New Roman" w:cs="Times New Roman"/>
          <w:b/>
          <w:sz w:val="28"/>
          <w:szCs w:val="28"/>
        </w:rPr>
      </w:pPr>
    </w:p>
    <w:p w:rsidR="00D42D7D" w:rsidRDefault="00D42D7D" w:rsidP="00D42D7D">
      <w:pPr>
        <w:jc w:val="center"/>
        <w:rPr>
          <w:rFonts w:ascii="Times New Roman" w:hAnsi="Times New Roman" w:cs="Times New Roman"/>
          <w:b/>
          <w:sz w:val="28"/>
          <w:szCs w:val="28"/>
        </w:rPr>
      </w:pPr>
    </w:p>
    <w:p w:rsidR="00D42D7D" w:rsidRDefault="00D42D7D" w:rsidP="00D42D7D">
      <w:pPr>
        <w:jc w:val="center"/>
        <w:rPr>
          <w:rFonts w:ascii="Times New Roman" w:hAnsi="Times New Roman" w:cs="Times New Roman"/>
          <w:b/>
          <w:sz w:val="28"/>
          <w:szCs w:val="28"/>
        </w:rPr>
      </w:pPr>
    </w:p>
    <w:p w:rsidR="00D42D7D" w:rsidRDefault="00D42D7D" w:rsidP="00D42D7D">
      <w:pPr>
        <w:jc w:val="center"/>
        <w:rPr>
          <w:rFonts w:ascii="Times New Roman" w:hAnsi="Times New Roman" w:cs="Times New Roman"/>
          <w:b/>
          <w:sz w:val="28"/>
          <w:szCs w:val="28"/>
        </w:rPr>
      </w:pPr>
    </w:p>
    <w:p w:rsidR="00D42D7D" w:rsidRDefault="00D42D7D" w:rsidP="00D42D7D">
      <w:pPr>
        <w:jc w:val="center"/>
        <w:rPr>
          <w:rFonts w:ascii="Times New Roman" w:hAnsi="Times New Roman" w:cs="Times New Roman"/>
          <w:b/>
          <w:sz w:val="28"/>
          <w:szCs w:val="28"/>
        </w:rPr>
      </w:pPr>
    </w:p>
    <w:p w:rsidR="00D42D7D" w:rsidRDefault="00D42D7D" w:rsidP="00D42D7D">
      <w:pPr>
        <w:jc w:val="center"/>
        <w:rPr>
          <w:rFonts w:ascii="Times New Roman" w:hAnsi="Times New Roman" w:cs="Times New Roman"/>
          <w:b/>
          <w:sz w:val="28"/>
          <w:szCs w:val="28"/>
        </w:rPr>
      </w:pPr>
    </w:p>
    <w:p w:rsidR="00D42D7D" w:rsidRDefault="00D42D7D" w:rsidP="00D42D7D">
      <w:pPr>
        <w:jc w:val="center"/>
        <w:rPr>
          <w:rFonts w:ascii="Times New Roman" w:hAnsi="Times New Roman" w:cs="Times New Roman"/>
          <w:b/>
          <w:sz w:val="28"/>
          <w:szCs w:val="28"/>
        </w:rPr>
      </w:pPr>
    </w:p>
    <w:p w:rsidR="00D42D7D" w:rsidRDefault="00D42D7D" w:rsidP="00D42D7D">
      <w:pPr>
        <w:jc w:val="center"/>
        <w:rPr>
          <w:rFonts w:ascii="Times New Roman" w:hAnsi="Times New Roman" w:cs="Times New Roman"/>
          <w:b/>
          <w:sz w:val="28"/>
          <w:szCs w:val="28"/>
        </w:rPr>
      </w:pPr>
    </w:p>
    <w:p w:rsidR="00D42D7D" w:rsidRDefault="00D42D7D" w:rsidP="00D42D7D">
      <w:pPr>
        <w:jc w:val="center"/>
        <w:rPr>
          <w:rFonts w:ascii="Times New Roman" w:hAnsi="Times New Roman" w:cs="Times New Roman"/>
          <w:b/>
          <w:sz w:val="28"/>
          <w:szCs w:val="28"/>
        </w:rPr>
      </w:pPr>
    </w:p>
    <w:p w:rsidR="00D42D7D" w:rsidRDefault="00D42D7D" w:rsidP="00D42D7D">
      <w:pPr>
        <w:jc w:val="center"/>
        <w:rPr>
          <w:rFonts w:ascii="Times New Roman" w:hAnsi="Times New Roman" w:cs="Times New Roman"/>
          <w:b/>
          <w:sz w:val="28"/>
          <w:szCs w:val="28"/>
        </w:rPr>
      </w:pPr>
    </w:p>
    <w:p w:rsidR="00D42D7D" w:rsidRDefault="00D42D7D" w:rsidP="00D42D7D">
      <w:pPr>
        <w:jc w:val="center"/>
        <w:rPr>
          <w:rFonts w:ascii="Times New Roman" w:hAnsi="Times New Roman" w:cs="Times New Roman"/>
          <w:b/>
          <w:sz w:val="28"/>
          <w:szCs w:val="28"/>
        </w:rPr>
      </w:pPr>
    </w:p>
    <w:p w:rsidR="00D42D7D" w:rsidRDefault="00D42D7D" w:rsidP="00D42D7D">
      <w:pPr>
        <w:jc w:val="center"/>
        <w:rPr>
          <w:rFonts w:ascii="Times New Roman" w:hAnsi="Times New Roman" w:cs="Times New Roman"/>
          <w:b/>
          <w:sz w:val="28"/>
          <w:szCs w:val="28"/>
        </w:rPr>
      </w:pPr>
    </w:p>
    <w:p w:rsidR="00D42D7D" w:rsidRDefault="00D42D7D" w:rsidP="00D42D7D">
      <w:pPr>
        <w:jc w:val="center"/>
        <w:rPr>
          <w:rFonts w:ascii="Times New Roman" w:hAnsi="Times New Roman" w:cs="Times New Roman"/>
          <w:b/>
          <w:sz w:val="28"/>
          <w:szCs w:val="28"/>
        </w:rPr>
      </w:pPr>
    </w:p>
    <w:p w:rsidR="00D42D7D" w:rsidRDefault="00D42D7D" w:rsidP="00D42D7D">
      <w:pPr>
        <w:jc w:val="center"/>
        <w:rPr>
          <w:rFonts w:ascii="Times New Roman" w:hAnsi="Times New Roman" w:cs="Times New Roman"/>
          <w:b/>
          <w:sz w:val="28"/>
          <w:szCs w:val="28"/>
        </w:rPr>
      </w:pPr>
    </w:p>
    <w:p w:rsidR="00D42D7D" w:rsidRDefault="00D42D7D" w:rsidP="00D42D7D">
      <w:pPr>
        <w:jc w:val="center"/>
        <w:rPr>
          <w:rFonts w:ascii="Times New Roman" w:hAnsi="Times New Roman" w:cs="Times New Roman"/>
          <w:b/>
          <w:sz w:val="28"/>
          <w:szCs w:val="28"/>
        </w:rPr>
      </w:pPr>
    </w:p>
    <w:p w:rsidR="00D42D7D" w:rsidRDefault="00D42D7D" w:rsidP="00D42D7D">
      <w:pPr>
        <w:jc w:val="center"/>
        <w:rPr>
          <w:rFonts w:ascii="Times New Roman" w:hAnsi="Times New Roman" w:cs="Times New Roman"/>
          <w:b/>
          <w:sz w:val="28"/>
          <w:szCs w:val="28"/>
        </w:rPr>
      </w:pPr>
    </w:p>
    <w:p w:rsidR="00D42D7D" w:rsidRDefault="00D42D7D" w:rsidP="00D42D7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Розділ 5 п.1</w:t>
      </w:r>
    </w:p>
    <w:p w:rsidR="00D42D7D" w:rsidRPr="00D42D7D" w:rsidRDefault="00D42D7D" w:rsidP="00D42D7D">
      <w:pPr>
        <w:rPr>
          <w:rFonts w:ascii="Times New Roman" w:hAnsi="Times New Roman"/>
          <w:sz w:val="24"/>
          <w:szCs w:val="24"/>
        </w:rPr>
      </w:pPr>
      <w:r w:rsidRPr="00D42D7D">
        <w:rPr>
          <w:rFonts w:ascii="Times New Roman" w:eastAsia="Times New Roman" w:hAnsi="Times New Roman"/>
          <w:sz w:val="24"/>
          <w:szCs w:val="24"/>
        </w:rPr>
        <w:t xml:space="preserve">Ціною тендерної пропозиції є ціна електричної енергії, що включає передачу електроенергії, маржу Учасника, витрати на сплату податків та тариф на здійснення операцій купівлі-продажу на ринку «на добу наперед» та внутрішньодобовому ринку.   </w:t>
      </w:r>
    </w:p>
    <w:p w:rsidR="00D42D7D" w:rsidRPr="00D42D7D" w:rsidRDefault="00D42D7D" w:rsidP="00D42D7D">
      <w:pPr>
        <w:pStyle w:val="LO-normal"/>
        <w:widowControl w:val="0"/>
        <w:tabs>
          <w:tab w:val="left" w:pos="0"/>
        </w:tabs>
        <w:spacing w:line="240" w:lineRule="auto"/>
        <w:jc w:val="both"/>
        <w:rPr>
          <w:rFonts w:ascii="Times New Roman" w:eastAsia="Times New Roman" w:hAnsi="Times New Roman" w:cs="Times New Roman"/>
          <w:color w:val="auto"/>
          <w:sz w:val="24"/>
          <w:szCs w:val="24"/>
          <w:lang w:val="uk-UA"/>
        </w:rPr>
      </w:pPr>
      <w:r w:rsidRPr="00D42D7D">
        <w:rPr>
          <w:rFonts w:ascii="Times New Roman" w:eastAsia="Times New Roman" w:hAnsi="Times New Roman" w:cs="Times New Roman"/>
          <w:color w:val="auto"/>
          <w:sz w:val="24"/>
          <w:szCs w:val="24"/>
          <w:lang w:val="uk-UA"/>
        </w:rPr>
        <w:t xml:space="preserve">Ціна тендерної пропозиції = </w:t>
      </w:r>
      <w:proofErr w:type="spellStart"/>
      <w:r w:rsidRPr="00D42D7D">
        <w:rPr>
          <w:rFonts w:ascii="Times New Roman" w:eastAsia="Times New Roman" w:hAnsi="Times New Roman" w:cs="Times New Roman"/>
          <w:color w:val="auto"/>
          <w:sz w:val="24"/>
          <w:szCs w:val="24"/>
          <w:lang w:val="uk-UA"/>
        </w:rPr>
        <w:t>Цфакт</w:t>
      </w:r>
      <w:proofErr w:type="spellEnd"/>
      <w:r w:rsidRPr="00D42D7D">
        <w:rPr>
          <w:rFonts w:ascii="Times New Roman" w:eastAsia="Times New Roman" w:hAnsi="Times New Roman" w:cs="Times New Roman"/>
          <w:color w:val="auto"/>
          <w:sz w:val="24"/>
          <w:szCs w:val="24"/>
          <w:lang w:val="uk-UA"/>
        </w:rPr>
        <w:t xml:space="preserve"> * Ф, де  </w:t>
      </w:r>
    </w:p>
    <w:p w:rsidR="00D42D7D" w:rsidRPr="00D42D7D" w:rsidRDefault="00D42D7D" w:rsidP="00D42D7D">
      <w:pPr>
        <w:pStyle w:val="LO-normal"/>
        <w:widowControl w:val="0"/>
        <w:tabs>
          <w:tab w:val="left" w:pos="0"/>
        </w:tabs>
        <w:spacing w:line="240" w:lineRule="auto"/>
        <w:jc w:val="both"/>
        <w:rPr>
          <w:rFonts w:ascii="Times New Roman" w:eastAsia="Times New Roman" w:hAnsi="Times New Roman" w:cs="Times New Roman"/>
          <w:color w:val="auto"/>
          <w:sz w:val="24"/>
          <w:szCs w:val="24"/>
          <w:lang w:val="uk-UA"/>
        </w:rPr>
      </w:pPr>
      <w:r w:rsidRPr="00D42D7D">
        <w:rPr>
          <w:rFonts w:ascii="Times New Roman" w:eastAsia="Times New Roman" w:hAnsi="Times New Roman" w:cs="Times New Roman"/>
          <w:color w:val="auto"/>
          <w:sz w:val="24"/>
          <w:szCs w:val="24"/>
          <w:lang w:val="uk-UA"/>
        </w:rPr>
        <w:t>Ф – плановий обсяг споживання електричної енергії (кВт*</w:t>
      </w:r>
      <w:proofErr w:type="spellStart"/>
      <w:r w:rsidRPr="00D42D7D">
        <w:rPr>
          <w:rFonts w:ascii="Times New Roman" w:eastAsia="Times New Roman" w:hAnsi="Times New Roman" w:cs="Times New Roman"/>
          <w:color w:val="auto"/>
          <w:sz w:val="24"/>
          <w:szCs w:val="24"/>
          <w:lang w:val="uk-UA"/>
        </w:rPr>
        <w:t>год</w:t>
      </w:r>
      <w:proofErr w:type="spellEnd"/>
      <w:r w:rsidRPr="00D42D7D">
        <w:rPr>
          <w:rFonts w:ascii="Times New Roman" w:eastAsia="Times New Roman" w:hAnsi="Times New Roman" w:cs="Times New Roman"/>
          <w:color w:val="auto"/>
          <w:sz w:val="24"/>
          <w:szCs w:val="24"/>
          <w:lang w:val="uk-UA"/>
        </w:rPr>
        <w:t xml:space="preserve">), який Замовник має намір придбати за результатами  цієї процедури закупівлі.  </w:t>
      </w:r>
    </w:p>
    <w:p w:rsidR="00D42D7D" w:rsidRPr="00D42D7D" w:rsidRDefault="00D42D7D" w:rsidP="00D42D7D">
      <w:pPr>
        <w:pStyle w:val="LO-normal"/>
        <w:widowControl w:val="0"/>
        <w:tabs>
          <w:tab w:val="left" w:pos="0"/>
        </w:tabs>
        <w:spacing w:line="240" w:lineRule="auto"/>
        <w:jc w:val="both"/>
        <w:rPr>
          <w:rFonts w:ascii="Times New Roman" w:eastAsia="Times New Roman" w:hAnsi="Times New Roman" w:cs="Times New Roman"/>
          <w:color w:val="auto"/>
          <w:sz w:val="24"/>
          <w:szCs w:val="24"/>
          <w:lang w:val="uk-UA"/>
        </w:rPr>
      </w:pPr>
      <w:r w:rsidRPr="00D42D7D">
        <w:rPr>
          <w:rFonts w:ascii="Times New Roman" w:eastAsia="Times New Roman" w:hAnsi="Times New Roman" w:cs="Times New Roman"/>
          <w:color w:val="auto"/>
          <w:sz w:val="24"/>
          <w:szCs w:val="24"/>
          <w:lang w:val="uk-UA"/>
        </w:rPr>
        <w:t xml:space="preserve">Розрахунок ціни відповідно до </w:t>
      </w:r>
      <w:proofErr w:type="spellStart"/>
      <w:r w:rsidRPr="00D42D7D">
        <w:rPr>
          <w:rFonts w:ascii="Times New Roman" w:eastAsia="Times New Roman" w:hAnsi="Times New Roman" w:cs="Times New Roman"/>
          <w:color w:val="auto"/>
          <w:sz w:val="24"/>
          <w:szCs w:val="24"/>
          <w:lang w:val="uk-UA"/>
        </w:rPr>
        <w:t>абз</w:t>
      </w:r>
      <w:proofErr w:type="spellEnd"/>
      <w:r w:rsidRPr="00D42D7D">
        <w:rPr>
          <w:rFonts w:ascii="Times New Roman" w:eastAsia="Times New Roman" w:hAnsi="Times New Roman" w:cs="Times New Roman"/>
          <w:color w:val="auto"/>
          <w:sz w:val="24"/>
          <w:szCs w:val="24"/>
          <w:lang w:val="uk-UA"/>
        </w:rPr>
        <w:t xml:space="preserve">. 1 ч. 3 ст. 22 Закону, за яку Учасник згоден виконати замовлення, повинен здійснюватися наступним чином:   </w:t>
      </w:r>
    </w:p>
    <w:p w:rsidR="00D42D7D" w:rsidRPr="00D42D7D" w:rsidRDefault="00D42D7D" w:rsidP="00D42D7D">
      <w:pPr>
        <w:pStyle w:val="LO-normal"/>
        <w:widowControl w:val="0"/>
        <w:tabs>
          <w:tab w:val="left" w:pos="0"/>
        </w:tabs>
        <w:spacing w:line="240" w:lineRule="auto"/>
        <w:jc w:val="both"/>
        <w:rPr>
          <w:rFonts w:ascii="Times New Roman" w:eastAsia="Times New Roman" w:hAnsi="Times New Roman" w:cs="Times New Roman"/>
          <w:color w:val="auto"/>
          <w:sz w:val="24"/>
          <w:szCs w:val="24"/>
          <w:lang w:val="uk-UA"/>
        </w:rPr>
      </w:pPr>
      <w:proofErr w:type="spellStart"/>
      <w:r w:rsidRPr="00D42D7D">
        <w:rPr>
          <w:rFonts w:ascii="Times New Roman" w:eastAsia="Times New Roman" w:hAnsi="Times New Roman" w:cs="Times New Roman"/>
          <w:color w:val="auto"/>
          <w:sz w:val="24"/>
          <w:szCs w:val="24"/>
          <w:lang w:val="uk-UA"/>
        </w:rPr>
        <w:t>Цфакт</w:t>
      </w:r>
      <w:proofErr w:type="spellEnd"/>
      <w:r w:rsidRPr="00D42D7D">
        <w:rPr>
          <w:rFonts w:ascii="Times New Roman" w:eastAsia="Times New Roman" w:hAnsi="Times New Roman" w:cs="Times New Roman"/>
          <w:color w:val="auto"/>
          <w:sz w:val="24"/>
          <w:szCs w:val="24"/>
          <w:lang w:val="uk-UA"/>
        </w:rPr>
        <w:t xml:space="preserve"> =  (</w:t>
      </w:r>
      <w:proofErr w:type="spellStart"/>
      <w:r w:rsidRPr="00D42D7D">
        <w:rPr>
          <w:rFonts w:ascii="Times New Roman" w:eastAsia="Times New Roman" w:hAnsi="Times New Roman" w:cs="Times New Roman"/>
          <w:color w:val="auto"/>
          <w:sz w:val="24"/>
          <w:szCs w:val="24"/>
          <w:lang w:val="uk-UA"/>
        </w:rPr>
        <w:t>Цод</w:t>
      </w:r>
      <w:proofErr w:type="spellEnd"/>
      <w:r w:rsidRPr="00D42D7D">
        <w:rPr>
          <w:rFonts w:ascii="Times New Roman" w:eastAsia="Times New Roman" w:hAnsi="Times New Roman" w:cs="Times New Roman"/>
          <w:color w:val="auto"/>
          <w:sz w:val="24"/>
          <w:szCs w:val="24"/>
          <w:lang w:val="uk-UA"/>
        </w:rPr>
        <w:t xml:space="preserve">*(1+К/100)+T+В)*1,2; де  </w:t>
      </w:r>
    </w:p>
    <w:p w:rsidR="00D42D7D" w:rsidRPr="00D42D7D" w:rsidRDefault="00D42D7D" w:rsidP="00D42D7D">
      <w:pPr>
        <w:pStyle w:val="LO-normal"/>
        <w:widowControl w:val="0"/>
        <w:tabs>
          <w:tab w:val="left" w:pos="0"/>
        </w:tabs>
        <w:spacing w:line="240" w:lineRule="auto"/>
        <w:jc w:val="both"/>
        <w:rPr>
          <w:rFonts w:ascii="Times New Roman" w:eastAsia="Times New Roman" w:hAnsi="Times New Roman" w:cs="Times New Roman"/>
          <w:color w:val="auto"/>
          <w:sz w:val="24"/>
          <w:szCs w:val="24"/>
          <w:lang w:val="uk-UA"/>
        </w:rPr>
      </w:pPr>
      <w:proofErr w:type="spellStart"/>
      <w:r w:rsidRPr="00D42D7D">
        <w:rPr>
          <w:rFonts w:ascii="Times New Roman" w:eastAsia="Times New Roman" w:hAnsi="Times New Roman" w:cs="Times New Roman"/>
          <w:color w:val="auto"/>
          <w:sz w:val="24"/>
          <w:szCs w:val="24"/>
          <w:lang w:val="uk-UA"/>
        </w:rPr>
        <w:t>Цфакт</w:t>
      </w:r>
      <w:proofErr w:type="spellEnd"/>
      <w:r w:rsidRPr="00D42D7D">
        <w:rPr>
          <w:rFonts w:ascii="Times New Roman" w:eastAsia="Times New Roman" w:hAnsi="Times New Roman" w:cs="Times New Roman"/>
          <w:color w:val="auto"/>
          <w:sz w:val="24"/>
          <w:szCs w:val="24"/>
          <w:lang w:val="uk-UA"/>
        </w:rPr>
        <w:t xml:space="preserve"> – вартість електричної енергії за розрахунковий період; </w:t>
      </w:r>
    </w:p>
    <w:p w:rsidR="00D42D7D" w:rsidRPr="00D42D7D" w:rsidRDefault="00D42D7D" w:rsidP="00D42D7D">
      <w:pPr>
        <w:pStyle w:val="LO-normal"/>
        <w:widowControl w:val="0"/>
        <w:tabs>
          <w:tab w:val="left" w:pos="0"/>
        </w:tabs>
        <w:spacing w:line="240" w:lineRule="auto"/>
        <w:jc w:val="both"/>
        <w:rPr>
          <w:rFonts w:ascii="Times New Roman" w:eastAsia="Times New Roman" w:hAnsi="Times New Roman" w:cs="Times New Roman"/>
          <w:color w:val="auto"/>
          <w:sz w:val="24"/>
          <w:szCs w:val="24"/>
          <w:lang w:val="uk-UA"/>
        </w:rPr>
      </w:pPr>
      <w:r w:rsidRPr="00D42D7D">
        <w:rPr>
          <w:rFonts w:ascii="Times New Roman" w:eastAsia="Times New Roman" w:hAnsi="Times New Roman" w:cs="Times New Roman"/>
          <w:color w:val="auto"/>
          <w:sz w:val="24"/>
          <w:szCs w:val="24"/>
          <w:lang w:val="uk-UA"/>
        </w:rPr>
        <w:t>«</w:t>
      </w:r>
      <w:proofErr w:type="spellStart"/>
      <w:r w:rsidRPr="00D42D7D">
        <w:rPr>
          <w:rFonts w:ascii="Times New Roman" w:eastAsia="Times New Roman" w:hAnsi="Times New Roman" w:cs="Times New Roman"/>
          <w:color w:val="auto"/>
          <w:sz w:val="24"/>
          <w:szCs w:val="24"/>
          <w:lang w:val="uk-UA"/>
        </w:rPr>
        <w:t>Цод</w:t>
      </w:r>
      <w:proofErr w:type="spellEnd"/>
      <w:r w:rsidRPr="00D42D7D">
        <w:rPr>
          <w:rFonts w:ascii="Times New Roman" w:eastAsia="Times New Roman" w:hAnsi="Times New Roman" w:cs="Times New Roman"/>
          <w:color w:val="auto"/>
          <w:sz w:val="24"/>
          <w:szCs w:val="24"/>
          <w:lang w:val="uk-UA"/>
        </w:rPr>
        <w:t>» – ціна за 1 кВт/</w:t>
      </w:r>
      <w:proofErr w:type="spellStart"/>
      <w:r w:rsidRPr="00D42D7D">
        <w:rPr>
          <w:rFonts w:ascii="Times New Roman" w:eastAsia="Times New Roman" w:hAnsi="Times New Roman" w:cs="Times New Roman"/>
          <w:color w:val="auto"/>
          <w:sz w:val="24"/>
          <w:szCs w:val="24"/>
          <w:lang w:val="uk-UA"/>
        </w:rPr>
        <w:t>год</w:t>
      </w:r>
      <w:proofErr w:type="spellEnd"/>
      <w:r w:rsidRPr="00D42D7D">
        <w:rPr>
          <w:rFonts w:ascii="Times New Roman" w:eastAsia="Times New Roman" w:hAnsi="Times New Roman" w:cs="Times New Roman"/>
          <w:color w:val="auto"/>
          <w:sz w:val="24"/>
          <w:szCs w:val="24"/>
          <w:lang w:val="uk-UA"/>
        </w:rPr>
        <w:t xml:space="preserve"> електричної енергії. «</w:t>
      </w:r>
      <w:proofErr w:type="spellStart"/>
      <w:r w:rsidRPr="00D42D7D">
        <w:rPr>
          <w:rFonts w:ascii="Times New Roman" w:eastAsia="Times New Roman" w:hAnsi="Times New Roman" w:cs="Times New Roman"/>
          <w:color w:val="auto"/>
          <w:sz w:val="24"/>
          <w:szCs w:val="24"/>
          <w:lang w:val="uk-UA"/>
        </w:rPr>
        <w:t>Цод</w:t>
      </w:r>
      <w:proofErr w:type="spellEnd"/>
      <w:r w:rsidRPr="00D42D7D">
        <w:rPr>
          <w:rFonts w:ascii="Times New Roman" w:eastAsia="Times New Roman" w:hAnsi="Times New Roman" w:cs="Times New Roman"/>
          <w:color w:val="auto"/>
          <w:sz w:val="24"/>
          <w:szCs w:val="24"/>
          <w:lang w:val="uk-UA"/>
        </w:rPr>
        <w:t>» для даної процедури закупівлі не може бути нижчою прогнозованої ціни РДН ОЕС, яка для даної закупівлі становить – 3,826801 грн. за 1 кВт*</w:t>
      </w:r>
      <w:proofErr w:type="spellStart"/>
      <w:r w:rsidRPr="00D42D7D">
        <w:rPr>
          <w:rFonts w:ascii="Times New Roman" w:eastAsia="Times New Roman" w:hAnsi="Times New Roman" w:cs="Times New Roman"/>
          <w:color w:val="auto"/>
          <w:sz w:val="24"/>
          <w:szCs w:val="24"/>
          <w:lang w:val="uk-UA"/>
        </w:rPr>
        <w:t>год</w:t>
      </w:r>
      <w:proofErr w:type="spellEnd"/>
      <w:r w:rsidRPr="00D42D7D">
        <w:rPr>
          <w:rFonts w:ascii="Times New Roman" w:eastAsia="Times New Roman" w:hAnsi="Times New Roman" w:cs="Times New Roman"/>
          <w:color w:val="auto"/>
          <w:sz w:val="24"/>
          <w:szCs w:val="24"/>
          <w:lang w:val="uk-UA"/>
        </w:rPr>
        <w:t xml:space="preserve"> без ПДВ. Дане значення визначено як середньозважену ціну на РДН у торговій зоні Об'єднана Енергетична Система України  за 20 днів січня 2023 року – 3,47891 за 1 кВт*</w:t>
      </w:r>
      <w:proofErr w:type="spellStart"/>
      <w:r w:rsidRPr="00D42D7D">
        <w:rPr>
          <w:rFonts w:ascii="Times New Roman" w:eastAsia="Times New Roman" w:hAnsi="Times New Roman" w:cs="Times New Roman"/>
          <w:color w:val="auto"/>
          <w:sz w:val="24"/>
          <w:szCs w:val="24"/>
          <w:lang w:val="uk-UA"/>
        </w:rPr>
        <w:t>год</w:t>
      </w:r>
      <w:proofErr w:type="spellEnd"/>
      <w:r w:rsidRPr="00D42D7D">
        <w:rPr>
          <w:rFonts w:ascii="Times New Roman" w:eastAsia="Times New Roman" w:hAnsi="Times New Roman" w:cs="Times New Roman"/>
          <w:color w:val="auto"/>
          <w:sz w:val="24"/>
          <w:szCs w:val="24"/>
          <w:lang w:val="uk-UA"/>
        </w:rPr>
        <w:t xml:space="preserve"> без ПДВ за даними </w:t>
      </w:r>
      <w:proofErr w:type="spellStart"/>
      <w:r w:rsidRPr="00D42D7D">
        <w:rPr>
          <w:rFonts w:ascii="Times New Roman" w:eastAsia="Times New Roman" w:hAnsi="Times New Roman" w:cs="Times New Roman"/>
          <w:color w:val="auto"/>
          <w:sz w:val="24"/>
          <w:szCs w:val="24"/>
          <w:lang w:val="uk-UA"/>
        </w:rPr>
        <w:t>ДП</w:t>
      </w:r>
      <w:proofErr w:type="spellEnd"/>
      <w:r w:rsidRPr="00D42D7D">
        <w:rPr>
          <w:rFonts w:ascii="Times New Roman" w:eastAsia="Times New Roman" w:hAnsi="Times New Roman" w:cs="Times New Roman"/>
          <w:color w:val="auto"/>
          <w:sz w:val="24"/>
          <w:szCs w:val="24"/>
          <w:lang w:val="uk-UA"/>
        </w:rPr>
        <w:t xml:space="preserve"> «Оператор ринку», розміщеними на його </w:t>
      </w:r>
      <w:proofErr w:type="spellStart"/>
      <w:r w:rsidRPr="00D42D7D">
        <w:rPr>
          <w:rFonts w:ascii="Times New Roman" w:eastAsia="Times New Roman" w:hAnsi="Times New Roman" w:cs="Times New Roman"/>
          <w:color w:val="auto"/>
          <w:sz w:val="24"/>
          <w:szCs w:val="24"/>
          <w:lang w:val="uk-UA"/>
        </w:rPr>
        <w:t>веб-сайті</w:t>
      </w:r>
      <w:proofErr w:type="spellEnd"/>
      <w:r w:rsidRPr="00D42D7D">
        <w:rPr>
          <w:rFonts w:ascii="Times New Roman" w:eastAsia="Times New Roman" w:hAnsi="Times New Roman" w:cs="Times New Roman"/>
          <w:color w:val="auto"/>
          <w:sz w:val="24"/>
          <w:szCs w:val="24"/>
          <w:lang w:val="uk-UA"/>
        </w:rPr>
        <w:t xml:space="preserve"> </w:t>
      </w:r>
      <w:proofErr w:type="spellStart"/>
      <w:r w:rsidRPr="00D42D7D">
        <w:rPr>
          <w:rFonts w:ascii="Times New Roman" w:eastAsia="Times New Roman" w:hAnsi="Times New Roman" w:cs="Times New Roman"/>
          <w:color w:val="auto"/>
          <w:sz w:val="24"/>
          <w:szCs w:val="24"/>
          <w:lang w:val="uk-UA"/>
        </w:rPr>
        <w:t>www.oree.com.ua</w:t>
      </w:r>
      <w:proofErr w:type="spellEnd"/>
      <w:r w:rsidRPr="00D42D7D">
        <w:rPr>
          <w:rFonts w:ascii="Times New Roman" w:eastAsia="Times New Roman" w:hAnsi="Times New Roman" w:cs="Times New Roman"/>
          <w:color w:val="auto"/>
          <w:sz w:val="24"/>
          <w:szCs w:val="24"/>
          <w:lang w:val="uk-UA"/>
        </w:rPr>
        <w:t>, з урахуванням індикатора діапазону можливого коливання ціни в періоді постачання. Замовник встановлює величину цього індикатора однакову для всіх Учасників в розмірі + 10%. «</w:t>
      </w:r>
      <w:proofErr w:type="spellStart"/>
      <w:r w:rsidRPr="00D42D7D">
        <w:rPr>
          <w:rFonts w:ascii="Times New Roman" w:eastAsia="Times New Roman" w:hAnsi="Times New Roman" w:cs="Times New Roman"/>
          <w:color w:val="auto"/>
          <w:sz w:val="24"/>
          <w:szCs w:val="24"/>
          <w:lang w:val="uk-UA"/>
        </w:rPr>
        <w:t>Цод</w:t>
      </w:r>
      <w:proofErr w:type="spellEnd"/>
      <w:r w:rsidRPr="00D42D7D">
        <w:rPr>
          <w:rFonts w:ascii="Times New Roman" w:eastAsia="Times New Roman" w:hAnsi="Times New Roman" w:cs="Times New Roman"/>
          <w:color w:val="auto"/>
          <w:sz w:val="24"/>
          <w:szCs w:val="24"/>
          <w:lang w:val="uk-UA"/>
        </w:rPr>
        <w:t xml:space="preserve">» не включає ПДВ, Т, К, В. </w:t>
      </w:r>
    </w:p>
    <w:p w:rsidR="00D42D7D" w:rsidRPr="00D42D7D" w:rsidRDefault="00D42D7D" w:rsidP="00D42D7D">
      <w:pPr>
        <w:pStyle w:val="LO-normal"/>
        <w:widowControl w:val="0"/>
        <w:tabs>
          <w:tab w:val="left" w:pos="0"/>
        </w:tabs>
        <w:spacing w:line="240" w:lineRule="auto"/>
        <w:jc w:val="both"/>
        <w:rPr>
          <w:rFonts w:ascii="Times New Roman" w:eastAsia="Times New Roman" w:hAnsi="Times New Roman" w:cs="Times New Roman"/>
          <w:color w:val="auto"/>
          <w:sz w:val="24"/>
          <w:szCs w:val="24"/>
          <w:lang w:val="uk-UA"/>
        </w:rPr>
      </w:pPr>
      <w:r w:rsidRPr="00D42D7D">
        <w:rPr>
          <w:rFonts w:ascii="Times New Roman" w:eastAsia="Times New Roman" w:hAnsi="Times New Roman" w:cs="Times New Roman"/>
          <w:color w:val="auto"/>
          <w:sz w:val="24"/>
          <w:szCs w:val="24"/>
          <w:lang w:val="uk-UA"/>
        </w:rPr>
        <w:t xml:space="preserve">«Т» – затверджений Постановою НКРЕКП тариф на послугу передачі електричної енергії НЕК «Укренерго» (оператор системи передачі – ОСП)  відповідно до постанови НКРЕКП від 21.12.2022 № 1788 в розмірі 380,28 </w:t>
      </w:r>
      <w:proofErr w:type="spellStart"/>
      <w:r w:rsidRPr="00D42D7D">
        <w:rPr>
          <w:rFonts w:ascii="Times New Roman" w:eastAsia="Times New Roman" w:hAnsi="Times New Roman" w:cs="Times New Roman"/>
          <w:color w:val="auto"/>
          <w:sz w:val="24"/>
          <w:szCs w:val="24"/>
          <w:lang w:val="uk-UA"/>
        </w:rPr>
        <w:t>грн</w:t>
      </w:r>
      <w:proofErr w:type="spellEnd"/>
      <w:r w:rsidRPr="00D42D7D">
        <w:rPr>
          <w:rFonts w:ascii="Times New Roman" w:eastAsia="Times New Roman" w:hAnsi="Times New Roman" w:cs="Times New Roman"/>
          <w:color w:val="auto"/>
          <w:sz w:val="24"/>
          <w:szCs w:val="24"/>
          <w:lang w:val="uk-UA"/>
        </w:rPr>
        <w:t>/</w:t>
      </w:r>
      <w:proofErr w:type="spellStart"/>
      <w:r w:rsidRPr="00D42D7D">
        <w:rPr>
          <w:rFonts w:ascii="Times New Roman" w:eastAsia="Times New Roman" w:hAnsi="Times New Roman" w:cs="Times New Roman"/>
          <w:color w:val="auto"/>
          <w:sz w:val="24"/>
          <w:szCs w:val="24"/>
          <w:lang w:val="uk-UA"/>
        </w:rPr>
        <w:t>МВт·год</w:t>
      </w:r>
      <w:proofErr w:type="spellEnd"/>
      <w:r w:rsidRPr="00D42D7D">
        <w:rPr>
          <w:rFonts w:ascii="Times New Roman" w:eastAsia="Times New Roman" w:hAnsi="Times New Roman" w:cs="Times New Roman"/>
          <w:color w:val="auto"/>
          <w:sz w:val="24"/>
          <w:szCs w:val="24"/>
          <w:lang w:val="uk-UA"/>
        </w:rPr>
        <w:t xml:space="preserve">. «Т» є регульованою складовою ціни Договору. </w:t>
      </w:r>
    </w:p>
    <w:p w:rsidR="00D42D7D" w:rsidRPr="00D42D7D" w:rsidRDefault="00D42D7D" w:rsidP="00D42D7D">
      <w:pPr>
        <w:pStyle w:val="LO-normal"/>
        <w:widowControl w:val="0"/>
        <w:tabs>
          <w:tab w:val="left" w:pos="0"/>
        </w:tabs>
        <w:spacing w:line="240" w:lineRule="auto"/>
        <w:jc w:val="both"/>
        <w:rPr>
          <w:rFonts w:ascii="Times New Roman" w:eastAsia="Times New Roman" w:hAnsi="Times New Roman" w:cs="Times New Roman"/>
          <w:color w:val="auto"/>
          <w:sz w:val="24"/>
          <w:szCs w:val="24"/>
          <w:lang w:val="uk-UA"/>
        </w:rPr>
      </w:pPr>
      <w:r w:rsidRPr="00D42D7D">
        <w:rPr>
          <w:rFonts w:ascii="Times New Roman" w:eastAsia="Times New Roman" w:hAnsi="Times New Roman" w:cs="Times New Roman"/>
          <w:color w:val="auto"/>
          <w:sz w:val="24"/>
          <w:szCs w:val="24"/>
          <w:lang w:val="uk-UA"/>
        </w:rPr>
        <w:t xml:space="preserve">«В» – затверджений постановою НКРЕКП від 19.12.2022 року №1690 тариф на здійснення операцій купівлі-продажу на ринку «на добу наперед» та внутрішньодобовому ринку в розмірі 7,61 грн./МВт*год. «В» є регульованою складовою ціни Договору. </w:t>
      </w:r>
    </w:p>
    <w:p w:rsidR="00D42D7D" w:rsidRPr="00D42D7D" w:rsidRDefault="00D42D7D" w:rsidP="00D42D7D">
      <w:pPr>
        <w:pStyle w:val="LO-normal"/>
        <w:widowControl w:val="0"/>
        <w:tabs>
          <w:tab w:val="left" w:pos="0"/>
        </w:tabs>
        <w:spacing w:line="240" w:lineRule="auto"/>
        <w:jc w:val="both"/>
        <w:rPr>
          <w:rFonts w:ascii="Times New Roman" w:eastAsia="Times New Roman" w:hAnsi="Times New Roman" w:cs="Times New Roman"/>
          <w:color w:val="auto"/>
          <w:sz w:val="24"/>
          <w:szCs w:val="24"/>
          <w:lang w:val="uk-UA"/>
        </w:rPr>
      </w:pPr>
      <w:r w:rsidRPr="00D42D7D">
        <w:rPr>
          <w:rFonts w:ascii="Times New Roman" w:eastAsia="Times New Roman" w:hAnsi="Times New Roman" w:cs="Times New Roman"/>
          <w:color w:val="auto"/>
          <w:sz w:val="24"/>
          <w:szCs w:val="24"/>
          <w:lang w:val="uk-UA"/>
        </w:rPr>
        <w:t xml:space="preserve">«1,2» - математичне вираження ставки податку на додану вартість (ПДВ – 20 %), яке нараховується згідно Податкового кодексу України.  </w:t>
      </w:r>
    </w:p>
    <w:p w:rsidR="00D42D7D" w:rsidRPr="00D42D7D" w:rsidRDefault="00D42D7D" w:rsidP="00D42D7D">
      <w:pPr>
        <w:pStyle w:val="LO-normal"/>
        <w:widowControl w:val="0"/>
        <w:tabs>
          <w:tab w:val="left" w:pos="0"/>
        </w:tabs>
        <w:spacing w:line="240" w:lineRule="auto"/>
        <w:jc w:val="both"/>
        <w:rPr>
          <w:rFonts w:ascii="Times New Roman" w:eastAsia="Times New Roman" w:hAnsi="Times New Roman" w:cs="Times New Roman"/>
          <w:color w:val="auto"/>
          <w:sz w:val="24"/>
          <w:szCs w:val="24"/>
          <w:lang w:val="uk-UA"/>
        </w:rPr>
      </w:pPr>
      <w:r w:rsidRPr="00D42D7D">
        <w:rPr>
          <w:rFonts w:ascii="Times New Roman" w:eastAsia="Times New Roman" w:hAnsi="Times New Roman" w:cs="Times New Roman"/>
          <w:color w:val="auto"/>
          <w:sz w:val="24"/>
          <w:szCs w:val="24"/>
          <w:lang w:val="uk-UA"/>
        </w:rPr>
        <w:t>«К» – коефіцієнт прибутковості Постачальника (маржа, вартість послуг Учасника), запропонований Учасником у відсотках від загальної ціни тендерної пропозиції (</w:t>
      </w:r>
      <w:proofErr w:type="spellStart"/>
      <w:r w:rsidRPr="00D42D7D">
        <w:rPr>
          <w:rFonts w:ascii="Times New Roman" w:eastAsia="Times New Roman" w:hAnsi="Times New Roman" w:cs="Times New Roman"/>
          <w:color w:val="auto"/>
          <w:sz w:val="24"/>
          <w:szCs w:val="24"/>
          <w:lang w:val="uk-UA"/>
        </w:rPr>
        <w:t>Цод</w:t>
      </w:r>
      <w:proofErr w:type="spellEnd"/>
      <w:r w:rsidRPr="00D42D7D">
        <w:rPr>
          <w:rFonts w:ascii="Times New Roman" w:eastAsia="Times New Roman" w:hAnsi="Times New Roman" w:cs="Times New Roman"/>
          <w:color w:val="auto"/>
          <w:sz w:val="24"/>
          <w:szCs w:val="24"/>
          <w:lang w:val="uk-UA"/>
        </w:rPr>
        <w:t xml:space="preserve">), % *. </w:t>
      </w:r>
    </w:p>
    <w:p w:rsidR="00D42D7D" w:rsidRPr="00D42D7D" w:rsidRDefault="00D42D7D" w:rsidP="00D42D7D">
      <w:pPr>
        <w:tabs>
          <w:tab w:val="left" w:pos="0"/>
        </w:tabs>
        <w:jc w:val="both"/>
        <w:rPr>
          <w:rFonts w:ascii="Times New Roman" w:hAnsi="Times New Roman"/>
          <w:b/>
          <w:iCs/>
          <w:sz w:val="24"/>
          <w:szCs w:val="24"/>
        </w:rPr>
      </w:pPr>
      <w:r w:rsidRPr="00D42D7D">
        <w:rPr>
          <w:rFonts w:ascii="Times New Roman" w:hAnsi="Times New Roman"/>
          <w:sz w:val="24"/>
          <w:szCs w:val="24"/>
        </w:rPr>
        <w:t>*Примітка.  З метою запобігання демпінгу серед Учасників, Замовник буде відхиляти пропозиції Учасників, в яких величина маржі  буде від’ємна. У складі пропозиції учасник подає гарантійний лист, в якому зазначає, що маржа в пропозиції учасника не буде величиною від'ємною.</w:t>
      </w:r>
    </w:p>
    <w:p w:rsidR="00D42D7D" w:rsidRPr="00172D70" w:rsidRDefault="00D42D7D" w:rsidP="00D42D7D">
      <w:pPr>
        <w:pStyle w:val="Web"/>
        <w:spacing w:before="0" w:after="0"/>
        <w:jc w:val="both"/>
        <w:rPr>
          <w:color w:val="000000"/>
          <w:lang w:val="uk-UA"/>
        </w:rPr>
      </w:pPr>
      <w:r w:rsidRPr="00D42D7D">
        <w:rPr>
          <w:lang w:val="uk-UA"/>
        </w:rPr>
        <w:t>1,2 – математичне вираження ставки податку на додану вартість (ПДВ-20 %).</w:t>
      </w:r>
    </w:p>
    <w:p w:rsidR="00D42D7D" w:rsidRDefault="00D42D7D" w:rsidP="00D42D7D">
      <w:pPr>
        <w:rPr>
          <w:rFonts w:ascii="Times New Roman" w:hAnsi="Times New Roman" w:cs="Times New Roman"/>
          <w:sz w:val="28"/>
          <w:szCs w:val="28"/>
        </w:rPr>
      </w:pPr>
    </w:p>
    <w:p w:rsidR="00D42D7D" w:rsidRPr="00641F98" w:rsidRDefault="00D42D7D" w:rsidP="00D42D7D">
      <w:pPr>
        <w:rPr>
          <w:rFonts w:ascii="Times New Roman" w:hAnsi="Times New Roman" w:cs="Times New Roman"/>
          <w:b/>
          <w:sz w:val="28"/>
          <w:szCs w:val="28"/>
        </w:rPr>
      </w:pPr>
      <w:r w:rsidRPr="00641F98">
        <w:rPr>
          <w:rFonts w:ascii="Times New Roman" w:hAnsi="Times New Roman" w:cs="Times New Roman"/>
          <w:b/>
          <w:sz w:val="28"/>
          <w:szCs w:val="28"/>
        </w:rPr>
        <w:t>Додаток 1 пункт 3.1</w:t>
      </w:r>
    </w:p>
    <w:p w:rsidR="00641F98" w:rsidRPr="00641F98" w:rsidRDefault="00641F98" w:rsidP="00641F98">
      <w:pPr>
        <w:pStyle w:val="a3"/>
        <w:numPr>
          <w:ilvl w:val="0"/>
          <w:numId w:val="2"/>
        </w:numPr>
        <w:rPr>
          <w:rFonts w:ascii="Times New Roman" w:hAnsi="Times New Roman" w:cs="Times New Roman"/>
          <w:sz w:val="28"/>
          <w:szCs w:val="28"/>
        </w:rPr>
      </w:pPr>
      <w:r w:rsidRPr="00641F98">
        <w:rPr>
          <w:rFonts w:ascii="Times New Roman" w:eastAsia="Times New Roman" w:hAnsi="Times New Roman" w:cs="Times New Roman"/>
          <w:strike/>
          <w:sz w:val="20"/>
          <w:szCs w:val="20"/>
        </w:rPr>
        <w:t xml:space="preserve">Документ на підтвердження можливості забезпечення Постачальником реалізації права замовника (Споживача)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641F98">
        <w:rPr>
          <w:rFonts w:ascii="Times New Roman" w:eastAsia="Times New Roman" w:hAnsi="Times New Roman" w:cs="Times New Roman"/>
          <w:strike/>
          <w:sz w:val="20"/>
          <w:szCs w:val="20"/>
        </w:rPr>
        <w:t>електропостачальником</w:t>
      </w:r>
      <w:proofErr w:type="spellEnd"/>
      <w:r w:rsidRPr="00641F98">
        <w:rPr>
          <w:rFonts w:ascii="Times New Roman" w:eastAsia="Times New Roman" w:hAnsi="Times New Roman" w:cs="Times New Roman"/>
          <w:strike/>
          <w:sz w:val="20"/>
          <w:szCs w:val="20"/>
        </w:rPr>
        <w:t xml:space="preserve"> та споживачем, у відповідності до вимог п. 8.3.17 та п.8.3.6. «Правил роздрібного ринку електричної енергії»: 1) довідка про створення Постачальником на території в регіоні Замовника безпосередньо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щодо постачання електричної енергії та в якому проводиться особистий прийом споживачів.</w:t>
      </w:r>
    </w:p>
    <w:p w:rsidR="00641F98" w:rsidRPr="00641F98" w:rsidRDefault="00641F98" w:rsidP="00641F98">
      <w:pPr>
        <w:pStyle w:val="a3"/>
        <w:numPr>
          <w:ilvl w:val="0"/>
          <w:numId w:val="2"/>
        </w:numPr>
        <w:rPr>
          <w:rFonts w:ascii="Times New Roman" w:hAnsi="Times New Roman" w:cs="Times New Roman"/>
          <w:sz w:val="28"/>
          <w:szCs w:val="28"/>
        </w:rPr>
      </w:pPr>
      <w:r w:rsidRPr="00641F98">
        <w:rPr>
          <w:rFonts w:ascii="Times New Roman" w:eastAsia="Times New Roman" w:hAnsi="Times New Roman" w:cs="Times New Roman"/>
          <w:iCs/>
          <w:strike/>
          <w:sz w:val="20"/>
          <w:szCs w:val="20"/>
        </w:rPr>
        <w:t xml:space="preserve">Довідка в довільній формі, про наявність в Учасника </w:t>
      </w:r>
      <w:proofErr w:type="spellStart"/>
      <w:r w:rsidRPr="00641F98">
        <w:rPr>
          <w:rFonts w:ascii="Times New Roman" w:eastAsia="Times New Roman" w:hAnsi="Times New Roman" w:cs="Times New Roman"/>
          <w:iCs/>
          <w:strike/>
          <w:sz w:val="20"/>
          <w:szCs w:val="20"/>
        </w:rPr>
        <w:t>кол-центру</w:t>
      </w:r>
      <w:proofErr w:type="spellEnd"/>
      <w:r w:rsidRPr="00641F98">
        <w:rPr>
          <w:rFonts w:ascii="Times New Roman" w:eastAsia="Times New Roman" w:hAnsi="Times New Roman" w:cs="Times New Roman"/>
          <w:iCs/>
          <w:strike/>
          <w:sz w:val="20"/>
          <w:szCs w:val="20"/>
        </w:rPr>
        <w:t xml:space="preserve">,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641F98">
        <w:rPr>
          <w:rFonts w:ascii="Times New Roman" w:eastAsia="Times New Roman" w:hAnsi="Times New Roman" w:cs="Times New Roman"/>
          <w:iCs/>
          <w:strike/>
          <w:sz w:val="20"/>
          <w:szCs w:val="20"/>
        </w:rPr>
        <w:t>кол-</w:t>
      </w:r>
      <w:proofErr w:type="spellEnd"/>
      <w:r w:rsidRPr="00641F98">
        <w:rPr>
          <w:rFonts w:ascii="Times New Roman" w:eastAsia="Times New Roman" w:hAnsi="Times New Roman" w:cs="Times New Roman"/>
          <w:iCs/>
          <w:strike/>
          <w:sz w:val="20"/>
          <w:szCs w:val="20"/>
        </w:rPr>
        <w:t xml:space="preserve"> центрами» від 12.06.2018 №373 або, у разі, якщо створення </w:t>
      </w:r>
      <w:proofErr w:type="spellStart"/>
      <w:r w:rsidRPr="00641F98">
        <w:rPr>
          <w:rFonts w:ascii="Times New Roman" w:eastAsia="Times New Roman" w:hAnsi="Times New Roman" w:cs="Times New Roman"/>
          <w:iCs/>
          <w:strike/>
          <w:sz w:val="20"/>
          <w:szCs w:val="20"/>
        </w:rPr>
        <w:t>кол-центру</w:t>
      </w:r>
      <w:proofErr w:type="spellEnd"/>
      <w:r w:rsidRPr="00641F98">
        <w:rPr>
          <w:rFonts w:ascii="Times New Roman" w:eastAsia="Times New Roman" w:hAnsi="Times New Roman" w:cs="Times New Roman"/>
          <w:iCs/>
          <w:strike/>
          <w:sz w:val="20"/>
          <w:szCs w:val="20"/>
        </w:rPr>
        <w:t xml:space="preserve"> не є </w:t>
      </w:r>
      <w:r w:rsidRPr="00641F98">
        <w:rPr>
          <w:rFonts w:ascii="Times New Roman" w:eastAsia="Times New Roman" w:hAnsi="Times New Roman" w:cs="Times New Roman"/>
          <w:iCs/>
          <w:strike/>
          <w:sz w:val="20"/>
          <w:szCs w:val="20"/>
        </w:rPr>
        <w:lastRenderedPageBreak/>
        <w:t xml:space="preserve">обов‘язковим для Учасника,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 Для документального підтвердження того, що створення центру обслуговування споживачів та </w:t>
      </w:r>
      <w:proofErr w:type="spellStart"/>
      <w:r w:rsidRPr="00641F98">
        <w:rPr>
          <w:rFonts w:ascii="Times New Roman" w:eastAsia="Times New Roman" w:hAnsi="Times New Roman" w:cs="Times New Roman"/>
          <w:iCs/>
          <w:strike/>
          <w:sz w:val="20"/>
          <w:szCs w:val="20"/>
        </w:rPr>
        <w:t>кол-</w:t>
      </w:r>
      <w:proofErr w:type="spellEnd"/>
      <w:r w:rsidRPr="00641F98">
        <w:rPr>
          <w:rFonts w:ascii="Times New Roman" w:eastAsia="Times New Roman" w:hAnsi="Times New Roman" w:cs="Times New Roman"/>
          <w:iCs/>
          <w:strike/>
          <w:sz w:val="20"/>
          <w:szCs w:val="20"/>
        </w:rPr>
        <w:t xml:space="preserve"> центру не є обов’язковим для Учасника, в зв’язку з тим, що ним обслуговується менше 100000 споживачів, такий Учасник повинен надати довідки від всіх операторів системи розподілу (далі – ОСР), до мереж яких Учасник приєднаний, з інформацією про кількість споживачів, яких він обслуговує на території відповідного ОСР. Довідки повинні бути видані не раніше дати оприлюднення оголошення про проведення даної процедури закупівлі в електронній системі закупівель.</w:t>
      </w:r>
    </w:p>
    <w:p w:rsidR="00641F98" w:rsidRDefault="00641F98" w:rsidP="00641F98">
      <w:pPr>
        <w:ind w:left="360"/>
        <w:rPr>
          <w:rFonts w:ascii="Times New Roman" w:hAnsi="Times New Roman" w:cs="Times New Roman"/>
          <w:b/>
          <w:sz w:val="28"/>
          <w:szCs w:val="28"/>
        </w:rPr>
      </w:pPr>
      <w:r w:rsidRPr="00641F98">
        <w:rPr>
          <w:rFonts w:ascii="Times New Roman" w:hAnsi="Times New Roman" w:cs="Times New Roman"/>
          <w:b/>
          <w:sz w:val="28"/>
          <w:szCs w:val="28"/>
        </w:rPr>
        <w:t>Додаток 2 пункт 3</w:t>
      </w:r>
    </w:p>
    <w:p w:rsidR="00641F98" w:rsidRPr="00641F98" w:rsidRDefault="00641F98" w:rsidP="00641F98">
      <w:pPr>
        <w:pStyle w:val="a5"/>
        <w:numPr>
          <w:ilvl w:val="0"/>
          <w:numId w:val="2"/>
        </w:numPr>
        <w:spacing w:line="276" w:lineRule="auto"/>
        <w:jc w:val="both"/>
        <w:rPr>
          <w:rFonts w:ascii="Times New Roman" w:eastAsia="Times New Roman" w:hAnsi="Times New Roman" w:cs="Times New Roman"/>
          <w:strike/>
          <w:sz w:val="24"/>
          <w:szCs w:val="24"/>
        </w:rPr>
      </w:pPr>
      <w:r w:rsidRPr="004F484A">
        <w:rPr>
          <w:rFonts w:ascii="Times New Roman" w:eastAsia="Times New Roman" w:hAnsi="Times New Roman" w:cs="Times New Roman"/>
          <w:strike/>
          <w:sz w:val="24"/>
          <w:szCs w:val="24"/>
        </w:rPr>
        <w:t xml:space="preserve">          </w:t>
      </w:r>
      <w:r w:rsidRPr="00641F98">
        <w:rPr>
          <w:rFonts w:ascii="Times New Roman" w:hAnsi="Times New Roman" w:cs="Times New Roman"/>
          <w:strike/>
          <w:sz w:val="24"/>
          <w:szCs w:val="24"/>
          <w:lang w:eastAsia="en-US"/>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sidRPr="00641F98">
        <w:rPr>
          <w:rFonts w:ascii="Times New Roman" w:hAnsi="Times New Roman" w:cs="Times New Roman"/>
          <w:b/>
          <w:strike/>
          <w:sz w:val="24"/>
          <w:szCs w:val="24"/>
          <w:lang w:eastAsia="en-US"/>
        </w:rPr>
        <w:t>ISO 14001:2015 «Системи екологічного управління. Вимоги та настанови щодо застосування»</w:t>
      </w:r>
      <w:r w:rsidRPr="00641F98">
        <w:rPr>
          <w:rFonts w:ascii="Times New Roman" w:hAnsi="Times New Roman" w:cs="Times New Roman"/>
          <w:strike/>
          <w:sz w:val="24"/>
          <w:szCs w:val="24"/>
          <w:lang w:eastAsia="en-US"/>
        </w:rPr>
        <w:t>,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w:t>
      </w:r>
      <w:r w:rsidRPr="00641F98">
        <w:rPr>
          <w:rFonts w:ascii="Times New Roman" w:hAnsi="Times New Roman" w:cs="Times New Roman"/>
          <w:strike/>
          <w:sz w:val="24"/>
          <w:szCs w:val="24"/>
          <w:lang w:val="ru-RU" w:eastAsia="en-US"/>
        </w:rPr>
        <w:t>.</w:t>
      </w:r>
      <w:r w:rsidRPr="00641F98">
        <w:rPr>
          <w:rFonts w:ascii="Times New Roman" w:eastAsia="Times New Roman" w:hAnsi="Times New Roman" w:cs="Times New Roman"/>
          <w:strike/>
          <w:sz w:val="24"/>
          <w:szCs w:val="24"/>
        </w:rPr>
        <w:t xml:space="preserve"> </w:t>
      </w:r>
    </w:p>
    <w:p w:rsidR="00641F98" w:rsidRPr="00641F98" w:rsidRDefault="00641F98" w:rsidP="00641F98">
      <w:pPr>
        <w:pStyle w:val="a5"/>
        <w:numPr>
          <w:ilvl w:val="0"/>
          <w:numId w:val="2"/>
        </w:numPr>
        <w:spacing w:line="276" w:lineRule="auto"/>
        <w:jc w:val="both"/>
        <w:rPr>
          <w:rFonts w:ascii="Times New Roman" w:eastAsia="Times New Roman" w:hAnsi="Times New Roman" w:cs="Times New Roman"/>
          <w:strike/>
          <w:sz w:val="24"/>
          <w:szCs w:val="24"/>
          <w:lang w:eastAsia="ru-RU"/>
        </w:rPr>
      </w:pPr>
      <w:r w:rsidRPr="00641F98">
        <w:rPr>
          <w:rFonts w:ascii="Times New Roman" w:eastAsia="Times New Roman" w:hAnsi="Times New Roman" w:cs="Times New Roman"/>
          <w:strike/>
          <w:sz w:val="24"/>
          <w:szCs w:val="24"/>
          <w:lang w:eastAsia="ru-RU"/>
        </w:rPr>
        <w:t xml:space="preserve">          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w:t>
      </w:r>
      <w:r w:rsidRPr="00641F98">
        <w:rPr>
          <w:rFonts w:ascii="Times New Roman" w:eastAsia="Times New Roman" w:hAnsi="Times New Roman" w:cs="Times New Roman"/>
          <w:b/>
          <w:strike/>
          <w:sz w:val="24"/>
          <w:szCs w:val="24"/>
          <w:lang w:eastAsia="ru-RU"/>
        </w:rPr>
        <w:t>ДСТУ ISO 9001:2015 «Системи управління якістю. Вимоги»</w:t>
      </w:r>
      <w:r w:rsidRPr="00641F98">
        <w:rPr>
          <w:rFonts w:ascii="Times New Roman" w:eastAsia="Times New Roman" w:hAnsi="Times New Roman" w:cs="Times New Roman"/>
          <w:strike/>
          <w:sz w:val="24"/>
          <w:szCs w:val="24"/>
          <w:lang w:eastAsia="ru-RU"/>
        </w:rPr>
        <w:t xml:space="preserve">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 Сертифікат ISO 9001:2015 вважається чинним за умови щорічного підтвердження, а тому учасники у складі пропозиції повинні надати </w:t>
      </w:r>
      <w:proofErr w:type="spellStart"/>
      <w:r w:rsidRPr="00641F98">
        <w:rPr>
          <w:rFonts w:ascii="Times New Roman" w:eastAsia="Times New Roman" w:hAnsi="Times New Roman" w:cs="Times New Roman"/>
          <w:strike/>
          <w:sz w:val="24"/>
          <w:szCs w:val="24"/>
          <w:lang w:eastAsia="ru-RU"/>
        </w:rPr>
        <w:t>скан-копію</w:t>
      </w:r>
      <w:proofErr w:type="spellEnd"/>
      <w:r w:rsidRPr="00641F98">
        <w:rPr>
          <w:rFonts w:ascii="Times New Roman" w:eastAsia="Times New Roman" w:hAnsi="Times New Roman" w:cs="Times New Roman"/>
          <w:strike/>
          <w:sz w:val="24"/>
          <w:szCs w:val="24"/>
          <w:lang w:eastAsia="ru-RU"/>
        </w:rPr>
        <w:t xml:space="preserve"> документа, який підтверджує продовження терміну дії сертифікату ISO 9001:2015 (рішення уповноваженого органу сертифікації, звіт по аудиту).</w:t>
      </w:r>
    </w:p>
    <w:p w:rsidR="00641F98" w:rsidRPr="00641F98" w:rsidRDefault="00641F98" w:rsidP="00641F98">
      <w:pPr>
        <w:pStyle w:val="a5"/>
        <w:numPr>
          <w:ilvl w:val="0"/>
          <w:numId w:val="2"/>
        </w:numPr>
        <w:spacing w:line="276" w:lineRule="auto"/>
        <w:jc w:val="both"/>
        <w:rPr>
          <w:rFonts w:ascii="Times New Roman" w:eastAsia="Times New Roman" w:hAnsi="Times New Roman" w:cs="Times New Roman"/>
          <w:strike/>
          <w:sz w:val="24"/>
          <w:szCs w:val="24"/>
          <w:lang w:eastAsia="ru-RU"/>
        </w:rPr>
      </w:pPr>
      <w:r w:rsidRPr="00641F98">
        <w:rPr>
          <w:rFonts w:ascii="Times New Roman" w:eastAsia="Times New Roman" w:hAnsi="Times New Roman" w:cs="Times New Roman"/>
          <w:strike/>
          <w:sz w:val="24"/>
          <w:szCs w:val="24"/>
          <w:lang w:eastAsia="ru-RU"/>
        </w:rPr>
        <w:t xml:space="preserve">          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w:t>
      </w:r>
      <w:r w:rsidRPr="00641F98">
        <w:rPr>
          <w:rFonts w:ascii="Times New Roman" w:eastAsia="Times New Roman" w:hAnsi="Times New Roman" w:cs="Times New Roman"/>
          <w:b/>
          <w:strike/>
          <w:sz w:val="24"/>
          <w:szCs w:val="24"/>
          <w:lang w:eastAsia="ru-RU"/>
        </w:rPr>
        <w:t>ISO 45001:2018 «Система управління охороною здоров’я та безпекою праці»</w:t>
      </w:r>
      <w:r w:rsidRPr="00641F98">
        <w:rPr>
          <w:rFonts w:ascii="Times New Roman" w:eastAsia="Times New Roman" w:hAnsi="Times New Roman" w:cs="Times New Roman"/>
          <w:strike/>
          <w:sz w:val="24"/>
          <w:szCs w:val="24"/>
          <w:lang w:eastAsia="ru-RU"/>
        </w:rPr>
        <w:t xml:space="preserve">,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ISO 45001:2018. </w:t>
      </w:r>
    </w:p>
    <w:p w:rsidR="00641F98" w:rsidRPr="00641F98" w:rsidRDefault="00641F98" w:rsidP="00641F98">
      <w:pPr>
        <w:pStyle w:val="a5"/>
        <w:numPr>
          <w:ilvl w:val="0"/>
          <w:numId w:val="2"/>
        </w:numPr>
        <w:spacing w:line="276" w:lineRule="auto"/>
        <w:jc w:val="both"/>
        <w:rPr>
          <w:rFonts w:ascii="Times New Roman" w:eastAsia="Times New Roman" w:hAnsi="Times New Roman" w:cs="Times New Roman"/>
          <w:strike/>
          <w:sz w:val="24"/>
          <w:szCs w:val="24"/>
          <w:lang w:eastAsia="ru-RU"/>
        </w:rPr>
      </w:pPr>
      <w:r w:rsidRPr="00641F98">
        <w:rPr>
          <w:rFonts w:ascii="Times New Roman" w:eastAsia="Times New Roman" w:hAnsi="Times New Roman" w:cs="Times New Roman"/>
          <w:strike/>
          <w:sz w:val="24"/>
          <w:szCs w:val="24"/>
          <w:lang w:eastAsia="ru-RU"/>
        </w:rPr>
        <w:t xml:space="preserve">               З метою розроблення, упровадження, підтримання в робочому стані та поліпшення системи енергетичного менеджменту (</w:t>
      </w:r>
      <w:proofErr w:type="spellStart"/>
      <w:r w:rsidRPr="00641F98">
        <w:rPr>
          <w:rFonts w:ascii="Times New Roman" w:eastAsia="Times New Roman" w:hAnsi="Times New Roman" w:cs="Times New Roman"/>
          <w:strike/>
          <w:sz w:val="24"/>
          <w:szCs w:val="24"/>
          <w:lang w:eastAsia="ru-RU"/>
        </w:rPr>
        <w:t>СЕнМ</w:t>
      </w:r>
      <w:proofErr w:type="spellEnd"/>
      <w:r w:rsidRPr="00641F98">
        <w:rPr>
          <w:rFonts w:ascii="Times New Roman" w:eastAsia="Times New Roman" w:hAnsi="Times New Roman" w:cs="Times New Roman"/>
          <w:strike/>
          <w:sz w:val="24"/>
          <w:szCs w:val="24"/>
          <w:lang w:eastAsia="ru-RU"/>
        </w:rPr>
        <w:t xml:space="preserve">),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 Учасник повинен надати оригінал або копію сертифікату відповідності </w:t>
      </w:r>
      <w:r w:rsidRPr="00641F98">
        <w:rPr>
          <w:rFonts w:ascii="Times New Roman" w:eastAsia="Times New Roman" w:hAnsi="Times New Roman" w:cs="Times New Roman"/>
          <w:strike/>
          <w:sz w:val="24"/>
          <w:szCs w:val="24"/>
          <w:lang w:eastAsia="ru-RU"/>
        </w:rPr>
        <w:lastRenderedPageBreak/>
        <w:t xml:space="preserve">вимогам </w:t>
      </w:r>
      <w:r w:rsidRPr="00641F98">
        <w:rPr>
          <w:rFonts w:ascii="Times New Roman" w:eastAsia="Times New Roman" w:hAnsi="Times New Roman" w:cs="Times New Roman"/>
          <w:b/>
          <w:strike/>
          <w:sz w:val="24"/>
          <w:szCs w:val="24"/>
          <w:lang w:eastAsia="ru-RU"/>
        </w:rPr>
        <w:t>ISO 50001:2018 «Системи енергетичного менеджменту. Вимоги та настанови щодо застосування.»</w:t>
      </w:r>
      <w:r w:rsidRPr="00641F98">
        <w:rPr>
          <w:rFonts w:ascii="Times New Roman" w:eastAsia="Times New Roman" w:hAnsi="Times New Roman" w:cs="Times New Roman"/>
          <w:strike/>
          <w:sz w:val="24"/>
          <w:szCs w:val="24"/>
          <w:lang w:eastAsia="ru-RU"/>
        </w:rPr>
        <w:t>. Наданий документ повинен відповідати предмету закупівлі та бути чинним на момент подачі тендерної пропозиції.</w:t>
      </w:r>
    </w:p>
    <w:p w:rsidR="00641F98" w:rsidRPr="00641F98" w:rsidRDefault="00641F98" w:rsidP="00641F98">
      <w:pPr>
        <w:pStyle w:val="a5"/>
        <w:numPr>
          <w:ilvl w:val="0"/>
          <w:numId w:val="2"/>
        </w:numPr>
        <w:spacing w:line="276" w:lineRule="auto"/>
        <w:jc w:val="both"/>
        <w:rPr>
          <w:rFonts w:ascii="Times New Roman" w:eastAsia="Times New Roman" w:hAnsi="Times New Roman" w:cs="Times New Roman"/>
          <w:strike/>
          <w:sz w:val="24"/>
          <w:szCs w:val="24"/>
          <w:lang w:eastAsia="ru-RU"/>
        </w:rPr>
      </w:pPr>
      <w:r w:rsidRPr="00641F98">
        <w:rPr>
          <w:rFonts w:ascii="Times New Roman" w:eastAsia="Times New Roman" w:hAnsi="Times New Roman" w:cs="Times New Roman"/>
          <w:strike/>
          <w:sz w:val="24"/>
          <w:szCs w:val="24"/>
          <w:lang w:eastAsia="ru-RU"/>
        </w:rPr>
        <w:t xml:space="preserve">           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w:t>
      </w:r>
      <w:r w:rsidRPr="00641F98">
        <w:rPr>
          <w:rFonts w:ascii="Times New Roman" w:eastAsia="Times New Roman" w:hAnsi="Times New Roman" w:cs="Times New Roman"/>
          <w:b/>
          <w:strike/>
          <w:sz w:val="24"/>
          <w:szCs w:val="24"/>
          <w:lang w:eastAsia="ru-RU"/>
        </w:rPr>
        <w:t>ISO 27001:2013 «Інформаційні технології. Методи захисту. Системи управління інформаційною безпекою. Вимоги».</w:t>
      </w:r>
      <w:r w:rsidRPr="00641F98">
        <w:rPr>
          <w:rFonts w:ascii="Times New Roman" w:eastAsia="Times New Roman" w:hAnsi="Times New Roman" w:cs="Times New Roman"/>
          <w:strike/>
          <w:sz w:val="24"/>
          <w:szCs w:val="24"/>
          <w:lang w:eastAsia="ru-RU"/>
        </w:rPr>
        <w:t xml:space="preserve"> Зазначений документ має бути виданий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має відповідати предмету закупівлі та бути чинним на</w:t>
      </w:r>
      <w:r w:rsidRPr="00641F98">
        <w:rPr>
          <w:rFonts w:ascii="Times New Roman" w:eastAsia="Times New Roman" w:hAnsi="Times New Roman" w:cs="Times New Roman"/>
          <w:strike/>
          <w:sz w:val="24"/>
          <w:szCs w:val="24"/>
          <w:lang w:eastAsia="ar-SA"/>
        </w:rPr>
        <w:t xml:space="preserve">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641F98" w:rsidRPr="00641F98" w:rsidRDefault="00641F98" w:rsidP="00641F98">
      <w:pPr>
        <w:pStyle w:val="a5"/>
        <w:numPr>
          <w:ilvl w:val="0"/>
          <w:numId w:val="2"/>
        </w:numPr>
        <w:spacing w:line="276" w:lineRule="auto"/>
        <w:jc w:val="both"/>
        <w:rPr>
          <w:rFonts w:ascii="Times New Roman" w:eastAsia="Times New Roman" w:hAnsi="Times New Roman" w:cs="Times New Roman"/>
          <w:strike/>
          <w:sz w:val="24"/>
          <w:szCs w:val="24"/>
          <w:lang w:eastAsia="ru-RU"/>
        </w:rPr>
      </w:pPr>
      <w:r w:rsidRPr="00641F98">
        <w:rPr>
          <w:rFonts w:ascii="Times New Roman" w:eastAsia="Times New Roman" w:hAnsi="Times New Roman" w:cs="Times New Roman"/>
          <w:strike/>
          <w:sz w:val="24"/>
          <w:szCs w:val="24"/>
          <w:lang w:eastAsia="ru-RU"/>
        </w:rPr>
        <w:t xml:space="preserve">              </w:t>
      </w:r>
      <w:r w:rsidRPr="00641F98">
        <w:rPr>
          <w:rFonts w:ascii="Times New Roman" w:hAnsi="Times New Roman" w:cs="Times New Roman"/>
          <w:strike/>
          <w:sz w:val="24"/>
          <w:szCs w:val="24"/>
          <w:lang w:eastAsia="en-US"/>
        </w:rPr>
        <w:t xml:space="preserve"> При підготовці тендерної пропозиції учасники повинні підтвердити відповідність вимогам щодо етичної поведінки під час здійснення публічних закупівель згідно листа </w:t>
      </w:r>
      <w:proofErr w:type="spellStart"/>
      <w:r w:rsidRPr="00641F98">
        <w:rPr>
          <w:rFonts w:ascii="Times New Roman" w:hAnsi="Times New Roman" w:cs="Times New Roman"/>
          <w:strike/>
          <w:sz w:val="24"/>
          <w:szCs w:val="24"/>
          <w:lang w:eastAsia="en-US"/>
        </w:rPr>
        <w:t>Мінекономрозвитку</w:t>
      </w:r>
      <w:proofErr w:type="spellEnd"/>
      <w:r w:rsidRPr="00641F98">
        <w:rPr>
          <w:rFonts w:ascii="Times New Roman" w:hAnsi="Times New Roman" w:cs="Times New Roman"/>
          <w:strike/>
          <w:sz w:val="24"/>
          <w:szCs w:val="24"/>
          <w:lang w:eastAsia="en-US"/>
        </w:rPr>
        <w:t xml:space="preserve">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закупівель, та настанови.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sidRPr="00641F98">
        <w:rPr>
          <w:rFonts w:ascii="Times New Roman" w:hAnsi="Times New Roman" w:cs="Times New Roman"/>
          <w:b/>
          <w:strike/>
          <w:sz w:val="24"/>
          <w:szCs w:val="24"/>
          <w:lang w:eastAsia="en-US"/>
        </w:rPr>
        <w:t xml:space="preserve">ISO 37001:2016 «Системи управління щодо протидії корупції. Вимоги», </w:t>
      </w:r>
      <w:r w:rsidRPr="00641F98">
        <w:rPr>
          <w:rFonts w:ascii="Times New Roman" w:hAnsi="Times New Roman" w:cs="Times New Roman"/>
          <w:strike/>
          <w:sz w:val="24"/>
          <w:szCs w:val="24"/>
          <w:lang w:eastAsia="en-US"/>
        </w:rPr>
        <w:t>шляхом подання оригіналу або копії діючого сертифікату ISO 37001:2016,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641F98" w:rsidRPr="00641F98" w:rsidRDefault="00641F98" w:rsidP="00641F98">
      <w:pPr>
        <w:pStyle w:val="a3"/>
        <w:rPr>
          <w:rFonts w:ascii="Times New Roman" w:hAnsi="Times New Roman" w:cs="Times New Roman"/>
          <w:sz w:val="28"/>
          <w:szCs w:val="28"/>
        </w:rPr>
      </w:pPr>
    </w:p>
    <w:p w:rsidR="00641F98" w:rsidRPr="00641F98" w:rsidRDefault="00641F98" w:rsidP="00641F98">
      <w:pPr>
        <w:rPr>
          <w:rFonts w:ascii="Times New Roman" w:hAnsi="Times New Roman" w:cs="Times New Roman"/>
          <w:sz w:val="28"/>
          <w:szCs w:val="28"/>
        </w:rPr>
      </w:pPr>
    </w:p>
    <w:sectPr w:rsidR="00641F98" w:rsidRPr="00641F98" w:rsidSect="005536A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134C7"/>
    <w:multiLevelType w:val="hybridMultilevel"/>
    <w:tmpl w:val="C7CC6C26"/>
    <w:lvl w:ilvl="0" w:tplc="8E48FE0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A76469E"/>
    <w:multiLevelType w:val="hybridMultilevel"/>
    <w:tmpl w:val="2EF6F562"/>
    <w:lvl w:ilvl="0" w:tplc="64E65CA2">
      <w:numFmt w:val="bullet"/>
      <w:lvlText w:val="-"/>
      <w:lvlJc w:val="left"/>
      <w:pPr>
        <w:ind w:left="720" w:hanging="360"/>
      </w:pPr>
      <w:rPr>
        <w:rFonts w:ascii="Times New Roman" w:eastAsia="Times New Roman" w:hAnsi="Times New Roman" w:cs="Times New Roman" w:hint="default"/>
        <w:b/>
        <w:color w:val="00000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2D7D"/>
    <w:rsid w:val="005536A3"/>
    <w:rsid w:val="00641F98"/>
    <w:rsid w:val="00D42D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7D"/>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D7D"/>
    <w:pPr>
      <w:ind w:left="720"/>
      <w:contextualSpacing/>
    </w:p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next w:val="a4"/>
    <w:qFormat/>
    <w:rsid w:val="00D42D7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O-normal">
    <w:name w:val="LO-normal"/>
    <w:qFormat/>
    <w:rsid w:val="00D42D7D"/>
    <w:pPr>
      <w:spacing w:after="0"/>
    </w:pPr>
    <w:rPr>
      <w:rFonts w:ascii="Arial" w:eastAsia="Arial" w:hAnsi="Arial" w:cs="Arial"/>
      <w:color w:val="000000"/>
      <w:lang w:val="ru-RU" w:eastAsia="zh-CN"/>
    </w:rPr>
  </w:style>
  <w:style w:type="paragraph" w:styleId="a4">
    <w:name w:val="Normal (Web)"/>
    <w:basedOn w:val="a"/>
    <w:uiPriority w:val="99"/>
    <w:semiHidden/>
    <w:unhideWhenUsed/>
    <w:rsid w:val="00D42D7D"/>
    <w:rPr>
      <w:rFonts w:ascii="Times New Roman" w:hAnsi="Times New Roman" w:cs="Times New Roman"/>
      <w:sz w:val="24"/>
      <w:szCs w:val="24"/>
    </w:rPr>
  </w:style>
  <w:style w:type="paragraph" w:styleId="a5">
    <w:name w:val="No Spacing"/>
    <w:uiPriority w:val="1"/>
    <w:qFormat/>
    <w:rsid w:val="00641F98"/>
    <w:pPr>
      <w:spacing w:after="0" w:line="240" w:lineRule="auto"/>
    </w:pPr>
    <w:rPr>
      <w:rFonts w:ascii="Calibri" w:eastAsia="Calibri" w:hAnsi="Calibri" w:cs="Calibri"/>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6733</Words>
  <Characters>3839</Characters>
  <Application>Microsoft Office Word</Application>
  <DocSecurity>0</DocSecurity>
  <Lines>31</Lines>
  <Paragraphs>21</Paragraphs>
  <ScaleCrop>false</ScaleCrop>
  <Company/>
  <LinksUpToDate>false</LinksUpToDate>
  <CharactersWithSpaces>10551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Каб1</dc:creator>
  <cp:keywords/>
  <dc:description/>
  <cp:lastModifiedBy>Каб1</cp:lastModifiedBy>
  <cp:revision>3</cp:revision>
  <dcterms:created xsi:type="dcterms:W3CDTF">2023-01-23T16:04:00Z</dcterms:created>
  <dcterms:modified xsi:type="dcterms:W3CDTF">2023-01-23T16:14:00Z</dcterms:modified>
</cp:coreProperties>
</file>