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F" w:rsidRPr="0087246F" w:rsidRDefault="0087246F" w:rsidP="0087246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2</w:t>
      </w:r>
      <w:r w:rsidRPr="008724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87246F" w:rsidRPr="0087246F" w:rsidRDefault="0087246F" w:rsidP="0087246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</w:pPr>
      <w:r w:rsidRPr="0087246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</w:p>
    <w:p w:rsidR="0087246F" w:rsidRPr="0087246F" w:rsidRDefault="0087246F" w:rsidP="008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</w:p>
    <w:p w:rsidR="0087246F" w:rsidRPr="0087246F" w:rsidRDefault="0087246F" w:rsidP="008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 w:rsidRPr="0087246F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Технічні вимоги до предмета закупівлі:</w:t>
      </w:r>
    </w:p>
    <w:p w:rsidR="0087246F" w:rsidRPr="0087246F" w:rsidRDefault="0087246F" w:rsidP="008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 w:rsidRPr="0087246F">
        <w:rPr>
          <w:rFonts w:ascii="Times New Roman" w:eastAsia="Times New Roman" w:hAnsi="Times New Roman" w:cs="Times New Roman"/>
          <w:sz w:val="24"/>
          <w:szCs w:val="28"/>
          <w:lang w:eastAsia="uk-UA"/>
        </w:rPr>
        <w:t>Розміщення інформації в газеті, а саме: опублікування офіційної інформації Вінницької міської ради, виконавчого комітету Вінницької міської ради та департаменту фінансів Вінницької міської ради</w:t>
      </w:r>
    </w:p>
    <w:p w:rsidR="0087246F" w:rsidRPr="0087246F" w:rsidRDefault="0087246F" w:rsidP="008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 w:rsidRPr="0087246F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(Код за ДК 021:2015 – 79820000-8,  Послуги, пов’язані з друком)</w:t>
      </w:r>
    </w:p>
    <w:p w:rsidR="0087246F" w:rsidRPr="0087246F" w:rsidRDefault="0087246F" w:rsidP="008724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Cs w:val="20"/>
          <w:lang w:eastAsia="uk-UA"/>
        </w:rPr>
      </w:pPr>
      <w:r w:rsidRPr="0087246F">
        <w:rPr>
          <w:rFonts w:ascii="Times New Roman" w:eastAsia="Times New Roman" w:hAnsi="Times New Roman" w:cs="Times New Roman"/>
          <w:i/>
          <w:iCs/>
          <w:szCs w:val="20"/>
          <w:lang w:eastAsia="uk-UA"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:rsidR="0087246F" w:rsidRPr="0087246F" w:rsidRDefault="0087246F" w:rsidP="008724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 повинен надати Замовнику послуги у відповідності до положень Законів України «Про порядок в</w:t>
      </w:r>
      <w:bookmarkStart w:id="0" w:name="_GoBack"/>
      <w:bookmarkEnd w:id="0"/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 інших актів чинного законодавства України.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Мова поширення інформації про діяльність органів місцевого самоврядування визначається статтею 24 Закону України «Про засади державної </w:t>
      </w:r>
      <w:proofErr w:type="spellStart"/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мовної</w:t>
      </w:r>
      <w:proofErr w:type="spellEnd"/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політики». 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надання послуги з «Розміщення інформації в газеті, а саме: опублікування офіційної інформації Вінницької міської ради, виконавчого комітету Вінницької міської ради та департаменту фінансів Вінницької міської ради друкованими засобами масової інформації (далі – ЗМІ) в останнього має бути: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наявність обладнання, матеріально-технічної бази та технологій;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досвід праці на видавницькому ринку не менше двох років;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досвід публікування офіційних документів;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сфера розповсюдження: місцева;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мінімальний наклад видання: не менше 350 примірників;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мова видання: українська;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періодичність видання: не рідше ніж 1 раз на тиждень;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цільове призначення і тематична спрямованість газети: загальнополітичне та (або) інформаційне;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 надання послуг є орієнтовним і становить 172 000 см² друкованої площі, а саме: 162 000 см² становитимуть офіційні документи великого обсягу (понад 1800 см²) і 10 000 см² становитимуть офіційні документи малого обсягу (до 1800 см²).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Великий обсяг офіційних документів має бути опублікований в одному номері.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 може бути зменшений у залежності від фактичної потреби Замовника в розміщенні офіційної інформації друкованими засобами масової інформації.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 розміщує офіційну інформацію, надану для публікації департаментом фінансів Вінницької міської ради.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визначенні «офіційні документи» мова йде про: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офіційну інформацію Вінницької міської ради, виконавчого комітету Вінницької міської ради.</w:t>
      </w:r>
    </w:p>
    <w:p w:rsidR="0087246F" w:rsidRPr="0087246F" w:rsidRDefault="0087246F" w:rsidP="0087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Тексти оголошень надаються редакції ЗМІ не пізніш як за 3 (три) робочі дні перед днем виходу і розповсюдження ЗМІ. Офіційні документи надаються до редакції ЗМІ в електронному та друкованому (контрольний екземпляр) вигляді.</w:t>
      </w:r>
    </w:p>
    <w:p w:rsidR="0087246F" w:rsidRPr="0087246F" w:rsidRDefault="0087246F" w:rsidP="0087246F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24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 має право вносити зміни в макет своєї інформації, яка оприлюднюється.</w:t>
      </w:r>
    </w:p>
    <w:p w:rsidR="0087246F" w:rsidRPr="0087246F" w:rsidRDefault="0087246F" w:rsidP="0087246F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73CD" w:rsidRDefault="006673CD"/>
    <w:sectPr w:rsidR="00667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A"/>
    <w:rsid w:val="006673CD"/>
    <w:rsid w:val="0087246F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92AA-CEB5-43E1-B952-73692BC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Чміль Крістіна Олександрівна</dc:creator>
  <cp:keywords/>
  <dc:description/>
  <cp:lastModifiedBy>Чміль Крістіна Олександрівна</cp:lastModifiedBy>
  <cp:revision>2</cp:revision>
  <cp:lastPrinted>2023-12-11T14:39:00Z</cp:lastPrinted>
  <dcterms:created xsi:type="dcterms:W3CDTF">2023-12-11T14:38:00Z</dcterms:created>
  <dcterms:modified xsi:type="dcterms:W3CDTF">2023-12-11T14:39:00Z</dcterms:modified>
</cp:coreProperties>
</file>