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E1B0" w14:textId="77777777" w:rsidR="00B63AF8" w:rsidRPr="00D62E66" w:rsidRDefault="004D0853" w:rsidP="00D62E66">
      <w:pPr>
        <w:pStyle w:val="11"/>
        <w:widowControl w:val="0"/>
        <w:spacing w:line="240" w:lineRule="auto"/>
        <w:jc w:val="center"/>
        <w:rPr>
          <w:rFonts w:ascii="Times New Roman" w:hAnsi="Times New Roman" w:cs="Times New Roman"/>
          <w:b/>
          <w:bCs/>
          <w:color w:val="auto"/>
          <w:sz w:val="24"/>
          <w:szCs w:val="24"/>
          <w:lang w:val="uk-UA"/>
        </w:rPr>
      </w:pPr>
      <w:r w:rsidRPr="00D62E66">
        <w:rPr>
          <w:rFonts w:ascii="Times New Roman" w:hAnsi="Times New Roman" w:cs="Times New Roman"/>
          <w:b/>
          <w:bCs/>
          <w:color w:val="auto"/>
          <w:sz w:val="24"/>
          <w:szCs w:val="24"/>
          <w:lang w:val="uk-UA"/>
        </w:rPr>
        <w:t xml:space="preserve">Оголошення </w:t>
      </w:r>
    </w:p>
    <w:p w14:paraId="065321F0" w14:textId="77777777" w:rsidR="004D0853" w:rsidRPr="00D62E66" w:rsidRDefault="004D0853" w:rsidP="00D62E66">
      <w:pPr>
        <w:pStyle w:val="11"/>
        <w:widowControl w:val="0"/>
        <w:spacing w:line="240" w:lineRule="auto"/>
        <w:jc w:val="center"/>
        <w:rPr>
          <w:rFonts w:ascii="Times New Roman" w:hAnsi="Times New Roman" w:cs="Times New Roman"/>
          <w:b/>
          <w:bCs/>
          <w:color w:val="auto"/>
          <w:sz w:val="24"/>
          <w:szCs w:val="24"/>
          <w:lang w:val="uk-UA"/>
        </w:rPr>
      </w:pPr>
      <w:r w:rsidRPr="00D62E66">
        <w:rPr>
          <w:rFonts w:ascii="Times New Roman" w:hAnsi="Times New Roman" w:cs="Times New Roman"/>
          <w:b/>
          <w:bCs/>
          <w:color w:val="auto"/>
          <w:sz w:val="24"/>
          <w:szCs w:val="24"/>
          <w:lang w:val="uk-UA"/>
        </w:rPr>
        <w:t xml:space="preserve">про проведення спрощеної закупівлі </w:t>
      </w:r>
    </w:p>
    <w:p w14:paraId="6831F073" w14:textId="77777777" w:rsidR="009D4456" w:rsidRPr="00D62E66" w:rsidRDefault="009D4456" w:rsidP="00D62E66">
      <w:pPr>
        <w:pStyle w:val="11"/>
        <w:widowControl w:val="0"/>
        <w:spacing w:line="240" w:lineRule="auto"/>
        <w:jc w:val="center"/>
        <w:rPr>
          <w:rFonts w:ascii="Times New Roman" w:hAnsi="Times New Roman" w:cs="Times New Roman"/>
          <w:b/>
          <w:bCs/>
          <w:color w:val="auto"/>
          <w:sz w:val="24"/>
          <w:szCs w:val="24"/>
          <w:lang w:val="uk-UA"/>
        </w:rPr>
      </w:pPr>
    </w:p>
    <w:p w14:paraId="41879A98" w14:textId="1F4C3192" w:rsidR="005934A0" w:rsidRPr="00D62E66" w:rsidRDefault="00F901AB" w:rsidP="00D62E66">
      <w:pPr>
        <w:pStyle w:val="11"/>
        <w:widowControl w:val="0"/>
        <w:spacing w:line="240" w:lineRule="auto"/>
        <w:jc w:val="center"/>
        <w:rPr>
          <w:rFonts w:ascii="Times New Roman" w:hAnsi="Times New Roman" w:cs="Times New Roman"/>
          <w:bCs/>
          <w:i/>
          <w:color w:val="auto"/>
          <w:sz w:val="24"/>
          <w:szCs w:val="24"/>
          <w:lang w:val="uk-UA"/>
        </w:rPr>
      </w:pPr>
      <w:r w:rsidRPr="00D62E66">
        <w:rPr>
          <w:rFonts w:ascii="Times New Roman" w:hAnsi="Times New Roman" w:cs="Times New Roman"/>
          <w:bCs/>
          <w:i/>
          <w:color w:val="auto"/>
          <w:sz w:val="24"/>
          <w:szCs w:val="24"/>
          <w:lang w:val="uk-UA"/>
        </w:rPr>
        <w:t>Закупівля здійснюється за нагальної потреби для поточної забезпеченості життєдіяльності підприємства у  період  воєнного стану, відповідно до Указу Президента України від 24.02.2022р. № 64/2022 «Про введення воєнного стану в Україні</w:t>
      </w:r>
      <w:r w:rsidR="00B66A20">
        <w:rPr>
          <w:rFonts w:ascii="Times New Roman" w:hAnsi="Times New Roman" w:cs="Times New Roman"/>
          <w:bCs/>
          <w:i/>
          <w:color w:val="auto"/>
          <w:sz w:val="24"/>
          <w:szCs w:val="24"/>
          <w:lang w:val="uk-UA"/>
        </w:rPr>
        <w:t xml:space="preserve">» </w:t>
      </w:r>
      <w:r w:rsidR="00E41917">
        <w:rPr>
          <w:rFonts w:ascii="Times New Roman" w:hAnsi="Times New Roman" w:cs="Times New Roman"/>
          <w:bCs/>
          <w:i/>
          <w:color w:val="auto"/>
          <w:sz w:val="24"/>
          <w:szCs w:val="24"/>
          <w:lang w:val="uk-UA"/>
        </w:rPr>
        <w:t>зі змінами</w:t>
      </w:r>
      <w:r w:rsidRPr="00D62E66">
        <w:rPr>
          <w:rFonts w:ascii="Times New Roman" w:hAnsi="Times New Roman" w:cs="Times New Roman"/>
          <w:bCs/>
          <w:i/>
          <w:color w:val="auto"/>
          <w:sz w:val="24"/>
          <w:szCs w:val="24"/>
          <w:lang w:val="uk-UA"/>
        </w:rPr>
        <w:t>, Постанови КМУ від 28.02.2022р. № 169 «Деякі питання здійснення оборонних та публічних закупівель товарів, робіт і послуг в умовах воєнного стану» (зі змінами)</w:t>
      </w:r>
      <w:r w:rsidR="005934A0" w:rsidRPr="00D62E66">
        <w:rPr>
          <w:rFonts w:ascii="Times New Roman" w:hAnsi="Times New Roman" w:cs="Times New Roman"/>
          <w:bCs/>
          <w:i/>
          <w:color w:val="auto"/>
          <w:sz w:val="24"/>
          <w:szCs w:val="24"/>
          <w:lang w:val="uk-UA"/>
        </w:rPr>
        <w:t>.</w:t>
      </w:r>
    </w:p>
    <w:p w14:paraId="3E49B78C" w14:textId="62005346" w:rsidR="00E441A1" w:rsidRPr="00D62E66" w:rsidRDefault="00F901AB" w:rsidP="00D62E66">
      <w:pPr>
        <w:pStyle w:val="11"/>
        <w:widowControl w:val="0"/>
        <w:spacing w:line="240" w:lineRule="auto"/>
        <w:ind w:firstLine="567"/>
        <w:jc w:val="center"/>
        <w:rPr>
          <w:rFonts w:ascii="Times New Roman" w:hAnsi="Times New Roman" w:cs="Times New Roman"/>
          <w:bCs/>
          <w:i/>
          <w:color w:val="auto"/>
          <w:sz w:val="24"/>
          <w:szCs w:val="24"/>
          <w:lang w:val="uk-UA"/>
        </w:rPr>
      </w:pPr>
      <w:r w:rsidRPr="00D62E66">
        <w:rPr>
          <w:rFonts w:ascii="Times New Roman" w:hAnsi="Times New Roman" w:cs="Times New Roman"/>
          <w:bCs/>
          <w:i/>
          <w:color w:val="auto"/>
          <w:sz w:val="24"/>
          <w:szCs w:val="24"/>
          <w:lang w:val="uk-UA"/>
        </w:rPr>
        <w:t xml:space="preserve"> </w:t>
      </w:r>
    </w:p>
    <w:p w14:paraId="2D135B04" w14:textId="3C983A7F" w:rsidR="002A62CF" w:rsidRPr="00B66A20" w:rsidRDefault="00E36F3E" w:rsidP="00D62E66">
      <w:pPr>
        <w:pStyle w:val="a7"/>
        <w:numPr>
          <w:ilvl w:val="0"/>
          <w:numId w:val="1"/>
        </w:numPr>
        <w:tabs>
          <w:tab w:val="left" w:pos="851"/>
        </w:tabs>
        <w:ind w:left="0" w:firstLine="567"/>
        <w:jc w:val="both"/>
        <w:rPr>
          <w:b/>
          <w:bCs/>
          <w:sz w:val="24"/>
          <w:lang w:val="uk-UA"/>
        </w:rPr>
      </w:pPr>
      <w:r w:rsidRPr="00D62E66">
        <w:rPr>
          <w:sz w:val="24"/>
          <w:u w:val="single"/>
          <w:lang w:val="uk-UA"/>
        </w:rPr>
        <w:t>Найменування замовника</w:t>
      </w:r>
      <w:r w:rsidRPr="00D62E66">
        <w:rPr>
          <w:sz w:val="24"/>
          <w:lang w:val="uk-UA"/>
        </w:rPr>
        <w:t xml:space="preserve">: </w:t>
      </w:r>
      <w:r w:rsidR="005934A0" w:rsidRPr="00B66A20">
        <w:rPr>
          <w:b/>
          <w:bCs/>
          <w:color w:val="000000"/>
          <w:sz w:val="24"/>
          <w:lang w:val="uk-UA"/>
        </w:rPr>
        <w:t>Державна установа «Інститут нейрохірургії ім. акад. А.П. Ромоданова  Національної академії медичних наук України»</w:t>
      </w:r>
      <w:r w:rsidR="0058585C" w:rsidRPr="00B66A20">
        <w:rPr>
          <w:b/>
          <w:bCs/>
          <w:sz w:val="24"/>
          <w:lang w:val="uk-UA"/>
        </w:rPr>
        <w:t>.</w:t>
      </w:r>
    </w:p>
    <w:p w14:paraId="5A97642B" w14:textId="5552594A" w:rsidR="00E30230" w:rsidRPr="00B66A20" w:rsidRDefault="00CA29EA" w:rsidP="00D62E66">
      <w:pPr>
        <w:tabs>
          <w:tab w:val="left" w:pos="851"/>
        </w:tabs>
        <w:ind w:firstLine="567"/>
        <w:jc w:val="both"/>
        <w:rPr>
          <w:sz w:val="24"/>
          <w:lang w:val="uk-UA"/>
        </w:rPr>
      </w:pPr>
      <w:r w:rsidRPr="00B66A20">
        <w:rPr>
          <w:sz w:val="24"/>
          <w:lang w:val="uk-UA"/>
        </w:rPr>
        <w:t xml:space="preserve">Місцезнаходження: </w:t>
      </w:r>
      <w:r w:rsidR="005934A0" w:rsidRPr="00B66A20">
        <w:rPr>
          <w:color w:val="000000"/>
          <w:sz w:val="24"/>
          <w:lang w:val="uk-UA"/>
        </w:rPr>
        <w:t>вул. Платона Майбороди, 32, м. Київ, 04050</w:t>
      </w:r>
    </w:p>
    <w:p w14:paraId="7CEABCE7" w14:textId="3FD3DA1D" w:rsidR="00E36F3E" w:rsidRPr="00D62E66" w:rsidRDefault="00E36F3E" w:rsidP="00D62E66">
      <w:pPr>
        <w:pStyle w:val="a7"/>
        <w:numPr>
          <w:ilvl w:val="0"/>
          <w:numId w:val="1"/>
        </w:numPr>
        <w:tabs>
          <w:tab w:val="left" w:pos="851"/>
        </w:tabs>
        <w:jc w:val="both"/>
        <w:rPr>
          <w:b/>
          <w:sz w:val="24"/>
          <w:lang w:val="uk-UA"/>
        </w:rPr>
      </w:pPr>
      <w:r w:rsidRPr="00D62E66">
        <w:rPr>
          <w:sz w:val="24"/>
          <w:lang w:val="uk-UA"/>
        </w:rPr>
        <w:t xml:space="preserve">Код за ЄДРПОУ: </w:t>
      </w:r>
      <w:r w:rsidR="005934A0" w:rsidRPr="00D62E66">
        <w:rPr>
          <w:b/>
          <w:sz w:val="24"/>
          <w:lang w:val="uk-UA"/>
        </w:rPr>
        <w:t>02011930</w:t>
      </w:r>
    </w:p>
    <w:p w14:paraId="545DF0B7" w14:textId="77777777" w:rsidR="00DA1B47" w:rsidRPr="00D62E66" w:rsidRDefault="00DA1B47" w:rsidP="00D62E66">
      <w:pPr>
        <w:pStyle w:val="a7"/>
        <w:numPr>
          <w:ilvl w:val="0"/>
          <w:numId w:val="1"/>
        </w:numPr>
        <w:tabs>
          <w:tab w:val="left" w:pos="851"/>
        </w:tabs>
        <w:ind w:left="0" w:firstLine="567"/>
        <w:jc w:val="both"/>
        <w:rPr>
          <w:sz w:val="24"/>
          <w:u w:val="single"/>
          <w:lang w:val="uk-UA"/>
        </w:rPr>
      </w:pPr>
      <w:r w:rsidRPr="00D62E66">
        <w:rPr>
          <w:sz w:val="24"/>
          <w:u w:val="single"/>
          <w:lang w:val="uk-UA"/>
        </w:rPr>
        <w:t>Посадова особа замовника, уповноважена здійснювати зв'язок з учасниками:</w:t>
      </w:r>
    </w:p>
    <w:p w14:paraId="0EAA2901" w14:textId="5B424BA0" w:rsidR="005934A0" w:rsidRPr="00B66A20" w:rsidRDefault="005934A0" w:rsidP="00D62E66">
      <w:pPr>
        <w:pStyle w:val="a7"/>
        <w:ind w:left="0" w:firstLine="567"/>
        <w:jc w:val="both"/>
        <w:rPr>
          <w:b/>
          <w:color w:val="000000"/>
          <w:sz w:val="24"/>
          <w:lang w:val="uk-UA" w:eastAsia="en-US"/>
        </w:rPr>
      </w:pPr>
      <w:r w:rsidRPr="00D62E66">
        <w:rPr>
          <w:color w:val="000000"/>
          <w:sz w:val="24"/>
          <w:lang w:val="uk-UA"/>
        </w:rPr>
        <w:t xml:space="preserve">З усіх питань, пов’язаних з організацією проведення процедури закупівлі, підготовкою та </w:t>
      </w:r>
      <w:r w:rsidRPr="00B66A20">
        <w:rPr>
          <w:color w:val="000000"/>
          <w:sz w:val="24"/>
          <w:lang w:val="uk-UA"/>
        </w:rPr>
        <w:t>подачею оголошення звертатис</w:t>
      </w:r>
      <w:r w:rsidR="00C37D22" w:rsidRPr="00B66A20">
        <w:rPr>
          <w:color w:val="000000"/>
          <w:sz w:val="24"/>
          <w:lang w:val="uk-UA"/>
        </w:rPr>
        <w:t>я</w:t>
      </w:r>
      <w:r w:rsidRPr="00B66A20">
        <w:rPr>
          <w:color w:val="000000"/>
          <w:sz w:val="24"/>
          <w:lang w:val="uk-UA"/>
        </w:rPr>
        <w:t xml:space="preserve"> до уповноваженої особи </w:t>
      </w:r>
      <w:proofErr w:type="spellStart"/>
      <w:r w:rsidR="00B66A20" w:rsidRPr="00B66A20">
        <w:rPr>
          <w:color w:val="000000"/>
          <w:sz w:val="24"/>
          <w:lang w:val="uk-UA"/>
        </w:rPr>
        <w:t>Богатової</w:t>
      </w:r>
      <w:proofErr w:type="spellEnd"/>
      <w:r w:rsidR="00B66A20" w:rsidRPr="00B66A20">
        <w:rPr>
          <w:color w:val="000000"/>
          <w:sz w:val="24"/>
          <w:lang w:val="uk-UA"/>
        </w:rPr>
        <w:t xml:space="preserve"> Наталі Сергіївни</w:t>
      </w:r>
      <w:r w:rsidRPr="00B66A20">
        <w:rPr>
          <w:color w:val="000000"/>
          <w:sz w:val="24"/>
          <w:lang w:val="uk-UA"/>
        </w:rPr>
        <w:t>, отримання інформації щодо предмета закупівлі, його технічних, якісних та кількісних характеристик звертатися до провізора</w:t>
      </w:r>
      <w:r w:rsidR="00C37D22" w:rsidRPr="00B66A20">
        <w:rPr>
          <w:color w:val="000000"/>
          <w:sz w:val="24"/>
          <w:lang w:val="uk-UA"/>
        </w:rPr>
        <w:t xml:space="preserve"> </w:t>
      </w:r>
      <w:proofErr w:type="spellStart"/>
      <w:r w:rsidRPr="00B66A20">
        <w:rPr>
          <w:b/>
          <w:color w:val="000000"/>
          <w:sz w:val="24"/>
          <w:lang w:val="uk-UA"/>
        </w:rPr>
        <w:t>Алтухов</w:t>
      </w:r>
      <w:r w:rsidR="00C37D22" w:rsidRPr="00B66A20">
        <w:rPr>
          <w:b/>
          <w:color w:val="000000"/>
          <w:sz w:val="24"/>
          <w:lang w:val="uk-UA"/>
        </w:rPr>
        <w:t>ої</w:t>
      </w:r>
      <w:proofErr w:type="spellEnd"/>
      <w:r w:rsidRPr="00B66A20">
        <w:rPr>
          <w:b/>
          <w:color w:val="000000"/>
          <w:sz w:val="24"/>
          <w:lang w:val="uk-UA"/>
        </w:rPr>
        <w:t xml:space="preserve"> Ірин</w:t>
      </w:r>
      <w:r w:rsidR="00C37D22" w:rsidRPr="00B66A20">
        <w:rPr>
          <w:b/>
          <w:color w:val="000000"/>
          <w:sz w:val="24"/>
          <w:lang w:val="uk-UA"/>
        </w:rPr>
        <w:t>и</w:t>
      </w:r>
      <w:r w:rsidRPr="00B66A20">
        <w:rPr>
          <w:b/>
          <w:color w:val="000000"/>
          <w:sz w:val="24"/>
          <w:lang w:val="uk-UA"/>
        </w:rPr>
        <w:t xml:space="preserve"> Антонівн</w:t>
      </w:r>
      <w:r w:rsidR="00C37D22" w:rsidRPr="00B66A20">
        <w:rPr>
          <w:b/>
          <w:color w:val="000000"/>
          <w:sz w:val="24"/>
          <w:lang w:val="uk-UA"/>
        </w:rPr>
        <w:t>и</w:t>
      </w:r>
      <w:r w:rsidRPr="00B66A20">
        <w:rPr>
          <w:b/>
          <w:color w:val="000000"/>
          <w:sz w:val="24"/>
          <w:lang w:val="uk-UA"/>
        </w:rPr>
        <w:t>, тел./факс +380444839249</w:t>
      </w:r>
      <w:r w:rsidRPr="00B66A20">
        <w:rPr>
          <w:b/>
          <w:color w:val="000000"/>
          <w:sz w:val="24"/>
          <w:lang w:val="uk-UA" w:eastAsia="en-US"/>
        </w:rPr>
        <w:t xml:space="preserve">, вул. Платона Майбороди, 32, м. Київ, 04050, e-mail: </w:t>
      </w:r>
      <w:hyperlink r:id="rId6" w:history="1">
        <w:r w:rsidRPr="00B66A20">
          <w:rPr>
            <w:rStyle w:val="a8"/>
            <w:b/>
            <w:sz w:val="24"/>
            <w:lang w:val="uk-UA" w:eastAsia="en-US"/>
          </w:rPr>
          <w:t>tender.inch@ukr.net</w:t>
        </w:r>
      </w:hyperlink>
      <w:r w:rsidRPr="00B66A20">
        <w:rPr>
          <w:b/>
          <w:color w:val="000000"/>
          <w:sz w:val="24"/>
          <w:lang w:val="uk-UA" w:eastAsia="en-US"/>
        </w:rPr>
        <w:t xml:space="preserve"> </w:t>
      </w:r>
    </w:p>
    <w:p w14:paraId="6B35E2B5" w14:textId="2E31F372" w:rsidR="00327F37" w:rsidRPr="006A11FC" w:rsidRDefault="003272A2" w:rsidP="009662C8">
      <w:pPr>
        <w:ind w:left="57"/>
        <w:jc w:val="both"/>
        <w:rPr>
          <w:rFonts w:eastAsia="Arial Unicode MS"/>
          <w:b/>
          <w:color w:val="000000"/>
          <w:sz w:val="24"/>
          <w:lang w:val="uk-UA" w:eastAsia="en-US" w:bidi="en-US"/>
        </w:rPr>
      </w:pPr>
      <w:r w:rsidRPr="00B66A20">
        <w:rPr>
          <w:sz w:val="24"/>
          <w:u w:val="single"/>
          <w:lang w:val="uk-UA"/>
        </w:rPr>
        <w:t xml:space="preserve"> </w:t>
      </w:r>
      <w:r w:rsidR="00C37D22" w:rsidRPr="00B66A20">
        <w:rPr>
          <w:sz w:val="24"/>
          <w:u w:val="single"/>
          <w:lang w:val="uk-UA"/>
        </w:rPr>
        <w:t>4</w:t>
      </w:r>
      <w:r w:rsidR="005934A0" w:rsidRPr="00B66A20">
        <w:rPr>
          <w:sz w:val="24"/>
          <w:u w:val="single"/>
          <w:lang w:val="uk-UA"/>
        </w:rPr>
        <w:t>.</w:t>
      </w:r>
      <w:r w:rsidRPr="00B66A20">
        <w:rPr>
          <w:sz w:val="24"/>
          <w:u w:val="single"/>
          <w:lang w:val="uk-UA"/>
        </w:rPr>
        <w:t xml:space="preserve"> </w:t>
      </w:r>
      <w:r w:rsidR="008D31F0" w:rsidRPr="00B66A20">
        <w:rPr>
          <w:sz w:val="24"/>
          <w:u w:val="single"/>
          <w:lang w:val="uk-UA"/>
        </w:rPr>
        <w:t>Конкретна назва предмета закупівлі:</w:t>
      </w:r>
      <w:r w:rsidR="00C37D22" w:rsidRPr="00B66A20">
        <w:rPr>
          <w:sz w:val="24"/>
          <w:u w:val="single"/>
          <w:lang w:val="uk-UA"/>
        </w:rPr>
        <w:t xml:space="preserve"> </w:t>
      </w:r>
      <w:bookmarkStart w:id="0" w:name="_Hlk114164906"/>
      <w:r w:rsidR="00A41CA8" w:rsidRPr="00A41CA8">
        <w:rPr>
          <w:b/>
          <w:sz w:val="24"/>
          <w:lang w:val="uk-UA"/>
        </w:rPr>
        <w:t>ДК 021:2015:</w:t>
      </w:r>
      <w:r w:rsidR="00A41CA8" w:rsidRPr="00A41CA8">
        <w:rPr>
          <w:sz w:val="24"/>
          <w:lang w:val="uk-UA"/>
        </w:rPr>
        <w:t xml:space="preserve"> </w:t>
      </w:r>
      <w:r w:rsidR="009662C8" w:rsidRPr="009662C8">
        <w:rPr>
          <w:b/>
          <w:sz w:val="24"/>
          <w:lang w:val="uk-UA"/>
        </w:rPr>
        <w:t xml:space="preserve">24450000-3 Агрохімічна продукція </w:t>
      </w:r>
      <w:r w:rsidR="00F861FE" w:rsidRPr="00E8169F">
        <w:rPr>
          <w:b/>
          <w:sz w:val="24"/>
          <w:lang w:val="uk-UA"/>
        </w:rPr>
        <w:t>(</w:t>
      </w:r>
      <w:r w:rsidR="009662C8" w:rsidRPr="009662C8">
        <w:rPr>
          <w:rStyle w:val="25"/>
          <w:rFonts w:eastAsia="Arial Unicode MS"/>
          <w:b/>
          <w:sz w:val="24"/>
          <w:szCs w:val="24"/>
          <w:lang w:eastAsia="en-US" w:bidi="en-US"/>
        </w:rPr>
        <w:t>Засоби для</w:t>
      </w:r>
      <w:r w:rsidR="009662C8">
        <w:rPr>
          <w:rStyle w:val="25"/>
          <w:rFonts w:eastAsia="Arial Unicode MS"/>
          <w:b/>
          <w:sz w:val="24"/>
          <w:szCs w:val="24"/>
          <w:lang w:eastAsia="en-US" w:bidi="en-US"/>
        </w:rPr>
        <w:t xml:space="preserve"> д</w:t>
      </w:r>
      <w:r w:rsidR="009662C8" w:rsidRPr="009662C8">
        <w:rPr>
          <w:rStyle w:val="25"/>
          <w:rFonts w:eastAsia="Arial Unicode MS"/>
          <w:b/>
          <w:sz w:val="24"/>
          <w:szCs w:val="24"/>
          <w:lang w:eastAsia="en-US" w:bidi="en-US"/>
        </w:rPr>
        <w:t>езінфекції</w:t>
      </w:r>
      <w:r w:rsidR="009662C8">
        <w:rPr>
          <w:rStyle w:val="25"/>
          <w:rFonts w:eastAsia="Arial Unicode MS"/>
          <w:b/>
          <w:sz w:val="24"/>
          <w:szCs w:val="24"/>
          <w:lang w:eastAsia="en-US" w:bidi="en-US"/>
        </w:rPr>
        <w:t xml:space="preserve"> </w:t>
      </w:r>
      <w:r w:rsidR="009662C8" w:rsidRPr="009662C8">
        <w:rPr>
          <w:rStyle w:val="25"/>
          <w:rFonts w:eastAsia="Arial Unicode MS"/>
          <w:b/>
          <w:sz w:val="24"/>
          <w:szCs w:val="24"/>
          <w:lang w:eastAsia="en-US" w:bidi="en-US"/>
        </w:rPr>
        <w:t>різноманітних</w:t>
      </w:r>
      <w:r w:rsidR="009662C8">
        <w:rPr>
          <w:rStyle w:val="25"/>
          <w:rFonts w:eastAsia="Arial Unicode MS"/>
          <w:b/>
          <w:sz w:val="24"/>
          <w:szCs w:val="24"/>
          <w:lang w:eastAsia="en-US" w:bidi="en-US"/>
        </w:rPr>
        <w:t xml:space="preserve"> </w:t>
      </w:r>
      <w:r w:rsidR="009662C8" w:rsidRPr="009662C8">
        <w:rPr>
          <w:rStyle w:val="25"/>
          <w:rFonts w:eastAsia="Arial Unicode MS"/>
          <w:b/>
          <w:sz w:val="24"/>
          <w:szCs w:val="24"/>
          <w:lang w:eastAsia="en-US" w:bidi="en-US"/>
        </w:rPr>
        <w:t>поверхонь,</w:t>
      </w:r>
      <w:r w:rsidR="009662C8">
        <w:rPr>
          <w:rStyle w:val="25"/>
          <w:rFonts w:eastAsia="Arial Unicode MS"/>
          <w:b/>
          <w:sz w:val="24"/>
          <w:szCs w:val="24"/>
          <w:lang w:eastAsia="en-US" w:bidi="en-US"/>
        </w:rPr>
        <w:t xml:space="preserve"> </w:t>
      </w:r>
      <w:r w:rsidR="009662C8" w:rsidRPr="009662C8">
        <w:rPr>
          <w:rStyle w:val="25"/>
          <w:rFonts w:eastAsia="Arial Unicode MS"/>
          <w:b/>
          <w:sz w:val="24"/>
          <w:szCs w:val="24"/>
          <w:lang w:eastAsia="en-US" w:bidi="en-US"/>
        </w:rPr>
        <w:t>обладнання,</w:t>
      </w:r>
      <w:r w:rsidR="009662C8">
        <w:rPr>
          <w:rStyle w:val="25"/>
          <w:rFonts w:eastAsia="Arial Unicode MS"/>
          <w:b/>
          <w:sz w:val="24"/>
          <w:szCs w:val="24"/>
          <w:lang w:eastAsia="en-US" w:bidi="en-US"/>
        </w:rPr>
        <w:t xml:space="preserve"> </w:t>
      </w:r>
      <w:r w:rsidR="009662C8" w:rsidRPr="009662C8">
        <w:rPr>
          <w:rStyle w:val="25"/>
          <w:rFonts w:eastAsia="Arial Unicode MS"/>
          <w:b/>
          <w:sz w:val="24"/>
          <w:szCs w:val="24"/>
          <w:lang w:eastAsia="en-US" w:bidi="en-US"/>
        </w:rPr>
        <w:t>апаратури (</w:t>
      </w:r>
      <w:proofErr w:type="spellStart"/>
      <w:r w:rsidR="009662C8" w:rsidRPr="009662C8">
        <w:rPr>
          <w:rStyle w:val="25"/>
          <w:rFonts w:eastAsia="Arial Unicode MS"/>
          <w:b/>
          <w:sz w:val="24"/>
          <w:szCs w:val="24"/>
          <w:lang w:eastAsia="en-US" w:bidi="en-US"/>
        </w:rPr>
        <w:t>КвікДес</w:t>
      </w:r>
      <w:proofErr w:type="spellEnd"/>
      <w:r w:rsidR="009662C8" w:rsidRPr="009662C8">
        <w:rPr>
          <w:rStyle w:val="25"/>
          <w:rFonts w:eastAsia="Arial Unicode MS"/>
          <w:b/>
          <w:sz w:val="24"/>
          <w:szCs w:val="24"/>
          <w:lang w:eastAsia="en-US" w:bidi="en-US"/>
        </w:rPr>
        <w:t xml:space="preserve">, </w:t>
      </w:r>
      <w:proofErr w:type="spellStart"/>
      <w:r w:rsidR="009662C8" w:rsidRPr="009662C8">
        <w:rPr>
          <w:rStyle w:val="25"/>
          <w:rFonts w:eastAsia="Arial Unicode MS"/>
          <w:b/>
          <w:sz w:val="24"/>
          <w:szCs w:val="24"/>
          <w:lang w:eastAsia="en-US" w:bidi="en-US"/>
        </w:rPr>
        <w:t>Тералін</w:t>
      </w:r>
      <w:proofErr w:type="spellEnd"/>
      <w:r w:rsidR="009662C8" w:rsidRPr="009662C8">
        <w:rPr>
          <w:rStyle w:val="25"/>
          <w:rFonts w:eastAsia="Arial Unicode MS"/>
          <w:b/>
          <w:sz w:val="24"/>
          <w:szCs w:val="24"/>
          <w:lang w:eastAsia="en-US" w:bidi="en-US"/>
        </w:rPr>
        <w:t xml:space="preserve"> </w:t>
      </w:r>
      <w:proofErr w:type="spellStart"/>
      <w:r w:rsidR="009662C8" w:rsidRPr="009662C8">
        <w:rPr>
          <w:rStyle w:val="25"/>
          <w:rFonts w:eastAsia="Arial Unicode MS"/>
          <w:b/>
          <w:sz w:val="24"/>
          <w:szCs w:val="24"/>
          <w:lang w:eastAsia="en-US" w:bidi="en-US"/>
        </w:rPr>
        <w:t>протект</w:t>
      </w:r>
      <w:proofErr w:type="spellEnd"/>
      <w:r w:rsidR="009662C8" w:rsidRPr="009662C8">
        <w:rPr>
          <w:rStyle w:val="25"/>
          <w:rFonts w:eastAsia="Arial Unicode MS"/>
          <w:b/>
          <w:sz w:val="24"/>
          <w:szCs w:val="24"/>
          <w:lang w:eastAsia="en-US" w:bidi="en-US"/>
        </w:rPr>
        <w:t xml:space="preserve">, </w:t>
      </w:r>
      <w:proofErr w:type="spellStart"/>
      <w:r w:rsidR="009662C8" w:rsidRPr="009662C8">
        <w:rPr>
          <w:rStyle w:val="25"/>
          <w:rFonts w:eastAsia="Arial Unicode MS"/>
          <w:b/>
          <w:sz w:val="24"/>
          <w:szCs w:val="24"/>
          <w:lang w:eastAsia="en-US" w:bidi="en-US"/>
        </w:rPr>
        <w:t>Екозим</w:t>
      </w:r>
      <w:proofErr w:type="spellEnd"/>
      <w:r w:rsidR="009662C8" w:rsidRPr="009662C8">
        <w:rPr>
          <w:rStyle w:val="25"/>
          <w:rFonts w:eastAsia="Arial Unicode MS"/>
          <w:b/>
          <w:sz w:val="24"/>
          <w:szCs w:val="24"/>
          <w:lang w:eastAsia="en-US" w:bidi="en-US"/>
        </w:rPr>
        <w:t xml:space="preserve">, </w:t>
      </w:r>
      <w:proofErr w:type="spellStart"/>
      <w:r w:rsidR="009662C8" w:rsidRPr="009662C8">
        <w:rPr>
          <w:rStyle w:val="25"/>
          <w:rFonts w:eastAsia="Arial Unicode MS"/>
          <w:b/>
          <w:sz w:val="24"/>
          <w:szCs w:val="24"/>
          <w:lang w:eastAsia="en-US" w:bidi="en-US"/>
        </w:rPr>
        <w:t>СефДез</w:t>
      </w:r>
      <w:proofErr w:type="spellEnd"/>
      <w:r w:rsidR="009662C8" w:rsidRPr="009662C8">
        <w:rPr>
          <w:rStyle w:val="25"/>
          <w:rFonts w:eastAsia="Arial Unicode MS"/>
          <w:b/>
          <w:sz w:val="24"/>
          <w:szCs w:val="24"/>
          <w:lang w:eastAsia="en-US" w:bidi="en-US"/>
        </w:rPr>
        <w:t xml:space="preserve"> </w:t>
      </w:r>
      <w:proofErr w:type="spellStart"/>
      <w:r w:rsidR="009662C8" w:rsidRPr="009662C8">
        <w:rPr>
          <w:rStyle w:val="25"/>
          <w:rFonts w:eastAsia="Arial Unicode MS"/>
          <w:b/>
          <w:sz w:val="24"/>
          <w:szCs w:val="24"/>
          <w:lang w:eastAsia="en-US" w:bidi="en-US"/>
        </w:rPr>
        <w:t>квік</w:t>
      </w:r>
      <w:proofErr w:type="spellEnd"/>
      <w:r w:rsidR="009662C8" w:rsidRPr="009662C8">
        <w:rPr>
          <w:rStyle w:val="25"/>
          <w:rFonts w:eastAsia="Arial Unicode MS"/>
          <w:b/>
          <w:sz w:val="24"/>
          <w:szCs w:val="24"/>
          <w:lang w:eastAsia="en-US" w:bidi="en-US"/>
        </w:rPr>
        <w:t>)</w:t>
      </w:r>
      <w:r w:rsidR="00F861FE" w:rsidRPr="00E8169F">
        <w:rPr>
          <w:rStyle w:val="25"/>
          <w:rFonts w:eastAsia="Arial Unicode MS"/>
          <w:b/>
          <w:sz w:val="24"/>
          <w:szCs w:val="24"/>
          <w:lang w:eastAsia="en-US" w:bidi="en-US"/>
        </w:rPr>
        <w:t>)</w:t>
      </w:r>
      <w:bookmarkEnd w:id="0"/>
      <w:r w:rsidR="00B66A20" w:rsidRPr="00E8169F">
        <w:rPr>
          <w:rStyle w:val="25"/>
          <w:rFonts w:eastAsia="Arial Unicode MS"/>
          <w:b/>
          <w:sz w:val="24"/>
          <w:szCs w:val="24"/>
          <w:lang w:eastAsia="en-US" w:bidi="en-US"/>
        </w:rPr>
        <w:t>.</w:t>
      </w:r>
    </w:p>
    <w:p w14:paraId="7904BC79" w14:textId="77777777" w:rsidR="005E181F" w:rsidRPr="00B66A20" w:rsidRDefault="005E181F" w:rsidP="00D62E66">
      <w:pPr>
        <w:ind w:firstLine="567"/>
        <w:rPr>
          <w:sz w:val="24"/>
          <w:lang w:val="uk-UA"/>
        </w:rPr>
      </w:pPr>
    </w:p>
    <w:p w14:paraId="502943AE" w14:textId="5B37715C" w:rsidR="00F106C3" w:rsidRPr="00B66A20" w:rsidRDefault="007B3B4A" w:rsidP="00D62E66">
      <w:pPr>
        <w:ind w:firstLine="567"/>
        <w:rPr>
          <w:sz w:val="24"/>
          <w:lang w:val="uk-UA"/>
        </w:rPr>
      </w:pPr>
      <w:r w:rsidRPr="00B66A20">
        <w:rPr>
          <w:sz w:val="24"/>
          <w:lang w:val="uk-UA"/>
        </w:rPr>
        <w:t>І</w:t>
      </w:r>
      <w:r w:rsidR="005E439E" w:rsidRPr="00B66A20">
        <w:rPr>
          <w:sz w:val="24"/>
          <w:lang w:val="uk-UA"/>
        </w:rPr>
        <w:t xml:space="preserve">нформація про  </w:t>
      </w:r>
      <w:r w:rsidR="005D35CA" w:rsidRPr="00B66A20">
        <w:rPr>
          <w:sz w:val="24"/>
          <w:lang w:val="uk-UA"/>
        </w:rPr>
        <w:t>технічні, якісні та інші характеристики предмета закупівлі</w:t>
      </w:r>
      <w:r w:rsidR="0000277B" w:rsidRPr="00B66A20">
        <w:rPr>
          <w:sz w:val="24"/>
          <w:lang w:val="uk-UA"/>
        </w:rPr>
        <w:t>:</w:t>
      </w:r>
      <w:r w:rsidR="006F460A" w:rsidRPr="00B66A20">
        <w:rPr>
          <w:sz w:val="24"/>
          <w:lang w:val="uk-UA"/>
        </w:rPr>
        <w:t xml:space="preserve"> </w:t>
      </w:r>
      <w:r w:rsidR="0000277B" w:rsidRPr="00B66A20">
        <w:rPr>
          <w:sz w:val="24"/>
          <w:lang w:val="uk-UA"/>
        </w:rPr>
        <w:t xml:space="preserve"> </w:t>
      </w:r>
      <w:r w:rsidR="00D5631E" w:rsidRPr="00B66A20">
        <w:rPr>
          <w:sz w:val="24"/>
          <w:lang w:val="uk-UA"/>
        </w:rPr>
        <w:t xml:space="preserve">Додаток </w:t>
      </w:r>
      <w:r w:rsidR="00723136" w:rsidRPr="00B66A20">
        <w:rPr>
          <w:sz w:val="24"/>
          <w:lang w:val="uk-UA"/>
        </w:rPr>
        <w:t>1.</w:t>
      </w:r>
    </w:p>
    <w:p w14:paraId="5A164ED7" w14:textId="65CF8808" w:rsidR="004C1EBB" w:rsidRPr="00B66A20" w:rsidRDefault="00C37D22" w:rsidP="00D62E66">
      <w:pPr>
        <w:pStyle w:val="a4"/>
        <w:tabs>
          <w:tab w:val="left" w:pos="851"/>
        </w:tabs>
        <w:spacing w:before="0" w:after="0"/>
        <w:ind w:firstLine="567"/>
        <w:jc w:val="both"/>
        <w:rPr>
          <w:szCs w:val="24"/>
          <w:u w:val="single"/>
          <w:lang w:val="uk-UA"/>
        </w:rPr>
      </w:pPr>
      <w:r w:rsidRPr="00B66A20">
        <w:rPr>
          <w:szCs w:val="24"/>
          <w:lang w:val="uk-UA"/>
        </w:rPr>
        <w:t>5.</w:t>
      </w:r>
      <w:r w:rsidR="004C1EBB" w:rsidRPr="00B66A20">
        <w:rPr>
          <w:szCs w:val="24"/>
          <w:lang w:val="uk-UA"/>
        </w:rPr>
        <w:t xml:space="preserve"> </w:t>
      </w:r>
      <w:r w:rsidR="004C1EBB" w:rsidRPr="00B66A20">
        <w:rPr>
          <w:szCs w:val="24"/>
          <w:u w:val="single"/>
          <w:lang w:val="uk-UA"/>
        </w:rPr>
        <w:t xml:space="preserve">Кількість та місце поставки товарів: </w:t>
      </w: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4"/>
        <w:gridCol w:w="2265"/>
        <w:gridCol w:w="3263"/>
        <w:gridCol w:w="1701"/>
        <w:gridCol w:w="2127"/>
      </w:tblGrid>
      <w:tr w:rsidR="006A11FC" w:rsidRPr="00B66A20" w14:paraId="5F2A4EE3" w14:textId="77777777" w:rsidTr="009662C8">
        <w:trPr>
          <w:trHeight w:hRule="exact" w:val="1048"/>
        </w:trPr>
        <w:tc>
          <w:tcPr>
            <w:tcW w:w="694" w:type="dxa"/>
            <w:shd w:val="clear" w:color="auto" w:fill="FFFFFF"/>
            <w:vAlign w:val="center"/>
          </w:tcPr>
          <w:p w14:paraId="77488452" w14:textId="77777777" w:rsidR="006A11FC" w:rsidRPr="00B66A20" w:rsidRDefault="006A11FC" w:rsidP="00DF19F6">
            <w:pPr>
              <w:ind w:left="113"/>
              <w:jc w:val="center"/>
              <w:rPr>
                <w:rStyle w:val="25"/>
                <w:rFonts w:eastAsia="Arial Unicode MS"/>
                <w:b/>
                <w:i/>
                <w:sz w:val="24"/>
                <w:szCs w:val="24"/>
              </w:rPr>
            </w:pPr>
            <w:bookmarkStart w:id="1" w:name="_Hlk114165004"/>
            <w:r w:rsidRPr="00B66A20">
              <w:rPr>
                <w:rStyle w:val="25"/>
                <w:rFonts w:eastAsia="Arial Unicode MS"/>
                <w:b/>
                <w:i/>
                <w:sz w:val="24"/>
                <w:szCs w:val="24"/>
              </w:rPr>
              <w:t>№ п/п</w:t>
            </w:r>
          </w:p>
        </w:tc>
        <w:tc>
          <w:tcPr>
            <w:tcW w:w="5528" w:type="dxa"/>
            <w:gridSpan w:val="2"/>
            <w:shd w:val="clear" w:color="auto" w:fill="FFFFFF"/>
            <w:vAlign w:val="center"/>
          </w:tcPr>
          <w:p w14:paraId="3409312E" w14:textId="77777777" w:rsidR="006A11FC" w:rsidRPr="00B66A20" w:rsidRDefault="006A11FC" w:rsidP="00DF19F6">
            <w:pPr>
              <w:ind w:left="113"/>
              <w:jc w:val="center"/>
              <w:rPr>
                <w:rStyle w:val="25"/>
                <w:rFonts w:eastAsia="Arial Unicode MS"/>
                <w:b/>
                <w:i/>
                <w:sz w:val="24"/>
                <w:szCs w:val="24"/>
              </w:rPr>
            </w:pPr>
            <w:r>
              <w:rPr>
                <w:rStyle w:val="2Arial95pt"/>
                <w:rFonts w:ascii="Times New Roman" w:hAnsi="Times New Roman" w:cs="Times New Roman"/>
                <w:sz w:val="24"/>
                <w:szCs w:val="24"/>
              </w:rPr>
              <w:t xml:space="preserve">Найменування </w:t>
            </w:r>
          </w:p>
        </w:tc>
        <w:tc>
          <w:tcPr>
            <w:tcW w:w="1701" w:type="dxa"/>
            <w:shd w:val="clear" w:color="auto" w:fill="FFFFFF"/>
            <w:vAlign w:val="center"/>
          </w:tcPr>
          <w:p w14:paraId="5FB0810F" w14:textId="77777777" w:rsidR="006A11FC" w:rsidRPr="00B66A20" w:rsidRDefault="006A11FC" w:rsidP="00DF19F6">
            <w:pPr>
              <w:ind w:left="113"/>
              <w:jc w:val="center"/>
              <w:rPr>
                <w:b/>
                <w:i/>
                <w:sz w:val="24"/>
                <w:lang w:val="uk-UA"/>
              </w:rPr>
            </w:pPr>
            <w:r>
              <w:rPr>
                <w:b/>
                <w:i/>
                <w:sz w:val="24"/>
                <w:lang w:val="uk-UA"/>
              </w:rPr>
              <w:t>Одиниця виміру</w:t>
            </w:r>
          </w:p>
        </w:tc>
        <w:tc>
          <w:tcPr>
            <w:tcW w:w="2127" w:type="dxa"/>
            <w:shd w:val="clear" w:color="auto" w:fill="FFFFFF"/>
            <w:vAlign w:val="center"/>
          </w:tcPr>
          <w:p w14:paraId="11540401" w14:textId="77777777" w:rsidR="006A11FC" w:rsidRPr="00B66A20" w:rsidRDefault="006A11FC" w:rsidP="00DF19F6">
            <w:pPr>
              <w:ind w:left="113"/>
              <w:jc w:val="center"/>
              <w:rPr>
                <w:b/>
                <w:i/>
                <w:sz w:val="24"/>
                <w:lang w:val="uk-UA"/>
              </w:rPr>
            </w:pPr>
            <w:r w:rsidRPr="00B66A20">
              <w:rPr>
                <w:b/>
                <w:i/>
                <w:sz w:val="24"/>
                <w:lang w:val="uk-UA"/>
              </w:rPr>
              <w:t>Кількість</w:t>
            </w:r>
          </w:p>
        </w:tc>
      </w:tr>
      <w:tr w:rsidR="009662C8" w:rsidRPr="00B66A20" w14:paraId="6BAFFBA0" w14:textId="77777777" w:rsidTr="009662C8">
        <w:trPr>
          <w:trHeight w:val="405"/>
        </w:trPr>
        <w:tc>
          <w:tcPr>
            <w:tcW w:w="694" w:type="dxa"/>
            <w:shd w:val="clear" w:color="auto" w:fill="FFFFFF"/>
            <w:vAlign w:val="center"/>
          </w:tcPr>
          <w:p w14:paraId="752140F7" w14:textId="77777777" w:rsidR="009662C8" w:rsidRPr="00B66A20" w:rsidRDefault="009662C8" w:rsidP="006A11FC">
            <w:pPr>
              <w:pStyle w:val="a7"/>
              <w:widowControl w:val="0"/>
              <w:numPr>
                <w:ilvl w:val="0"/>
                <w:numId w:val="19"/>
              </w:numPr>
              <w:ind w:left="113"/>
              <w:contextualSpacing/>
              <w:jc w:val="center"/>
              <w:rPr>
                <w:rStyle w:val="25"/>
                <w:rFonts w:eastAsia="Arial Unicode MS"/>
                <w:sz w:val="24"/>
                <w:szCs w:val="24"/>
              </w:rPr>
            </w:pPr>
          </w:p>
        </w:tc>
        <w:tc>
          <w:tcPr>
            <w:tcW w:w="2265" w:type="dxa"/>
            <w:vMerge w:val="restart"/>
            <w:tcBorders>
              <w:top w:val="single" w:sz="4" w:space="0" w:color="auto"/>
              <w:left w:val="single" w:sz="4" w:space="0" w:color="auto"/>
              <w:right w:val="single" w:sz="4" w:space="0" w:color="auto"/>
            </w:tcBorders>
            <w:vAlign w:val="center"/>
          </w:tcPr>
          <w:p w14:paraId="17C63028" w14:textId="469E1EAD" w:rsidR="009662C8" w:rsidRPr="00B66A20" w:rsidRDefault="009662C8" w:rsidP="00DF19F6">
            <w:pPr>
              <w:ind w:left="113"/>
              <w:rPr>
                <w:sz w:val="24"/>
                <w:lang w:val="uk-UA"/>
              </w:rPr>
            </w:pPr>
            <w:r w:rsidRPr="009662C8">
              <w:rPr>
                <w:sz w:val="24"/>
                <w:lang w:val="uk-UA"/>
              </w:rPr>
              <w:t>Засоби для дезінфекції різноманітних поверхонь, обладнання, апаратури</w:t>
            </w:r>
          </w:p>
        </w:tc>
        <w:tc>
          <w:tcPr>
            <w:tcW w:w="3263" w:type="dxa"/>
            <w:tcBorders>
              <w:top w:val="single" w:sz="4" w:space="0" w:color="auto"/>
              <w:left w:val="single" w:sz="4" w:space="0" w:color="auto"/>
              <w:right w:val="single" w:sz="4" w:space="0" w:color="auto"/>
            </w:tcBorders>
          </w:tcPr>
          <w:p w14:paraId="46B68C1B" w14:textId="4480FCD2" w:rsidR="009662C8" w:rsidRPr="00B66A20" w:rsidRDefault="009662C8" w:rsidP="00DF19F6">
            <w:pPr>
              <w:ind w:left="113"/>
              <w:rPr>
                <w:sz w:val="24"/>
                <w:lang w:val="uk-UA"/>
              </w:rPr>
            </w:pPr>
            <w:proofErr w:type="spellStart"/>
            <w:r w:rsidRPr="009662C8">
              <w:rPr>
                <w:sz w:val="24"/>
                <w:lang w:val="uk-UA"/>
              </w:rPr>
              <w:t>КвікДес</w:t>
            </w:r>
            <w:proofErr w:type="spellEnd"/>
            <w:r>
              <w:rPr>
                <w:sz w:val="24"/>
                <w:lang w:val="uk-UA"/>
              </w:rPr>
              <w:t xml:space="preserve"> 950 мл з розпилювачем</w:t>
            </w:r>
          </w:p>
        </w:tc>
        <w:tc>
          <w:tcPr>
            <w:tcW w:w="1701" w:type="dxa"/>
            <w:shd w:val="clear" w:color="auto" w:fill="FFFFFF"/>
          </w:tcPr>
          <w:p w14:paraId="29321BB7" w14:textId="44BCCB59" w:rsidR="009662C8" w:rsidRPr="00B66A20" w:rsidRDefault="009662C8" w:rsidP="00DF19F6">
            <w:pPr>
              <w:ind w:left="113"/>
              <w:jc w:val="center"/>
              <w:rPr>
                <w:rStyle w:val="25"/>
                <w:rFonts w:eastAsia="Arial Unicode MS"/>
                <w:sz w:val="24"/>
                <w:szCs w:val="24"/>
              </w:rPr>
            </w:pPr>
            <w:r>
              <w:rPr>
                <w:rStyle w:val="25"/>
                <w:rFonts w:eastAsia="Arial Unicode MS"/>
                <w:sz w:val="24"/>
                <w:szCs w:val="24"/>
              </w:rPr>
              <w:t xml:space="preserve">Шт. </w:t>
            </w:r>
          </w:p>
        </w:tc>
        <w:tc>
          <w:tcPr>
            <w:tcW w:w="2127" w:type="dxa"/>
            <w:shd w:val="clear" w:color="auto" w:fill="FFFFFF"/>
          </w:tcPr>
          <w:p w14:paraId="025E0344" w14:textId="22AF9DF2" w:rsidR="009662C8" w:rsidRPr="00B66A20" w:rsidRDefault="009662C8" w:rsidP="00DF19F6">
            <w:pPr>
              <w:ind w:left="113"/>
              <w:jc w:val="center"/>
              <w:rPr>
                <w:rStyle w:val="25"/>
                <w:rFonts w:eastAsia="Arial Unicode MS"/>
                <w:sz w:val="24"/>
                <w:szCs w:val="24"/>
              </w:rPr>
            </w:pPr>
            <w:r>
              <w:rPr>
                <w:rStyle w:val="25"/>
                <w:rFonts w:eastAsia="Arial Unicode MS"/>
                <w:sz w:val="24"/>
                <w:szCs w:val="24"/>
              </w:rPr>
              <w:t>50</w:t>
            </w:r>
          </w:p>
        </w:tc>
      </w:tr>
      <w:tr w:rsidR="009662C8" w:rsidRPr="00B66A20" w14:paraId="5D37567B" w14:textId="77777777" w:rsidTr="009662C8">
        <w:trPr>
          <w:trHeight w:hRule="exact" w:val="291"/>
        </w:trPr>
        <w:tc>
          <w:tcPr>
            <w:tcW w:w="694" w:type="dxa"/>
            <w:shd w:val="clear" w:color="auto" w:fill="FFFFFF"/>
            <w:vAlign w:val="center"/>
          </w:tcPr>
          <w:p w14:paraId="5955249C" w14:textId="77777777" w:rsidR="009662C8" w:rsidRPr="00B66A20" w:rsidRDefault="009662C8" w:rsidP="006A11FC">
            <w:pPr>
              <w:pStyle w:val="a7"/>
              <w:widowControl w:val="0"/>
              <w:numPr>
                <w:ilvl w:val="0"/>
                <w:numId w:val="19"/>
              </w:numPr>
              <w:ind w:left="113"/>
              <w:contextualSpacing/>
              <w:jc w:val="center"/>
              <w:rPr>
                <w:rStyle w:val="25"/>
                <w:rFonts w:eastAsia="Arial Unicode MS"/>
                <w:sz w:val="24"/>
                <w:szCs w:val="24"/>
              </w:rPr>
            </w:pPr>
          </w:p>
        </w:tc>
        <w:tc>
          <w:tcPr>
            <w:tcW w:w="2265" w:type="dxa"/>
            <w:vMerge/>
            <w:tcBorders>
              <w:left w:val="single" w:sz="4" w:space="0" w:color="auto"/>
              <w:right w:val="single" w:sz="4" w:space="0" w:color="auto"/>
            </w:tcBorders>
          </w:tcPr>
          <w:p w14:paraId="326A4C6A" w14:textId="4953A99E" w:rsidR="009662C8" w:rsidRPr="00B66A20" w:rsidRDefault="009662C8" w:rsidP="00DF19F6">
            <w:pPr>
              <w:ind w:left="113"/>
              <w:rPr>
                <w:sz w:val="24"/>
                <w:lang w:val="uk-UA"/>
              </w:rPr>
            </w:pPr>
          </w:p>
        </w:tc>
        <w:tc>
          <w:tcPr>
            <w:tcW w:w="3263" w:type="dxa"/>
            <w:tcBorders>
              <w:top w:val="single" w:sz="4" w:space="0" w:color="auto"/>
              <w:left w:val="single" w:sz="4" w:space="0" w:color="auto"/>
              <w:bottom w:val="single" w:sz="4" w:space="0" w:color="auto"/>
              <w:right w:val="single" w:sz="4" w:space="0" w:color="auto"/>
            </w:tcBorders>
          </w:tcPr>
          <w:p w14:paraId="48545580" w14:textId="5B603763" w:rsidR="009662C8" w:rsidRPr="00B66A20" w:rsidRDefault="009662C8" w:rsidP="00DF19F6">
            <w:pPr>
              <w:ind w:left="113"/>
              <w:rPr>
                <w:sz w:val="24"/>
                <w:lang w:val="uk-UA"/>
              </w:rPr>
            </w:pPr>
            <w:proofErr w:type="spellStart"/>
            <w:r w:rsidRPr="009662C8">
              <w:rPr>
                <w:sz w:val="24"/>
                <w:lang w:val="uk-UA"/>
              </w:rPr>
              <w:t>Тералін</w:t>
            </w:r>
            <w:proofErr w:type="spellEnd"/>
            <w:r w:rsidRPr="009662C8">
              <w:rPr>
                <w:sz w:val="24"/>
                <w:lang w:val="uk-UA"/>
              </w:rPr>
              <w:t xml:space="preserve"> </w:t>
            </w:r>
            <w:proofErr w:type="spellStart"/>
            <w:r w:rsidRPr="009662C8">
              <w:rPr>
                <w:sz w:val="24"/>
                <w:lang w:val="uk-UA"/>
              </w:rPr>
              <w:t>протект</w:t>
            </w:r>
            <w:proofErr w:type="spellEnd"/>
            <w:r>
              <w:rPr>
                <w:sz w:val="24"/>
                <w:lang w:val="uk-UA"/>
              </w:rPr>
              <w:t xml:space="preserve"> 2 л</w:t>
            </w:r>
          </w:p>
        </w:tc>
        <w:tc>
          <w:tcPr>
            <w:tcW w:w="1701" w:type="dxa"/>
            <w:shd w:val="clear" w:color="auto" w:fill="FFFFFF"/>
          </w:tcPr>
          <w:p w14:paraId="33024CE2" w14:textId="7F449769" w:rsidR="009662C8" w:rsidRPr="00B66A20" w:rsidRDefault="009662C8" w:rsidP="00DF19F6">
            <w:pPr>
              <w:ind w:left="113"/>
              <w:jc w:val="center"/>
              <w:rPr>
                <w:rStyle w:val="25"/>
                <w:rFonts w:eastAsia="Arial Unicode MS"/>
                <w:sz w:val="24"/>
                <w:szCs w:val="24"/>
              </w:rPr>
            </w:pPr>
            <w:r>
              <w:rPr>
                <w:rStyle w:val="25"/>
                <w:rFonts w:eastAsia="Arial Unicode MS"/>
                <w:sz w:val="24"/>
                <w:szCs w:val="24"/>
              </w:rPr>
              <w:t>Шт.</w:t>
            </w:r>
          </w:p>
        </w:tc>
        <w:tc>
          <w:tcPr>
            <w:tcW w:w="2127" w:type="dxa"/>
            <w:shd w:val="clear" w:color="auto" w:fill="FFFFFF"/>
          </w:tcPr>
          <w:p w14:paraId="7A4C53CA" w14:textId="487175F2" w:rsidR="009662C8" w:rsidRPr="00B66A20" w:rsidRDefault="009662C8" w:rsidP="00DF19F6">
            <w:pPr>
              <w:ind w:left="113"/>
              <w:jc w:val="center"/>
              <w:rPr>
                <w:rStyle w:val="25"/>
                <w:rFonts w:eastAsia="Arial Unicode MS"/>
                <w:sz w:val="24"/>
                <w:szCs w:val="24"/>
              </w:rPr>
            </w:pPr>
            <w:r>
              <w:rPr>
                <w:rStyle w:val="25"/>
                <w:rFonts w:eastAsia="Arial Unicode MS"/>
                <w:sz w:val="24"/>
                <w:szCs w:val="24"/>
              </w:rPr>
              <w:t>30</w:t>
            </w:r>
          </w:p>
        </w:tc>
      </w:tr>
      <w:tr w:rsidR="009662C8" w:rsidRPr="00B66A20" w14:paraId="7D007224" w14:textId="77777777" w:rsidTr="009662C8">
        <w:trPr>
          <w:trHeight w:hRule="exact" w:val="283"/>
        </w:trPr>
        <w:tc>
          <w:tcPr>
            <w:tcW w:w="694" w:type="dxa"/>
            <w:shd w:val="clear" w:color="auto" w:fill="FFFFFF"/>
            <w:vAlign w:val="center"/>
          </w:tcPr>
          <w:p w14:paraId="30A79C07" w14:textId="77777777" w:rsidR="009662C8" w:rsidRPr="00B66A20" w:rsidRDefault="009662C8" w:rsidP="009662C8">
            <w:pPr>
              <w:pStyle w:val="a7"/>
              <w:widowControl w:val="0"/>
              <w:numPr>
                <w:ilvl w:val="0"/>
                <w:numId w:val="19"/>
              </w:numPr>
              <w:ind w:left="113"/>
              <w:contextualSpacing/>
              <w:jc w:val="center"/>
              <w:rPr>
                <w:rStyle w:val="25"/>
                <w:rFonts w:eastAsia="Arial Unicode MS"/>
                <w:sz w:val="24"/>
                <w:szCs w:val="24"/>
              </w:rPr>
            </w:pPr>
          </w:p>
        </w:tc>
        <w:tc>
          <w:tcPr>
            <w:tcW w:w="2265" w:type="dxa"/>
            <w:vMerge/>
            <w:tcBorders>
              <w:left w:val="single" w:sz="4" w:space="0" w:color="auto"/>
              <w:right w:val="single" w:sz="4" w:space="0" w:color="auto"/>
            </w:tcBorders>
          </w:tcPr>
          <w:p w14:paraId="2919766F" w14:textId="77777777" w:rsidR="009662C8" w:rsidRPr="00B66A20" w:rsidRDefault="009662C8" w:rsidP="009662C8">
            <w:pPr>
              <w:ind w:left="113"/>
              <w:rPr>
                <w:sz w:val="24"/>
                <w:lang w:val="uk-UA"/>
              </w:rPr>
            </w:pPr>
          </w:p>
        </w:tc>
        <w:tc>
          <w:tcPr>
            <w:tcW w:w="3263" w:type="dxa"/>
            <w:tcBorders>
              <w:top w:val="single" w:sz="4" w:space="0" w:color="auto"/>
              <w:left w:val="single" w:sz="4" w:space="0" w:color="auto"/>
              <w:bottom w:val="single" w:sz="4" w:space="0" w:color="auto"/>
              <w:right w:val="single" w:sz="4" w:space="0" w:color="auto"/>
            </w:tcBorders>
          </w:tcPr>
          <w:p w14:paraId="50E15B83" w14:textId="798AD3FB" w:rsidR="009662C8" w:rsidRPr="006A11FC" w:rsidRDefault="009662C8" w:rsidP="009662C8">
            <w:pPr>
              <w:ind w:left="113"/>
              <w:rPr>
                <w:sz w:val="24"/>
                <w:lang w:val="uk-UA"/>
              </w:rPr>
            </w:pPr>
            <w:proofErr w:type="spellStart"/>
            <w:r w:rsidRPr="009662C8">
              <w:rPr>
                <w:sz w:val="24"/>
                <w:lang w:val="uk-UA"/>
              </w:rPr>
              <w:t>Екозим</w:t>
            </w:r>
            <w:proofErr w:type="spellEnd"/>
            <w:r>
              <w:rPr>
                <w:sz w:val="24"/>
                <w:lang w:val="uk-UA"/>
              </w:rPr>
              <w:t xml:space="preserve"> 1 кг</w:t>
            </w:r>
          </w:p>
        </w:tc>
        <w:tc>
          <w:tcPr>
            <w:tcW w:w="1701" w:type="dxa"/>
            <w:shd w:val="clear" w:color="auto" w:fill="FFFFFF"/>
          </w:tcPr>
          <w:p w14:paraId="70808C99" w14:textId="5A9A11D2" w:rsidR="009662C8" w:rsidRDefault="009662C8" w:rsidP="009662C8">
            <w:pPr>
              <w:ind w:left="113"/>
              <w:jc w:val="center"/>
              <w:rPr>
                <w:rStyle w:val="25"/>
                <w:rFonts w:eastAsia="Arial Unicode MS"/>
                <w:sz w:val="24"/>
                <w:szCs w:val="24"/>
              </w:rPr>
            </w:pPr>
            <w:r w:rsidRPr="00F60514">
              <w:rPr>
                <w:rStyle w:val="25"/>
                <w:rFonts w:eastAsia="Arial Unicode MS"/>
                <w:sz w:val="24"/>
                <w:szCs w:val="24"/>
              </w:rPr>
              <w:t>Шт.</w:t>
            </w:r>
          </w:p>
        </w:tc>
        <w:tc>
          <w:tcPr>
            <w:tcW w:w="2127" w:type="dxa"/>
            <w:shd w:val="clear" w:color="auto" w:fill="FFFFFF"/>
          </w:tcPr>
          <w:p w14:paraId="0E9ECBE3" w14:textId="35D0A345" w:rsidR="009662C8" w:rsidRDefault="009662C8" w:rsidP="009662C8">
            <w:pPr>
              <w:ind w:left="113"/>
              <w:jc w:val="center"/>
              <w:rPr>
                <w:rStyle w:val="25"/>
                <w:rFonts w:eastAsia="Arial Unicode MS"/>
                <w:sz w:val="24"/>
                <w:szCs w:val="24"/>
              </w:rPr>
            </w:pPr>
            <w:r>
              <w:rPr>
                <w:rStyle w:val="25"/>
                <w:rFonts w:eastAsia="Arial Unicode MS"/>
                <w:sz w:val="24"/>
                <w:szCs w:val="24"/>
              </w:rPr>
              <w:t>20</w:t>
            </w:r>
          </w:p>
        </w:tc>
      </w:tr>
      <w:tr w:rsidR="009662C8" w:rsidRPr="00B66A20" w14:paraId="5EAD8E8A" w14:textId="77777777" w:rsidTr="009662C8">
        <w:trPr>
          <w:trHeight w:hRule="exact" w:val="559"/>
        </w:trPr>
        <w:tc>
          <w:tcPr>
            <w:tcW w:w="694" w:type="dxa"/>
            <w:shd w:val="clear" w:color="auto" w:fill="FFFFFF"/>
            <w:vAlign w:val="center"/>
          </w:tcPr>
          <w:p w14:paraId="7CDECE6B" w14:textId="77777777" w:rsidR="009662C8" w:rsidRPr="00B66A20" w:rsidRDefault="009662C8" w:rsidP="009662C8">
            <w:pPr>
              <w:pStyle w:val="a7"/>
              <w:widowControl w:val="0"/>
              <w:numPr>
                <w:ilvl w:val="0"/>
                <w:numId w:val="19"/>
              </w:numPr>
              <w:ind w:left="113"/>
              <w:contextualSpacing/>
              <w:jc w:val="center"/>
              <w:rPr>
                <w:rStyle w:val="25"/>
                <w:rFonts w:eastAsia="Arial Unicode MS"/>
                <w:sz w:val="24"/>
                <w:szCs w:val="24"/>
              </w:rPr>
            </w:pPr>
          </w:p>
        </w:tc>
        <w:tc>
          <w:tcPr>
            <w:tcW w:w="2265" w:type="dxa"/>
            <w:vMerge/>
            <w:tcBorders>
              <w:left w:val="single" w:sz="4" w:space="0" w:color="auto"/>
              <w:bottom w:val="single" w:sz="4" w:space="0" w:color="auto"/>
              <w:right w:val="single" w:sz="4" w:space="0" w:color="auto"/>
            </w:tcBorders>
          </w:tcPr>
          <w:p w14:paraId="0AA1D423" w14:textId="77777777" w:rsidR="009662C8" w:rsidRPr="00B66A20" w:rsidRDefault="009662C8" w:rsidP="009662C8">
            <w:pPr>
              <w:ind w:left="113"/>
              <w:rPr>
                <w:sz w:val="24"/>
                <w:lang w:val="uk-UA"/>
              </w:rPr>
            </w:pPr>
          </w:p>
        </w:tc>
        <w:tc>
          <w:tcPr>
            <w:tcW w:w="3263" w:type="dxa"/>
            <w:tcBorders>
              <w:top w:val="single" w:sz="4" w:space="0" w:color="auto"/>
              <w:left w:val="single" w:sz="4" w:space="0" w:color="auto"/>
              <w:bottom w:val="single" w:sz="4" w:space="0" w:color="auto"/>
              <w:right w:val="single" w:sz="4" w:space="0" w:color="auto"/>
            </w:tcBorders>
          </w:tcPr>
          <w:p w14:paraId="7D540087" w14:textId="24EA9C88" w:rsidR="009662C8" w:rsidRPr="006A11FC" w:rsidRDefault="009662C8" w:rsidP="009662C8">
            <w:pPr>
              <w:ind w:left="113"/>
              <w:rPr>
                <w:sz w:val="24"/>
                <w:lang w:val="uk-UA"/>
              </w:rPr>
            </w:pPr>
            <w:proofErr w:type="spellStart"/>
            <w:r w:rsidRPr="009662C8">
              <w:rPr>
                <w:sz w:val="24"/>
                <w:lang w:val="uk-UA"/>
              </w:rPr>
              <w:t>СефДез</w:t>
            </w:r>
            <w:proofErr w:type="spellEnd"/>
            <w:r w:rsidRPr="009662C8">
              <w:rPr>
                <w:sz w:val="24"/>
                <w:lang w:val="uk-UA"/>
              </w:rPr>
              <w:t xml:space="preserve"> </w:t>
            </w:r>
            <w:proofErr w:type="spellStart"/>
            <w:r w:rsidRPr="009662C8">
              <w:rPr>
                <w:sz w:val="24"/>
                <w:lang w:val="uk-UA"/>
              </w:rPr>
              <w:t>квік</w:t>
            </w:r>
            <w:proofErr w:type="spellEnd"/>
            <w:r>
              <w:rPr>
                <w:sz w:val="24"/>
                <w:lang w:val="uk-UA"/>
              </w:rPr>
              <w:t xml:space="preserve"> серветки №100</w:t>
            </w:r>
          </w:p>
        </w:tc>
        <w:tc>
          <w:tcPr>
            <w:tcW w:w="1701" w:type="dxa"/>
            <w:shd w:val="clear" w:color="auto" w:fill="FFFFFF"/>
          </w:tcPr>
          <w:p w14:paraId="1AA535A1" w14:textId="63AA8FD6" w:rsidR="009662C8" w:rsidRDefault="009662C8" w:rsidP="009662C8">
            <w:pPr>
              <w:ind w:left="113"/>
              <w:jc w:val="center"/>
              <w:rPr>
                <w:rStyle w:val="25"/>
                <w:rFonts w:eastAsia="Arial Unicode MS"/>
                <w:sz w:val="24"/>
                <w:szCs w:val="24"/>
              </w:rPr>
            </w:pPr>
            <w:r w:rsidRPr="00F60514">
              <w:rPr>
                <w:rStyle w:val="25"/>
                <w:rFonts w:eastAsia="Arial Unicode MS"/>
                <w:sz w:val="24"/>
                <w:szCs w:val="24"/>
              </w:rPr>
              <w:t>Шт.</w:t>
            </w:r>
          </w:p>
        </w:tc>
        <w:tc>
          <w:tcPr>
            <w:tcW w:w="2127" w:type="dxa"/>
            <w:shd w:val="clear" w:color="auto" w:fill="FFFFFF"/>
          </w:tcPr>
          <w:p w14:paraId="4F071B42" w14:textId="4A7EEEBD" w:rsidR="009662C8" w:rsidRDefault="009662C8" w:rsidP="009662C8">
            <w:pPr>
              <w:ind w:left="113"/>
              <w:jc w:val="center"/>
              <w:rPr>
                <w:rStyle w:val="25"/>
                <w:rFonts w:eastAsia="Arial Unicode MS"/>
                <w:sz w:val="24"/>
                <w:szCs w:val="24"/>
              </w:rPr>
            </w:pPr>
            <w:r>
              <w:rPr>
                <w:rStyle w:val="25"/>
                <w:rFonts w:eastAsia="Arial Unicode MS"/>
                <w:sz w:val="24"/>
                <w:szCs w:val="24"/>
              </w:rPr>
              <w:t>200</w:t>
            </w:r>
          </w:p>
        </w:tc>
      </w:tr>
      <w:bookmarkEnd w:id="1"/>
    </w:tbl>
    <w:p w14:paraId="312DE18F" w14:textId="77777777" w:rsidR="006A11FC" w:rsidRDefault="006A11FC" w:rsidP="00D62E66">
      <w:pPr>
        <w:pStyle w:val="a4"/>
        <w:tabs>
          <w:tab w:val="left" w:pos="851"/>
        </w:tabs>
        <w:spacing w:before="0" w:after="0"/>
        <w:ind w:firstLine="567"/>
        <w:jc w:val="both"/>
        <w:rPr>
          <w:szCs w:val="24"/>
          <w:lang w:val="uk-UA"/>
        </w:rPr>
      </w:pPr>
    </w:p>
    <w:p w14:paraId="7333E570" w14:textId="6584C2B1" w:rsidR="0082111A" w:rsidRPr="00B66A20" w:rsidRDefault="0082111A" w:rsidP="00D62E66">
      <w:pPr>
        <w:pStyle w:val="a4"/>
        <w:tabs>
          <w:tab w:val="left" w:pos="851"/>
        </w:tabs>
        <w:spacing w:before="0" w:after="0"/>
        <w:ind w:firstLine="567"/>
        <w:jc w:val="both"/>
        <w:rPr>
          <w:szCs w:val="24"/>
          <w:lang w:val="uk-UA"/>
        </w:rPr>
      </w:pPr>
      <w:r w:rsidRPr="00B66A20">
        <w:rPr>
          <w:szCs w:val="24"/>
          <w:lang w:val="uk-UA"/>
        </w:rPr>
        <w:t xml:space="preserve">Місце поставки товарів: </w:t>
      </w:r>
      <w:r w:rsidRPr="00B66A20">
        <w:rPr>
          <w:bCs/>
          <w:color w:val="000000"/>
          <w:szCs w:val="24"/>
          <w:lang w:val="uk-UA"/>
        </w:rPr>
        <w:t>Державна установа «Інститут нейрохірургії ім. акад. А.П. Ромоданова  Національної академії медичних наук України»,</w:t>
      </w:r>
      <w:r w:rsidRPr="00B66A20">
        <w:rPr>
          <w:b/>
          <w:bCs/>
          <w:color w:val="000000"/>
          <w:szCs w:val="24"/>
          <w:lang w:val="uk-UA"/>
        </w:rPr>
        <w:t xml:space="preserve"> </w:t>
      </w:r>
      <w:r w:rsidRPr="00B66A20">
        <w:rPr>
          <w:color w:val="000000"/>
          <w:szCs w:val="24"/>
          <w:lang w:val="uk-UA"/>
        </w:rPr>
        <w:t>вул. Платона Майбороди, 32, м. Київ, 04050</w:t>
      </w:r>
      <w:r w:rsidR="00A4760A" w:rsidRPr="00B66A20">
        <w:rPr>
          <w:color w:val="000000"/>
          <w:szCs w:val="24"/>
          <w:lang w:val="uk-UA"/>
        </w:rPr>
        <w:t>.</w:t>
      </w:r>
    </w:p>
    <w:p w14:paraId="351EC4CF" w14:textId="0AF26CFD" w:rsidR="006157E0" w:rsidRPr="00B66A20" w:rsidRDefault="00DA1B47" w:rsidP="00D62E66">
      <w:pPr>
        <w:pStyle w:val="a4"/>
        <w:tabs>
          <w:tab w:val="left" w:pos="851"/>
        </w:tabs>
        <w:spacing w:before="0" w:after="0"/>
        <w:ind w:firstLine="567"/>
        <w:jc w:val="both"/>
        <w:rPr>
          <w:b/>
          <w:szCs w:val="24"/>
          <w:lang w:val="uk-UA"/>
        </w:rPr>
      </w:pPr>
      <w:r w:rsidRPr="00B66A20">
        <w:rPr>
          <w:szCs w:val="24"/>
          <w:lang w:val="uk-UA"/>
        </w:rPr>
        <w:t xml:space="preserve">6. </w:t>
      </w:r>
      <w:r w:rsidR="004C1EBB" w:rsidRPr="00B66A20">
        <w:rPr>
          <w:szCs w:val="24"/>
          <w:lang w:val="uk-UA"/>
        </w:rPr>
        <w:t xml:space="preserve"> </w:t>
      </w:r>
      <w:r w:rsidR="004C1EBB" w:rsidRPr="00B66A20">
        <w:rPr>
          <w:szCs w:val="24"/>
          <w:u w:val="single"/>
          <w:lang w:val="uk-UA"/>
        </w:rPr>
        <w:t>Строк поставки товарів</w:t>
      </w:r>
      <w:r w:rsidR="009457BA" w:rsidRPr="00B66A20">
        <w:rPr>
          <w:szCs w:val="24"/>
          <w:u w:val="single"/>
          <w:lang w:val="uk-UA"/>
        </w:rPr>
        <w:t>:</w:t>
      </w:r>
      <w:r w:rsidR="00E047E9" w:rsidRPr="00B66A20">
        <w:rPr>
          <w:szCs w:val="24"/>
          <w:u w:val="single"/>
          <w:lang w:val="uk-UA"/>
        </w:rPr>
        <w:t xml:space="preserve"> </w:t>
      </w:r>
      <w:r w:rsidR="00E047E9" w:rsidRPr="00B66A20">
        <w:rPr>
          <w:b/>
          <w:szCs w:val="24"/>
          <w:u w:val="single"/>
          <w:lang w:val="uk-UA"/>
        </w:rPr>
        <w:t xml:space="preserve">до </w:t>
      </w:r>
      <w:r w:rsidR="000373FE" w:rsidRPr="00B66A20">
        <w:rPr>
          <w:b/>
          <w:szCs w:val="24"/>
          <w:u w:val="single"/>
          <w:lang w:val="uk-UA"/>
        </w:rPr>
        <w:t>2</w:t>
      </w:r>
      <w:r w:rsidR="00A40D87" w:rsidRPr="00B66A20">
        <w:rPr>
          <w:b/>
          <w:szCs w:val="24"/>
          <w:u w:val="single"/>
          <w:lang w:val="uk-UA"/>
        </w:rPr>
        <w:t>1</w:t>
      </w:r>
      <w:r w:rsidR="000373FE" w:rsidRPr="00B66A20">
        <w:rPr>
          <w:b/>
          <w:szCs w:val="24"/>
          <w:u w:val="single"/>
          <w:lang w:val="uk-UA"/>
        </w:rPr>
        <w:t>.</w:t>
      </w:r>
      <w:r w:rsidR="00A40D87" w:rsidRPr="00B66A20">
        <w:rPr>
          <w:b/>
          <w:szCs w:val="24"/>
          <w:u w:val="single"/>
          <w:lang w:val="uk-UA"/>
        </w:rPr>
        <w:t>11</w:t>
      </w:r>
      <w:r w:rsidR="008D56F9" w:rsidRPr="00B66A20">
        <w:rPr>
          <w:b/>
          <w:szCs w:val="24"/>
          <w:u w:val="single"/>
          <w:lang w:val="uk-UA"/>
        </w:rPr>
        <w:t>.2022</w:t>
      </w:r>
      <w:r w:rsidR="005229AC" w:rsidRPr="00B66A20">
        <w:rPr>
          <w:b/>
          <w:szCs w:val="24"/>
          <w:u w:val="single"/>
          <w:lang w:val="uk-UA"/>
        </w:rPr>
        <w:t xml:space="preserve"> р.</w:t>
      </w:r>
    </w:p>
    <w:p w14:paraId="78710FF7" w14:textId="76B670FB" w:rsidR="00FF7584" w:rsidRPr="00D62E66" w:rsidRDefault="00DA1B47" w:rsidP="00D62E66">
      <w:pPr>
        <w:pStyle w:val="a4"/>
        <w:tabs>
          <w:tab w:val="left" w:pos="851"/>
        </w:tabs>
        <w:spacing w:before="0" w:after="0"/>
        <w:ind w:firstLine="567"/>
        <w:jc w:val="both"/>
        <w:rPr>
          <w:rFonts w:eastAsia="Calibri"/>
          <w:szCs w:val="24"/>
          <w:lang w:val="uk-UA" w:eastAsia="en-US"/>
        </w:rPr>
      </w:pPr>
      <w:r w:rsidRPr="00B66A20">
        <w:rPr>
          <w:szCs w:val="24"/>
          <w:lang w:val="uk-UA"/>
        </w:rPr>
        <w:t xml:space="preserve">7. </w:t>
      </w:r>
      <w:r w:rsidR="004C1EBB" w:rsidRPr="00B66A20">
        <w:rPr>
          <w:szCs w:val="24"/>
          <w:lang w:val="uk-UA"/>
        </w:rPr>
        <w:t xml:space="preserve"> </w:t>
      </w:r>
      <w:r w:rsidR="004C1EBB" w:rsidRPr="00B66A20">
        <w:rPr>
          <w:szCs w:val="24"/>
          <w:u w:val="single"/>
          <w:lang w:val="uk-UA"/>
        </w:rPr>
        <w:t>Умови оплати:</w:t>
      </w:r>
      <w:r w:rsidR="004C1EBB" w:rsidRPr="00B66A20">
        <w:rPr>
          <w:szCs w:val="24"/>
          <w:lang w:val="uk-UA"/>
        </w:rPr>
        <w:t xml:space="preserve"> </w:t>
      </w:r>
      <w:r w:rsidR="00F4597D" w:rsidRPr="00F4597D">
        <w:rPr>
          <w:rFonts w:eastAsia="Calibri"/>
          <w:szCs w:val="24"/>
          <w:lang w:val="uk-UA" w:eastAsia="en-US"/>
        </w:rPr>
        <w:t>Оплата за товар, проводиться за фактом поставки у разі наявності та в межах відповідних бюджетних асигнувань</w:t>
      </w:r>
      <w:r w:rsidR="00FF7584" w:rsidRPr="00B66A20">
        <w:rPr>
          <w:rFonts w:eastAsia="Calibri"/>
          <w:szCs w:val="24"/>
          <w:lang w:val="uk-UA" w:eastAsia="en-US"/>
        </w:rPr>
        <w:t xml:space="preserve">, протягом </w:t>
      </w:r>
      <w:r w:rsidR="00F5283B" w:rsidRPr="00B66A20">
        <w:rPr>
          <w:rFonts w:eastAsia="Calibri"/>
          <w:szCs w:val="24"/>
          <w:lang w:val="uk-UA" w:eastAsia="en-US"/>
        </w:rPr>
        <w:t>14</w:t>
      </w:r>
      <w:r w:rsidR="005229AC" w:rsidRPr="00B66A20">
        <w:rPr>
          <w:rFonts w:eastAsia="Calibri"/>
          <w:szCs w:val="24"/>
          <w:lang w:val="uk-UA" w:eastAsia="en-US"/>
        </w:rPr>
        <w:t>-ти</w:t>
      </w:r>
      <w:r w:rsidR="00FF7584" w:rsidRPr="00B66A20">
        <w:rPr>
          <w:rFonts w:eastAsia="Calibri"/>
          <w:szCs w:val="24"/>
          <w:lang w:val="uk-UA" w:eastAsia="en-US"/>
        </w:rPr>
        <w:t xml:space="preserve"> банківських днів з моменту </w:t>
      </w:r>
      <w:r w:rsidR="00F4597D">
        <w:rPr>
          <w:rFonts w:eastAsia="Calibri"/>
          <w:szCs w:val="24"/>
          <w:lang w:val="uk-UA" w:eastAsia="en-US"/>
        </w:rPr>
        <w:t xml:space="preserve">його </w:t>
      </w:r>
      <w:r w:rsidR="00FF7584" w:rsidRPr="00B66A20">
        <w:rPr>
          <w:rFonts w:eastAsia="Calibri"/>
          <w:szCs w:val="24"/>
          <w:lang w:val="uk-UA" w:eastAsia="en-US"/>
        </w:rPr>
        <w:t>отримання</w:t>
      </w:r>
      <w:r w:rsidR="00FF7584" w:rsidRPr="00D62E66">
        <w:rPr>
          <w:rFonts w:eastAsia="Calibri"/>
          <w:szCs w:val="24"/>
          <w:lang w:val="uk-UA" w:eastAsia="en-US"/>
        </w:rPr>
        <w:t>.</w:t>
      </w:r>
    </w:p>
    <w:p w14:paraId="247E5D9C" w14:textId="352E572F" w:rsidR="008A367C" w:rsidRPr="00D62E66" w:rsidRDefault="00670063" w:rsidP="00D62E66">
      <w:pPr>
        <w:pStyle w:val="a4"/>
        <w:tabs>
          <w:tab w:val="left" w:pos="851"/>
        </w:tabs>
        <w:spacing w:before="0" w:after="0"/>
        <w:ind w:firstLine="567"/>
        <w:jc w:val="both"/>
        <w:rPr>
          <w:b/>
          <w:szCs w:val="24"/>
          <w:lang w:val="uk-UA"/>
        </w:rPr>
      </w:pPr>
      <w:r w:rsidRPr="00D62E66">
        <w:rPr>
          <w:szCs w:val="24"/>
          <w:lang w:val="uk-UA"/>
        </w:rPr>
        <w:t xml:space="preserve"> </w:t>
      </w:r>
      <w:r w:rsidR="00DA1B47" w:rsidRPr="00D62E66">
        <w:rPr>
          <w:szCs w:val="24"/>
          <w:lang w:val="uk-UA"/>
        </w:rPr>
        <w:t xml:space="preserve">8. </w:t>
      </w:r>
      <w:r w:rsidR="004C1EBB" w:rsidRPr="00D62E66">
        <w:rPr>
          <w:szCs w:val="24"/>
          <w:lang w:val="uk-UA"/>
        </w:rPr>
        <w:t xml:space="preserve"> </w:t>
      </w:r>
      <w:r w:rsidR="004C1EBB" w:rsidRPr="00D62E66">
        <w:rPr>
          <w:szCs w:val="24"/>
          <w:u w:val="single"/>
          <w:lang w:val="uk-UA"/>
        </w:rPr>
        <w:t>Очікувана вартість  предмета закупівлі:</w:t>
      </w:r>
      <w:r w:rsidR="006B4547" w:rsidRPr="00D62E66">
        <w:rPr>
          <w:szCs w:val="24"/>
          <w:u w:val="single"/>
          <w:lang w:val="uk-UA"/>
        </w:rPr>
        <w:t xml:space="preserve"> </w:t>
      </w:r>
      <w:r w:rsidR="00A41CA8">
        <w:rPr>
          <w:b/>
          <w:szCs w:val="24"/>
          <w:lang w:val="uk-UA"/>
        </w:rPr>
        <w:t>1</w:t>
      </w:r>
      <w:r w:rsidR="0085614B">
        <w:rPr>
          <w:b/>
          <w:szCs w:val="24"/>
          <w:lang w:val="uk-UA"/>
        </w:rPr>
        <w:t>1</w:t>
      </w:r>
      <w:r w:rsidR="00A41CA8">
        <w:rPr>
          <w:b/>
          <w:szCs w:val="24"/>
          <w:lang w:val="uk-UA"/>
        </w:rPr>
        <w:t>6000</w:t>
      </w:r>
      <w:r w:rsidR="0035574F" w:rsidRPr="00D62E66">
        <w:rPr>
          <w:b/>
          <w:szCs w:val="24"/>
          <w:lang w:val="uk-UA"/>
        </w:rPr>
        <w:t xml:space="preserve">,00 </w:t>
      </w:r>
      <w:r w:rsidR="009C1D1A" w:rsidRPr="00D62E66">
        <w:rPr>
          <w:b/>
          <w:szCs w:val="24"/>
          <w:lang w:val="uk-UA"/>
        </w:rPr>
        <w:t xml:space="preserve">грн. </w:t>
      </w:r>
      <w:r w:rsidR="00A41CA8">
        <w:rPr>
          <w:b/>
          <w:szCs w:val="24"/>
          <w:lang w:val="uk-UA"/>
        </w:rPr>
        <w:t>без</w:t>
      </w:r>
      <w:r w:rsidR="008A367C" w:rsidRPr="00D62E66">
        <w:rPr>
          <w:b/>
          <w:szCs w:val="24"/>
          <w:lang w:val="uk-UA"/>
        </w:rPr>
        <w:t xml:space="preserve"> ПДВ.</w:t>
      </w:r>
      <w:bookmarkStart w:id="2" w:name="h_1fob9te"/>
      <w:bookmarkEnd w:id="2"/>
    </w:p>
    <w:p w14:paraId="1ED9EC49" w14:textId="13FF7AC4" w:rsidR="00EE2AD3" w:rsidRPr="00D62E66" w:rsidRDefault="00DA1B47" w:rsidP="00D62E66">
      <w:pPr>
        <w:pStyle w:val="a4"/>
        <w:tabs>
          <w:tab w:val="left" w:pos="851"/>
        </w:tabs>
        <w:spacing w:before="0" w:after="0"/>
        <w:ind w:firstLine="567"/>
        <w:jc w:val="both"/>
        <w:rPr>
          <w:szCs w:val="24"/>
          <w:lang w:val="uk-UA"/>
        </w:rPr>
      </w:pPr>
      <w:r w:rsidRPr="00D62E66">
        <w:rPr>
          <w:szCs w:val="24"/>
          <w:lang w:val="uk-UA"/>
        </w:rPr>
        <w:t>9</w:t>
      </w:r>
      <w:r w:rsidR="00EE2AD3" w:rsidRPr="00D62E66">
        <w:rPr>
          <w:szCs w:val="24"/>
          <w:lang w:val="uk-UA"/>
        </w:rPr>
        <w:t xml:space="preserve">. </w:t>
      </w:r>
      <w:r w:rsidR="00EE2AD3" w:rsidRPr="00D62E66">
        <w:rPr>
          <w:szCs w:val="24"/>
          <w:u w:val="single"/>
          <w:lang w:val="uk-UA"/>
        </w:rPr>
        <w:t>Період уточнення інформації</w:t>
      </w:r>
      <w:r w:rsidR="002C7747" w:rsidRPr="00D62E66">
        <w:rPr>
          <w:szCs w:val="24"/>
          <w:u w:val="single"/>
          <w:lang w:val="uk-UA"/>
        </w:rPr>
        <w:t xml:space="preserve"> про закупівлю (не менше трьох робочих днів з дня оприлюднення оголошення про проведення спрощеної закупівлі в електронній системі закупівель)</w:t>
      </w:r>
      <w:r w:rsidR="00EE2AD3" w:rsidRPr="00D62E66">
        <w:rPr>
          <w:szCs w:val="24"/>
          <w:u w:val="single"/>
          <w:lang w:val="uk-UA"/>
        </w:rPr>
        <w:t>:</w:t>
      </w:r>
      <w:r w:rsidR="00EE2AD3" w:rsidRPr="00D62E66">
        <w:rPr>
          <w:szCs w:val="24"/>
          <w:lang w:val="uk-UA"/>
        </w:rPr>
        <w:t xml:space="preserve"> </w:t>
      </w:r>
      <w:r w:rsidR="00A41CA8">
        <w:rPr>
          <w:szCs w:val="24"/>
          <w:u w:val="single"/>
          <w:lang w:val="uk-UA"/>
        </w:rPr>
        <w:t>23</w:t>
      </w:r>
      <w:r w:rsidR="004E571E" w:rsidRPr="00F4597D">
        <w:rPr>
          <w:szCs w:val="24"/>
          <w:u w:val="single"/>
          <w:lang w:val="uk-UA"/>
        </w:rPr>
        <w:t>.</w:t>
      </w:r>
      <w:r w:rsidR="00844E27" w:rsidRPr="00F4597D">
        <w:rPr>
          <w:szCs w:val="24"/>
          <w:u w:val="single"/>
          <w:lang w:val="uk-UA"/>
        </w:rPr>
        <w:t>0</w:t>
      </w:r>
      <w:r w:rsidR="00AF14A6" w:rsidRPr="00F4597D">
        <w:rPr>
          <w:szCs w:val="24"/>
          <w:u w:val="single"/>
          <w:lang w:val="uk-UA"/>
        </w:rPr>
        <w:t>9</w:t>
      </w:r>
      <w:r w:rsidR="00250C50" w:rsidRPr="00F4597D">
        <w:rPr>
          <w:szCs w:val="24"/>
          <w:u w:val="single"/>
          <w:lang w:val="uk-UA"/>
        </w:rPr>
        <w:t>.22</w:t>
      </w:r>
      <w:r w:rsidR="00114626" w:rsidRPr="00F4597D">
        <w:rPr>
          <w:szCs w:val="24"/>
          <w:u w:val="single"/>
          <w:lang w:val="uk-UA"/>
        </w:rPr>
        <w:t xml:space="preserve"> р</w:t>
      </w:r>
      <w:r w:rsidR="00EE2AD3" w:rsidRPr="00F4597D">
        <w:rPr>
          <w:szCs w:val="24"/>
          <w:u w:val="single"/>
          <w:lang w:val="uk-UA"/>
        </w:rPr>
        <w:t>.</w:t>
      </w:r>
      <w:r w:rsidR="00EE2AD3" w:rsidRPr="00D62E66">
        <w:rPr>
          <w:szCs w:val="24"/>
          <w:lang w:val="uk-UA"/>
        </w:rPr>
        <w:t xml:space="preserve">   </w:t>
      </w:r>
    </w:p>
    <w:p w14:paraId="294A725B" w14:textId="0152FDFB" w:rsidR="00EE2AD3" w:rsidRPr="00D62E66" w:rsidRDefault="00DA1B47" w:rsidP="00D62E66">
      <w:pPr>
        <w:pStyle w:val="a4"/>
        <w:tabs>
          <w:tab w:val="left" w:pos="851"/>
        </w:tabs>
        <w:spacing w:before="0" w:after="0"/>
        <w:ind w:firstLine="567"/>
        <w:jc w:val="both"/>
        <w:rPr>
          <w:szCs w:val="24"/>
          <w:lang w:val="uk-UA"/>
        </w:rPr>
      </w:pPr>
      <w:r w:rsidRPr="00D62E66">
        <w:rPr>
          <w:szCs w:val="24"/>
          <w:lang w:val="uk-UA"/>
        </w:rPr>
        <w:t>10</w:t>
      </w:r>
      <w:r w:rsidR="00EE2AD3" w:rsidRPr="00D62E66">
        <w:rPr>
          <w:szCs w:val="24"/>
          <w:lang w:val="uk-UA"/>
        </w:rPr>
        <w:t xml:space="preserve">. </w:t>
      </w:r>
      <w:r w:rsidR="00EE2AD3" w:rsidRPr="00D62E66">
        <w:rPr>
          <w:szCs w:val="24"/>
          <w:u w:val="single"/>
          <w:lang w:val="uk-UA"/>
        </w:rPr>
        <w:t>Кінцевий строк подання пропозицій</w:t>
      </w:r>
      <w:r w:rsidR="00D46E60" w:rsidRPr="00D62E66">
        <w:rPr>
          <w:szCs w:val="24"/>
          <w:u w:val="single"/>
          <w:lang w:val="uk-UA"/>
        </w:rPr>
        <w:t xml:space="preserve"> (строк для подання пропозицій не може бути менше ніж два робочі дні з дня закінчення періоду уточнення інформації про закупівлю)</w:t>
      </w:r>
      <w:r w:rsidR="00EE2AD3" w:rsidRPr="00D62E66">
        <w:rPr>
          <w:szCs w:val="24"/>
          <w:u w:val="single"/>
          <w:lang w:val="uk-UA"/>
        </w:rPr>
        <w:t>:</w:t>
      </w:r>
      <w:r w:rsidR="00EE2AD3" w:rsidRPr="00D62E66">
        <w:rPr>
          <w:szCs w:val="24"/>
          <w:lang w:val="uk-UA"/>
        </w:rPr>
        <w:t xml:space="preserve"> </w:t>
      </w:r>
      <w:r w:rsidR="00A41CA8">
        <w:rPr>
          <w:szCs w:val="24"/>
          <w:lang w:val="uk-UA"/>
        </w:rPr>
        <w:t>0</w:t>
      </w:r>
      <w:r w:rsidR="00765067">
        <w:rPr>
          <w:szCs w:val="24"/>
          <w:lang w:val="uk-UA"/>
        </w:rPr>
        <w:t>4</w:t>
      </w:r>
      <w:bookmarkStart w:id="3" w:name="_GoBack"/>
      <w:bookmarkEnd w:id="3"/>
      <w:r w:rsidR="00A41CA8">
        <w:rPr>
          <w:szCs w:val="24"/>
          <w:lang w:val="uk-UA"/>
        </w:rPr>
        <w:t>.10</w:t>
      </w:r>
      <w:r w:rsidR="00250C50" w:rsidRPr="00F4597D">
        <w:rPr>
          <w:szCs w:val="24"/>
          <w:lang w:val="uk-UA"/>
        </w:rPr>
        <w:t>.22</w:t>
      </w:r>
      <w:r w:rsidR="00114626" w:rsidRPr="00F4597D">
        <w:rPr>
          <w:szCs w:val="24"/>
          <w:lang w:val="uk-UA"/>
        </w:rPr>
        <w:t xml:space="preserve"> р.</w:t>
      </w:r>
    </w:p>
    <w:p w14:paraId="2811CBA0" w14:textId="77777777" w:rsidR="00E04E32" w:rsidRPr="00D62E66" w:rsidRDefault="00E86E54" w:rsidP="00D62E66">
      <w:pPr>
        <w:pStyle w:val="ae"/>
        <w:rPr>
          <w:rFonts w:ascii="Times New Roman" w:hAnsi="Times New Roman"/>
          <w:color w:val="000000"/>
          <w:sz w:val="24"/>
          <w:szCs w:val="24"/>
          <w:lang w:val="uk-UA"/>
        </w:rPr>
      </w:pPr>
      <w:r w:rsidRPr="00D62E66">
        <w:rPr>
          <w:rFonts w:ascii="Times New Roman" w:hAnsi="Times New Roman"/>
          <w:sz w:val="24"/>
          <w:szCs w:val="24"/>
          <w:lang w:val="uk-UA"/>
        </w:rPr>
        <w:t xml:space="preserve">         11. Перелік критеріїв оцінки пропозицій із зазначенням питомої ваги критеріїв</w:t>
      </w:r>
      <w:r w:rsidRPr="00D62E66">
        <w:rPr>
          <w:rFonts w:ascii="Times New Roman" w:hAnsi="Times New Roman"/>
          <w:color w:val="000000"/>
          <w:sz w:val="24"/>
          <w:szCs w:val="24"/>
          <w:lang w:val="uk-UA"/>
        </w:rPr>
        <w:t xml:space="preserve">: </w:t>
      </w:r>
    </w:p>
    <w:p w14:paraId="4DBD864D" w14:textId="77777777" w:rsidR="00E86E54" w:rsidRPr="00D62E66" w:rsidRDefault="00441BB6" w:rsidP="00D62E66">
      <w:pPr>
        <w:pStyle w:val="ae"/>
        <w:rPr>
          <w:rFonts w:ascii="Times New Roman" w:hAnsi="Times New Roman"/>
          <w:sz w:val="24"/>
          <w:szCs w:val="24"/>
          <w:lang w:val="uk-UA"/>
        </w:rPr>
      </w:pPr>
      <w:r w:rsidRPr="00D62E66">
        <w:rPr>
          <w:rFonts w:ascii="Times New Roman" w:hAnsi="Times New Roman"/>
          <w:color w:val="000000"/>
          <w:sz w:val="24"/>
          <w:szCs w:val="24"/>
          <w:lang w:val="uk-UA"/>
        </w:rPr>
        <w:t xml:space="preserve">ціна </w:t>
      </w:r>
      <w:r w:rsidR="00193C9B" w:rsidRPr="00D62E66">
        <w:rPr>
          <w:rFonts w:ascii="Times New Roman" w:hAnsi="Times New Roman"/>
          <w:color w:val="000000"/>
          <w:sz w:val="24"/>
          <w:szCs w:val="24"/>
          <w:lang w:val="uk-UA"/>
        </w:rPr>
        <w:t xml:space="preserve">( питома вага критерію - </w:t>
      </w:r>
      <w:r w:rsidRPr="00D62E66">
        <w:rPr>
          <w:rFonts w:ascii="Times New Roman" w:hAnsi="Times New Roman"/>
          <w:color w:val="000000"/>
          <w:sz w:val="24"/>
          <w:szCs w:val="24"/>
          <w:lang w:val="uk-UA"/>
        </w:rPr>
        <w:t>100 %</w:t>
      </w:r>
      <w:r w:rsidR="00193C9B" w:rsidRPr="00D62E66">
        <w:rPr>
          <w:rFonts w:ascii="Times New Roman" w:hAnsi="Times New Roman"/>
          <w:color w:val="000000"/>
          <w:sz w:val="24"/>
          <w:szCs w:val="24"/>
          <w:lang w:val="uk-UA"/>
        </w:rPr>
        <w:t xml:space="preserve"> ).</w:t>
      </w:r>
      <w:r w:rsidR="00E86E54" w:rsidRPr="00D62E66">
        <w:rPr>
          <w:rFonts w:ascii="Times New Roman" w:hAnsi="Times New Roman"/>
          <w:sz w:val="24"/>
          <w:szCs w:val="24"/>
          <w:lang w:val="uk-UA"/>
        </w:rPr>
        <w:t xml:space="preserve"> </w:t>
      </w:r>
    </w:p>
    <w:p w14:paraId="7AD61541" w14:textId="77777777" w:rsidR="00962ED9" w:rsidRPr="00D62E66" w:rsidRDefault="006779AB" w:rsidP="00D62E66">
      <w:pPr>
        <w:pStyle w:val="ae"/>
        <w:rPr>
          <w:rFonts w:ascii="Times New Roman" w:hAnsi="Times New Roman"/>
          <w:color w:val="000000"/>
          <w:sz w:val="24"/>
          <w:szCs w:val="24"/>
          <w:lang w:val="uk-UA"/>
        </w:rPr>
      </w:pPr>
      <w:bookmarkStart w:id="4" w:name="n423"/>
      <w:bookmarkEnd w:id="4"/>
      <w:r w:rsidRPr="00D62E66">
        <w:rPr>
          <w:rFonts w:ascii="Times New Roman" w:hAnsi="Times New Roman"/>
          <w:sz w:val="24"/>
          <w:szCs w:val="24"/>
          <w:lang w:val="uk-UA"/>
        </w:rPr>
        <w:t xml:space="preserve">       </w:t>
      </w:r>
      <w:r w:rsidR="00D61F50" w:rsidRPr="00D62E66">
        <w:rPr>
          <w:rFonts w:ascii="Times New Roman" w:hAnsi="Times New Roman"/>
          <w:sz w:val="24"/>
          <w:szCs w:val="24"/>
          <w:lang w:val="uk-UA"/>
        </w:rPr>
        <w:t xml:space="preserve"> </w:t>
      </w:r>
      <w:r w:rsidR="00BB0871" w:rsidRPr="00D62E66">
        <w:rPr>
          <w:rFonts w:ascii="Times New Roman" w:hAnsi="Times New Roman"/>
          <w:sz w:val="24"/>
          <w:szCs w:val="24"/>
          <w:lang w:val="uk-UA"/>
        </w:rPr>
        <w:t xml:space="preserve"> </w:t>
      </w:r>
      <w:r w:rsidRPr="00D62E66">
        <w:rPr>
          <w:rFonts w:ascii="Times New Roman" w:hAnsi="Times New Roman"/>
          <w:sz w:val="24"/>
          <w:szCs w:val="24"/>
          <w:lang w:val="uk-UA"/>
        </w:rPr>
        <w:t>12</w:t>
      </w:r>
      <w:r w:rsidR="00E86E54" w:rsidRPr="00D62E66">
        <w:rPr>
          <w:rFonts w:ascii="Times New Roman" w:hAnsi="Times New Roman"/>
          <w:sz w:val="24"/>
          <w:szCs w:val="24"/>
          <w:lang w:val="uk-UA"/>
        </w:rPr>
        <w:t>. Розмір забезпечення пропозицій учасників (якщо замовник вимагає його надати)</w:t>
      </w:r>
      <w:r w:rsidR="00E86E54" w:rsidRPr="00D62E66">
        <w:rPr>
          <w:rFonts w:ascii="Times New Roman" w:hAnsi="Times New Roman"/>
          <w:color w:val="000000"/>
          <w:sz w:val="24"/>
          <w:szCs w:val="24"/>
          <w:lang w:val="uk-UA"/>
        </w:rPr>
        <w:t xml:space="preserve">: </w:t>
      </w:r>
    </w:p>
    <w:p w14:paraId="01FA644A" w14:textId="77777777" w:rsidR="00E86E54" w:rsidRPr="00D62E66" w:rsidRDefault="00437190" w:rsidP="00D62E66">
      <w:pPr>
        <w:pStyle w:val="ae"/>
        <w:rPr>
          <w:rFonts w:ascii="Times New Roman" w:hAnsi="Times New Roman"/>
          <w:sz w:val="24"/>
          <w:szCs w:val="24"/>
          <w:lang w:val="uk-UA"/>
        </w:rPr>
      </w:pPr>
      <w:r w:rsidRPr="00D62E66">
        <w:rPr>
          <w:rFonts w:ascii="Times New Roman" w:hAnsi="Times New Roman"/>
          <w:color w:val="000000"/>
          <w:sz w:val="24"/>
          <w:szCs w:val="24"/>
          <w:lang w:val="uk-UA"/>
        </w:rPr>
        <w:t xml:space="preserve">не </w:t>
      </w:r>
      <w:r w:rsidR="00217074" w:rsidRPr="00D62E66">
        <w:rPr>
          <w:rFonts w:ascii="Times New Roman" w:hAnsi="Times New Roman"/>
          <w:color w:val="000000"/>
          <w:sz w:val="24"/>
          <w:szCs w:val="24"/>
          <w:lang w:val="uk-UA"/>
        </w:rPr>
        <w:t>передбачено</w:t>
      </w:r>
      <w:r w:rsidRPr="00D62E66">
        <w:rPr>
          <w:rFonts w:ascii="Times New Roman" w:hAnsi="Times New Roman"/>
          <w:color w:val="000000"/>
          <w:sz w:val="24"/>
          <w:szCs w:val="24"/>
          <w:lang w:val="uk-UA"/>
        </w:rPr>
        <w:t>.</w:t>
      </w:r>
    </w:p>
    <w:p w14:paraId="7DE62027" w14:textId="77777777" w:rsidR="00E86E54" w:rsidRPr="00D62E66" w:rsidRDefault="00A53247" w:rsidP="00D62E66">
      <w:pPr>
        <w:pStyle w:val="ae"/>
        <w:rPr>
          <w:rFonts w:ascii="Times New Roman" w:hAnsi="Times New Roman"/>
          <w:sz w:val="24"/>
          <w:szCs w:val="24"/>
          <w:lang w:val="uk-UA"/>
        </w:rPr>
      </w:pPr>
      <w:r w:rsidRPr="00D62E66">
        <w:rPr>
          <w:rFonts w:ascii="Times New Roman" w:hAnsi="Times New Roman"/>
          <w:sz w:val="24"/>
          <w:szCs w:val="24"/>
          <w:lang w:val="uk-UA"/>
        </w:rPr>
        <w:t xml:space="preserve">     </w:t>
      </w:r>
      <w:r w:rsidR="00BB0871"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w:t>
      </w:r>
      <w:r w:rsidR="00D61F50"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12</w:t>
      </w:r>
      <w:r w:rsidR="00E86E54" w:rsidRPr="00D62E66">
        <w:rPr>
          <w:rFonts w:ascii="Times New Roman" w:hAnsi="Times New Roman"/>
          <w:sz w:val="24"/>
          <w:szCs w:val="24"/>
          <w:lang w:val="uk-UA"/>
        </w:rPr>
        <w:t>.1. Умови надання забезпечення пропозицій учасників (якщо замовник вимагає його надати)</w:t>
      </w:r>
      <w:r w:rsidR="00E86E54" w:rsidRPr="00D62E66">
        <w:rPr>
          <w:rFonts w:ascii="Times New Roman" w:hAnsi="Times New Roman"/>
          <w:color w:val="000000"/>
          <w:sz w:val="24"/>
          <w:szCs w:val="24"/>
          <w:lang w:val="uk-UA"/>
        </w:rPr>
        <w:t xml:space="preserve"> : </w:t>
      </w:r>
      <w:r w:rsidR="00701FFE" w:rsidRPr="00D62E66">
        <w:rPr>
          <w:rFonts w:ascii="Times New Roman" w:hAnsi="Times New Roman"/>
          <w:color w:val="000000"/>
          <w:sz w:val="24"/>
          <w:szCs w:val="24"/>
          <w:lang w:val="uk-UA"/>
        </w:rPr>
        <w:t>не передбачено</w:t>
      </w:r>
      <w:r w:rsidR="00437190" w:rsidRPr="00D62E66">
        <w:rPr>
          <w:rFonts w:ascii="Times New Roman" w:hAnsi="Times New Roman"/>
          <w:color w:val="000000"/>
          <w:sz w:val="24"/>
          <w:szCs w:val="24"/>
          <w:lang w:val="uk-UA"/>
        </w:rPr>
        <w:t>.</w:t>
      </w:r>
    </w:p>
    <w:p w14:paraId="006C7DFF" w14:textId="77777777" w:rsidR="00E86E54" w:rsidRPr="00D62E66" w:rsidRDefault="00222063" w:rsidP="00D62E66">
      <w:pPr>
        <w:pStyle w:val="ae"/>
        <w:rPr>
          <w:rFonts w:ascii="Times New Roman" w:hAnsi="Times New Roman"/>
          <w:sz w:val="24"/>
          <w:szCs w:val="24"/>
          <w:lang w:val="uk-UA"/>
        </w:rPr>
      </w:pPr>
      <w:bookmarkStart w:id="5" w:name="n424"/>
      <w:bookmarkEnd w:id="5"/>
      <w:r w:rsidRPr="00D62E66">
        <w:rPr>
          <w:rFonts w:ascii="Times New Roman" w:hAnsi="Times New Roman"/>
          <w:sz w:val="24"/>
          <w:szCs w:val="24"/>
          <w:lang w:val="uk-UA"/>
        </w:rPr>
        <w:t xml:space="preserve">      </w:t>
      </w:r>
      <w:r w:rsidR="00BB0871" w:rsidRPr="00D62E66">
        <w:rPr>
          <w:rFonts w:ascii="Times New Roman" w:hAnsi="Times New Roman"/>
          <w:sz w:val="24"/>
          <w:szCs w:val="24"/>
          <w:lang w:val="uk-UA"/>
        </w:rPr>
        <w:t xml:space="preserve"> </w:t>
      </w:r>
      <w:r w:rsidR="00D61F50"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w:t>
      </w:r>
      <w:r w:rsidR="00A53247" w:rsidRPr="00D62E66">
        <w:rPr>
          <w:rFonts w:ascii="Times New Roman" w:hAnsi="Times New Roman"/>
          <w:sz w:val="24"/>
          <w:szCs w:val="24"/>
          <w:lang w:val="uk-UA"/>
        </w:rPr>
        <w:t>13</w:t>
      </w:r>
      <w:r w:rsidR="00E86E54" w:rsidRPr="00D62E66">
        <w:rPr>
          <w:rFonts w:ascii="Times New Roman" w:hAnsi="Times New Roman"/>
          <w:sz w:val="24"/>
          <w:szCs w:val="24"/>
          <w:lang w:val="uk-UA"/>
        </w:rPr>
        <w:t>. Розмір забезпечення виконання договору про закупівлю (якщо замовник вимагає його надати)</w:t>
      </w:r>
      <w:r w:rsidR="00E86E54" w:rsidRPr="00D62E66">
        <w:rPr>
          <w:rFonts w:ascii="Times New Roman" w:hAnsi="Times New Roman"/>
          <w:color w:val="000000"/>
          <w:sz w:val="24"/>
          <w:szCs w:val="24"/>
          <w:lang w:val="uk-UA"/>
        </w:rPr>
        <w:t xml:space="preserve">: </w:t>
      </w:r>
      <w:r w:rsidR="006032D5" w:rsidRPr="00D62E66">
        <w:rPr>
          <w:rFonts w:ascii="Times New Roman" w:hAnsi="Times New Roman"/>
          <w:color w:val="000000"/>
          <w:sz w:val="24"/>
          <w:szCs w:val="24"/>
          <w:lang w:val="uk-UA"/>
        </w:rPr>
        <w:t>не передбачено</w:t>
      </w:r>
      <w:r w:rsidR="00437190" w:rsidRPr="00D62E66">
        <w:rPr>
          <w:rFonts w:ascii="Times New Roman" w:hAnsi="Times New Roman"/>
          <w:color w:val="000000"/>
          <w:sz w:val="24"/>
          <w:szCs w:val="24"/>
          <w:lang w:val="uk-UA"/>
        </w:rPr>
        <w:t>.</w:t>
      </w:r>
    </w:p>
    <w:p w14:paraId="5D2A5390" w14:textId="77777777" w:rsidR="00E86E54" w:rsidRPr="00D62E66" w:rsidRDefault="00222063" w:rsidP="00D62E66">
      <w:pPr>
        <w:pStyle w:val="ae"/>
        <w:rPr>
          <w:rFonts w:ascii="Times New Roman" w:hAnsi="Times New Roman"/>
          <w:sz w:val="24"/>
          <w:szCs w:val="24"/>
          <w:lang w:val="uk-UA"/>
        </w:rPr>
      </w:pPr>
      <w:r w:rsidRPr="00D62E66">
        <w:rPr>
          <w:rFonts w:ascii="Times New Roman" w:hAnsi="Times New Roman"/>
          <w:sz w:val="24"/>
          <w:szCs w:val="24"/>
          <w:lang w:val="uk-UA"/>
        </w:rPr>
        <w:lastRenderedPageBreak/>
        <w:t xml:space="preserve">    </w:t>
      </w:r>
      <w:r w:rsidR="00B06062"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13</w:t>
      </w:r>
      <w:r w:rsidR="00E86E54" w:rsidRPr="00D62E66">
        <w:rPr>
          <w:rFonts w:ascii="Times New Roman" w:hAnsi="Times New Roman"/>
          <w:sz w:val="24"/>
          <w:szCs w:val="24"/>
          <w:lang w:val="uk-UA"/>
        </w:rPr>
        <w:t>.1. Умови надання забезпечення виконання договору про закупівлю (якщо замовник вимагає його надати)</w:t>
      </w:r>
      <w:r w:rsidR="00E86E54" w:rsidRPr="00D62E66">
        <w:rPr>
          <w:rFonts w:ascii="Times New Roman" w:hAnsi="Times New Roman"/>
          <w:color w:val="000000"/>
          <w:sz w:val="24"/>
          <w:szCs w:val="24"/>
          <w:lang w:val="uk-UA"/>
        </w:rPr>
        <w:t xml:space="preserve">: </w:t>
      </w:r>
      <w:r w:rsidR="00083DD9" w:rsidRPr="00D62E66">
        <w:rPr>
          <w:rFonts w:ascii="Times New Roman" w:hAnsi="Times New Roman"/>
          <w:color w:val="000000"/>
          <w:sz w:val="24"/>
          <w:szCs w:val="24"/>
          <w:lang w:val="uk-UA"/>
        </w:rPr>
        <w:t>не передбачено</w:t>
      </w:r>
      <w:r w:rsidR="00437190" w:rsidRPr="00D62E66">
        <w:rPr>
          <w:rFonts w:ascii="Times New Roman" w:hAnsi="Times New Roman"/>
          <w:color w:val="000000"/>
          <w:sz w:val="24"/>
          <w:szCs w:val="24"/>
          <w:lang w:val="uk-UA"/>
        </w:rPr>
        <w:t>.</w:t>
      </w:r>
    </w:p>
    <w:p w14:paraId="3BD4906F" w14:textId="329D84DE" w:rsidR="00E86E54" w:rsidRPr="00870E16" w:rsidRDefault="00222063" w:rsidP="00D62E66">
      <w:pPr>
        <w:pStyle w:val="ae"/>
        <w:rPr>
          <w:rFonts w:ascii="Times New Roman" w:hAnsi="Times New Roman"/>
          <w:b/>
          <w:color w:val="000000"/>
          <w:sz w:val="24"/>
          <w:szCs w:val="24"/>
          <w:lang w:val="uk-UA"/>
        </w:rPr>
      </w:pPr>
      <w:bookmarkStart w:id="6" w:name="n425"/>
      <w:bookmarkEnd w:id="6"/>
      <w:r w:rsidRPr="00D62E66">
        <w:rPr>
          <w:rFonts w:ascii="Times New Roman" w:hAnsi="Times New Roman"/>
          <w:sz w:val="24"/>
          <w:szCs w:val="24"/>
          <w:lang w:val="uk-UA"/>
        </w:rPr>
        <w:t xml:space="preserve">     </w:t>
      </w:r>
      <w:r w:rsidR="00B06062"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14</w:t>
      </w:r>
      <w:r w:rsidR="00E86E54" w:rsidRPr="00D62E66">
        <w:rPr>
          <w:rFonts w:ascii="Times New Roman" w:hAnsi="Times New Roman"/>
          <w:sz w:val="24"/>
          <w:szCs w:val="24"/>
          <w:lang w:val="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86E54" w:rsidRPr="00D62E66">
        <w:rPr>
          <w:rFonts w:ascii="Times New Roman" w:hAnsi="Times New Roman"/>
          <w:color w:val="000000"/>
          <w:sz w:val="24"/>
          <w:szCs w:val="24"/>
          <w:lang w:val="uk-UA"/>
        </w:rPr>
        <w:t xml:space="preserve">: </w:t>
      </w:r>
      <w:r w:rsidR="00946402" w:rsidRPr="00870E16">
        <w:rPr>
          <w:rFonts w:ascii="Times New Roman" w:hAnsi="Times New Roman"/>
          <w:b/>
          <w:color w:val="000000"/>
          <w:sz w:val="24"/>
          <w:szCs w:val="24"/>
          <w:lang w:val="uk-UA"/>
        </w:rPr>
        <w:t>0,5</w:t>
      </w:r>
      <w:r w:rsidR="00437190" w:rsidRPr="00870E16">
        <w:rPr>
          <w:rFonts w:ascii="Times New Roman" w:hAnsi="Times New Roman"/>
          <w:b/>
          <w:color w:val="000000"/>
          <w:sz w:val="24"/>
          <w:szCs w:val="24"/>
          <w:lang w:val="uk-UA"/>
        </w:rPr>
        <w:t xml:space="preserve"> %</w:t>
      </w:r>
      <w:r w:rsidR="00F4597D">
        <w:rPr>
          <w:rFonts w:ascii="Times New Roman" w:hAnsi="Times New Roman"/>
          <w:b/>
          <w:color w:val="000000"/>
          <w:sz w:val="24"/>
          <w:szCs w:val="24"/>
          <w:lang w:val="uk-UA"/>
        </w:rPr>
        <w:t>.</w:t>
      </w:r>
    </w:p>
    <w:p w14:paraId="2B583099" w14:textId="7CB89AD0" w:rsidR="00E86E54" w:rsidRPr="00D62E66" w:rsidRDefault="00222063" w:rsidP="00D62E66">
      <w:pPr>
        <w:pStyle w:val="ae"/>
        <w:rPr>
          <w:rFonts w:ascii="Times New Roman" w:hAnsi="Times New Roman"/>
          <w:color w:val="000000"/>
          <w:sz w:val="24"/>
          <w:szCs w:val="24"/>
          <w:lang w:val="uk-UA" w:eastAsia="ru-RU"/>
        </w:rPr>
      </w:pPr>
      <w:r w:rsidRPr="00D62E66">
        <w:rPr>
          <w:rFonts w:ascii="Times New Roman" w:hAnsi="Times New Roman"/>
          <w:color w:val="000000"/>
          <w:sz w:val="24"/>
          <w:szCs w:val="24"/>
          <w:lang w:val="uk-UA"/>
        </w:rPr>
        <w:t xml:space="preserve">    </w:t>
      </w:r>
      <w:r w:rsidR="00B06062" w:rsidRPr="00D62E66">
        <w:rPr>
          <w:rFonts w:ascii="Times New Roman" w:hAnsi="Times New Roman"/>
          <w:color w:val="000000"/>
          <w:sz w:val="24"/>
          <w:szCs w:val="24"/>
          <w:lang w:val="uk-UA"/>
        </w:rPr>
        <w:t xml:space="preserve">   </w:t>
      </w:r>
      <w:r w:rsidRPr="00D62E66">
        <w:rPr>
          <w:rFonts w:ascii="Times New Roman" w:hAnsi="Times New Roman"/>
          <w:color w:val="000000"/>
          <w:sz w:val="24"/>
          <w:szCs w:val="24"/>
          <w:lang w:val="uk-UA"/>
        </w:rPr>
        <w:t xml:space="preserve">  15</w:t>
      </w:r>
      <w:r w:rsidR="00E86E54" w:rsidRPr="00D62E66">
        <w:rPr>
          <w:rFonts w:ascii="Times New Roman" w:hAnsi="Times New Roman"/>
          <w:color w:val="000000"/>
          <w:sz w:val="24"/>
          <w:szCs w:val="24"/>
          <w:lang w:val="uk-UA" w:eastAsia="ru-RU"/>
        </w:rPr>
        <w:t xml:space="preserve">. Джерело фінансування: </w:t>
      </w:r>
      <w:r w:rsidR="00D9200F" w:rsidRPr="00D62E66">
        <w:rPr>
          <w:rFonts w:ascii="Times New Roman" w:hAnsi="Times New Roman"/>
          <w:color w:val="000000"/>
          <w:sz w:val="24"/>
          <w:szCs w:val="24"/>
          <w:lang w:val="uk-UA" w:eastAsia="ru-RU"/>
        </w:rPr>
        <w:t xml:space="preserve"> </w:t>
      </w:r>
      <w:r w:rsidR="00C37D22" w:rsidRPr="00D62E66">
        <w:rPr>
          <w:rFonts w:ascii="Times New Roman" w:hAnsi="Times New Roman"/>
          <w:color w:val="000000"/>
          <w:sz w:val="24"/>
          <w:szCs w:val="24"/>
          <w:lang w:val="uk-UA"/>
        </w:rPr>
        <w:t>державний бюджет</w:t>
      </w:r>
      <w:r w:rsidR="00F4597D">
        <w:rPr>
          <w:rFonts w:ascii="Times New Roman" w:hAnsi="Times New Roman"/>
          <w:color w:val="000000"/>
          <w:sz w:val="24"/>
          <w:szCs w:val="24"/>
          <w:lang w:val="uk-UA"/>
        </w:rPr>
        <w:t xml:space="preserve"> України</w:t>
      </w:r>
      <w:r w:rsidR="00D9200F" w:rsidRPr="00D62E66">
        <w:rPr>
          <w:rFonts w:ascii="Times New Roman" w:hAnsi="Times New Roman"/>
          <w:color w:val="000000"/>
          <w:sz w:val="24"/>
          <w:szCs w:val="24"/>
          <w:lang w:val="uk-UA"/>
        </w:rPr>
        <w:t>.</w:t>
      </w:r>
    </w:p>
    <w:p w14:paraId="384BB351" w14:textId="6F2BA4A4" w:rsidR="00E86E54" w:rsidRPr="00D62E66" w:rsidRDefault="00222063" w:rsidP="00D62E66">
      <w:pPr>
        <w:contextualSpacing/>
        <w:rPr>
          <w:color w:val="000000"/>
          <w:sz w:val="24"/>
          <w:lang w:val="uk-UA"/>
        </w:rPr>
      </w:pPr>
      <w:r w:rsidRPr="00D62E66">
        <w:rPr>
          <w:color w:val="000000"/>
          <w:sz w:val="24"/>
          <w:lang w:val="uk-UA"/>
        </w:rPr>
        <w:t xml:space="preserve">  </w:t>
      </w:r>
      <w:r w:rsidR="00B06062" w:rsidRPr="00D62E66">
        <w:rPr>
          <w:color w:val="000000"/>
          <w:sz w:val="24"/>
          <w:lang w:val="uk-UA"/>
        </w:rPr>
        <w:t xml:space="preserve"> </w:t>
      </w:r>
      <w:r w:rsidRPr="00D62E66">
        <w:rPr>
          <w:color w:val="000000"/>
          <w:sz w:val="24"/>
          <w:lang w:val="uk-UA"/>
        </w:rPr>
        <w:t xml:space="preserve">  </w:t>
      </w:r>
      <w:r w:rsidR="00B06062" w:rsidRPr="00D62E66">
        <w:rPr>
          <w:color w:val="000000"/>
          <w:sz w:val="24"/>
          <w:lang w:val="uk-UA"/>
        </w:rPr>
        <w:t xml:space="preserve">  </w:t>
      </w:r>
      <w:r w:rsidRPr="00D62E66">
        <w:rPr>
          <w:color w:val="000000"/>
          <w:sz w:val="24"/>
          <w:lang w:val="uk-UA"/>
        </w:rPr>
        <w:t xml:space="preserve">  16</w:t>
      </w:r>
      <w:r w:rsidR="00E86E54" w:rsidRPr="00D62E66">
        <w:rPr>
          <w:color w:val="000000"/>
          <w:sz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510C5" w:rsidRPr="00D62E66">
        <w:rPr>
          <w:color w:val="000000"/>
          <w:sz w:val="24"/>
          <w:lang w:val="uk-UA"/>
        </w:rPr>
        <w:t xml:space="preserve">уповноважена особа </w:t>
      </w:r>
      <w:r w:rsidR="00F4597D" w:rsidRPr="00B66A20">
        <w:rPr>
          <w:color w:val="000000"/>
          <w:sz w:val="24"/>
          <w:lang w:val="uk-UA"/>
        </w:rPr>
        <w:t>Богатов</w:t>
      </w:r>
      <w:r w:rsidR="00F4597D">
        <w:rPr>
          <w:color w:val="000000"/>
          <w:sz w:val="24"/>
          <w:lang w:val="uk-UA"/>
        </w:rPr>
        <w:t>а</w:t>
      </w:r>
      <w:r w:rsidR="00F4597D" w:rsidRPr="00B66A20">
        <w:rPr>
          <w:color w:val="000000"/>
          <w:sz w:val="24"/>
          <w:lang w:val="uk-UA"/>
        </w:rPr>
        <w:t xml:space="preserve"> Натал</w:t>
      </w:r>
      <w:r w:rsidR="00F4597D">
        <w:rPr>
          <w:color w:val="000000"/>
          <w:sz w:val="24"/>
          <w:lang w:val="uk-UA"/>
        </w:rPr>
        <w:t>я</w:t>
      </w:r>
      <w:r w:rsidR="00F4597D" w:rsidRPr="00B66A20">
        <w:rPr>
          <w:color w:val="000000"/>
          <w:sz w:val="24"/>
          <w:lang w:val="uk-UA"/>
        </w:rPr>
        <w:t xml:space="preserve"> Сергіївн</w:t>
      </w:r>
      <w:r w:rsidR="00F4597D">
        <w:rPr>
          <w:color w:val="000000"/>
          <w:sz w:val="24"/>
          <w:lang w:val="uk-UA"/>
        </w:rPr>
        <w:t>а</w:t>
      </w:r>
      <w:r w:rsidR="00C576E1" w:rsidRPr="00D62E66">
        <w:rPr>
          <w:color w:val="000000"/>
          <w:sz w:val="24"/>
          <w:lang w:val="uk-UA"/>
        </w:rPr>
        <w:t>;</w:t>
      </w:r>
      <w:r w:rsidR="0031489C" w:rsidRPr="00D62E66">
        <w:rPr>
          <w:color w:val="000000"/>
          <w:sz w:val="24"/>
          <w:lang w:val="uk-UA"/>
        </w:rPr>
        <w:t xml:space="preserve"> </w:t>
      </w:r>
      <w:r w:rsidR="000D627F" w:rsidRPr="00D62E66">
        <w:rPr>
          <w:color w:val="000000"/>
          <w:sz w:val="24"/>
          <w:lang w:val="uk-UA"/>
        </w:rPr>
        <w:t xml:space="preserve"> тел.</w:t>
      </w:r>
      <w:r w:rsidR="00241631" w:rsidRPr="00D62E66">
        <w:rPr>
          <w:color w:val="000000"/>
          <w:sz w:val="24"/>
          <w:lang w:val="uk-UA"/>
        </w:rPr>
        <w:t xml:space="preserve"> +380</w:t>
      </w:r>
      <w:r w:rsidR="00E8169F">
        <w:rPr>
          <w:color w:val="000000"/>
          <w:sz w:val="24"/>
          <w:lang w:val="uk-UA"/>
        </w:rPr>
        <w:t>50</w:t>
      </w:r>
      <w:r w:rsidR="00F4597D">
        <w:rPr>
          <w:color w:val="000000"/>
          <w:sz w:val="24"/>
          <w:lang w:val="uk-UA"/>
        </w:rPr>
        <w:t>7167692</w:t>
      </w:r>
      <w:r w:rsidR="00241631" w:rsidRPr="00D62E66">
        <w:rPr>
          <w:color w:val="000000"/>
          <w:sz w:val="24"/>
          <w:lang w:val="uk-UA"/>
        </w:rPr>
        <w:t xml:space="preserve">, </w:t>
      </w:r>
      <w:r w:rsidR="00C37D22" w:rsidRPr="00D62E66">
        <w:rPr>
          <w:b/>
          <w:color w:val="000000"/>
          <w:sz w:val="24"/>
          <w:lang w:val="uk-UA" w:eastAsia="en-US"/>
        </w:rPr>
        <w:t xml:space="preserve">e-mail: </w:t>
      </w:r>
      <w:hyperlink r:id="rId7" w:history="1">
        <w:r w:rsidR="00C37D22" w:rsidRPr="00D62E66">
          <w:rPr>
            <w:rStyle w:val="a8"/>
            <w:b/>
            <w:sz w:val="24"/>
            <w:lang w:val="uk-UA" w:eastAsia="en-US"/>
          </w:rPr>
          <w:t>tender.inch@ukr.net</w:t>
        </w:r>
      </w:hyperlink>
      <w:r w:rsidR="00C37D22" w:rsidRPr="00D62E66">
        <w:rPr>
          <w:b/>
          <w:color w:val="000000"/>
          <w:sz w:val="24"/>
          <w:lang w:val="uk-UA" w:eastAsia="en-US"/>
        </w:rPr>
        <w:t>.</w:t>
      </w:r>
    </w:p>
    <w:p w14:paraId="71E1790A" w14:textId="52205DD7" w:rsidR="007E17EB" w:rsidRPr="00D62E66" w:rsidRDefault="00B66032" w:rsidP="00D62E66">
      <w:pPr>
        <w:pStyle w:val="a4"/>
        <w:tabs>
          <w:tab w:val="left" w:pos="851"/>
        </w:tabs>
        <w:spacing w:before="0" w:after="0"/>
        <w:rPr>
          <w:szCs w:val="24"/>
          <w:lang w:val="uk-UA"/>
        </w:rPr>
      </w:pPr>
      <w:bookmarkStart w:id="7" w:name="n426"/>
      <w:bookmarkEnd w:id="7"/>
      <w:r w:rsidRPr="00D62E66">
        <w:rPr>
          <w:szCs w:val="24"/>
          <w:lang w:val="uk-UA"/>
        </w:rPr>
        <w:t xml:space="preserve">          </w:t>
      </w:r>
      <w:r w:rsidR="00222063" w:rsidRPr="00D62E66">
        <w:rPr>
          <w:szCs w:val="24"/>
          <w:lang w:val="uk-UA"/>
        </w:rPr>
        <w:t>17</w:t>
      </w:r>
      <w:r w:rsidR="00EE2AD3" w:rsidRPr="00D62E66">
        <w:rPr>
          <w:szCs w:val="24"/>
          <w:lang w:val="uk-UA"/>
        </w:rPr>
        <w:t xml:space="preserve">. </w:t>
      </w:r>
      <w:r w:rsidR="007E17EB" w:rsidRPr="00D62E66">
        <w:rPr>
          <w:szCs w:val="24"/>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007E17EB" w:rsidRPr="00D62E66">
        <w:rPr>
          <w:szCs w:val="24"/>
          <w:lang w:val="uk-UA"/>
        </w:rPr>
        <w:t>скан</w:t>
      </w:r>
      <w:proofErr w:type="spellEnd"/>
      <w:r w:rsidR="007E17EB" w:rsidRPr="00D62E66">
        <w:rPr>
          <w:szCs w:val="24"/>
          <w:lang w:val="uk-UA"/>
        </w:rPr>
        <w:t xml:space="preserve">-копій придатних для </w:t>
      </w:r>
      <w:proofErr w:type="spellStart"/>
      <w:r w:rsidR="007E17EB" w:rsidRPr="00D62E66">
        <w:rPr>
          <w:szCs w:val="24"/>
          <w:lang w:val="uk-UA"/>
        </w:rPr>
        <w:t>машинозчитування</w:t>
      </w:r>
      <w:proofErr w:type="spellEnd"/>
      <w:r w:rsidR="007E17EB" w:rsidRPr="00D62E66">
        <w:rPr>
          <w:szCs w:val="24"/>
          <w:lang w:val="uk-UA"/>
        </w:rPr>
        <w:t xml:space="preserve"> (файли з розши</w:t>
      </w:r>
      <w:r w:rsidR="00A6001C" w:rsidRPr="00D62E66">
        <w:rPr>
          <w:szCs w:val="24"/>
          <w:lang w:val="uk-UA"/>
        </w:rPr>
        <w:t>ренням «..</w:t>
      </w:r>
      <w:proofErr w:type="spellStart"/>
      <w:r w:rsidR="00A6001C" w:rsidRPr="00D62E66">
        <w:rPr>
          <w:szCs w:val="24"/>
          <w:lang w:val="uk-UA"/>
        </w:rPr>
        <w:t>pdf</w:t>
      </w:r>
      <w:proofErr w:type="spellEnd"/>
      <w:r w:rsidR="00A6001C" w:rsidRPr="00D62E66">
        <w:rPr>
          <w:szCs w:val="24"/>
          <w:lang w:val="uk-UA"/>
        </w:rPr>
        <w:t>.»</w:t>
      </w:r>
      <w:r w:rsidR="007E17EB" w:rsidRPr="00D62E66">
        <w:rPr>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E17EB" w:rsidRPr="00D62E66">
        <w:rPr>
          <w:szCs w:val="24"/>
          <w:lang w:val="uk-UA"/>
        </w:rPr>
        <w:t>скан</w:t>
      </w:r>
      <w:proofErr w:type="spellEnd"/>
      <w:r w:rsidR="007E17EB" w:rsidRPr="00D62E66">
        <w:rPr>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пропозиції повинні бути чинні на момент подання пропозиції.</w:t>
      </w:r>
    </w:p>
    <w:p w14:paraId="13BEAABA" w14:textId="3BDEFBFA" w:rsidR="007E17EB" w:rsidRPr="00D62E66" w:rsidRDefault="007E17EB" w:rsidP="00D62E66">
      <w:pPr>
        <w:pStyle w:val="a4"/>
        <w:tabs>
          <w:tab w:val="left" w:pos="851"/>
        </w:tabs>
        <w:spacing w:before="0" w:after="0"/>
        <w:rPr>
          <w:szCs w:val="24"/>
          <w:lang w:val="uk-UA"/>
        </w:rPr>
      </w:pPr>
      <w:r w:rsidRPr="00D62E66">
        <w:rPr>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інших нормативних актів у сфері електронного документообігу. </w:t>
      </w:r>
      <w:r w:rsidRPr="00D62E66">
        <w:rPr>
          <w:szCs w:val="24"/>
        </w:rPr>
        <w:t xml:space="preserve">Таким чином, </w:t>
      </w:r>
      <w:proofErr w:type="spellStart"/>
      <w:r w:rsidRPr="00D62E66">
        <w:rPr>
          <w:szCs w:val="24"/>
        </w:rPr>
        <w:t>подання</w:t>
      </w:r>
      <w:proofErr w:type="spellEnd"/>
      <w:r w:rsidRPr="00D62E66">
        <w:rPr>
          <w:szCs w:val="24"/>
          <w:lang w:val="uk-UA"/>
        </w:rPr>
        <w:t xml:space="preserve"> </w:t>
      </w:r>
      <w:proofErr w:type="spellStart"/>
      <w:r w:rsidRPr="00D62E66">
        <w:rPr>
          <w:szCs w:val="24"/>
        </w:rPr>
        <w:t>пропозиції</w:t>
      </w:r>
      <w:proofErr w:type="spellEnd"/>
      <w:r w:rsidRPr="00D62E66">
        <w:rPr>
          <w:szCs w:val="24"/>
        </w:rPr>
        <w:t xml:space="preserve"> повинно </w:t>
      </w:r>
      <w:proofErr w:type="spellStart"/>
      <w:r w:rsidRPr="00D62E66">
        <w:rPr>
          <w:szCs w:val="24"/>
        </w:rPr>
        <w:t>містити</w:t>
      </w:r>
      <w:proofErr w:type="spellEnd"/>
      <w:r w:rsidRPr="00D62E66">
        <w:rPr>
          <w:szCs w:val="24"/>
          <w:lang w:val="uk-UA"/>
        </w:rPr>
        <w:t xml:space="preserve"> </w:t>
      </w:r>
      <w:proofErr w:type="spellStart"/>
      <w:r w:rsidRPr="00D62E66">
        <w:rPr>
          <w:szCs w:val="24"/>
          <w:u w:val="single"/>
        </w:rPr>
        <w:t>накладений</w:t>
      </w:r>
      <w:proofErr w:type="spellEnd"/>
      <w:r w:rsidRPr="00D62E66">
        <w:rPr>
          <w:szCs w:val="24"/>
          <w:u w:val="single"/>
          <w:lang w:val="uk-UA"/>
        </w:rPr>
        <w:t xml:space="preserve"> </w:t>
      </w:r>
      <w:proofErr w:type="spellStart"/>
      <w:r w:rsidRPr="00D62E66">
        <w:rPr>
          <w:szCs w:val="24"/>
          <w:u w:val="single"/>
        </w:rPr>
        <w:t>кваліфікований</w:t>
      </w:r>
      <w:proofErr w:type="spellEnd"/>
      <w:r w:rsidRPr="00D62E66">
        <w:rPr>
          <w:szCs w:val="24"/>
          <w:u w:val="single"/>
          <w:lang w:val="uk-UA"/>
        </w:rPr>
        <w:t xml:space="preserve">/удосконалений </w:t>
      </w:r>
      <w:proofErr w:type="spellStart"/>
      <w:r w:rsidRPr="00D62E66">
        <w:rPr>
          <w:szCs w:val="24"/>
          <w:u w:val="single"/>
        </w:rPr>
        <w:t>електронний</w:t>
      </w:r>
      <w:proofErr w:type="spellEnd"/>
      <w:r w:rsidRPr="00D62E66">
        <w:rPr>
          <w:szCs w:val="24"/>
          <w:u w:val="single"/>
          <w:lang w:val="uk-UA"/>
        </w:rPr>
        <w:t xml:space="preserve"> </w:t>
      </w:r>
      <w:proofErr w:type="spellStart"/>
      <w:r w:rsidRPr="00D62E66">
        <w:rPr>
          <w:szCs w:val="24"/>
          <w:u w:val="single"/>
        </w:rPr>
        <w:t>підпис</w:t>
      </w:r>
      <w:proofErr w:type="spellEnd"/>
      <w:r w:rsidRPr="00D62E66">
        <w:rPr>
          <w:szCs w:val="24"/>
          <w:u w:val="single"/>
          <w:lang w:val="uk-UA"/>
        </w:rPr>
        <w:t xml:space="preserve"> </w:t>
      </w:r>
      <w:proofErr w:type="spellStart"/>
      <w:r w:rsidRPr="00D62E66">
        <w:rPr>
          <w:szCs w:val="24"/>
        </w:rPr>
        <w:t>Учасника</w:t>
      </w:r>
      <w:proofErr w:type="spellEnd"/>
      <w:r w:rsidRPr="00D62E66">
        <w:rPr>
          <w:szCs w:val="24"/>
        </w:rPr>
        <w:t>/</w:t>
      </w:r>
      <w:proofErr w:type="spellStart"/>
      <w:r w:rsidRPr="00D62E66">
        <w:rPr>
          <w:szCs w:val="24"/>
        </w:rPr>
        <w:t>уповноваженої</w:t>
      </w:r>
      <w:proofErr w:type="spellEnd"/>
      <w:r w:rsidRPr="00D62E66">
        <w:rPr>
          <w:szCs w:val="24"/>
        </w:rPr>
        <w:t xml:space="preserve"> особи </w:t>
      </w:r>
      <w:proofErr w:type="spellStart"/>
      <w:r w:rsidRPr="00D62E66">
        <w:rPr>
          <w:szCs w:val="24"/>
        </w:rPr>
        <w:t>Учасника</w:t>
      </w:r>
      <w:proofErr w:type="spellEnd"/>
      <w:r w:rsidRPr="00D62E66">
        <w:rPr>
          <w:szCs w:val="24"/>
          <w:lang w:val="uk-UA"/>
        </w:rPr>
        <w:t xml:space="preserve"> </w:t>
      </w:r>
      <w:proofErr w:type="spellStart"/>
      <w:r w:rsidRPr="00D62E66">
        <w:rPr>
          <w:szCs w:val="24"/>
        </w:rPr>
        <w:t>процедури</w:t>
      </w:r>
      <w:proofErr w:type="spellEnd"/>
      <w:r w:rsidRPr="00D62E66">
        <w:rPr>
          <w:szCs w:val="24"/>
          <w:lang w:val="uk-UA"/>
        </w:rPr>
        <w:t xml:space="preserve"> </w:t>
      </w:r>
      <w:r w:rsidRPr="00D62E66">
        <w:rPr>
          <w:szCs w:val="24"/>
        </w:rPr>
        <w:t xml:space="preserve">закупівлі як </w:t>
      </w:r>
      <w:proofErr w:type="spellStart"/>
      <w:r w:rsidRPr="00D62E66">
        <w:rPr>
          <w:szCs w:val="24"/>
        </w:rPr>
        <w:t>завершальний</w:t>
      </w:r>
      <w:proofErr w:type="spellEnd"/>
      <w:r w:rsidRPr="00D62E66">
        <w:rPr>
          <w:szCs w:val="24"/>
          <w:lang w:val="uk-UA"/>
        </w:rPr>
        <w:t xml:space="preserve"> </w:t>
      </w:r>
      <w:proofErr w:type="spellStart"/>
      <w:r w:rsidRPr="00D62E66">
        <w:rPr>
          <w:szCs w:val="24"/>
        </w:rPr>
        <w:t>етап</w:t>
      </w:r>
      <w:proofErr w:type="spellEnd"/>
      <w:r w:rsidRPr="00D62E66">
        <w:rPr>
          <w:szCs w:val="24"/>
          <w:lang w:val="uk-UA"/>
        </w:rPr>
        <w:t xml:space="preserve"> </w:t>
      </w:r>
      <w:proofErr w:type="spellStart"/>
      <w:r w:rsidRPr="00D62E66">
        <w:rPr>
          <w:szCs w:val="24"/>
        </w:rPr>
        <w:t>створення</w:t>
      </w:r>
      <w:proofErr w:type="spellEnd"/>
      <w:r w:rsidRPr="00D62E66">
        <w:rPr>
          <w:szCs w:val="24"/>
          <w:lang w:val="uk-UA"/>
        </w:rPr>
        <w:t xml:space="preserve"> </w:t>
      </w:r>
      <w:proofErr w:type="spellStart"/>
      <w:r w:rsidRPr="00D62E66">
        <w:rPr>
          <w:szCs w:val="24"/>
        </w:rPr>
        <w:t>електронного</w:t>
      </w:r>
      <w:proofErr w:type="spellEnd"/>
      <w:r w:rsidRPr="00D62E66">
        <w:rPr>
          <w:szCs w:val="24"/>
        </w:rPr>
        <w:t xml:space="preserve"> документа.</w:t>
      </w:r>
    </w:p>
    <w:p w14:paraId="31B10D17" w14:textId="6923CD8B" w:rsidR="006436ED" w:rsidRPr="00D62E66" w:rsidRDefault="006436ED" w:rsidP="00D62E66">
      <w:pPr>
        <w:ind w:firstLine="567"/>
        <w:rPr>
          <w:sz w:val="24"/>
          <w:lang w:val="uk-UA"/>
        </w:rPr>
      </w:pPr>
      <w:r w:rsidRPr="00D62E66">
        <w:rPr>
          <w:sz w:val="24"/>
          <w:lang w:val="uk-UA"/>
        </w:rPr>
        <w:t xml:space="preserve">Документи,  що не передбачені законодавством для учасників юридичних або учасників фізичних осіб, у тому числі  фізичних  осіб  -  підприємців,  не подаються ними у складі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D62E66">
        <w:rPr>
          <w:sz w:val="24"/>
          <w:lang w:val="uk-UA"/>
        </w:rPr>
        <w:t>т.ч</w:t>
      </w:r>
      <w:proofErr w:type="spellEnd"/>
      <w:r w:rsidRPr="00D62E66">
        <w:rPr>
          <w:sz w:val="24"/>
          <w:lang w:val="uk-UA"/>
        </w:rPr>
        <w:t xml:space="preserve">. </w:t>
      </w:r>
    </w:p>
    <w:p w14:paraId="70500617" w14:textId="77777777" w:rsidR="00EE2AD3" w:rsidRPr="00D62E66" w:rsidRDefault="00EE2AD3" w:rsidP="00D62E66">
      <w:pPr>
        <w:pStyle w:val="a4"/>
        <w:tabs>
          <w:tab w:val="left" w:pos="851"/>
        </w:tabs>
        <w:spacing w:before="0" w:after="0"/>
        <w:ind w:firstLine="567"/>
        <w:jc w:val="both"/>
        <w:rPr>
          <w:szCs w:val="24"/>
          <w:u w:val="single"/>
          <w:lang w:val="uk-UA"/>
        </w:rPr>
      </w:pPr>
      <w:proofErr w:type="spellStart"/>
      <w:r w:rsidRPr="00D62E66">
        <w:rPr>
          <w:szCs w:val="24"/>
          <w:u w:val="single"/>
        </w:rPr>
        <w:t>Учасник</w:t>
      </w:r>
      <w:proofErr w:type="spellEnd"/>
      <w:r w:rsidRPr="00D62E66">
        <w:rPr>
          <w:szCs w:val="24"/>
          <w:u w:val="single"/>
        </w:rPr>
        <w:t xml:space="preserve"> повинен </w:t>
      </w:r>
      <w:proofErr w:type="spellStart"/>
      <w:r w:rsidRPr="00D62E66">
        <w:rPr>
          <w:szCs w:val="24"/>
          <w:u w:val="single"/>
        </w:rPr>
        <w:t>надати</w:t>
      </w:r>
      <w:proofErr w:type="spellEnd"/>
      <w:r w:rsidRPr="00D62E66">
        <w:rPr>
          <w:szCs w:val="24"/>
          <w:u w:val="single"/>
        </w:rPr>
        <w:t xml:space="preserve"> в </w:t>
      </w:r>
      <w:proofErr w:type="spellStart"/>
      <w:r w:rsidRPr="00D62E66">
        <w:rPr>
          <w:szCs w:val="24"/>
          <w:u w:val="single"/>
        </w:rPr>
        <w:t>електронному</w:t>
      </w:r>
      <w:proofErr w:type="spellEnd"/>
      <w:r w:rsidRPr="00D62E66">
        <w:rPr>
          <w:szCs w:val="24"/>
          <w:u w:val="single"/>
        </w:rPr>
        <w:t xml:space="preserve"> (</w:t>
      </w:r>
      <w:proofErr w:type="spellStart"/>
      <w:r w:rsidRPr="00D62E66">
        <w:rPr>
          <w:szCs w:val="24"/>
          <w:u w:val="single"/>
        </w:rPr>
        <w:t>сканованому</w:t>
      </w:r>
      <w:proofErr w:type="spellEnd"/>
      <w:r w:rsidRPr="00D62E66">
        <w:rPr>
          <w:szCs w:val="24"/>
          <w:u w:val="single"/>
        </w:rPr>
        <w:t xml:space="preserve">) </w:t>
      </w:r>
      <w:proofErr w:type="spellStart"/>
      <w:r w:rsidRPr="00D62E66">
        <w:rPr>
          <w:szCs w:val="24"/>
          <w:u w:val="single"/>
        </w:rPr>
        <w:t>вигляді</w:t>
      </w:r>
      <w:proofErr w:type="spellEnd"/>
      <w:r w:rsidRPr="00D62E66">
        <w:rPr>
          <w:szCs w:val="24"/>
          <w:u w:val="single"/>
        </w:rPr>
        <w:t xml:space="preserve"> в </w:t>
      </w:r>
      <w:proofErr w:type="spellStart"/>
      <w:r w:rsidRPr="00D62E66">
        <w:rPr>
          <w:szCs w:val="24"/>
          <w:u w:val="single"/>
        </w:rPr>
        <w:t>складі</w:t>
      </w:r>
      <w:proofErr w:type="spellEnd"/>
      <w:r w:rsidRPr="00D62E66">
        <w:rPr>
          <w:szCs w:val="24"/>
          <w:u w:val="single"/>
        </w:rPr>
        <w:t xml:space="preserve"> </w:t>
      </w:r>
      <w:proofErr w:type="spellStart"/>
      <w:r w:rsidRPr="00D62E66">
        <w:rPr>
          <w:szCs w:val="24"/>
          <w:u w:val="single"/>
        </w:rPr>
        <w:t>своєї</w:t>
      </w:r>
      <w:proofErr w:type="spellEnd"/>
      <w:r w:rsidRPr="00D62E66">
        <w:rPr>
          <w:szCs w:val="24"/>
          <w:u w:val="single"/>
        </w:rPr>
        <w:t xml:space="preserve"> </w:t>
      </w:r>
      <w:proofErr w:type="spellStart"/>
      <w:r w:rsidRPr="00D62E66">
        <w:rPr>
          <w:szCs w:val="24"/>
          <w:u w:val="single"/>
        </w:rPr>
        <w:t>пропозиції</w:t>
      </w:r>
      <w:proofErr w:type="spellEnd"/>
      <w:r w:rsidRPr="00D62E66">
        <w:rPr>
          <w:szCs w:val="24"/>
          <w:u w:val="single"/>
        </w:rPr>
        <w:t xml:space="preserve"> </w:t>
      </w:r>
      <w:proofErr w:type="spellStart"/>
      <w:r w:rsidRPr="00D62E66">
        <w:rPr>
          <w:szCs w:val="24"/>
          <w:u w:val="single"/>
        </w:rPr>
        <w:t>такі</w:t>
      </w:r>
      <w:proofErr w:type="spellEnd"/>
      <w:r w:rsidRPr="00D62E66">
        <w:rPr>
          <w:szCs w:val="24"/>
          <w:u w:val="single"/>
        </w:rPr>
        <w:t xml:space="preserve"> </w:t>
      </w:r>
      <w:proofErr w:type="spellStart"/>
      <w:r w:rsidRPr="00D62E66">
        <w:rPr>
          <w:szCs w:val="24"/>
          <w:u w:val="single"/>
        </w:rPr>
        <w:t>документи</w:t>
      </w:r>
      <w:proofErr w:type="spellEnd"/>
      <w:r w:rsidRPr="00D62E66">
        <w:rPr>
          <w:szCs w:val="24"/>
          <w:u w:val="single"/>
        </w:rPr>
        <w:t xml:space="preserve">: </w:t>
      </w:r>
    </w:p>
    <w:p w14:paraId="49069F49" w14:textId="517283AF" w:rsidR="001B4213" w:rsidRPr="00D62E66" w:rsidRDefault="00967DEA" w:rsidP="00D62E66">
      <w:pPr>
        <w:tabs>
          <w:tab w:val="left" w:pos="0"/>
        </w:tabs>
        <w:jc w:val="both"/>
        <w:rPr>
          <w:color w:val="FF0000"/>
          <w:sz w:val="24"/>
          <w:lang w:val="uk-UA"/>
        </w:rPr>
      </w:pPr>
      <w:r w:rsidRPr="00D62E66">
        <w:rPr>
          <w:sz w:val="24"/>
          <w:lang w:val="uk-UA"/>
        </w:rPr>
        <w:t>17</w:t>
      </w:r>
      <w:r w:rsidR="00271C1D" w:rsidRPr="00D62E66">
        <w:rPr>
          <w:sz w:val="24"/>
          <w:lang w:val="uk-UA"/>
        </w:rPr>
        <w:t>.1</w:t>
      </w:r>
      <w:r w:rsidR="003A29B9" w:rsidRPr="00D62E66">
        <w:rPr>
          <w:sz w:val="24"/>
          <w:lang w:val="uk-UA"/>
        </w:rPr>
        <w:t>.</w:t>
      </w:r>
      <w:r w:rsidR="00795E49" w:rsidRPr="00D62E66">
        <w:rPr>
          <w:sz w:val="24"/>
          <w:lang w:val="uk-UA"/>
        </w:rPr>
        <w:t xml:space="preserve"> </w:t>
      </w:r>
      <w:r w:rsidR="00520E3D" w:rsidRPr="00D62E66">
        <w:rPr>
          <w:sz w:val="24"/>
          <w:lang w:val="uk-UA"/>
        </w:rPr>
        <w:t>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вартість/єдиного податку);</w:t>
      </w:r>
    </w:p>
    <w:p w14:paraId="1E1981F9" w14:textId="77777777" w:rsidR="007149F6" w:rsidRPr="00D62E66" w:rsidRDefault="00967DEA" w:rsidP="00D62E66">
      <w:pPr>
        <w:tabs>
          <w:tab w:val="left" w:pos="0"/>
        </w:tabs>
        <w:jc w:val="both"/>
        <w:rPr>
          <w:sz w:val="24"/>
          <w:lang w:val="uk-UA"/>
        </w:rPr>
      </w:pPr>
      <w:r w:rsidRPr="00D62E66">
        <w:rPr>
          <w:sz w:val="24"/>
          <w:lang w:val="uk-UA"/>
        </w:rPr>
        <w:t>17</w:t>
      </w:r>
      <w:r w:rsidR="00271C1D" w:rsidRPr="00D62E66">
        <w:rPr>
          <w:sz w:val="24"/>
          <w:lang w:val="uk-UA"/>
        </w:rPr>
        <w:t>.2. І</w:t>
      </w:r>
      <w:r w:rsidR="009456E8" w:rsidRPr="00D62E66">
        <w:rPr>
          <w:sz w:val="24"/>
          <w:lang w:val="uk-UA"/>
        </w:rPr>
        <w:t>нформація (довідка) у довільній формі про службову (посадову особу) учасника, яку уповноважена учасником представляти його інтереси під час проведення процедури закупівлі, в тому числі підписувати пропозицію</w:t>
      </w:r>
      <w:r w:rsidR="007149F6" w:rsidRPr="00D62E66">
        <w:rPr>
          <w:sz w:val="24"/>
          <w:lang w:val="uk-UA"/>
        </w:rPr>
        <w:t xml:space="preserve">; </w:t>
      </w:r>
    </w:p>
    <w:p w14:paraId="539BE7C0" w14:textId="77777777" w:rsidR="005C54B3" w:rsidRPr="00D62E66" w:rsidRDefault="00967DEA" w:rsidP="00D62E66">
      <w:pPr>
        <w:tabs>
          <w:tab w:val="left" w:pos="0"/>
        </w:tabs>
        <w:jc w:val="both"/>
        <w:rPr>
          <w:sz w:val="24"/>
          <w:lang w:val="uk-UA"/>
        </w:rPr>
      </w:pPr>
      <w:r w:rsidRPr="00D62E66">
        <w:rPr>
          <w:sz w:val="24"/>
          <w:lang w:val="uk-UA"/>
        </w:rPr>
        <w:t>17</w:t>
      </w:r>
      <w:r w:rsidR="00271C1D" w:rsidRPr="00D62E66">
        <w:rPr>
          <w:sz w:val="24"/>
          <w:lang w:val="uk-UA"/>
        </w:rPr>
        <w:t>.3. К</w:t>
      </w:r>
      <w:r w:rsidR="005C54B3" w:rsidRPr="00D62E66">
        <w:rPr>
          <w:sz w:val="24"/>
          <w:lang w:val="uk-UA"/>
        </w:rPr>
        <w:t>опія витягу або виписки з Єдиного державного реєстру юридичних осіб та фізичних осіб-підприємців;</w:t>
      </w:r>
    </w:p>
    <w:p w14:paraId="1F1696BB" w14:textId="77777777" w:rsidR="005C54B3" w:rsidRPr="00D62E66" w:rsidRDefault="00967DEA" w:rsidP="00D62E66">
      <w:pPr>
        <w:tabs>
          <w:tab w:val="left" w:pos="0"/>
        </w:tabs>
        <w:jc w:val="both"/>
        <w:rPr>
          <w:sz w:val="24"/>
          <w:lang w:val="uk-UA"/>
        </w:rPr>
      </w:pPr>
      <w:r w:rsidRPr="00D62E66">
        <w:rPr>
          <w:sz w:val="24"/>
          <w:lang w:val="uk-UA"/>
        </w:rPr>
        <w:t>17</w:t>
      </w:r>
      <w:r w:rsidR="00271C1D" w:rsidRPr="00D62E66">
        <w:rPr>
          <w:sz w:val="24"/>
          <w:lang w:val="uk-UA"/>
        </w:rPr>
        <w:t xml:space="preserve">.4. </w:t>
      </w:r>
      <w:r w:rsidR="00815C9A" w:rsidRPr="00D62E66">
        <w:rPr>
          <w:sz w:val="24"/>
          <w:lang w:val="uk-UA"/>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пропозиції або інше); якщо учасником є фізична особа або фізична особа-підприємець – копіями сторінок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w:t>
      </w:r>
    </w:p>
    <w:p w14:paraId="40A13F94" w14:textId="181B579C" w:rsidR="007149F6" w:rsidRPr="00D62E66" w:rsidRDefault="00967DEA" w:rsidP="00D62E66">
      <w:pPr>
        <w:tabs>
          <w:tab w:val="left" w:pos="0"/>
        </w:tabs>
        <w:jc w:val="both"/>
        <w:rPr>
          <w:sz w:val="24"/>
          <w:lang w:val="uk-UA"/>
        </w:rPr>
      </w:pPr>
      <w:r w:rsidRPr="00D62E66">
        <w:rPr>
          <w:sz w:val="24"/>
          <w:lang w:val="uk-UA"/>
        </w:rPr>
        <w:t>17</w:t>
      </w:r>
      <w:r w:rsidR="00276240" w:rsidRPr="00D62E66">
        <w:rPr>
          <w:sz w:val="24"/>
          <w:lang w:val="uk-UA"/>
        </w:rPr>
        <w:t>.5</w:t>
      </w:r>
      <w:r w:rsidR="00271C1D" w:rsidRPr="00D62E66">
        <w:rPr>
          <w:sz w:val="24"/>
          <w:lang w:val="uk-UA"/>
        </w:rPr>
        <w:t>. Л</w:t>
      </w:r>
      <w:r w:rsidR="00450A87" w:rsidRPr="00D62E66">
        <w:rPr>
          <w:sz w:val="24"/>
          <w:lang w:val="uk-UA"/>
        </w:rPr>
        <w:t>ист в довільній формі - погодження з проектом договору, який повинен бути оформлений учасником згідно з цією Документацією</w:t>
      </w:r>
      <w:r w:rsidR="00A8070F" w:rsidRPr="00D62E66">
        <w:rPr>
          <w:sz w:val="24"/>
          <w:lang w:val="uk-UA"/>
        </w:rPr>
        <w:t xml:space="preserve"> (з обов’язковим зазначенням ідентифікатора закупівлі, який присвоєно електронною системою)</w:t>
      </w:r>
      <w:r w:rsidR="00450A87" w:rsidRPr="00D62E66">
        <w:rPr>
          <w:sz w:val="24"/>
          <w:lang w:val="uk-UA"/>
        </w:rPr>
        <w:t>;</w:t>
      </w:r>
    </w:p>
    <w:p w14:paraId="0510DAB9" w14:textId="2F32B99D" w:rsidR="00BE6F69" w:rsidRPr="00D62E66" w:rsidRDefault="00967DEA" w:rsidP="00D62E66">
      <w:pPr>
        <w:tabs>
          <w:tab w:val="left" w:pos="0"/>
        </w:tabs>
        <w:jc w:val="both"/>
        <w:rPr>
          <w:sz w:val="24"/>
          <w:lang w:val="uk-UA"/>
        </w:rPr>
      </w:pPr>
      <w:r w:rsidRPr="00D62E66">
        <w:rPr>
          <w:sz w:val="24"/>
          <w:lang w:val="uk-UA"/>
        </w:rPr>
        <w:t>17</w:t>
      </w:r>
      <w:r w:rsidR="00A667C9" w:rsidRPr="00D62E66">
        <w:rPr>
          <w:sz w:val="24"/>
          <w:lang w:val="uk-UA"/>
        </w:rPr>
        <w:t>.</w:t>
      </w:r>
      <w:r w:rsidR="00276240" w:rsidRPr="00D62E66">
        <w:rPr>
          <w:sz w:val="24"/>
          <w:lang w:val="uk-UA"/>
        </w:rPr>
        <w:t>6</w:t>
      </w:r>
      <w:r w:rsidR="00271C1D" w:rsidRPr="00D62E66">
        <w:rPr>
          <w:sz w:val="24"/>
          <w:lang w:val="uk-UA"/>
        </w:rPr>
        <w:t>. З</w:t>
      </w:r>
      <w:r w:rsidR="00BE6F69" w:rsidRPr="00D62E66">
        <w:rPr>
          <w:sz w:val="24"/>
        </w:rPr>
        <w:t xml:space="preserve">года </w:t>
      </w:r>
      <w:proofErr w:type="spellStart"/>
      <w:r w:rsidR="00BE6F69" w:rsidRPr="00D62E66">
        <w:rPr>
          <w:sz w:val="24"/>
        </w:rPr>
        <w:t>учасника</w:t>
      </w:r>
      <w:proofErr w:type="spellEnd"/>
      <w:r w:rsidR="00BE6F69" w:rsidRPr="00D62E66">
        <w:rPr>
          <w:sz w:val="24"/>
        </w:rPr>
        <w:t xml:space="preserve"> </w:t>
      </w:r>
      <w:proofErr w:type="spellStart"/>
      <w:r w:rsidR="00BE6F69" w:rsidRPr="00D62E66">
        <w:rPr>
          <w:sz w:val="24"/>
        </w:rPr>
        <w:t>процедури</w:t>
      </w:r>
      <w:proofErr w:type="spellEnd"/>
      <w:r w:rsidR="00BE6F69" w:rsidRPr="00D62E66">
        <w:rPr>
          <w:sz w:val="24"/>
        </w:rPr>
        <w:t xml:space="preserve"> закупівлі на </w:t>
      </w:r>
      <w:proofErr w:type="spellStart"/>
      <w:r w:rsidR="00BE6F69" w:rsidRPr="00D62E66">
        <w:rPr>
          <w:sz w:val="24"/>
        </w:rPr>
        <w:t>обробку</w:t>
      </w:r>
      <w:proofErr w:type="spellEnd"/>
      <w:r w:rsidR="00BE6F69" w:rsidRPr="00D62E66">
        <w:rPr>
          <w:sz w:val="24"/>
        </w:rPr>
        <w:t xml:space="preserve"> </w:t>
      </w:r>
      <w:proofErr w:type="spellStart"/>
      <w:r w:rsidR="00BE6F69" w:rsidRPr="00D62E66">
        <w:rPr>
          <w:sz w:val="24"/>
        </w:rPr>
        <w:t>персональних</w:t>
      </w:r>
      <w:proofErr w:type="spellEnd"/>
      <w:r w:rsidR="00BE6F69" w:rsidRPr="00D62E66">
        <w:rPr>
          <w:sz w:val="24"/>
        </w:rPr>
        <w:t xml:space="preserve"> </w:t>
      </w:r>
      <w:proofErr w:type="spellStart"/>
      <w:r w:rsidR="00BE6F69" w:rsidRPr="00D62E66">
        <w:rPr>
          <w:sz w:val="24"/>
        </w:rPr>
        <w:t>даних</w:t>
      </w:r>
      <w:proofErr w:type="spellEnd"/>
      <w:r w:rsidR="00BE6F69" w:rsidRPr="00D62E66">
        <w:rPr>
          <w:sz w:val="24"/>
        </w:rPr>
        <w:t xml:space="preserve"> (ЗУ «Про </w:t>
      </w:r>
      <w:proofErr w:type="spellStart"/>
      <w:r w:rsidR="00BE6F69" w:rsidRPr="00D62E66">
        <w:rPr>
          <w:sz w:val="24"/>
        </w:rPr>
        <w:t>захист</w:t>
      </w:r>
      <w:proofErr w:type="spellEnd"/>
      <w:r w:rsidR="00BE6F69" w:rsidRPr="00D62E66">
        <w:rPr>
          <w:sz w:val="24"/>
        </w:rPr>
        <w:t xml:space="preserve"> </w:t>
      </w:r>
      <w:proofErr w:type="spellStart"/>
      <w:r w:rsidR="00BE6F69" w:rsidRPr="00D62E66">
        <w:rPr>
          <w:sz w:val="24"/>
        </w:rPr>
        <w:t>персональних</w:t>
      </w:r>
      <w:proofErr w:type="spellEnd"/>
      <w:r w:rsidR="00BE6F69" w:rsidRPr="00D62E66">
        <w:rPr>
          <w:sz w:val="24"/>
        </w:rPr>
        <w:t xml:space="preserve"> </w:t>
      </w:r>
      <w:proofErr w:type="spellStart"/>
      <w:r w:rsidR="00BE6F69" w:rsidRPr="00D62E66">
        <w:rPr>
          <w:sz w:val="24"/>
        </w:rPr>
        <w:t>даних</w:t>
      </w:r>
      <w:proofErr w:type="spellEnd"/>
      <w:r w:rsidR="00BE6F69" w:rsidRPr="00D62E66">
        <w:rPr>
          <w:sz w:val="24"/>
        </w:rPr>
        <w:t>»</w:t>
      </w:r>
      <w:r w:rsidR="00164241" w:rsidRPr="00D62E66">
        <w:rPr>
          <w:sz w:val="24"/>
        </w:rPr>
        <w:t xml:space="preserve"> </w:t>
      </w:r>
      <w:proofErr w:type="spellStart"/>
      <w:r w:rsidR="00164241" w:rsidRPr="00D62E66">
        <w:rPr>
          <w:sz w:val="24"/>
        </w:rPr>
        <w:t>від</w:t>
      </w:r>
      <w:proofErr w:type="spellEnd"/>
      <w:r w:rsidR="00164241" w:rsidRPr="00D62E66">
        <w:rPr>
          <w:sz w:val="24"/>
        </w:rPr>
        <w:t xml:space="preserve"> 01 червня 2010 р. №2297-VI</w:t>
      </w:r>
      <w:r w:rsidR="00164241" w:rsidRPr="00D62E66">
        <w:rPr>
          <w:sz w:val="24"/>
          <w:lang w:val="uk-UA"/>
        </w:rPr>
        <w:t xml:space="preserve"> (із змінами та доповненнями</w:t>
      </w:r>
      <w:r w:rsidR="00BE6F69" w:rsidRPr="00D62E66">
        <w:rPr>
          <w:sz w:val="24"/>
        </w:rPr>
        <w:t>)</w:t>
      </w:r>
      <w:r w:rsidR="005C3139" w:rsidRPr="00D62E66">
        <w:rPr>
          <w:sz w:val="24"/>
          <w:lang w:val="uk-UA"/>
        </w:rPr>
        <w:t xml:space="preserve"> – довідка в довільній </w:t>
      </w:r>
      <w:proofErr w:type="gramStart"/>
      <w:r w:rsidR="005C3139" w:rsidRPr="00D62E66">
        <w:rPr>
          <w:sz w:val="24"/>
          <w:lang w:val="uk-UA"/>
        </w:rPr>
        <w:t xml:space="preserve">формі  </w:t>
      </w:r>
      <w:r w:rsidR="005A4666" w:rsidRPr="00D62E66">
        <w:rPr>
          <w:sz w:val="24"/>
          <w:lang w:val="uk-UA"/>
        </w:rPr>
        <w:t>;</w:t>
      </w:r>
      <w:proofErr w:type="gramEnd"/>
    </w:p>
    <w:p w14:paraId="2F0A4E4C" w14:textId="530D8D36" w:rsidR="004C6D2D" w:rsidRPr="00D62E66" w:rsidRDefault="0020484A" w:rsidP="00D62E66">
      <w:pPr>
        <w:pStyle w:val="a4"/>
        <w:numPr>
          <w:ilvl w:val="1"/>
          <w:numId w:val="8"/>
        </w:numPr>
        <w:tabs>
          <w:tab w:val="left" w:pos="851"/>
        </w:tabs>
        <w:spacing w:before="0" w:after="0"/>
        <w:jc w:val="both"/>
        <w:rPr>
          <w:iCs/>
          <w:szCs w:val="24"/>
          <w:lang w:val="uk-UA"/>
        </w:rPr>
      </w:pPr>
      <w:r w:rsidRPr="00D62E66">
        <w:rPr>
          <w:iCs/>
          <w:szCs w:val="24"/>
          <w:lang w:val="uk-UA"/>
        </w:rPr>
        <w:lastRenderedPageBreak/>
        <w:t xml:space="preserve">.  </w:t>
      </w:r>
      <w:r w:rsidR="00271C1D" w:rsidRPr="00D62E66">
        <w:rPr>
          <w:iCs/>
          <w:szCs w:val="24"/>
          <w:lang w:val="uk-UA"/>
        </w:rPr>
        <w:t>Ц</w:t>
      </w:r>
      <w:r w:rsidR="00851D3E" w:rsidRPr="00D62E66">
        <w:rPr>
          <w:iCs/>
          <w:szCs w:val="24"/>
          <w:lang w:val="uk-UA"/>
        </w:rPr>
        <w:t>інова пропозиція складена у формі</w:t>
      </w:r>
      <w:r w:rsidR="00DA78E0" w:rsidRPr="00D62E66">
        <w:rPr>
          <w:iCs/>
          <w:szCs w:val="24"/>
          <w:lang w:val="uk-UA"/>
        </w:rPr>
        <w:t xml:space="preserve"> (Додаток 2) ;</w:t>
      </w:r>
    </w:p>
    <w:p w14:paraId="5109BCAF" w14:textId="49EF44C1" w:rsidR="002D281B" w:rsidRPr="00D62E66" w:rsidRDefault="0020484A" w:rsidP="00D62E66">
      <w:pPr>
        <w:pStyle w:val="a4"/>
        <w:tabs>
          <w:tab w:val="left" w:pos="851"/>
        </w:tabs>
        <w:spacing w:before="0" w:after="0"/>
        <w:rPr>
          <w:iCs/>
          <w:szCs w:val="24"/>
          <w:lang w:val="uk-UA"/>
        </w:rPr>
      </w:pPr>
      <w:r w:rsidRPr="00D62E66">
        <w:rPr>
          <w:iCs/>
          <w:szCs w:val="24"/>
          <w:lang w:val="uk-UA"/>
        </w:rPr>
        <w:t xml:space="preserve">17.8. </w:t>
      </w:r>
      <w:r w:rsidR="002D281B" w:rsidRPr="00D62E66">
        <w:rPr>
          <w:iCs/>
          <w:szCs w:val="24"/>
          <w:lang w:val="uk-UA"/>
        </w:rPr>
        <w:t>Довідка у довільній формі про наявність досвіду виконання аналогічних договорів (не менше ніж одного).</w:t>
      </w:r>
    </w:p>
    <w:p w14:paraId="7D986B06" w14:textId="77777777" w:rsidR="002D281B" w:rsidRPr="00D62E66" w:rsidRDefault="002D281B" w:rsidP="00D62E66">
      <w:pPr>
        <w:pStyle w:val="a4"/>
        <w:tabs>
          <w:tab w:val="left" w:pos="851"/>
        </w:tabs>
        <w:spacing w:before="0" w:after="0"/>
        <w:rPr>
          <w:iCs/>
          <w:szCs w:val="24"/>
          <w:lang w:val="uk-UA"/>
        </w:rPr>
      </w:pPr>
      <w:r w:rsidRPr="00D62E66">
        <w:rPr>
          <w:iCs/>
          <w:szCs w:val="24"/>
          <w:lang w:val="uk-UA"/>
        </w:rPr>
        <w:t>Виконання учасником аналогічних договорів підтверджується шляхом надання по кожному з них копії аналогічного договору, а також документів, які підтверджують виконання договору.</w:t>
      </w:r>
    </w:p>
    <w:p w14:paraId="10A0F6A1" w14:textId="4CFECA25" w:rsidR="002D281B" w:rsidRPr="00D62E66" w:rsidRDefault="002D281B" w:rsidP="00D62E66">
      <w:pPr>
        <w:pStyle w:val="a4"/>
        <w:tabs>
          <w:tab w:val="left" w:pos="851"/>
        </w:tabs>
        <w:spacing w:before="0" w:after="0"/>
        <w:jc w:val="both"/>
        <w:rPr>
          <w:iCs/>
          <w:szCs w:val="24"/>
          <w:lang w:val="uk-UA"/>
        </w:rPr>
      </w:pPr>
      <w:r w:rsidRPr="00D62E66">
        <w:rPr>
          <w:i/>
          <w:iCs/>
          <w:szCs w:val="24"/>
          <w:lang w:val="uk-UA"/>
        </w:rPr>
        <w:t>*Під аналогічним договором слід розуміти виконаний договір на постачання товару з</w:t>
      </w:r>
      <w:r w:rsidR="009260A6" w:rsidRPr="00D62E66">
        <w:rPr>
          <w:i/>
          <w:iCs/>
          <w:szCs w:val="24"/>
          <w:lang w:val="uk-UA"/>
        </w:rPr>
        <w:t xml:space="preserve">а предметом закупівлі (за </w:t>
      </w:r>
      <w:r w:rsidR="0085614B">
        <w:rPr>
          <w:i/>
          <w:iCs/>
          <w:szCs w:val="24"/>
          <w:lang w:val="uk-UA"/>
        </w:rPr>
        <w:t xml:space="preserve">четвертим </w:t>
      </w:r>
      <w:r w:rsidRPr="00D62E66">
        <w:rPr>
          <w:i/>
          <w:iCs/>
          <w:szCs w:val="24"/>
          <w:lang w:val="uk-UA"/>
        </w:rPr>
        <w:t>знаком національного класифікатора ДК 021:2015 «Єдиний закупівельний словник»</w:t>
      </w:r>
      <w:r w:rsidR="009260A6" w:rsidRPr="00D62E66">
        <w:rPr>
          <w:i/>
          <w:iCs/>
          <w:szCs w:val="24"/>
          <w:lang w:val="uk-UA"/>
        </w:rPr>
        <w:t xml:space="preserve"> - </w:t>
      </w:r>
      <w:r w:rsidR="000815A6" w:rsidRPr="000815A6">
        <w:rPr>
          <w:i/>
          <w:iCs/>
          <w:szCs w:val="24"/>
          <w:lang w:val="uk-UA"/>
        </w:rPr>
        <w:t>24450000-3 Агрохімічна продукція</w:t>
      </w:r>
      <w:r w:rsidRPr="00D62E66">
        <w:rPr>
          <w:i/>
          <w:iCs/>
          <w:szCs w:val="24"/>
          <w:lang w:val="uk-UA"/>
        </w:rPr>
        <w:t>).</w:t>
      </w:r>
    </w:p>
    <w:p w14:paraId="7ADEE4CA" w14:textId="0E723EBF" w:rsidR="00BE6F69" w:rsidRPr="00D62E66" w:rsidRDefault="009F76FB" w:rsidP="00D62E66">
      <w:pPr>
        <w:rPr>
          <w:bCs/>
          <w:iCs/>
          <w:sz w:val="24"/>
          <w:lang w:val="uk-UA"/>
        </w:rPr>
      </w:pPr>
      <w:r w:rsidRPr="00D62E66">
        <w:rPr>
          <w:iCs/>
          <w:sz w:val="24"/>
          <w:lang w:val="uk-UA"/>
        </w:rPr>
        <w:t>1</w:t>
      </w:r>
      <w:r w:rsidR="009260A6" w:rsidRPr="00D62E66">
        <w:rPr>
          <w:iCs/>
          <w:sz w:val="24"/>
          <w:lang w:val="uk-UA"/>
        </w:rPr>
        <w:t>7</w:t>
      </w:r>
      <w:r w:rsidR="009260A6" w:rsidRPr="00D62E66">
        <w:rPr>
          <w:sz w:val="24"/>
          <w:lang w:val="uk-UA"/>
        </w:rPr>
        <w:t>.9. Документи, що підтверджують відповідність Учасника технічним, якісним та кількісним характеристикам згідно медико-технічних вимог (</w:t>
      </w:r>
      <w:r w:rsidR="009260A6" w:rsidRPr="00D62E66">
        <w:rPr>
          <w:bCs/>
          <w:iCs/>
          <w:sz w:val="24"/>
          <w:lang w:val="uk-UA"/>
        </w:rPr>
        <w:t>Додаток 1).</w:t>
      </w:r>
    </w:p>
    <w:p w14:paraId="678314D8" w14:textId="114A082B" w:rsidR="00A52178" w:rsidRPr="00D62E66" w:rsidRDefault="009260A6" w:rsidP="00D62E66">
      <w:pPr>
        <w:pStyle w:val="a4"/>
        <w:tabs>
          <w:tab w:val="left" w:pos="851"/>
        </w:tabs>
        <w:spacing w:before="0" w:after="0"/>
        <w:rPr>
          <w:bCs/>
          <w:iCs/>
          <w:szCs w:val="24"/>
          <w:lang w:val="uk-UA"/>
        </w:rPr>
      </w:pPr>
      <w:r w:rsidRPr="00D62E66">
        <w:rPr>
          <w:bCs/>
          <w:iCs/>
          <w:szCs w:val="24"/>
          <w:lang w:val="uk-UA"/>
        </w:rPr>
        <w:t>18</w:t>
      </w:r>
      <w:r w:rsidR="00A52178" w:rsidRPr="00D62E66">
        <w:rPr>
          <w:bCs/>
          <w:iCs/>
          <w:szCs w:val="24"/>
          <w:lang w:val="uk-UA"/>
        </w:rPr>
        <w:t xml:space="preserve">. </w:t>
      </w:r>
      <w:r w:rsidR="00A64CDC" w:rsidRPr="00D62E66">
        <w:rPr>
          <w:rFonts w:eastAsia="Calibri"/>
          <w:szCs w:val="24"/>
          <w:lang w:val="uk-UA" w:eastAsia="zh-CN"/>
        </w:rPr>
        <w:t>У разі неможливості надати документ /документи зазначені в оголошенні учасник надає лист пояснення про причини, які перешкоджають наданню документів, що вимагалися, які можуть бути визнані замовником, як поважні.</w:t>
      </w:r>
    </w:p>
    <w:p w14:paraId="330D8AA0" w14:textId="2C509898" w:rsidR="00A64CDC" w:rsidRPr="00D62E66" w:rsidRDefault="009260A6" w:rsidP="00D62E66">
      <w:pPr>
        <w:pStyle w:val="a4"/>
        <w:tabs>
          <w:tab w:val="left" w:pos="851"/>
        </w:tabs>
        <w:spacing w:before="0" w:after="0"/>
        <w:rPr>
          <w:bCs/>
          <w:iCs/>
          <w:szCs w:val="24"/>
          <w:u w:val="single"/>
          <w:lang w:val="uk-UA"/>
        </w:rPr>
      </w:pPr>
      <w:r w:rsidRPr="00D62E66">
        <w:rPr>
          <w:bCs/>
          <w:iCs/>
          <w:szCs w:val="24"/>
          <w:lang w:val="uk-UA"/>
        </w:rPr>
        <w:t>19</w:t>
      </w:r>
      <w:r w:rsidR="005950EF" w:rsidRPr="00D62E66">
        <w:rPr>
          <w:bCs/>
          <w:iCs/>
          <w:szCs w:val="24"/>
          <w:lang w:val="uk-UA"/>
        </w:rPr>
        <w:t>.</w:t>
      </w:r>
      <w:r w:rsidR="005950EF" w:rsidRPr="00D62E66">
        <w:rPr>
          <w:rFonts w:eastAsia="Calibri"/>
          <w:szCs w:val="24"/>
          <w:lang w:val="uk-UA" w:eastAsia="zh-CN"/>
        </w:rPr>
        <w:t xml:space="preserve"> </w:t>
      </w:r>
      <w:r w:rsidR="00A64CDC" w:rsidRPr="00D62E66">
        <w:rPr>
          <w:bCs/>
          <w:iCs/>
          <w:szCs w:val="24"/>
          <w:u w:val="single"/>
          <w:lang w:val="uk-UA"/>
        </w:rPr>
        <w:t xml:space="preserve">Закупівля проводиться відповідно до Постанови Кабінет у Міністрів України від 28.02.2022 № 169 </w:t>
      </w:r>
    </w:p>
    <w:p w14:paraId="298BDB11" w14:textId="77777777" w:rsidR="00A64CDC" w:rsidRPr="00D62E66" w:rsidRDefault="00A64CDC" w:rsidP="00D62E66">
      <w:pPr>
        <w:pStyle w:val="a4"/>
        <w:tabs>
          <w:tab w:val="left" w:pos="851"/>
        </w:tabs>
        <w:spacing w:before="0" w:after="0"/>
        <w:rPr>
          <w:bCs/>
          <w:iCs/>
          <w:szCs w:val="24"/>
          <w:lang w:val="uk-UA"/>
        </w:rPr>
      </w:pPr>
      <w:r w:rsidRPr="00D62E66">
        <w:rPr>
          <w:bCs/>
          <w:iCs/>
          <w:szCs w:val="24"/>
          <w:lang w:val="uk-UA"/>
        </w:rPr>
        <w:t xml:space="preserve">Учасники при поданні пропозицій повинні врахувати норми: </w:t>
      </w:r>
    </w:p>
    <w:p w14:paraId="755FE4D4" w14:textId="77777777" w:rsidR="00A64CDC" w:rsidRPr="00D62E66" w:rsidRDefault="00A64CDC" w:rsidP="00D62E66">
      <w:pPr>
        <w:pStyle w:val="a4"/>
        <w:tabs>
          <w:tab w:val="left" w:pos="851"/>
        </w:tabs>
        <w:spacing w:before="0" w:after="0"/>
        <w:rPr>
          <w:bCs/>
          <w:iCs/>
          <w:szCs w:val="24"/>
          <w:lang w:val="uk-UA"/>
        </w:rPr>
      </w:pPr>
      <w:r w:rsidRPr="00D62E66">
        <w:rPr>
          <w:bCs/>
          <w:iCs/>
          <w:szCs w:val="24"/>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14:paraId="7ADA880E" w14:textId="77777777" w:rsidR="00A64CDC" w:rsidRPr="00D62E66" w:rsidRDefault="00A64CDC" w:rsidP="00D62E66">
      <w:pPr>
        <w:pStyle w:val="a4"/>
        <w:tabs>
          <w:tab w:val="left" w:pos="851"/>
        </w:tabs>
        <w:spacing w:before="0" w:after="0"/>
        <w:rPr>
          <w:bCs/>
          <w:iCs/>
          <w:szCs w:val="24"/>
          <w:lang w:val="uk-UA"/>
        </w:rPr>
      </w:pPr>
      <w:r w:rsidRPr="00D62E66">
        <w:rPr>
          <w:bCs/>
          <w:iCs/>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273D3848" w14:textId="1863387C" w:rsidR="00F34C6B" w:rsidRPr="00D62E66" w:rsidRDefault="00A64CDC" w:rsidP="00D62E66">
      <w:pPr>
        <w:pStyle w:val="a4"/>
        <w:spacing w:before="0" w:after="0"/>
        <w:rPr>
          <w:bCs/>
          <w:iCs/>
          <w:szCs w:val="24"/>
          <w:lang w:val="uk-UA"/>
        </w:rPr>
      </w:pPr>
      <w:r w:rsidRPr="00D62E66">
        <w:rPr>
          <w:bCs/>
          <w:iCs/>
          <w:szCs w:val="24"/>
          <w:lang w:val="uk-UA"/>
        </w:rPr>
        <w:t xml:space="preserve"> - Закон України «Про забезпечення прав і свобод громадян та правовий режим на тимчасово окупованій території України» від 15.04.2014 № 1207-</w:t>
      </w:r>
      <w:r w:rsidRPr="00D62E66">
        <w:rPr>
          <w:bCs/>
          <w:iCs/>
          <w:szCs w:val="24"/>
        </w:rPr>
        <w:t>VII</w:t>
      </w:r>
      <w:r w:rsidRPr="00D62E66">
        <w:rPr>
          <w:bCs/>
          <w:iCs/>
          <w:szCs w:val="24"/>
          <w:lang w:val="uk-UA"/>
        </w:rPr>
        <w:t>.</w:t>
      </w:r>
    </w:p>
    <w:p w14:paraId="4E8E053F" w14:textId="76143573" w:rsidR="00E514FE" w:rsidRPr="00D62E66" w:rsidRDefault="00E514FE" w:rsidP="00D62E66">
      <w:pPr>
        <w:pStyle w:val="a4"/>
        <w:spacing w:before="0" w:after="0"/>
        <w:rPr>
          <w:bCs/>
          <w:iCs/>
          <w:szCs w:val="24"/>
          <w:lang w:val="uk-UA"/>
        </w:rPr>
      </w:pPr>
      <w:r w:rsidRPr="00D62E66">
        <w:rPr>
          <w:bCs/>
          <w:iCs/>
          <w:szCs w:val="24"/>
          <w:lang w:val="uk-UA"/>
        </w:rPr>
        <w:t xml:space="preserve">- Наказ Міністерства Охорони </w:t>
      </w:r>
      <w:proofErr w:type="spellStart"/>
      <w:r w:rsidRPr="00D62E66">
        <w:rPr>
          <w:bCs/>
          <w:iCs/>
          <w:szCs w:val="24"/>
          <w:lang w:val="uk-UA"/>
        </w:rPr>
        <w:t>здоров</w:t>
      </w:r>
      <w:proofErr w:type="spellEnd"/>
      <w:r w:rsidRPr="00D62E66">
        <w:rPr>
          <w:bCs/>
          <w:iCs/>
          <w:szCs w:val="24"/>
          <w:lang w:val="uk-UA"/>
        </w:rPr>
        <w:t xml:space="preserve"> я України № 503 від 19.03.2022 «Про заборону застосування на території України лікарських засобів</w:t>
      </w:r>
      <w:r w:rsidR="0098555C" w:rsidRPr="00D62E66">
        <w:rPr>
          <w:bCs/>
          <w:iCs/>
          <w:szCs w:val="24"/>
          <w:lang w:val="uk-UA"/>
        </w:rPr>
        <w:t>, походження з Республіки Білорусь</w:t>
      </w:r>
      <w:r w:rsidR="00CB5784" w:rsidRPr="00D62E66">
        <w:rPr>
          <w:bCs/>
          <w:iCs/>
          <w:szCs w:val="24"/>
          <w:lang w:val="uk-UA"/>
        </w:rPr>
        <w:t>»</w:t>
      </w:r>
      <w:r w:rsidR="0098555C" w:rsidRPr="00D62E66">
        <w:rPr>
          <w:bCs/>
          <w:iCs/>
          <w:szCs w:val="24"/>
          <w:lang w:val="uk-UA"/>
        </w:rPr>
        <w:t>.</w:t>
      </w:r>
      <w:r w:rsidRPr="00D62E66">
        <w:rPr>
          <w:bCs/>
          <w:iCs/>
          <w:szCs w:val="24"/>
          <w:lang w:val="uk-UA"/>
        </w:rPr>
        <w:t xml:space="preserve"> </w:t>
      </w:r>
    </w:p>
    <w:p w14:paraId="317AA35F" w14:textId="77777777" w:rsidR="00F34C6B" w:rsidRPr="00D62E66" w:rsidRDefault="00F34C6B" w:rsidP="00D62E66">
      <w:pPr>
        <w:pStyle w:val="a4"/>
        <w:spacing w:before="0" w:after="0"/>
        <w:rPr>
          <w:bCs/>
          <w:iCs/>
          <w:szCs w:val="24"/>
          <w:lang w:val="uk-UA"/>
        </w:rPr>
      </w:pPr>
    </w:p>
    <w:p w14:paraId="233117FE" w14:textId="76E9D033" w:rsidR="00F34C6B" w:rsidRPr="00D62E66" w:rsidRDefault="009260A6" w:rsidP="00D62E66">
      <w:pPr>
        <w:contextualSpacing/>
        <w:jc w:val="both"/>
        <w:rPr>
          <w:rFonts w:eastAsia="Calibri"/>
          <w:bCs/>
          <w:sz w:val="24"/>
          <w:lang w:val="uk-UA" w:eastAsia="en-US"/>
        </w:rPr>
      </w:pPr>
      <w:r w:rsidRPr="00D62E66">
        <w:rPr>
          <w:rFonts w:eastAsia="Calibri"/>
          <w:bCs/>
          <w:sz w:val="24"/>
          <w:lang w:val="uk-UA" w:eastAsia="en-US"/>
        </w:rPr>
        <w:t>20</w:t>
      </w:r>
      <w:r w:rsidR="00F34C6B" w:rsidRPr="00D62E66">
        <w:rPr>
          <w:rFonts w:eastAsia="Calibri"/>
          <w:bCs/>
          <w:sz w:val="24"/>
          <w:lang w:val="uk-UA" w:eastAsia="en-US"/>
        </w:rPr>
        <w:t>.Опис та приклади формальних несуттєвих помилок:</w:t>
      </w:r>
    </w:p>
    <w:p w14:paraId="2D722066" w14:textId="77777777" w:rsidR="00F34C6B" w:rsidRPr="00D62E66" w:rsidRDefault="00F34C6B" w:rsidP="00D62E66">
      <w:pPr>
        <w:ind w:firstLine="360"/>
        <w:contextualSpacing/>
        <w:jc w:val="both"/>
        <w:rPr>
          <w:rFonts w:eastAsia="Calibri"/>
          <w:sz w:val="24"/>
          <w:lang w:val="uk-UA" w:eastAsia="en-US"/>
        </w:rPr>
      </w:pPr>
      <w:r w:rsidRPr="00D62E66">
        <w:rPr>
          <w:rFonts w:eastAsia="Calibri"/>
          <w:sz w:val="24"/>
          <w:lang w:val="uk-UA" w:eastAsia="en-US"/>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0E51BA94" w14:textId="77777777" w:rsidR="00F34C6B" w:rsidRPr="00D62E66" w:rsidRDefault="00F34C6B" w:rsidP="00D62E66">
      <w:pPr>
        <w:ind w:firstLine="360"/>
        <w:contextualSpacing/>
        <w:jc w:val="both"/>
        <w:rPr>
          <w:rFonts w:eastAsia="Calibri"/>
          <w:sz w:val="24"/>
          <w:lang w:val="uk-UA" w:eastAsia="en-US"/>
        </w:rPr>
      </w:pPr>
      <w:r w:rsidRPr="00D62E66">
        <w:rPr>
          <w:rFonts w:eastAsia="Calibri"/>
          <w:sz w:val="24"/>
          <w:lang w:val="uk-UA" w:eastAsia="en-US"/>
        </w:rPr>
        <w:t>До формальних (несуттєвих) помилок відносяться:</w:t>
      </w:r>
    </w:p>
    <w:p w14:paraId="706F8B37"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розміщення інформації не на фірмовому бланку підприємства;</w:t>
      </w:r>
    </w:p>
    <w:p w14:paraId="023CB9D1"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EB12BB7"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 xml:space="preserve">самостійне виправлення помилок та/або описок у поданій пропозиції під час її складання Учасником. </w:t>
      </w:r>
    </w:p>
    <w:p w14:paraId="1DE6EC71"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62E66">
        <w:rPr>
          <w:rFonts w:eastAsia="Calibri"/>
          <w:sz w:val="24"/>
          <w:lang w:val="uk-UA" w:eastAsia="en-US"/>
        </w:rPr>
        <w:t>сленгових</w:t>
      </w:r>
      <w:proofErr w:type="spellEnd"/>
      <w:r w:rsidRPr="00D62E66">
        <w:rPr>
          <w:rFonts w:eastAsia="Calibri"/>
          <w:sz w:val="24"/>
          <w:lang w:val="uk-UA" w:eastAsia="en-US"/>
        </w:rPr>
        <w:t xml:space="preserve"> слів або технічних помилок;</w:t>
      </w:r>
    </w:p>
    <w:p w14:paraId="3F097741"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930C809"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F76EFCB"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відсутність інформації в одних документах, однак наявність цієї інформації в інших документах у складі пропозиції;</w:t>
      </w:r>
    </w:p>
    <w:p w14:paraId="37B4B303" w14:textId="60D9EF26" w:rsidR="005950EF" w:rsidRPr="00D62E66" w:rsidRDefault="00F34C6B" w:rsidP="00D62E66">
      <w:pPr>
        <w:pStyle w:val="13"/>
        <w:spacing w:after="0" w:line="240" w:lineRule="auto"/>
        <w:ind w:left="0"/>
        <w:jc w:val="both"/>
        <w:rPr>
          <w:rFonts w:ascii="Times New Roman" w:hAnsi="Times New Roman"/>
          <w:sz w:val="24"/>
          <w:szCs w:val="24"/>
        </w:rPr>
      </w:pPr>
      <w:r w:rsidRPr="00D62E66">
        <w:rPr>
          <w:rFonts w:ascii="Times New Roman" w:hAnsi="Times New Roman"/>
          <w:sz w:val="24"/>
          <w:szCs w:val="24"/>
          <w:lang w:eastAsia="en-US"/>
        </w:rPr>
        <w:t>інші формальні (несуттєві) помилки, що пов’язані з оформленням пропозиції та не впливають на зміст пропозиції.</w:t>
      </w:r>
    </w:p>
    <w:p w14:paraId="53FC0DAC" w14:textId="5FCF593B" w:rsidR="00DE658D" w:rsidRPr="00D62E66" w:rsidRDefault="009260A6" w:rsidP="00D62E66">
      <w:pPr>
        <w:widowControl w:val="0"/>
        <w:shd w:val="clear" w:color="auto" w:fill="FFFFFF"/>
        <w:jc w:val="both"/>
        <w:rPr>
          <w:sz w:val="24"/>
          <w:lang w:val="uk-UA"/>
        </w:rPr>
      </w:pPr>
      <w:r w:rsidRPr="00D62E66">
        <w:rPr>
          <w:sz w:val="24"/>
          <w:lang w:val="uk-UA"/>
        </w:rPr>
        <w:t>21</w:t>
      </w:r>
      <w:r w:rsidR="00EE2AD3" w:rsidRPr="00D62E66">
        <w:rPr>
          <w:sz w:val="24"/>
        </w:rPr>
        <w:t xml:space="preserve">. </w:t>
      </w:r>
      <w:proofErr w:type="spellStart"/>
      <w:r w:rsidR="00EE2AD3" w:rsidRPr="00D62E66">
        <w:rPr>
          <w:sz w:val="24"/>
          <w:u w:val="single"/>
        </w:rPr>
        <w:t>Відхилення</w:t>
      </w:r>
      <w:proofErr w:type="spellEnd"/>
      <w:r w:rsidR="00EE2AD3" w:rsidRPr="00D62E66">
        <w:rPr>
          <w:sz w:val="24"/>
          <w:u w:val="single"/>
        </w:rPr>
        <w:t xml:space="preserve"> </w:t>
      </w:r>
      <w:proofErr w:type="spellStart"/>
      <w:r w:rsidR="00EE2AD3" w:rsidRPr="00D62E66">
        <w:rPr>
          <w:sz w:val="24"/>
          <w:u w:val="single"/>
        </w:rPr>
        <w:t>пропозицій</w:t>
      </w:r>
      <w:proofErr w:type="spellEnd"/>
      <w:r w:rsidR="00EE2AD3" w:rsidRPr="00D62E66">
        <w:rPr>
          <w:sz w:val="24"/>
          <w:u w:val="single"/>
        </w:rPr>
        <w:t>:</w:t>
      </w:r>
      <w:r w:rsidR="00EE2AD3" w:rsidRPr="00D62E66">
        <w:rPr>
          <w:sz w:val="24"/>
        </w:rPr>
        <w:t xml:space="preserve"> </w:t>
      </w:r>
      <w:r w:rsidR="00EE2AD3" w:rsidRPr="00D62E66">
        <w:rPr>
          <w:sz w:val="24"/>
          <w:lang w:val="uk-UA"/>
        </w:rPr>
        <w:t xml:space="preserve">Всі технічні вимоги повинні бути наявні та документально підтвердженні. У випадку не підтвердження технічних та якісних вимог або невідповідності, </w:t>
      </w:r>
      <w:r w:rsidR="00BE6F69" w:rsidRPr="00D62E66">
        <w:rPr>
          <w:sz w:val="24"/>
          <w:lang w:val="uk-UA"/>
        </w:rPr>
        <w:t>Замовник</w:t>
      </w:r>
      <w:r w:rsidR="00EE2AD3" w:rsidRPr="00D62E66">
        <w:rPr>
          <w:sz w:val="24"/>
          <w:lang w:val="uk-UA"/>
        </w:rPr>
        <w:t xml:space="preserve"> залишає за собою право </w:t>
      </w:r>
      <w:r w:rsidR="00BE6F69" w:rsidRPr="00D62E66">
        <w:rPr>
          <w:sz w:val="24"/>
          <w:lang w:val="uk-UA"/>
        </w:rPr>
        <w:t>відхилити пропозицію</w:t>
      </w:r>
      <w:r w:rsidR="00EE2AD3" w:rsidRPr="00D62E66">
        <w:rPr>
          <w:sz w:val="24"/>
          <w:lang w:val="uk-UA"/>
        </w:rPr>
        <w:t xml:space="preserve"> </w:t>
      </w:r>
      <w:r w:rsidR="00BE6F69" w:rsidRPr="00D62E66">
        <w:rPr>
          <w:sz w:val="24"/>
          <w:lang w:val="uk-UA"/>
        </w:rPr>
        <w:t>Учасника</w:t>
      </w:r>
      <w:r w:rsidR="00EE2AD3" w:rsidRPr="00D62E66">
        <w:rPr>
          <w:sz w:val="24"/>
          <w:lang w:val="uk-UA"/>
        </w:rPr>
        <w:t>, як</w:t>
      </w:r>
      <w:r w:rsidR="00832310" w:rsidRPr="00D62E66">
        <w:rPr>
          <w:sz w:val="24"/>
          <w:lang w:val="uk-UA"/>
        </w:rPr>
        <w:t>а</w:t>
      </w:r>
      <w:r w:rsidR="00EE2AD3" w:rsidRPr="00D62E66">
        <w:rPr>
          <w:sz w:val="24"/>
          <w:lang w:val="uk-UA"/>
        </w:rPr>
        <w:t xml:space="preserve"> не відпов</w:t>
      </w:r>
      <w:r w:rsidR="00DE658D" w:rsidRPr="00D62E66">
        <w:rPr>
          <w:sz w:val="24"/>
          <w:lang w:val="uk-UA"/>
        </w:rPr>
        <w:t>ідає вказаним технічним вимогам.</w:t>
      </w:r>
    </w:p>
    <w:p w14:paraId="6FE23DBD" w14:textId="77777777" w:rsidR="00EE2AD3" w:rsidRPr="00D62E66" w:rsidRDefault="00E317C2" w:rsidP="00D62E66">
      <w:pPr>
        <w:ind w:firstLine="567"/>
        <w:jc w:val="both"/>
        <w:rPr>
          <w:sz w:val="24"/>
          <w:lang w:val="uk-UA"/>
        </w:rPr>
      </w:pPr>
      <w:r w:rsidRPr="00D62E66">
        <w:rPr>
          <w:b/>
          <w:sz w:val="24"/>
          <w:lang w:val="uk-UA"/>
        </w:rPr>
        <w:t>Зверніть увагу:</w:t>
      </w:r>
      <w:r w:rsidRPr="00D62E66">
        <w:rPr>
          <w:sz w:val="24"/>
          <w:lang w:val="uk-UA"/>
        </w:rPr>
        <w:t xml:space="preserve"> прохання не занижувати ціни на товар за рахунок зниження його якості. Пропозиції надавати  за реальними цінами, за якими ви зможете поставляти якісний товар. </w:t>
      </w:r>
    </w:p>
    <w:p w14:paraId="556781DB" w14:textId="762ED083" w:rsidR="00EE2AD3" w:rsidRPr="00D62E66" w:rsidRDefault="009260A6" w:rsidP="00D62E66">
      <w:pPr>
        <w:rPr>
          <w:sz w:val="24"/>
          <w:lang w:val="uk-UA"/>
        </w:rPr>
      </w:pPr>
      <w:r w:rsidRPr="00D62E66">
        <w:rPr>
          <w:sz w:val="24"/>
          <w:lang w:val="uk-UA"/>
        </w:rPr>
        <w:lastRenderedPageBreak/>
        <w:t>22</w:t>
      </w:r>
      <w:r w:rsidR="00EE2AD3" w:rsidRPr="00D62E66">
        <w:rPr>
          <w:sz w:val="24"/>
          <w:lang w:val="uk-UA"/>
        </w:rPr>
        <w:t xml:space="preserve">. </w:t>
      </w:r>
      <w:r w:rsidR="00EE2AD3" w:rsidRPr="00D62E66">
        <w:rPr>
          <w:sz w:val="24"/>
          <w:u w:val="single"/>
          <w:lang w:val="uk-UA"/>
        </w:rPr>
        <w:t>Терміни укладання договору:</w:t>
      </w:r>
      <w:r w:rsidR="00EE2AD3" w:rsidRPr="00D62E66">
        <w:rPr>
          <w:sz w:val="24"/>
          <w:lang w:val="uk-UA"/>
        </w:rPr>
        <w:t xml:space="preserve"> Договір укладається між замовником та переможцем</w:t>
      </w:r>
      <w:r w:rsidR="00851D3E" w:rsidRPr="00D62E66">
        <w:rPr>
          <w:sz w:val="24"/>
          <w:lang w:val="uk-UA"/>
        </w:rPr>
        <w:t xml:space="preserve"> </w:t>
      </w:r>
      <w:r w:rsidR="0038132E" w:rsidRPr="00D62E66">
        <w:rPr>
          <w:sz w:val="24"/>
          <w:lang w:val="uk-UA"/>
        </w:rPr>
        <w:t xml:space="preserve">на наступний день після оприлюднення повідомлення про намір укласти договір про закупівлю, але </w:t>
      </w:r>
      <w:r w:rsidR="00851D3E" w:rsidRPr="00D62E66">
        <w:rPr>
          <w:sz w:val="24"/>
          <w:lang w:val="uk-UA"/>
        </w:rPr>
        <w:t xml:space="preserve">не </w:t>
      </w:r>
      <w:r w:rsidR="00EE2AD3" w:rsidRPr="00D62E66">
        <w:rPr>
          <w:sz w:val="24"/>
          <w:lang w:val="uk-UA"/>
        </w:rPr>
        <w:t xml:space="preserve">пізніше </w:t>
      </w:r>
      <w:r w:rsidR="00832310" w:rsidRPr="00D62E66">
        <w:rPr>
          <w:sz w:val="24"/>
          <w:lang w:val="uk-UA"/>
        </w:rPr>
        <w:t>ніж через 20</w:t>
      </w:r>
      <w:r w:rsidR="00EE2AD3" w:rsidRPr="00D62E66">
        <w:rPr>
          <w:sz w:val="24"/>
          <w:lang w:val="uk-UA"/>
        </w:rPr>
        <w:t xml:space="preserve"> днів з </w:t>
      </w:r>
      <w:r w:rsidR="00832310" w:rsidRPr="00D62E66">
        <w:rPr>
          <w:sz w:val="24"/>
          <w:lang w:val="uk-UA"/>
        </w:rPr>
        <w:t>дня прийняття рішення про намір укласти договір</w:t>
      </w:r>
      <w:r w:rsidR="00EE2AD3" w:rsidRPr="00D62E66">
        <w:rPr>
          <w:sz w:val="24"/>
          <w:lang w:val="uk-UA"/>
        </w:rPr>
        <w:t xml:space="preserve"> </w:t>
      </w:r>
      <w:r w:rsidR="00832310" w:rsidRPr="00D62E66">
        <w:rPr>
          <w:sz w:val="24"/>
          <w:lang w:val="uk-UA"/>
        </w:rPr>
        <w:t>про закупівлю.</w:t>
      </w:r>
    </w:p>
    <w:p w14:paraId="2EE56415" w14:textId="77777777" w:rsidR="005230FB" w:rsidRDefault="005230FB" w:rsidP="00C43C57">
      <w:pPr>
        <w:tabs>
          <w:tab w:val="left" w:pos="7663"/>
        </w:tabs>
        <w:rPr>
          <w:rStyle w:val="ad"/>
          <w:i w:val="0"/>
          <w:sz w:val="24"/>
          <w:lang w:val="uk-UA"/>
        </w:rPr>
      </w:pPr>
    </w:p>
    <w:p w14:paraId="63D74DEA" w14:textId="77777777" w:rsidR="005224FA" w:rsidRDefault="005224FA" w:rsidP="00C43C57">
      <w:pPr>
        <w:tabs>
          <w:tab w:val="left" w:pos="7663"/>
        </w:tabs>
        <w:rPr>
          <w:rStyle w:val="ad"/>
          <w:i w:val="0"/>
          <w:sz w:val="24"/>
          <w:lang w:val="uk-UA"/>
        </w:rPr>
      </w:pPr>
    </w:p>
    <w:p w14:paraId="6F7EF767" w14:textId="77777777" w:rsidR="00B75858" w:rsidRDefault="00B75858" w:rsidP="00C43C57">
      <w:pPr>
        <w:tabs>
          <w:tab w:val="left" w:pos="7663"/>
        </w:tabs>
        <w:rPr>
          <w:rStyle w:val="ad"/>
          <w:i w:val="0"/>
          <w:sz w:val="24"/>
          <w:lang w:val="uk-UA"/>
        </w:rPr>
      </w:pPr>
    </w:p>
    <w:p w14:paraId="416EED57" w14:textId="77777777" w:rsidR="00C37D22" w:rsidRDefault="00C37D22" w:rsidP="00C43C57">
      <w:pPr>
        <w:tabs>
          <w:tab w:val="left" w:pos="7663"/>
        </w:tabs>
        <w:jc w:val="right"/>
        <w:rPr>
          <w:b/>
          <w:bCs/>
          <w:kern w:val="32"/>
          <w:sz w:val="24"/>
          <w:lang w:val="uk-UA"/>
        </w:rPr>
      </w:pPr>
      <w:r>
        <w:rPr>
          <w:b/>
          <w:bCs/>
          <w:kern w:val="32"/>
          <w:sz w:val="24"/>
          <w:lang w:val="uk-UA"/>
        </w:rPr>
        <w:br w:type="page"/>
      </w:r>
    </w:p>
    <w:p w14:paraId="433DC92E" w14:textId="4C17A056" w:rsidR="009A2424" w:rsidRPr="00C43C57" w:rsidRDefault="009A2424" w:rsidP="00C43C57">
      <w:pPr>
        <w:tabs>
          <w:tab w:val="left" w:pos="7663"/>
        </w:tabs>
        <w:jc w:val="right"/>
        <w:rPr>
          <w:i/>
          <w:iCs/>
          <w:lang w:val="uk-UA"/>
        </w:rPr>
      </w:pPr>
      <w:r w:rsidRPr="00E30230">
        <w:rPr>
          <w:b/>
          <w:bCs/>
          <w:kern w:val="32"/>
          <w:sz w:val="24"/>
          <w:lang w:val="uk-UA"/>
        </w:rPr>
        <w:lastRenderedPageBreak/>
        <w:t>Додаток 1</w:t>
      </w:r>
    </w:p>
    <w:p w14:paraId="345BB6AA" w14:textId="5D51BC92" w:rsidR="009A2424" w:rsidRPr="00870E16" w:rsidRDefault="009260A6" w:rsidP="00D62E66">
      <w:pPr>
        <w:keepNext/>
        <w:jc w:val="center"/>
        <w:outlineLvl w:val="0"/>
        <w:rPr>
          <w:b/>
          <w:bCs/>
          <w:kern w:val="32"/>
          <w:sz w:val="24"/>
          <w:lang w:val="uk-UA"/>
        </w:rPr>
      </w:pPr>
      <w:r w:rsidRPr="00870E16">
        <w:rPr>
          <w:b/>
          <w:bCs/>
          <w:kern w:val="32"/>
          <w:sz w:val="24"/>
          <w:lang w:val="uk-UA"/>
        </w:rPr>
        <w:t>Медико-технічні вимоги до</w:t>
      </w:r>
      <w:r w:rsidR="009A2424" w:rsidRPr="00870E16">
        <w:rPr>
          <w:b/>
          <w:bCs/>
          <w:kern w:val="32"/>
          <w:sz w:val="24"/>
          <w:lang w:val="uk-UA"/>
        </w:rPr>
        <w:t xml:space="preserve"> предмета закупівлі</w:t>
      </w:r>
    </w:p>
    <w:p w14:paraId="5038C82B" w14:textId="77777777" w:rsidR="000815A6" w:rsidRDefault="000815A6" w:rsidP="00870E16">
      <w:pPr>
        <w:pStyle w:val="a4"/>
        <w:jc w:val="center"/>
        <w:rPr>
          <w:b/>
          <w:szCs w:val="24"/>
          <w:lang w:val="uk-UA"/>
        </w:rPr>
      </w:pPr>
      <w:bookmarkStart w:id="8" w:name="_Hlk114860839"/>
      <w:r w:rsidRPr="000815A6">
        <w:rPr>
          <w:b/>
          <w:szCs w:val="24"/>
          <w:lang w:val="uk-UA"/>
        </w:rPr>
        <w:t>ДК 021:2015: 24450000-3 Агрохімічна продукція (Засоби для дезінфекції різноманітних поверхонь, обладнання, апаратури (</w:t>
      </w:r>
      <w:proofErr w:type="spellStart"/>
      <w:r w:rsidRPr="000815A6">
        <w:rPr>
          <w:b/>
          <w:szCs w:val="24"/>
          <w:lang w:val="uk-UA"/>
        </w:rPr>
        <w:t>КвікДес</w:t>
      </w:r>
      <w:proofErr w:type="spellEnd"/>
      <w:r w:rsidRPr="000815A6">
        <w:rPr>
          <w:b/>
          <w:szCs w:val="24"/>
          <w:lang w:val="uk-UA"/>
        </w:rPr>
        <w:t xml:space="preserve">, </w:t>
      </w:r>
      <w:proofErr w:type="spellStart"/>
      <w:r w:rsidRPr="000815A6">
        <w:rPr>
          <w:b/>
          <w:szCs w:val="24"/>
          <w:lang w:val="uk-UA"/>
        </w:rPr>
        <w:t>Тералін</w:t>
      </w:r>
      <w:proofErr w:type="spellEnd"/>
      <w:r w:rsidRPr="000815A6">
        <w:rPr>
          <w:b/>
          <w:szCs w:val="24"/>
          <w:lang w:val="uk-UA"/>
        </w:rPr>
        <w:t xml:space="preserve"> </w:t>
      </w:r>
      <w:proofErr w:type="spellStart"/>
      <w:r w:rsidRPr="000815A6">
        <w:rPr>
          <w:b/>
          <w:szCs w:val="24"/>
          <w:lang w:val="uk-UA"/>
        </w:rPr>
        <w:t>протект</w:t>
      </w:r>
      <w:proofErr w:type="spellEnd"/>
      <w:r w:rsidRPr="000815A6">
        <w:rPr>
          <w:b/>
          <w:szCs w:val="24"/>
          <w:lang w:val="uk-UA"/>
        </w:rPr>
        <w:t xml:space="preserve">, </w:t>
      </w:r>
      <w:proofErr w:type="spellStart"/>
      <w:r w:rsidRPr="000815A6">
        <w:rPr>
          <w:b/>
          <w:szCs w:val="24"/>
          <w:lang w:val="uk-UA"/>
        </w:rPr>
        <w:t>Екозим</w:t>
      </w:r>
      <w:proofErr w:type="spellEnd"/>
      <w:r w:rsidRPr="000815A6">
        <w:rPr>
          <w:b/>
          <w:szCs w:val="24"/>
          <w:lang w:val="uk-UA"/>
        </w:rPr>
        <w:t xml:space="preserve">, </w:t>
      </w:r>
      <w:proofErr w:type="spellStart"/>
      <w:r w:rsidRPr="000815A6">
        <w:rPr>
          <w:b/>
          <w:szCs w:val="24"/>
          <w:lang w:val="uk-UA"/>
        </w:rPr>
        <w:t>СефДез</w:t>
      </w:r>
      <w:proofErr w:type="spellEnd"/>
      <w:r w:rsidRPr="000815A6">
        <w:rPr>
          <w:b/>
          <w:szCs w:val="24"/>
          <w:lang w:val="uk-UA"/>
        </w:rPr>
        <w:t xml:space="preserve"> </w:t>
      </w:r>
      <w:proofErr w:type="spellStart"/>
      <w:r w:rsidRPr="000815A6">
        <w:rPr>
          <w:b/>
          <w:szCs w:val="24"/>
          <w:lang w:val="uk-UA"/>
        </w:rPr>
        <w:t>квік</w:t>
      </w:r>
      <w:proofErr w:type="spellEnd"/>
      <w:r w:rsidRPr="000815A6">
        <w:rPr>
          <w:b/>
          <w:szCs w:val="24"/>
          <w:lang w:val="uk-UA"/>
        </w:rPr>
        <w:t>))</w:t>
      </w:r>
    </w:p>
    <w:bookmarkEnd w:id="8"/>
    <w:p w14:paraId="6D8A17E5" w14:textId="143F01E7" w:rsidR="00870E16" w:rsidRDefault="00870E16" w:rsidP="000815A6">
      <w:pPr>
        <w:pStyle w:val="a4"/>
        <w:rPr>
          <w:b/>
          <w:color w:val="000000"/>
          <w:szCs w:val="24"/>
          <w:lang w:val="uk-UA"/>
        </w:rPr>
      </w:pPr>
      <w:r w:rsidRPr="00F4597D">
        <w:rPr>
          <w:b/>
          <w:color w:val="000000"/>
          <w:szCs w:val="24"/>
          <w:lang w:val="uk-UA"/>
        </w:rPr>
        <w:t>Загальні вимоги:</w:t>
      </w:r>
    </w:p>
    <w:p w14:paraId="63B3A0E4" w14:textId="77777777" w:rsidR="00A41CA8" w:rsidRPr="00A41CA8" w:rsidRDefault="00A41CA8" w:rsidP="00A41CA8">
      <w:pPr>
        <w:pStyle w:val="a4"/>
        <w:jc w:val="both"/>
        <w:rPr>
          <w:color w:val="000000"/>
          <w:szCs w:val="24"/>
          <w:lang w:val="uk-UA"/>
        </w:rPr>
      </w:pPr>
      <w:r w:rsidRPr="00A41CA8">
        <w:rPr>
          <w:color w:val="000000"/>
          <w:szCs w:val="24"/>
          <w:lang w:val="uk-UA"/>
        </w:rPr>
        <w:t>-</w:t>
      </w:r>
      <w:r w:rsidRPr="00A41CA8">
        <w:rPr>
          <w:color w:val="000000"/>
          <w:szCs w:val="24"/>
          <w:lang w:val="uk-UA"/>
        </w:rPr>
        <w:tab/>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 та уповноваженого представника.</w:t>
      </w:r>
    </w:p>
    <w:p w14:paraId="7D3040FD" w14:textId="77777777" w:rsidR="00A41CA8" w:rsidRPr="00A41CA8" w:rsidRDefault="00A41CA8" w:rsidP="00A41CA8">
      <w:pPr>
        <w:pStyle w:val="a4"/>
        <w:jc w:val="both"/>
        <w:rPr>
          <w:color w:val="000000"/>
          <w:szCs w:val="24"/>
          <w:lang w:val="uk-UA"/>
        </w:rPr>
      </w:pPr>
      <w:r w:rsidRPr="00A41CA8">
        <w:rPr>
          <w:color w:val="000000"/>
          <w:szCs w:val="24"/>
          <w:lang w:val="uk-UA"/>
        </w:rPr>
        <w:t>-</w:t>
      </w:r>
      <w:r w:rsidRPr="00A41CA8">
        <w:rPr>
          <w:color w:val="000000"/>
          <w:szCs w:val="24"/>
          <w:lang w:val="uk-UA"/>
        </w:rPr>
        <w:tab/>
        <w:t xml:space="preserve">Умовою постачання товару є безкоштовна доставка на територію Замовника з перевіркою комплектності, цілісності та відсутності пошкоджень в присутності представників Замовника. </w:t>
      </w:r>
    </w:p>
    <w:p w14:paraId="3F3A14E8" w14:textId="77777777" w:rsidR="00A41CA8" w:rsidRPr="00A41CA8" w:rsidRDefault="00A41CA8" w:rsidP="00A41CA8">
      <w:pPr>
        <w:pStyle w:val="a4"/>
        <w:jc w:val="both"/>
        <w:rPr>
          <w:color w:val="000000"/>
          <w:szCs w:val="24"/>
          <w:lang w:val="uk-UA"/>
        </w:rPr>
      </w:pPr>
      <w:r w:rsidRPr="00A41CA8">
        <w:rPr>
          <w:color w:val="000000"/>
          <w:szCs w:val="24"/>
          <w:lang w:val="uk-UA"/>
        </w:rPr>
        <w:t>-</w:t>
      </w:r>
      <w:r w:rsidRPr="00A41CA8">
        <w:rPr>
          <w:color w:val="000000"/>
          <w:szCs w:val="24"/>
          <w:lang w:val="uk-UA"/>
        </w:rPr>
        <w:tab/>
        <w:t>Термін придатності медичних виробів на момент поставки повинен становити не менше 75% від загального терміну придатності. Для підтвердження учасник надає гарантійний лист про строк придатності медичних виробів</w:t>
      </w:r>
    </w:p>
    <w:p w14:paraId="3240F0CF" w14:textId="34BDB610" w:rsidR="00A41CA8" w:rsidRPr="00A41CA8" w:rsidRDefault="00A41CA8" w:rsidP="00A41CA8">
      <w:pPr>
        <w:pStyle w:val="a4"/>
        <w:jc w:val="both"/>
        <w:rPr>
          <w:color w:val="000000"/>
          <w:szCs w:val="24"/>
          <w:lang w:val="uk-UA"/>
        </w:rPr>
      </w:pPr>
      <w:r w:rsidRPr="00A41CA8">
        <w:rPr>
          <w:color w:val="000000"/>
          <w:szCs w:val="24"/>
          <w:lang w:val="uk-UA"/>
        </w:rPr>
        <w:t>-</w:t>
      </w:r>
      <w:r w:rsidRPr="00A41CA8">
        <w:rPr>
          <w:color w:val="000000"/>
          <w:szCs w:val="24"/>
          <w:lang w:val="uk-UA"/>
        </w:rPr>
        <w:tab/>
        <w:t>Обов’язкове надання Учасником оригінал</w:t>
      </w:r>
      <w:r>
        <w:rPr>
          <w:color w:val="000000"/>
          <w:szCs w:val="24"/>
          <w:lang w:val="uk-UA"/>
        </w:rPr>
        <w:t>у</w:t>
      </w:r>
      <w:r w:rsidRPr="00A41CA8">
        <w:rPr>
          <w:color w:val="000000"/>
          <w:szCs w:val="24"/>
          <w:lang w:val="uk-UA"/>
        </w:rPr>
        <w:t xml:space="preserve">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який підтверджує можливість поставки товару, що є предметом закупівлі, Замовнику у необхідній кількості, якості та у терміни, визначені документацією. </w:t>
      </w:r>
    </w:p>
    <w:p w14:paraId="0062F797" w14:textId="77777777" w:rsidR="00A41CA8" w:rsidRPr="00A41CA8" w:rsidRDefault="00A41CA8" w:rsidP="00A41CA8">
      <w:pPr>
        <w:pStyle w:val="a4"/>
        <w:jc w:val="both"/>
        <w:rPr>
          <w:color w:val="000000"/>
          <w:szCs w:val="24"/>
          <w:lang w:val="uk-UA"/>
        </w:rPr>
      </w:pPr>
      <w:r w:rsidRPr="00A41CA8">
        <w:rPr>
          <w:color w:val="000000"/>
          <w:szCs w:val="24"/>
          <w:lang w:val="uk-UA"/>
        </w:rPr>
        <w:t>-</w:t>
      </w:r>
      <w:r w:rsidRPr="00A41CA8">
        <w:rPr>
          <w:color w:val="000000"/>
          <w:szCs w:val="24"/>
          <w:lang w:val="uk-UA"/>
        </w:rPr>
        <w:tab/>
        <w:t>Висновок державної санітарно-епідеміологічної експертизи.</w:t>
      </w:r>
    </w:p>
    <w:p w14:paraId="6FC10CC8" w14:textId="77777777" w:rsidR="00A41CA8" w:rsidRPr="00A41CA8" w:rsidRDefault="00A41CA8" w:rsidP="00A41CA8">
      <w:pPr>
        <w:pStyle w:val="a4"/>
        <w:jc w:val="both"/>
        <w:rPr>
          <w:color w:val="000000"/>
          <w:szCs w:val="24"/>
          <w:lang w:val="uk-UA"/>
        </w:rPr>
      </w:pPr>
      <w:r w:rsidRPr="00A41CA8">
        <w:rPr>
          <w:color w:val="000000"/>
          <w:szCs w:val="24"/>
          <w:lang w:val="uk-UA"/>
        </w:rPr>
        <w:t>-</w:t>
      </w:r>
      <w:r w:rsidRPr="00A41CA8">
        <w:rPr>
          <w:color w:val="000000"/>
          <w:szCs w:val="24"/>
          <w:lang w:val="uk-UA"/>
        </w:rPr>
        <w:tab/>
        <w:t xml:space="preserve">Інструкція до використання українською  мовою. </w:t>
      </w:r>
    </w:p>
    <w:p w14:paraId="12B588B5" w14:textId="5C1445F3" w:rsidR="00A41CA8" w:rsidRPr="00A41CA8" w:rsidRDefault="00A41CA8" w:rsidP="00A41CA8">
      <w:pPr>
        <w:pStyle w:val="a4"/>
        <w:jc w:val="both"/>
        <w:rPr>
          <w:color w:val="000000"/>
          <w:szCs w:val="24"/>
          <w:lang w:val="uk-UA"/>
        </w:rPr>
      </w:pPr>
      <w:r w:rsidRPr="00A41CA8">
        <w:rPr>
          <w:color w:val="000000"/>
          <w:szCs w:val="24"/>
          <w:lang w:val="uk-UA"/>
        </w:rPr>
        <w:t>-</w:t>
      </w:r>
      <w:r w:rsidRPr="00A41CA8">
        <w:rPr>
          <w:color w:val="000000"/>
          <w:szCs w:val="24"/>
          <w:lang w:val="uk-UA"/>
        </w:rPr>
        <w:tab/>
        <w:t>Відповідність медико-технічних характеристик, запропонованого Учасником Товару, встановленим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або інструкції з використання.</w:t>
      </w:r>
    </w:p>
    <w:p w14:paraId="1526C27A" w14:textId="6CBB3C24" w:rsidR="00870E16" w:rsidRPr="00F4597D" w:rsidRDefault="00A41CA8" w:rsidP="00870E16">
      <w:pPr>
        <w:jc w:val="both"/>
        <w:rPr>
          <w:sz w:val="24"/>
          <w:lang w:val="uk-UA"/>
        </w:rPr>
      </w:pPr>
      <w:r>
        <w:rPr>
          <w:sz w:val="24"/>
          <w:lang w:val="uk-UA"/>
        </w:rPr>
        <w:t xml:space="preserve">- </w:t>
      </w:r>
      <w:r w:rsidR="00870E16" w:rsidRPr="00F4597D">
        <w:rPr>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14:paraId="0AFF8EFA" w14:textId="77777777" w:rsidR="00870E16" w:rsidRPr="00F4597D" w:rsidRDefault="00870E16" w:rsidP="00870E16">
      <w:pPr>
        <w:rPr>
          <w:sz w:val="24"/>
          <w:lang w:val="uk-UA"/>
        </w:rPr>
      </w:pPr>
    </w:p>
    <w:p w14:paraId="091CB955" w14:textId="6A4D4FA2" w:rsidR="00870E16" w:rsidRPr="00A41CA8" w:rsidRDefault="00870E16" w:rsidP="000815A6">
      <w:pPr>
        <w:pStyle w:val="a7"/>
        <w:numPr>
          <w:ilvl w:val="0"/>
          <w:numId w:val="7"/>
        </w:numPr>
        <w:ind w:left="0" w:firstLine="0"/>
        <w:jc w:val="both"/>
        <w:rPr>
          <w:color w:val="0D0D0D"/>
          <w:sz w:val="24"/>
          <w:lang w:val="uk-UA"/>
        </w:rPr>
      </w:pPr>
      <w:r w:rsidRPr="00A41CA8">
        <w:rPr>
          <w:color w:val="0D0D0D"/>
          <w:sz w:val="24"/>
          <w:lang w:val="uk-UA"/>
        </w:rPr>
        <w:t xml:space="preserve">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 </w:t>
      </w:r>
    </w:p>
    <w:p w14:paraId="2DFEA14F" w14:textId="77E1C6E8" w:rsidR="00870E16" w:rsidRDefault="00870E16" w:rsidP="000815A6">
      <w:pPr>
        <w:pStyle w:val="a7"/>
        <w:ind w:left="0"/>
        <w:jc w:val="both"/>
        <w:rPr>
          <w:color w:val="0D0D0D"/>
          <w:sz w:val="24"/>
          <w:lang w:val="uk-UA"/>
        </w:rPr>
      </w:pPr>
      <w:proofErr w:type="spellStart"/>
      <w:r w:rsidRPr="00F4597D">
        <w:rPr>
          <w:color w:val="0D0D0D"/>
          <w:sz w:val="24"/>
          <w:lang w:val="uk-UA"/>
        </w:rPr>
        <w:t>Еквіалентом</w:t>
      </w:r>
      <w:proofErr w:type="spellEnd"/>
      <w:r w:rsidRPr="00F4597D">
        <w:rPr>
          <w:color w:val="0D0D0D"/>
          <w:sz w:val="24"/>
          <w:lang w:val="uk-UA"/>
        </w:rPr>
        <w:t xml:space="preserve"> (аналогом) </w:t>
      </w:r>
      <w:r w:rsidR="00A41CA8">
        <w:rPr>
          <w:color w:val="0D0D0D"/>
          <w:sz w:val="24"/>
          <w:lang w:val="uk-UA"/>
        </w:rPr>
        <w:t>товару</w:t>
      </w:r>
      <w:r w:rsidRPr="00F4597D">
        <w:rPr>
          <w:color w:val="0D0D0D"/>
          <w:sz w:val="24"/>
          <w:lang w:val="uk-UA"/>
        </w:rPr>
        <w:t xml:space="preserve"> в розумінні даної документації  є </w:t>
      </w:r>
      <w:r w:rsidR="00A41CA8">
        <w:rPr>
          <w:color w:val="0D0D0D"/>
          <w:sz w:val="24"/>
          <w:lang w:val="uk-UA"/>
        </w:rPr>
        <w:t>товар</w:t>
      </w:r>
      <w:r w:rsidRPr="00F4597D">
        <w:rPr>
          <w:color w:val="0D0D0D"/>
          <w:sz w:val="24"/>
          <w:lang w:val="uk-UA"/>
        </w:rPr>
        <w:t xml:space="preserve"> якість, дозування, форма випуску, концентрація, </w:t>
      </w:r>
      <w:proofErr w:type="spellStart"/>
      <w:r w:rsidRPr="00F4597D">
        <w:rPr>
          <w:color w:val="0D0D0D"/>
          <w:sz w:val="24"/>
          <w:lang w:val="uk-UA"/>
        </w:rPr>
        <w:t>біоеквівалентність</w:t>
      </w:r>
      <w:proofErr w:type="spellEnd"/>
      <w:r w:rsidRPr="00F4597D">
        <w:rPr>
          <w:color w:val="0D0D0D"/>
          <w:sz w:val="24"/>
          <w:lang w:val="uk-UA"/>
        </w:rPr>
        <w:t xml:space="preserve"> та інші характеристики якого співпадають з характеристиками </w:t>
      </w:r>
      <w:r w:rsidR="00A41CA8">
        <w:rPr>
          <w:color w:val="0D0D0D"/>
          <w:sz w:val="24"/>
          <w:lang w:val="uk-UA"/>
        </w:rPr>
        <w:t>товару</w:t>
      </w:r>
      <w:r w:rsidRPr="00F4597D">
        <w:rPr>
          <w:color w:val="0D0D0D"/>
          <w:sz w:val="24"/>
          <w:lang w:val="uk-UA"/>
        </w:rPr>
        <w:t>, що є предметом закупівлі.</w:t>
      </w:r>
    </w:p>
    <w:p w14:paraId="3FB1BB7D" w14:textId="4A429883" w:rsidR="000A1047" w:rsidRPr="00A41CA8" w:rsidRDefault="000A1047" w:rsidP="00D62E66">
      <w:pPr>
        <w:pStyle w:val="a7"/>
        <w:numPr>
          <w:ilvl w:val="0"/>
          <w:numId w:val="7"/>
        </w:numPr>
        <w:ind w:left="284" w:hanging="284"/>
        <w:jc w:val="both"/>
        <w:rPr>
          <w:color w:val="0D0D0D"/>
          <w:sz w:val="24"/>
          <w:lang w:val="uk-UA"/>
        </w:rPr>
      </w:pPr>
      <w:r w:rsidRPr="00A41CA8">
        <w:rPr>
          <w:bCs/>
          <w:sz w:val="24"/>
          <w:lang w:val="uk-UA"/>
        </w:rPr>
        <w:t xml:space="preserve">Доставка </w:t>
      </w:r>
      <w:r w:rsidR="00A41CA8" w:rsidRPr="00A41CA8">
        <w:rPr>
          <w:bCs/>
          <w:sz w:val="24"/>
          <w:lang w:val="uk-UA"/>
        </w:rPr>
        <w:t>товару</w:t>
      </w:r>
      <w:r w:rsidRPr="00A41CA8">
        <w:rPr>
          <w:bCs/>
          <w:sz w:val="24"/>
          <w:lang w:val="uk-UA"/>
        </w:rPr>
        <w:t xml:space="preserve"> здійснюється </w:t>
      </w:r>
      <w:r w:rsidRPr="00A41CA8">
        <w:rPr>
          <w:b/>
          <w:bCs/>
          <w:sz w:val="24"/>
          <w:u w:val="single"/>
          <w:lang w:val="uk-UA"/>
        </w:rPr>
        <w:t>транспортом постачальника</w:t>
      </w:r>
      <w:r w:rsidRPr="00A41CA8">
        <w:rPr>
          <w:bCs/>
          <w:sz w:val="24"/>
          <w:u w:val="single"/>
          <w:lang w:val="uk-UA"/>
        </w:rPr>
        <w:t xml:space="preserve"> </w:t>
      </w:r>
      <w:r w:rsidRPr="00A41CA8">
        <w:rPr>
          <w:bCs/>
          <w:sz w:val="24"/>
          <w:lang w:val="uk-UA"/>
        </w:rPr>
        <w:t>за адресою:</w:t>
      </w:r>
      <w:r w:rsidR="00BF6FEE" w:rsidRPr="00A41CA8">
        <w:rPr>
          <w:bCs/>
          <w:sz w:val="24"/>
          <w:lang w:val="uk-UA"/>
        </w:rPr>
        <w:t xml:space="preserve"> </w:t>
      </w:r>
      <w:r w:rsidR="00BF6FEE" w:rsidRPr="00A41CA8">
        <w:rPr>
          <w:sz w:val="24"/>
          <w:lang w:val="uk-UA"/>
        </w:rPr>
        <w:t>вул.</w:t>
      </w:r>
      <w:r w:rsidR="00C37D22" w:rsidRPr="00A41CA8">
        <w:rPr>
          <w:color w:val="000000"/>
          <w:sz w:val="24"/>
          <w:lang w:val="uk-UA"/>
        </w:rPr>
        <w:t>Платона Майбороди, 32, м. Київ, 04050</w:t>
      </w:r>
      <w:r w:rsidR="00BF6FEE" w:rsidRPr="00A41CA8">
        <w:rPr>
          <w:sz w:val="24"/>
          <w:lang w:val="uk-UA"/>
        </w:rPr>
        <w:t>.</w:t>
      </w:r>
    </w:p>
    <w:p w14:paraId="2033A923" w14:textId="77777777" w:rsidR="0083111E" w:rsidRPr="00F4597D" w:rsidRDefault="0083111E" w:rsidP="00D62E66">
      <w:pPr>
        <w:jc w:val="both"/>
        <w:rPr>
          <w:sz w:val="24"/>
          <w:lang w:val="uk-UA"/>
        </w:rPr>
      </w:pPr>
    </w:p>
    <w:p w14:paraId="4C7F4F83" w14:textId="13C43716" w:rsidR="0083111E" w:rsidRPr="00602CC3" w:rsidRDefault="0083111E" w:rsidP="00D62E66">
      <w:pPr>
        <w:jc w:val="center"/>
        <w:rPr>
          <w:b/>
          <w:sz w:val="24"/>
          <w:u w:val="single"/>
          <w:lang w:val="uk-UA"/>
        </w:rPr>
      </w:pPr>
      <w:r w:rsidRPr="00602CC3">
        <w:rPr>
          <w:b/>
          <w:sz w:val="24"/>
          <w:u w:val="single"/>
          <w:lang w:val="uk-UA"/>
        </w:rPr>
        <w:t>Запропонований  учасником  товар повинен відповідати  наступним  кількісним  вимогам:</w:t>
      </w:r>
    </w:p>
    <w:tbl>
      <w:tblPr>
        <w:tblW w:w="10319" w:type="dxa"/>
        <w:tblInd w:w="28" w:type="dxa"/>
        <w:tblLayout w:type="fixed"/>
        <w:tblCellMar>
          <w:top w:w="28" w:type="dxa"/>
          <w:left w:w="28" w:type="dxa"/>
          <w:bottom w:w="28" w:type="dxa"/>
          <w:right w:w="28" w:type="dxa"/>
        </w:tblCellMar>
        <w:tblLook w:val="0000" w:firstRow="0" w:lastRow="0" w:firstColumn="0" w:lastColumn="0" w:noHBand="0" w:noVBand="0"/>
      </w:tblPr>
      <w:tblGrid>
        <w:gridCol w:w="567"/>
        <w:gridCol w:w="1389"/>
        <w:gridCol w:w="1417"/>
        <w:gridCol w:w="708"/>
        <w:gridCol w:w="709"/>
        <w:gridCol w:w="4395"/>
        <w:gridCol w:w="1134"/>
      </w:tblGrid>
      <w:tr w:rsidR="000815A6" w:rsidRPr="000815A6" w14:paraId="03765BC7" w14:textId="77777777" w:rsidTr="000815A6">
        <w:trPr>
          <w:trHeight w:val="1365"/>
        </w:trPr>
        <w:tc>
          <w:tcPr>
            <w:tcW w:w="567" w:type="dxa"/>
            <w:tcBorders>
              <w:top w:val="single" w:sz="1" w:space="0" w:color="000000"/>
              <w:left w:val="single" w:sz="1" w:space="0" w:color="000000"/>
              <w:bottom w:val="single" w:sz="1" w:space="0" w:color="000000"/>
            </w:tcBorders>
            <w:shd w:val="clear" w:color="auto" w:fill="auto"/>
          </w:tcPr>
          <w:p w14:paraId="2BE47093" w14:textId="77777777" w:rsidR="000815A6" w:rsidRPr="000815A6" w:rsidRDefault="000815A6" w:rsidP="00B4515F">
            <w:pPr>
              <w:pStyle w:val="af3"/>
              <w:jc w:val="center"/>
              <w:rPr>
                <w:rFonts w:ascii="Times New Roman" w:eastAsia="Times New Roman" w:hAnsi="Times New Roman" w:cs="Times New Roman"/>
                <w:b/>
                <w:bCs/>
                <w:sz w:val="20"/>
                <w:szCs w:val="20"/>
                <w:lang w:val="uk-UA"/>
              </w:rPr>
            </w:pPr>
            <w:r w:rsidRPr="000815A6">
              <w:rPr>
                <w:rFonts w:ascii="Times New Roman" w:hAnsi="Times New Roman" w:cs="Times New Roman"/>
                <w:b/>
                <w:bCs/>
                <w:sz w:val="20"/>
                <w:szCs w:val="20"/>
                <w:lang w:val="uk-UA"/>
              </w:rPr>
              <w:t>№</w:t>
            </w:r>
          </w:p>
          <w:p w14:paraId="75BF797C" w14:textId="77777777" w:rsidR="000815A6" w:rsidRPr="000815A6" w:rsidRDefault="000815A6" w:rsidP="00B4515F">
            <w:pPr>
              <w:pStyle w:val="af3"/>
              <w:jc w:val="center"/>
              <w:rPr>
                <w:rFonts w:ascii="Times New Roman" w:hAnsi="Times New Roman" w:cs="Times New Roman"/>
                <w:b/>
                <w:bCs/>
                <w:sz w:val="20"/>
                <w:szCs w:val="20"/>
                <w:lang w:val="uk-UA"/>
              </w:rPr>
            </w:pPr>
            <w:r w:rsidRPr="000815A6">
              <w:rPr>
                <w:rFonts w:ascii="Times New Roman" w:hAnsi="Times New Roman" w:cs="Times New Roman"/>
                <w:b/>
                <w:bCs/>
                <w:sz w:val="20"/>
                <w:szCs w:val="20"/>
                <w:lang w:val="uk-UA"/>
              </w:rPr>
              <w:t>з/п</w:t>
            </w:r>
          </w:p>
        </w:tc>
        <w:tc>
          <w:tcPr>
            <w:tcW w:w="2806" w:type="dxa"/>
            <w:gridSpan w:val="2"/>
            <w:tcBorders>
              <w:top w:val="single" w:sz="1" w:space="0" w:color="000000"/>
              <w:left w:val="single" w:sz="1" w:space="0" w:color="000000"/>
              <w:bottom w:val="single" w:sz="1" w:space="0" w:color="000000"/>
            </w:tcBorders>
          </w:tcPr>
          <w:p w14:paraId="4DA49231" w14:textId="61059273" w:rsidR="000815A6" w:rsidRPr="000815A6" w:rsidRDefault="000815A6" w:rsidP="00B4515F">
            <w:pPr>
              <w:pStyle w:val="af3"/>
              <w:jc w:val="center"/>
              <w:rPr>
                <w:rFonts w:ascii="Times New Roman" w:hAnsi="Times New Roman" w:cs="Times New Roman"/>
                <w:b/>
                <w:bCs/>
                <w:sz w:val="20"/>
                <w:szCs w:val="20"/>
                <w:lang w:val="uk-UA"/>
              </w:rPr>
            </w:pPr>
            <w:r w:rsidRPr="000815A6">
              <w:rPr>
                <w:rFonts w:ascii="Times New Roman" w:hAnsi="Times New Roman" w:cs="Times New Roman"/>
                <w:b/>
                <w:bCs/>
                <w:sz w:val="20"/>
                <w:szCs w:val="20"/>
                <w:lang w:val="uk-UA"/>
              </w:rPr>
              <w:t>Найменування</w:t>
            </w:r>
          </w:p>
        </w:tc>
        <w:tc>
          <w:tcPr>
            <w:tcW w:w="708" w:type="dxa"/>
            <w:tcBorders>
              <w:top w:val="single" w:sz="1" w:space="0" w:color="000000"/>
              <w:left w:val="single" w:sz="1" w:space="0" w:color="000000"/>
              <w:bottom w:val="single" w:sz="1" w:space="0" w:color="000000"/>
            </w:tcBorders>
            <w:shd w:val="clear" w:color="auto" w:fill="auto"/>
          </w:tcPr>
          <w:p w14:paraId="3D893D4A" w14:textId="77777777" w:rsidR="000815A6" w:rsidRPr="000815A6" w:rsidRDefault="000815A6" w:rsidP="00B4515F">
            <w:pPr>
              <w:pStyle w:val="af3"/>
              <w:jc w:val="center"/>
              <w:rPr>
                <w:rFonts w:ascii="Times New Roman" w:hAnsi="Times New Roman" w:cs="Times New Roman"/>
                <w:b/>
                <w:bCs/>
                <w:sz w:val="20"/>
                <w:szCs w:val="20"/>
                <w:lang w:val="uk-UA"/>
              </w:rPr>
            </w:pPr>
            <w:r w:rsidRPr="000815A6">
              <w:rPr>
                <w:rFonts w:ascii="Times New Roman" w:hAnsi="Times New Roman" w:cs="Times New Roman"/>
                <w:b/>
                <w:bCs/>
                <w:sz w:val="20"/>
                <w:szCs w:val="20"/>
                <w:lang w:val="uk-UA"/>
              </w:rPr>
              <w:t>Одиниця виміру</w:t>
            </w:r>
          </w:p>
        </w:tc>
        <w:tc>
          <w:tcPr>
            <w:tcW w:w="709" w:type="dxa"/>
            <w:tcBorders>
              <w:top w:val="single" w:sz="1" w:space="0" w:color="000000"/>
              <w:left w:val="single" w:sz="1" w:space="0" w:color="000000"/>
              <w:bottom w:val="single" w:sz="1" w:space="0" w:color="000000"/>
            </w:tcBorders>
            <w:shd w:val="clear" w:color="auto" w:fill="auto"/>
          </w:tcPr>
          <w:p w14:paraId="55011167" w14:textId="77777777" w:rsidR="000815A6" w:rsidRPr="000815A6" w:rsidRDefault="000815A6" w:rsidP="00B4515F">
            <w:pPr>
              <w:pStyle w:val="af3"/>
              <w:jc w:val="center"/>
              <w:rPr>
                <w:rFonts w:ascii="Times New Roman" w:hAnsi="Times New Roman" w:cs="Times New Roman"/>
                <w:b/>
                <w:bCs/>
                <w:sz w:val="20"/>
                <w:szCs w:val="20"/>
                <w:lang w:val="uk-UA"/>
              </w:rPr>
            </w:pPr>
            <w:r w:rsidRPr="000815A6">
              <w:rPr>
                <w:rFonts w:ascii="Times New Roman" w:hAnsi="Times New Roman" w:cs="Times New Roman"/>
                <w:b/>
                <w:bCs/>
                <w:sz w:val="20"/>
                <w:szCs w:val="20"/>
                <w:lang w:val="uk-UA"/>
              </w:rPr>
              <w:t>Кіл-</w:t>
            </w:r>
            <w:proofErr w:type="spellStart"/>
            <w:r w:rsidRPr="000815A6">
              <w:rPr>
                <w:rFonts w:ascii="Times New Roman" w:hAnsi="Times New Roman" w:cs="Times New Roman"/>
                <w:b/>
                <w:bCs/>
                <w:sz w:val="20"/>
                <w:szCs w:val="20"/>
                <w:lang w:val="uk-UA"/>
              </w:rPr>
              <w:t>ть</w:t>
            </w:r>
            <w:proofErr w:type="spellEnd"/>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14:paraId="25058E3C" w14:textId="77777777" w:rsidR="000815A6" w:rsidRPr="000815A6" w:rsidRDefault="000815A6" w:rsidP="00B4515F">
            <w:pPr>
              <w:pStyle w:val="af3"/>
              <w:jc w:val="center"/>
              <w:rPr>
                <w:rFonts w:ascii="Times New Roman" w:hAnsi="Times New Roman" w:cs="Times New Roman"/>
                <w:b/>
                <w:bCs/>
                <w:sz w:val="20"/>
                <w:szCs w:val="20"/>
                <w:lang w:val="uk-UA"/>
              </w:rPr>
            </w:pPr>
            <w:r w:rsidRPr="000815A6">
              <w:rPr>
                <w:rFonts w:ascii="Times New Roman" w:eastAsia="Calibri" w:hAnsi="Times New Roman" w:cs="Times New Roman"/>
                <w:b/>
                <w:bCs/>
                <w:sz w:val="20"/>
                <w:szCs w:val="20"/>
                <w:lang w:val="uk-UA"/>
              </w:rPr>
              <w:t>Технічні характеристики</w:t>
            </w:r>
          </w:p>
        </w:tc>
        <w:tc>
          <w:tcPr>
            <w:tcW w:w="1134" w:type="dxa"/>
            <w:tcBorders>
              <w:top w:val="single" w:sz="1" w:space="0" w:color="000000"/>
              <w:left w:val="single" w:sz="1" w:space="0" w:color="000000"/>
              <w:bottom w:val="single" w:sz="1" w:space="0" w:color="000000"/>
              <w:right w:val="single" w:sz="1" w:space="0" w:color="000000"/>
            </w:tcBorders>
          </w:tcPr>
          <w:p w14:paraId="612E6A43" w14:textId="77777777" w:rsidR="000815A6" w:rsidRPr="000815A6" w:rsidRDefault="000815A6" w:rsidP="00B4515F">
            <w:pPr>
              <w:ind w:left="88" w:hanging="88"/>
              <w:jc w:val="center"/>
              <w:rPr>
                <w:rFonts w:eastAsia="Calibri"/>
                <w:b/>
                <w:bCs/>
                <w:sz w:val="16"/>
                <w:szCs w:val="16"/>
                <w:lang w:val="uk-UA" w:eastAsia="en-US"/>
              </w:rPr>
            </w:pPr>
            <w:r w:rsidRPr="000815A6">
              <w:rPr>
                <w:rFonts w:eastAsia="Calibri"/>
                <w:b/>
                <w:bCs/>
                <w:sz w:val="16"/>
                <w:szCs w:val="16"/>
                <w:lang w:val="uk-UA" w:eastAsia="en-US"/>
              </w:rPr>
              <w:t>Відповідність</w:t>
            </w:r>
          </w:p>
          <w:p w14:paraId="4CAF7DB5" w14:textId="77777777" w:rsidR="000815A6" w:rsidRPr="000815A6" w:rsidRDefault="000815A6" w:rsidP="00B4515F">
            <w:pPr>
              <w:pStyle w:val="af3"/>
              <w:jc w:val="center"/>
              <w:rPr>
                <w:rFonts w:ascii="Times New Roman" w:hAnsi="Times New Roman" w:cs="Times New Roman"/>
                <w:b/>
                <w:bCs/>
                <w:sz w:val="20"/>
                <w:szCs w:val="20"/>
                <w:lang w:val="uk-UA"/>
              </w:rPr>
            </w:pPr>
            <w:r w:rsidRPr="000815A6">
              <w:rPr>
                <w:rFonts w:ascii="Times New Roman" w:eastAsia="Calibri" w:hAnsi="Times New Roman" w:cs="Times New Roman"/>
                <w:b/>
                <w:bCs/>
                <w:kern w:val="0"/>
                <w:sz w:val="16"/>
                <w:szCs w:val="16"/>
                <w:lang w:val="uk-UA" w:eastAsia="en-US" w:bidi="ar-SA"/>
              </w:rPr>
              <w:t xml:space="preserve">(«Так»/«Ні»; зазначення параметру; посилання на </w:t>
            </w:r>
            <w:r w:rsidRPr="000815A6">
              <w:rPr>
                <w:rFonts w:ascii="Times New Roman" w:eastAsia="Calibri" w:hAnsi="Times New Roman" w:cs="Times New Roman"/>
                <w:b/>
                <w:kern w:val="0"/>
                <w:sz w:val="16"/>
                <w:szCs w:val="16"/>
                <w:lang w:val="uk-UA" w:eastAsia="en-US" w:bidi="ar-SA"/>
              </w:rPr>
              <w:t>розділи, та/або сторінку</w:t>
            </w:r>
            <w:r w:rsidRPr="000815A6">
              <w:rPr>
                <w:rFonts w:ascii="Times New Roman" w:eastAsia="Calibri" w:hAnsi="Times New Roman" w:cs="Times New Roman"/>
                <w:b/>
                <w:bCs/>
                <w:kern w:val="0"/>
                <w:sz w:val="16"/>
                <w:szCs w:val="16"/>
                <w:lang w:val="uk-UA" w:eastAsia="en-US" w:bidi="ar-SA"/>
              </w:rPr>
              <w:t xml:space="preserve"> документу, що підтверджує відповідність</w:t>
            </w:r>
            <w:r w:rsidRPr="000815A6">
              <w:rPr>
                <w:rFonts w:ascii="Times New Roman" w:eastAsia="Calibri" w:hAnsi="Times New Roman" w:cs="Times New Roman"/>
                <w:b/>
                <w:bCs/>
                <w:kern w:val="0"/>
                <w:sz w:val="20"/>
                <w:szCs w:val="20"/>
                <w:lang w:val="uk-UA" w:eastAsia="en-US" w:bidi="ar-SA"/>
              </w:rPr>
              <w:t>)</w:t>
            </w:r>
          </w:p>
        </w:tc>
      </w:tr>
      <w:tr w:rsidR="000815A6" w:rsidRPr="000815A6" w14:paraId="22114FA6" w14:textId="77777777" w:rsidTr="000815A6">
        <w:trPr>
          <w:trHeight w:val="963"/>
        </w:trPr>
        <w:tc>
          <w:tcPr>
            <w:tcW w:w="567" w:type="dxa"/>
            <w:tcBorders>
              <w:top w:val="single" w:sz="1" w:space="0" w:color="000000"/>
              <w:left w:val="single" w:sz="1" w:space="0" w:color="000000"/>
              <w:bottom w:val="single" w:sz="1" w:space="0" w:color="000000"/>
            </w:tcBorders>
            <w:shd w:val="clear" w:color="auto" w:fill="auto"/>
          </w:tcPr>
          <w:p w14:paraId="6BA27659" w14:textId="07DFE68B" w:rsidR="000815A6" w:rsidRPr="000815A6" w:rsidRDefault="000815A6" w:rsidP="00B4515F">
            <w:pPr>
              <w:pStyle w:val="af3"/>
              <w:snapToGrid w:val="0"/>
              <w:ind w:left="360"/>
              <w:rPr>
                <w:rFonts w:ascii="Times New Roman" w:hAnsi="Times New Roman" w:cs="Times New Roman"/>
                <w:color w:val="000000"/>
                <w:sz w:val="20"/>
                <w:szCs w:val="20"/>
                <w:lang w:val="uk-UA"/>
              </w:rPr>
            </w:pPr>
            <w:r w:rsidRPr="000815A6">
              <w:rPr>
                <w:rFonts w:ascii="Times New Roman" w:hAnsi="Times New Roman" w:cs="Times New Roman"/>
                <w:color w:val="000000"/>
                <w:sz w:val="20"/>
                <w:szCs w:val="20"/>
                <w:lang w:val="uk-UA"/>
              </w:rPr>
              <w:t>1</w:t>
            </w:r>
          </w:p>
        </w:tc>
        <w:tc>
          <w:tcPr>
            <w:tcW w:w="1389" w:type="dxa"/>
            <w:tcBorders>
              <w:top w:val="single" w:sz="1" w:space="0" w:color="000000"/>
              <w:left w:val="single" w:sz="1" w:space="0" w:color="000000"/>
              <w:bottom w:val="single" w:sz="1" w:space="0" w:color="000000"/>
              <w:right w:val="single" w:sz="1" w:space="0" w:color="000000"/>
            </w:tcBorders>
          </w:tcPr>
          <w:p w14:paraId="6B252552" w14:textId="4BAD9734" w:rsidR="000815A6" w:rsidRPr="000815A6" w:rsidRDefault="000815A6" w:rsidP="00B4515F">
            <w:pPr>
              <w:pStyle w:val="af3"/>
              <w:rPr>
                <w:rFonts w:ascii="Times New Roman" w:eastAsia="Times New Roman" w:hAnsi="Times New Roman" w:cs="Times New Roman"/>
                <w:b/>
                <w:color w:val="000000"/>
                <w:kern w:val="0"/>
                <w:sz w:val="20"/>
                <w:szCs w:val="20"/>
                <w:lang w:val="uk-UA" w:eastAsia="ru-RU" w:bidi="ar-SA"/>
              </w:rPr>
            </w:pPr>
            <w:r w:rsidRPr="000815A6">
              <w:rPr>
                <w:rFonts w:ascii="Times New Roman" w:eastAsia="Times New Roman" w:hAnsi="Times New Roman" w:cs="Times New Roman"/>
                <w:b/>
                <w:color w:val="000000"/>
                <w:kern w:val="0"/>
                <w:sz w:val="20"/>
                <w:szCs w:val="20"/>
                <w:lang w:val="uk-UA" w:eastAsia="ru-RU" w:bidi="ar-SA"/>
              </w:rPr>
              <w:t>Засоби для дезінфекції різноманітних поверхонь, обладнання, апаратури</w:t>
            </w:r>
          </w:p>
        </w:tc>
        <w:tc>
          <w:tcPr>
            <w:tcW w:w="1417" w:type="dxa"/>
            <w:tcBorders>
              <w:top w:val="single" w:sz="1" w:space="0" w:color="000000"/>
              <w:left w:val="single" w:sz="1" w:space="0" w:color="000000"/>
              <w:bottom w:val="single" w:sz="1" w:space="0" w:color="000000"/>
            </w:tcBorders>
            <w:shd w:val="clear" w:color="auto" w:fill="auto"/>
          </w:tcPr>
          <w:p w14:paraId="5AA77791" w14:textId="25709587" w:rsidR="000815A6" w:rsidRPr="000815A6" w:rsidRDefault="000815A6" w:rsidP="00B4515F">
            <w:pPr>
              <w:pStyle w:val="af3"/>
              <w:rPr>
                <w:rFonts w:ascii="Times New Roman" w:hAnsi="Times New Roman" w:cs="Times New Roman"/>
                <w:b/>
                <w:sz w:val="20"/>
                <w:szCs w:val="20"/>
                <w:lang w:val="uk-UA"/>
              </w:rPr>
            </w:pPr>
            <w:proofErr w:type="spellStart"/>
            <w:r w:rsidRPr="000815A6">
              <w:rPr>
                <w:rFonts w:ascii="Times New Roman" w:eastAsia="Times New Roman" w:hAnsi="Times New Roman" w:cs="Times New Roman"/>
                <w:b/>
                <w:color w:val="000000"/>
                <w:kern w:val="0"/>
                <w:sz w:val="20"/>
                <w:szCs w:val="20"/>
                <w:lang w:val="uk-UA" w:eastAsia="ru-RU" w:bidi="ar-SA"/>
              </w:rPr>
              <w:t>КвікДес</w:t>
            </w:r>
            <w:proofErr w:type="spellEnd"/>
            <w:r w:rsidRPr="000815A6">
              <w:rPr>
                <w:rFonts w:ascii="Times New Roman" w:eastAsia="Times New Roman" w:hAnsi="Times New Roman" w:cs="Times New Roman"/>
                <w:b/>
                <w:color w:val="000000"/>
                <w:kern w:val="0"/>
                <w:sz w:val="20"/>
                <w:szCs w:val="20"/>
                <w:lang w:val="uk-UA" w:eastAsia="ru-RU" w:bidi="ar-SA"/>
              </w:rPr>
              <w:t xml:space="preserve"> 950 мл з розпилювачем</w:t>
            </w:r>
          </w:p>
        </w:tc>
        <w:tc>
          <w:tcPr>
            <w:tcW w:w="708" w:type="dxa"/>
            <w:tcBorders>
              <w:top w:val="single" w:sz="1" w:space="0" w:color="000000"/>
              <w:left w:val="single" w:sz="1" w:space="0" w:color="000000"/>
              <w:bottom w:val="single" w:sz="1" w:space="0" w:color="000000"/>
            </w:tcBorders>
            <w:shd w:val="clear" w:color="auto" w:fill="auto"/>
          </w:tcPr>
          <w:p w14:paraId="65A2D848" w14:textId="77777777" w:rsidR="000815A6" w:rsidRPr="000815A6" w:rsidRDefault="000815A6" w:rsidP="00B4515F">
            <w:pPr>
              <w:pStyle w:val="af3"/>
              <w:jc w:val="center"/>
              <w:rPr>
                <w:rFonts w:ascii="Times New Roman" w:hAnsi="Times New Roman" w:cs="Times New Roman"/>
                <w:sz w:val="20"/>
                <w:szCs w:val="20"/>
                <w:lang w:val="uk-UA"/>
              </w:rPr>
            </w:pPr>
            <w:proofErr w:type="spellStart"/>
            <w:r w:rsidRPr="000815A6">
              <w:rPr>
                <w:rFonts w:ascii="Times New Roman" w:hAnsi="Times New Roman" w:cs="Times New Roman"/>
                <w:sz w:val="20"/>
                <w:szCs w:val="20"/>
                <w:lang w:val="uk-UA"/>
              </w:rPr>
              <w:t>шт</w:t>
            </w:r>
            <w:proofErr w:type="spellEnd"/>
          </w:p>
        </w:tc>
        <w:tc>
          <w:tcPr>
            <w:tcW w:w="709" w:type="dxa"/>
            <w:tcBorders>
              <w:top w:val="single" w:sz="1" w:space="0" w:color="000000"/>
              <w:left w:val="single" w:sz="1" w:space="0" w:color="000000"/>
              <w:bottom w:val="single" w:sz="1" w:space="0" w:color="000000"/>
            </w:tcBorders>
            <w:shd w:val="clear" w:color="auto" w:fill="auto"/>
          </w:tcPr>
          <w:p w14:paraId="33501D7F" w14:textId="77777777" w:rsidR="000815A6" w:rsidRPr="000815A6" w:rsidRDefault="000815A6" w:rsidP="00B4515F">
            <w:pPr>
              <w:pStyle w:val="af3"/>
              <w:jc w:val="center"/>
              <w:rPr>
                <w:rFonts w:ascii="Times New Roman" w:hAnsi="Times New Roman" w:cs="Times New Roman"/>
                <w:sz w:val="20"/>
                <w:szCs w:val="20"/>
                <w:lang w:val="uk-UA"/>
              </w:rPr>
            </w:pPr>
            <w:r w:rsidRPr="000815A6">
              <w:rPr>
                <w:rFonts w:ascii="Times New Roman" w:hAnsi="Times New Roman" w:cs="Times New Roman"/>
                <w:sz w:val="20"/>
                <w:szCs w:val="20"/>
                <w:lang w:val="uk-UA"/>
              </w:rPr>
              <w:t>50</w:t>
            </w:r>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14:paraId="238854B9" w14:textId="77777777" w:rsidR="000815A6" w:rsidRPr="000815A6" w:rsidRDefault="000815A6" w:rsidP="00B4515F">
            <w:pPr>
              <w:pStyle w:val="docdata"/>
              <w:spacing w:before="0" w:beforeAutospacing="0" w:after="0" w:afterAutospacing="0"/>
              <w:jc w:val="both"/>
              <w:rPr>
                <w:sz w:val="20"/>
                <w:szCs w:val="20"/>
                <w:lang w:val="uk-UA"/>
              </w:rPr>
            </w:pPr>
            <w:r w:rsidRPr="000815A6">
              <w:rPr>
                <w:color w:val="000000"/>
                <w:sz w:val="20"/>
                <w:szCs w:val="20"/>
                <w:lang w:val="uk-UA"/>
              </w:rPr>
              <w:t>1. Основне призначення дезінфікуючого засобу швидка дезінфекція та очищення:</w:t>
            </w:r>
          </w:p>
          <w:p w14:paraId="402710E7"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 невеликих за розміром або важкодоступних поверхонь приміщень, меблі, малогабаритних предметів, вузлів медичного обладнання та устаткування (у </w:t>
            </w:r>
            <w:proofErr w:type="spellStart"/>
            <w:r w:rsidRPr="000815A6">
              <w:rPr>
                <w:color w:val="000000"/>
                <w:sz w:val="20"/>
                <w:lang w:val="uk-UA"/>
              </w:rPr>
              <w:t>т.ч</w:t>
            </w:r>
            <w:proofErr w:type="spellEnd"/>
            <w:r w:rsidRPr="000815A6">
              <w:rPr>
                <w:color w:val="000000"/>
                <w:sz w:val="20"/>
                <w:lang w:val="uk-UA"/>
              </w:rPr>
              <w:t xml:space="preserve">. стоматологічних крісел, кушеток, медичних столиків, </w:t>
            </w:r>
            <w:proofErr w:type="spellStart"/>
            <w:r w:rsidRPr="000815A6">
              <w:rPr>
                <w:color w:val="000000"/>
                <w:sz w:val="20"/>
                <w:lang w:val="uk-UA"/>
              </w:rPr>
              <w:t>кювезів</w:t>
            </w:r>
            <w:proofErr w:type="spellEnd"/>
            <w:r w:rsidRPr="000815A6">
              <w:rPr>
                <w:color w:val="000000"/>
                <w:sz w:val="20"/>
                <w:lang w:val="uk-UA"/>
              </w:rPr>
              <w:t xml:space="preserve"> у відділеннях </w:t>
            </w:r>
            <w:proofErr w:type="spellStart"/>
            <w:r w:rsidRPr="000815A6">
              <w:rPr>
                <w:color w:val="000000"/>
                <w:sz w:val="20"/>
                <w:lang w:val="uk-UA"/>
              </w:rPr>
              <w:t>неонатології</w:t>
            </w:r>
            <w:proofErr w:type="spellEnd"/>
            <w:r w:rsidRPr="000815A6">
              <w:rPr>
                <w:color w:val="000000"/>
                <w:sz w:val="20"/>
                <w:lang w:val="uk-UA"/>
              </w:rPr>
              <w:t>);</w:t>
            </w:r>
          </w:p>
          <w:p w14:paraId="35C043A3" w14:textId="77777777" w:rsidR="000815A6" w:rsidRPr="000815A6" w:rsidRDefault="000815A6" w:rsidP="00B4515F">
            <w:pPr>
              <w:pStyle w:val="a4"/>
              <w:spacing w:before="0" w:after="0"/>
              <w:jc w:val="both"/>
              <w:rPr>
                <w:sz w:val="20"/>
                <w:lang w:val="uk-UA"/>
              </w:rPr>
            </w:pPr>
            <w:r w:rsidRPr="000815A6">
              <w:rPr>
                <w:color w:val="000000"/>
                <w:sz w:val="20"/>
                <w:lang w:val="uk-UA"/>
              </w:rPr>
              <w:lastRenderedPageBreak/>
              <w:t>- апаратів у різних відділеннях, зокрема, у діагностичних (тубус-кварц, апарати для лікування ультразвуком тощо), стоматологічних (лампи для полімеризації, крісла тощо), офтальмологічних; рентгенівської плівки на касетах</w:t>
            </w:r>
          </w:p>
          <w:p w14:paraId="2BEF9643"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 предметів догляду хворих (гумові грілки, термометри, подушки для </w:t>
            </w:r>
            <w:proofErr w:type="spellStart"/>
            <w:r w:rsidRPr="000815A6">
              <w:rPr>
                <w:color w:val="000000"/>
                <w:sz w:val="20"/>
                <w:lang w:val="uk-UA"/>
              </w:rPr>
              <w:t>кисеню</w:t>
            </w:r>
            <w:proofErr w:type="spellEnd"/>
            <w:r w:rsidRPr="000815A6">
              <w:rPr>
                <w:color w:val="000000"/>
                <w:sz w:val="20"/>
                <w:lang w:val="uk-UA"/>
              </w:rPr>
              <w:t>, манжети для вимірювання тиску, засоби гігієни тощо);</w:t>
            </w:r>
          </w:p>
          <w:p w14:paraId="21645E36"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 виробів медичного призначення та медичного інвентарю, а також офтальмологічних, стоматологічних інструментів (у </w:t>
            </w:r>
            <w:proofErr w:type="spellStart"/>
            <w:r w:rsidRPr="000815A6">
              <w:rPr>
                <w:color w:val="000000"/>
                <w:sz w:val="20"/>
                <w:lang w:val="uk-UA"/>
              </w:rPr>
              <w:t>т.ч</w:t>
            </w:r>
            <w:proofErr w:type="spellEnd"/>
            <w:r w:rsidRPr="000815A6">
              <w:rPr>
                <w:color w:val="000000"/>
                <w:sz w:val="20"/>
                <w:lang w:val="uk-UA"/>
              </w:rPr>
              <w:t>.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тощо;</w:t>
            </w:r>
          </w:p>
          <w:p w14:paraId="227EF73D" w14:textId="77777777" w:rsidR="000815A6" w:rsidRPr="000815A6" w:rsidRDefault="000815A6" w:rsidP="00B4515F">
            <w:pPr>
              <w:pStyle w:val="a4"/>
              <w:spacing w:before="0" w:after="0"/>
              <w:jc w:val="both"/>
              <w:rPr>
                <w:sz w:val="20"/>
                <w:lang w:val="uk-UA"/>
              </w:rPr>
            </w:pPr>
            <w:r w:rsidRPr="000815A6">
              <w:rPr>
                <w:color w:val="000000"/>
                <w:sz w:val="20"/>
                <w:lang w:val="uk-UA"/>
              </w:rPr>
              <w:t>- лабораторного, аптечного обладнання, посуду;</w:t>
            </w:r>
          </w:p>
          <w:p w14:paraId="7BDFACC8" w14:textId="77777777" w:rsidR="000815A6" w:rsidRPr="000815A6" w:rsidRDefault="000815A6" w:rsidP="00B4515F">
            <w:pPr>
              <w:pStyle w:val="a4"/>
              <w:spacing w:before="0" w:after="0"/>
              <w:jc w:val="both"/>
              <w:rPr>
                <w:sz w:val="20"/>
                <w:lang w:val="uk-UA"/>
              </w:rPr>
            </w:pPr>
            <w:r w:rsidRPr="000815A6">
              <w:rPr>
                <w:color w:val="000000"/>
                <w:sz w:val="20"/>
                <w:lang w:val="uk-UA"/>
              </w:rPr>
              <w:t>2. Готовий до застосування засіб у вигляді рідини на основі комбінації двох спиртів та ЧАС (етанолу не більш ніж 43,0%; n-</w:t>
            </w:r>
            <w:proofErr w:type="spellStart"/>
            <w:r w:rsidRPr="000815A6">
              <w:rPr>
                <w:color w:val="000000"/>
                <w:sz w:val="20"/>
                <w:lang w:val="uk-UA"/>
              </w:rPr>
              <w:t>пропанолу</w:t>
            </w:r>
            <w:proofErr w:type="spellEnd"/>
            <w:r w:rsidRPr="000815A6">
              <w:rPr>
                <w:color w:val="000000"/>
                <w:sz w:val="20"/>
                <w:lang w:val="uk-UA"/>
              </w:rPr>
              <w:t xml:space="preserve"> до 8,0%; </w:t>
            </w:r>
            <w:proofErr w:type="spellStart"/>
            <w:r w:rsidRPr="000815A6">
              <w:rPr>
                <w:color w:val="000000"/>
                <w:sz w:val="20"/>
                <w:lang w:val="uk-UA"/>
              </w:rPr>
              <w:t>дидецилдиметиламоніум</w:t>
            </w:r>
            <w:proofErr w:type="spellEnd"/>
            <w:r w:rsidRPr="000815A6">
              <w:rPr>
                <w:color w:val="000000"/>
                <w:sz w:val="20"/>
                <w:lang w:val="uk-UA"/>
              </w:rPr>
              <w:t xml:space="preserve"> хлорид – 0,08 (діючі речовини)); </w:t>
            </w:r>
            <w:proofErr w:type="spellStart"/>
            <w:r w:rsidRPr="000815A6">
              <w:rPr>
                <w:color w:val="000000"/>
                <w:sz w:val="20"/>
                <w:lang w:val="uk-UA"/>
              </w:rPr>
              <w:t>ундециленамидопропилтримониум</w:t>
            </w:r>
            <w:proofErr w:type="spellEnd"/>
            <w:r w:rsidRPr="000815A6">
              <w:rPr>
                <w:color w:val="000000"/>
                <w:sz w:val="20"/>
                <w:lang w:val="uk-UA"/>
              </w:rPr>
              <w:t> </w:t>
            </w:r>
            <w:proofErr w:type="spellStart"/>
            <w:r w:rsidRPr="000815A6">
              <w:rPr>
                <w:color w:val="000000"/>
                <w:sz w:val="20"/>
                <w:lang w:val="uk-UA"/>
              </w:rPr>
              <w:t>метосульфат</w:t>
            </w:r>
            <w:proofErr w:type="spellEnd"/>
            <w:r w:rsidRPr="000815A6">
              <w:rPr>
                <w:color w:val="000000"/>
                <w:sz w:val="20"/>
                <w:lang w:val="uk-UA"/>
              </w:rPr>
              <w:t xml:space="preserve"> (</w:t>
            </w:r>
            <w:proofErr w:type="spellStart"/>
            <w:r w:rsidRPr="000815A6">
              <w:rPr>
                <w:color w:val="000000"/>
                <w:sz w:val="20"/>
                <w:lang w:val="uk-UA"/>
              </w:rPr>
              <w:t>Tetranil</w:t>
            </w:r>
            <w:proofErr w:type="spellEnd"/>
            <w:r w:rsidRPr="000815A6">
              <w:rPr>
                <w:color w:val="000000"/>
                <w:sz w:val="20"/>
                <w:lang w:val="uk-UA"/>
              </w:rPr>
              <w:t xml:space="preserve"> U) – 1,5%, інгібітор корозії, регулятор </w:t>
            </w:r>
            <w:proofErr w:type="spellStart"/>
            <w:r w:rsidRPr="000815A6">
              <w:rPr>
                <w:color w:val="000000"/>
                <w:sz w:val="20"/>
                <w:lang w:val="uk-UA"/>
              </w:rPr>
              <w:t>рН</w:t>
            </w:r>
            <w:proofErr w:type="spellEnd"/>
            <w:r w:rsidRPr="000815A6">
              <w:rPr>
                <w:color w:val="000000"/>
                <w:sz w:val="20"/>
                <w:lang w:val="uk-UA"/>
              </w:rPr>
              <w:t>, інші компоненти, що забезпечують посилення та пролонговану дію, (допоміжні речовини)</w:t>
            </w:r>
          </w:p>
          <w:p w14:paraId="4EF47BC0"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3.В складі засобу не повинні міститись альдегіди, аміни, </w:t>
            </w:r>
            <w:proofErr w:type="spellStart"/>
            <w:r w:rsidRPr="000815A6">
              <w:rPr>
                <w:color w:val="000000"/>
                <w:sz w:val="20"/>
                <w:lang w:val="uk-UA"/>
              </w:rPr>
              <w:t>гуанідіни</w:t>
            </w:r>
            <w:proofErr w:type="spellEnd"/>
            <w:r w:rsidRPr="000815A6">
              <w:rPr>
                <w:color w:val="000000"/>
                <w:sz w:val="20"/>
                <w:lang w:val="uk-UA"/>
              </w:rPr>
              <w:t xml:space="preserve">, </w:t>
            </w:r>
            <w:proofErr w:type="spellStart"/>
            <w:r w:rsidRPr="000815A6">
              <w:rPr>
                <w:color w:val="000000"/>
                <w:sz w:val="20"/>
                <w:lang w:val="uk-UA"/>
              </w:rPr>
              <w:t>бутандіоли</w:t>
            </w:r>
            <w:proofErr w:type="spellEnd"/>
            <w:r w:rsidRPr="000815A6">
              <w:rPr>
                <w:color w:val="000000"/>
                <w:sz w:val="20"/>
                <w:lang w:val="uk-UA"/>
              </w:rPr>
              <w:t xml:space="preserve">, ПАР, </w:t>
            </w:r>
            <w:proofErr w:type="spellStart"/>
            <w:r w:rsidRPr="000815A6">
              <w:rPr>
                <w:color w:val="000000"/>
                <w:sz w:val="20"/>
                <w:lang w:val="uk-UA"/>
              </w:rPr>
              <w:t>хлоргексидин</w:t>
            </w:r>
            <w:proofErr w:type="spellEnd"/>
            <w:r w:rsidRPr="000815A6">
              <w:rPr>
                <w:color w:val="000000"/>
                <w:sz w:val="20"/>
                <w:lang w:val="uk-UA"/>
              </w:rPr>
              <w:t xml:space="preserve">, кислоти, 2-феноксіетанол, перекис водню, </w:t>
            </w:r>
            <w:proofErr w:type="spellStart"/>
            <w:r w:rsidRPr="000815A6">
              <w:rPr>
                <w:color w:val="000000"/>
                <w:sz w:val="20"/>
                <w:lang w:val="uk-UA"/>
              </w:rPr>
              <w:t>повідон</w:t>
            </w:r>
            <w:proofErr w:type="spellEnd"/>
            <w:r w:rsidRPr="000815A6">
              <w:rPr>
                <w:color w:val="000000"/>
                <w:sz w:val="20"/>
                <w:lang w:val="uk-UA"/>
              </w:rPr>
              <w:t xml:space="preserve">, жирові речовини, у </w:t>
            </w:r>
            <w:proofErr w:type="spellStart"/>
            <w:r w:rsidRPr="000815A6">
              <w:rPr>
                <w:color w:val="000000"/>
                <w:sz w:val="20"/>
                <w:lang w:val="uk-UA"/>
              </w:rPr>
              <w:t>т.ч</w:t>
            </w:r>
            <w:proofErr w:type="spellEnd"/>
            <w:r w:rsidRPr="000815A6">
              <w:rPr>
                <w:color w:val="000000"/>
                <w:sz w:val="20"/>
                <w:lang w:val="uk-UA"/>
              </w:rPr>
              <w:t xml:space="preserve">. речовини та комплекси по догляду за шкірою рук. </w:t>
            </w:r>
          </w:p>
          <w:p w14:paraId="143C61C6"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4. Широкий спектр антимікробної дії:  до грампозитивних та </w:t>
            </w:r>
            <w:proofErr w:type="spellStart"/>
            <w:r w:rsidRPr="000815A6">
              <w:rPr>
                <w:color w:val="000000"/>
                <w:sz w:val="20"/>
                <w:lang w:val="uk-UA"/>
              </w:rPr>
              <w:t>грамнегативних</w:t>
            </w:r>
            <w:proofErr w:type="spellEnd"/>
            <w:r w:rsidRPr="000815A6">
              <w:rPr>
                <w:color w:val="000000"/>
                <w:sz w:val="20"/>
                <w:lang w:val="uk-UA"/>
              </w:rPr>
              <w:t xml:space="preserve"> бактерій (включаючи збудників туберкульозу (у </w:t>
            </w:r>
            <w:proofErr w:type="spellStart"/>
            <w:r w:rsidRPr="000815A6">
              <w:rPr>
                <w:color w:val="000000"/>
                <w:sz w:val="20"/>
                <w:lang w:val="uk-UA"/>
              </w:rPr>
              <w:t>т.ч</w:t>
            </w:r>
            <w:proofErr w:type="spellEnd"/>
            <w:r w:rsidRPr="000815A6">
              <w:rPr>
                <w:color w:val="000000"/>
                <w:sz w:val="20"/>
                <w:lang w:val="uk-UA"/>
              </w:rPr>
              <w:t xml:space="preserve">. </w:t>
            </w:r>
            <w:proofErr w:type="spellStart"/>
            <w:r w:rsidRPr="000815A6">
              <w:rPr>
                <w:color w:val="000000"/>
                <w:sz w:val="20"/>
                <w:lang w:val="uk-UA"/>
              </w:rPr>
              <w:t>Mycobacterium</w:t>
            </w:r>
            <w:proofErr w:type="spellEnd"/>
            <w:r w:rsidRPr="000815A6">
              <w:rPr>
                <w:color w:val="000000"/>
                <w:sz w:val="20"/>
                <w:lang w:val="uk-UA"/>
              </w:rPr>
              <w:t> </w:t>
            </w:r>
            <w:proofErr w:type="spellStart"/>
            <w:r w:rsidRPr="000815A6">
              <w:rPr>
                <w:color w:val="000000"/>
                <w:sz w:val="20"/>
                <w:lang w:val="uk-UA"/>
              </w:rPr>
              <w:t>avium</w:t>
            </w:r>
            <w:proofErr w:type="spellEnd"/>
            <w:r w:rsidRPr="000815A6">
              <w:rPr>
                <w:color w:val="000000"/>
                <w:sz w:val="20"/>
                <w:lang w:val="uk-UA"/>
              </w:rPr>
              <w:t xml:space="preserve"> та </w:t>
            </w:r>
            <w:proofErr w:type="spellStart"/>
            <w:r w:rsidRPr="000815A6">
              <w:rPr>
                <w:color w:val="000000"/>
                <w:sz w:val="20"/>
                <w:lang w:val="uk-UA"/>
              </w:rPr>
              <w:t>Mycobacterium</w:t>
            </w:r>
            <w:proofErr w:type="spellEnd"/>
            <w:r w:rsidRPr="000815A6">
              <w:rPr>
                <w:color w:val="000000"/>
                <w:sz w:val="20"/>
                <w:lang w:val="uk-UA"/>
              </w:rPr>
              <w:t xml:space="preserve">. </w:t>
            </w:r>
            <w:proofErr w:type="spellStart"/>
            <w:r w:rsidRPr="000815A6">
              <w:rPr>
                <w:color w:val="000000"/>
                <w:sz w:val="20"/>
                <w:lang w:val="uk-UA"/>
              </w:rPr>
              <w:t>terrae</w:t>
            </w:r>
            <w:proofErr w:type="spellEnd"/>
            <w:r w:rsidRPr="000815A6">
              <w:rPr>
                <w:color w:val="000000"/>
                <w:sz w:val="20"/>
                <w:lang w:val="uk-UA"/>
              </w:rPr>
              <w:t xml:space="preserve">), збудників внутрішньо лікарняних інфекцій, у </w:t>
            </w:r>
            <w:proofErr w:type="spellStart"/>
            <w:r w:rsidRPr="000815A6">
              <w:rPr>
                <w:color w:val="000000"/>
                <w:sz w:val="20"/>
                <w:lang w:val="uk-UA"/>
              </w:rPr>
              <w:t>т.ч</w:t>
            </w:r>
            <w:proofErr w:type="spellEnd"/>
            <w:r w:rsidRPr="000815A6">
              <w:rPr>
                <w:color w:val="000000"/>
                <w:sz w:val="20"/>
                <w:lang w:val="uk-UA"/>
              </w:rPr>
              <w:t xml:space="preserve">. </w:t>
            </w:r>
            <w:proofErr w:type="spellStart"/>
            <w:r w:rsidRPr="000815A6">
              <w:rPr>
                <w:color w:val="000000"/>
                <w:sz w:val="20"/>
                <w:lang w:val="uk-UA"/>
              </w:rPr>
              <w:t>антибіотикорезистентних</w:t>
            </w:r>
            <w:proofErr w:type="spellEnd"/>
            <w:r w:rsidRPr="000815A6">
              <w:rPr>
                <w:color w:val="000000"/>
                <w:sz w:val="20"/>
                <w:lang w:val="uk-UA"/>
              </w:rPr>
              <w:t xml:space="preserve"> (</w:t>
            </w:r>
            <w:proofErr w:type="spellStart"/>
            <w:r w:rsidRPr="000815A6">
              <w:rPr>
                <w:color w:val="000000"/>
                <w:sz w:val="20"/>
                <w:lang w:val="uk-UA"/>
              </w:rPr>
              <w:t>мультирезистентний</w:t>
            </w:r>
            <w:proofErr w:type="spellEnd"/>
            <w:r w:rsidRPr="000815A6">
              <w:rPr>
                <w:color w:val="000000"/>
                <w:sz w:val="20"/>
                <w:lang w:val="uk-UA"/>
              </w:rPr>
              <w:t xml:space="preserve"> золотистий стафілокок MRSA, </w:t>
            </w:r>
            <w:proofErr w:type="spellStart"/>
            <w:r w:rsidRPr="000815A6">
              <w:rPr>
                <w:color w:val="000000"/>
                <w:sz w:val="20"/>
                <w:lang w:val="uk-UA"/>
              </w:rPr>
              <w:t>ванкоміцмн</w:t>
            </w:r>
            <w:proofErr w:type="spellEnd"/>
            <w:r w:rsidRPr="000815A6">
              <w:rPr>
                <w:color w:val="000000"/>
                <w:sz w:val="20"/>
                <w:lang w:val="uk-UA"/>
              </w:rPr>
              <w:t xml:space="preserve">-резистентний ентерокок VRE), дифтерії, </w:t>
            </w:r>
            <w:proofErr w:type="spellStart"/>
            <w:r w:rsidRPr="000815A6">
              <w:rPr>
                <w:color w:val="000000"/>
                <w:sz w:val="20"/>
                <w:lang w:val="uk-UA"/>
              </w:rPr>
              <w:t>Enterococcus</w:t>
            </w:r>
            <w:proofErr w:type="spellEnd"/>
            <w:r w:rsidRPr="000815A6">
              <w:rPr>
                <w:color w:val="000000"/>
                <w:sz w:val="20"/>
                <w:lang w:val="uk-UA"/>
              </w:rPr>
              <w:t> </w:t>
            </w:r>
            <w:proofErr w:type="spellStart"/>
            <w:r w:rsidRPr="000815A6">
              <w:rPr>
                <w:color w:val="000000"/>
                <w:sz w:val="20"/>
                <w:lang w:val="uk-UA"/>
              </w:rPr>
              <w:t>faecalis</w:t>
            </w:r>
            <w:proofErr w:type="spellEnd"/>
            <w:r w:rsidRPr="000815A6">
              <w:rPr>
                <w:color w:val="000000"/>
                <w:sz w:val="20"/>
                <w:lang w:val="uk-UA"/>
              </w:rPr>
              <w:t xml:space="preserve">, </w:t>
            </w:r>
            <w:proofErr w:type="spellStart"/>
            <w:r w:rsidRPr="000815A6">
              <w:rPr>
                <w:color w:val="000000"/>
                <w:sz w:val="20"/>
                <w:lang w:val="uk-UA"/>
              </w:rPr>
              <w:t>Klebsiella</w:t>
            </w:r>
            <w:proofErr w:type="spellEnd"/>
            <w:r w:rsidRPr="000815A6">
              <w:rPr>
                <w:color w:val="000000"/>
                <w:sz w:val="20"/>
                <w:lang w:val="uk-UA"/>
              </w:rPr>
              <w:t> </w:t>
            </w:r>
            <w:proofErr w:type="spellStart"/>
            <w:r w:rsidRPr="000815A6">
              <w:rPr>
                <w:color w:val="000000"/>
                <w:sz w:val="20"/>
                <w:lang w:val="uk-UA"/>
              </w:rPr>
              <w:t>pneumoniae</w:t>
            </w:r>
            <w:proofErr w:type="spellEnd"/>
            <w:r w:rsidRPr="000815A6">
              <w:rPr>
                <w:color w:val="000000"/>
                <w:sz w:val="20"/>
                <w:lang w:val="uk-UA"/>
              </w:rPr>
              <w:t xml:space="preserve">, </w:t>
            </w:r>
            <w:proofErr w:type="spellStart"/>
            <w:r w:rsidRPr="000815A6">
              <w:rPr>
                <w:color w:val="000000"/>
                <w:sz w:val="20"/>
                <w:lang w:val="uk-UA"/>
              </w:rPr>
              <w:t>Proteus</w:t>
            </w:r>
            <w:proofErr w:type="spellEnd"/>
            <w:r w:rsidRPr="000815A6">
              <w:rPr>
                <w:color w:val="000000"/>
                <w:sz w:val="20"/>
                <w:lang w:val="uk-UA"/>
              </w:rPr>
              <w:t> </w:t>
            </w:r>
            <w:proofErr w:type="spellStart"/>
            <w:r w:rsidRPr="000815A6">
              <w:rPr>
                <w:color w:val="000000"/>
                <w:sz w:val="20"/>
                <w:lang w:val="uk-UA"/>
              </w:rPr>
              <w:t>mirabilis</w:t>
            </w:r>
            <w:proofErr w:type="spellEnd"/>
            <w:r w:rsidRPr="000815A6">
              <w:rPr>
                <w:color w:val="000000"/>
                <w:sz w:val="20"/>
                <w:lang w:val="uk-UA"/>
              </w:rPr>
              <w:t> </w:t>
            </w:r>
            <w:proofErr w:type="spellStart"/>
            <w:r w:rsidRPr="000815A6">
              <w:rPr>
                <w:color w:val="000000"/>
                <w:sz w:val="20"/>
                <w:lang w:val="uk-UA"/>
              </w:rPr>
              <w:t>Escherichia</w:t>
            </w:r>
            <w:proofErr w:type="spellEnd"/>
            <w:r w:rsidRPr="000815A6">
              <w:rPr>
                <w:color w:val="000000"/>
                <w:sz w:val="20"/>
                <w:lang w:val="uk-UA"/>
              </w:rPr>
              <w:t> </w:t>
            </w:r>
            <w:proofErr w:type="spellStart"/>
            <w:r w:rsidRPr="000815A6">
              <w:rPr>
                <w:color w:val="000000"/>
                <w:sz w:val="20"/>
                <w:lang w:val="uk-UA"/>
              </w:rPr>
              <w:t>coli</w:t>
            </w:r>
            <w:proofErr w:type="spellEnd"/>
            <w:r w:rsidRPr="000815A6">
              <w:rPr>
                <w:color w:val="000000"/>
                <w:sz w:val="20"/>
                <w:lang w:val="uk-UA"/>
              </w:rPr>
              <w:t xml:space="preserve">, </w:t>
            </w:r>
            <w:proofErr w:type="spellStart"/>
            <w:r w:rsidRPr="000815A6">
              <w:rPr>
                <w:color w:val="000000"/>
                <w:sz w:val="20"/>
                <w:lang w:val="uk-UA"/>
              </w:rPr>
              <w:t>Helicobacter</w:t>
            </w:r>
            <w:proofErr w:type="spellEnd"/>
            <w:r w:rsidRPr="000815A6">
              <w:rPr>
                <w:color w:val="000000"/>
                <w:sz w:val="20"/>
                <w:lang w:val="uk-UA"/>
              </w:rPr>
              <w:t> </w:t>
            </w:r>
            <w:proofErr w:type="spellStart"/>
            <w:r w:rsidRPr="000815A6">
              <w:rPr>
                <w:color w:val="000000"/>
                <w:sz w:val="20"/>
                <w:lang w:val="uk-UA"/>
              </w:rPr>
              <w:t>pylori</w:t>
            </w:r>
            <w:proofErr w:type="spellEnd"/>
            <w:r w:rsidRPr="000815A6">
              <w:rPr>
                <w:color w:val="000000"/>
                <w:sz w:val="20"/>
                <w:lang w:val="uk-UA"/>
              </w:rPr>
              <w:t xml:space="preserve">, </w:t>
            </w:r>
            <w:proofErr w:type="spellStart"/>
            <w:r w:rsidRPr="000815A6">
              <w:rPr>
                <w:color w:val="000000"/>
                <w:sz w:val="20"/>
                <w:lang w:val="uk-UA"/>
              </w:rPr>
              <w:t>Ps</w:t>
            </w:r>
            <w:proofErr w:type="spellEnd"/>
            <w:r w:rsidRPr="000815A6">
              <w:rPr>
                <w:color w:val="000000"/>
                <w:sz w:val="20"/>
                <w:lang w:val="uk-UA"/>
              </w:rPr>
              <w:t xml:space="preserve">. </w:t>
            </w:r>
            <w:proofErr w:type="spellStart"/>
            <w:r w:rsidRPr="000815A6">
              <w:rPr>
                <w:color w:val="000000"/>
                <w:sz w:val="20"/>
                <w:lang w:val="uk-UA"/>
              </w:rPr>
              <w:t>aeruginosa</w:t>
            </w:r>
            <w:proofErr w:type="spellEnd"/>
            <w:r w:rsidRPr="000815A6">
              <w:rPr>
                <w:color w:val="000000"/>
                <w:sz w:val="20"/>
                <w:lang w:val="uk-UA"/>
              </w:rPr>
              <w:t xml:space="preserve">, </w:t>
            </w:r>
            <w:proofErr w:type="spellStart"/>
            <w:r w:rsidRPr="000815A6">
              <w:rPr>
                <w:color w:val="000000"/>
                <w:sz w:val="20"/>
                <w:lang w:val="uk-UA"/>
              </w:rPr>
              <w:t>віруліцидні</w:t>
            </w:r>
            <w:proofErr w:type="spellEnd"/>
            <w:r w:rsidRPr="000815A6">
              <w:rPr>
                <w:color w:val="000000"/>
                <w:sz w:val="20"/>
                <w:lang w:val="uk-UA"/>
              </w:rPr>
              <w:t xml:space="preserve"> (включаючи парентеральні вірусні гепатити А, В, С, D, ВІЛ, </w:t>
            </w:r>
            <w:proofErr w:type="spellStart"/>
            <w:r w:rsidRPr="000815A6">
              <w:rPr>
                <w:color w:val="000000"/>
                <w:sz w:val="20"/>
                <w:lang w:val="uk-UA"/>
              </w:rPr>
              <w:t>поліо</w:t>
            </w:r>
            <w:proofErr w:type="spellEnd"/>
            <w:r w:rsidRPr="000815A6">
              <w:rPr>
                <w:color w:val="000000"/>
                <w:sz w:val="20"/>
                <w:lang w:val="uk-UA"/>
              </w:rPr>
              <w:t xml:space="preserve">-, рота-, </w:t>
            </w:r>
            <w:proofErr w:type="spellStart"/>
            <w:r w:rsidRPr="000815A6">
              <w:rPr>
                <w:color w:val="000000"/>
                <w:sz w:val="20"/>
                <w:lang w:val="uk-UA"/>
              </w:rPr>
              <w:t>норо</w:t>
            </w:r>
            <w:proofErr w:type="spellEnd"/>
            <w:r w:rsidRPr="000815A6">
              <w:rPr>
                <w:color w:val="000000"/>
                <w:sz w:val="20"/>
                <w:lang w:val="uk-UA"/>
              </w:rPr>
              <w:t xml:space="preserve">-, корона-, </w:t>
            </w:r>
            <w:proofErr w:type="spellStart"/>
            <w:r w:rsidRPr="000815A6">
              <w:rPr>
                <w:color w:val="000000"/>
                <w:sz w:val="20"/>
                <w:lang w:val="uk-UA"/>
              </w:rPr>
              <w:t>поліома</w:t>
            </w:r>
            <w:proofErr w:type="spellEnd"/>
            <w:r w:rsidRPr="000815A6">
              <w:rPr>
                <w:color w:val="000000"/>
                <w:sz w:val="20"/>
                <w:lang w:val="uk-UA"/>
              </w:rPr>
              <w:t xml:space="preserve">-, </w:t>
            </w:r>
            <w:proofErr w:type="spellStart"/>
            <w:r w:rsidRPr="000815A6">
              <w:rPr>
                <w:color w:val="000000"/>
                <w:sz w:val="20"/>
                <w:lang w:val="uk-UA"/>
              </w:rPr>
              <w:t>вакцинія</w:t>
            </w:r>
            <w:proofErr w:type="spellEnd"/>
            <w:r w:rsidRPr="000815A6">
              <w:rPr>
                <w:color w:val="000000"/>
                <w:sz w:val="20"/>
                <w:lang w:val="uk-UA"/>
              </w:rPr>
              <w:t xml:space="preserve">- герпес-, </w:t>
            </w:r>
            <w:proofErr w:type="spellStart"/>
            <w:r w:rsidRPr="000815A6">
              <w:rPr>
                <w:color w:val="000000"/>
                <w:sz w:val="20"/>
                <w:lang w:val="uk-UA"/>
              </w:rPr>
              <w:t>адено</w:t>
            </w:r>
            <w:proofErr w:type="spellEnd"/>
            <w:r w:rsidRPr="000815A6">
              <w:rPr>
                <w:color w:val="000000"/>
                <w:sz w:val="20"/>
                <w:lang w:val="uk-UA"/>
              </w:rPr>
              <w:t xml:space="preserve">-, </w:t>
            </w:r>
            <w:proofErr w:type="spellStart"/>
            <w:r w:rsidRPr="000815A6">
              <w:rPr>
                <w:color w:val="000000"/>
                <w:sz w:val="20"/>
                <w:lang w:val="uk-UA"/>
              </w:rPr>
              <w:t>каліцівірусні</w:t>
            </w:r>
            <w:proofErr w:type="spellEnd"/>
            <w:r w:rsidRPr="000815A6">
              <w:rPr>
                <w:color w:val="000000"/>
                <w:sz w:val="20"/>
                <w:lang w:val="uk-UA"/>
              </w:rPr>
              <w:t xml:space="preserve"> інфекції, віруси ECHO, </w:t>
            </w:r>
            <w:proofErr w:type="spellStart"/>
            <w:r w:rsidRPr="000815A6">
              <w:rPr>
                <w:color w:val="000000"/>
                <w:sz w:val="20"/>
                <w:lang w:val="uk-UA"/>
              </w:rPr>
              <w:t>Коксакі</w:t>
            </w:r>
            <w:proofErr w:type="spellEnd"/>
            <w:r w:rsidRPr="000815A6">
              <w:rPr>
                <w:color w:val="000000"/>
                <w:sz w:val="20"/>
                <w:lang w:val="uk-UA"/>
              </w:rPr>
              <w:t xml:space="preserve">, </w:t>
            </w:r>
            <w:proofErr w:type="spellStart"/>
            <w:r w:rsidRPr="000815A6">
              <w:rPr>
                <w:color w:val="000000"/>
                <w:sz w:val="20"/>
                <w:lang w:val="uk-UA"/>
              </w:rPr>
              <w:t>Ебола</w:t>
            </w:r>
            <w:proofErr w:type="spellEnd"/>
            <w:r w:rsidRPr="000815A6">
              <w:rPr>
                <w:color w:val="000000"/>
                <w:sz w:val="20"/>
                <w:lang w:val="uk-UA"/>
              </w:rPr>
              <w:t xml:space="preserve">, збудників різних видів грипу, у </w:t>
            </w:r>
            <w:proofErr w:type="spellStart"/>
            <w:r w:rsidRPr="000815A6">
              <w:rPr>
                <w:color w:val="000000"/>
                <w:sz w:val="20"/>
                <w:lang w:val="uk-UA"/>
              </w:rPr>
              <w:t>т.ч</w:t>
            </w:r>
            <w:proofErr w:type="spellEnd"/>
            <w:r w:rsidRPr="000815A6">
              <w:rPr>
                <w:color w:val="000000"/>
                <w:sz w:val="20"/>
                <w:lang w:val="uk-UA"/>
              </w:rPr>
              <w:t xml:space="preserve">. грип A(H5N1) «пташиний грип», A(H1N1) «свинячий грип»), кору, фунгіцидні (включаючи </w:t>
            </w:r>
            <w:proofErr w:type="spellStart"/>
            <w:r w:rsidRPr="000815A6">
              <w:rPr>
                <w:color w:val="000000"/>
                <w:sz w:val="20"/>
                <w:lang w:val="uk-UA"/>
              </w:rPr>
              <w:t>кандидози</w:t>
            </w:r>
            <w:proofErr w:type="spellEnd"/>
            <w:r w:rsidRPr="000815A6">
              <w:rPr>
                <w:color w:val="000000"/>
                <w:sz w:val="20"/>
                <w:lang w:val="uk-UA"/>
              </w:rPr>
              <w:t xml:space="preserve">, дерматомікози, </w:t>
            </w:r>
            <w:proofErr w:type="spellStart"/>
            <w:r w:rsidRPr="000815A6">
              <w:rPr>
                <w:color w:val="000000"/>
                <w:sz w:val="20"/>
                <w:lang w:val="uk-UA"/>
              </w:rPr>
              <w:t>Asbergillus</w:t>
            </w:r>
            <w:proofErr w:type="spellEnd"/>
            <w:r w:rsidRPr="000815A6">
              <w:rPr>
                <w:color w:val="000000"/>
                <w:sz w:val="20"/>
                <w:lang w:val="uk-UA"/>
              </w:rPr>
              <w:t> </w:t>
            </w:r>
            <w:proofErr w:type="spellStart"/>
            <w:r w:rsidRPr="000815A6">
              <w:rPr>
                <w:color w:val="000000"/>
                <w:sz w:val="20"/>
                <w:lang w:val="uk-UA"/>
              </w:rPr>
              <w:t>brasiliensis</w:t>
            </w:r>
            <w:proofErr w:type="spellEnd"/>
            <w:r w:rsidRPr="000815A6">
              <w:rPr>
                <w:color w:val="000000"/>
                <w:sz w:val="20"/>
                <w:lang w:val="uk-UA"/>
              </w:rPr>
              <w:t>, </w:t>
            </w:r>
            <w:proofErr w:type="spellStart"/>
            <w:r w:rsidRPr="000815A6">
              <w:rPr>
                <w:color w:val="000000"/>
                <w:sz w:val="20"/>
                <w:lang w:val="uk-UA"/>
              </w:rPr>
              <w:t>Aspergillus</w:t>
            </w:r>
            <w:proofErr w:type="spellEnd"/>
            <w:r w:rsidRPr="000815A6">
              <w:rPr>
                <w:color w:val="000000"/>
                <w:sz w:val="20"/>
                <w:lang w:val="uk-UA"/>
              </w:rPr>
              <w:t> </w:t>
            </w:r>
            <w:proofErr w:type="spellStart"/>
            <w:r w:rsidRPr="000815A6">
              <w:rPr>
                <w:color w:val="000000"/>
                <w:sz w:val="20"/>
                <w:lang w:val="uk-UA"/>
              </w:rPr>
              <w:t>niger</w:t>
            </w:r>
            <w:proofErr w:type="spellEnd"/>
            <w:r w:rsidRPr="000815A6">
              <w:rPr>
                <w:color w:val="000000"/>
                <w:sz w:val="20"/>
                <w:lang w:val="uk-UA"/>
              </w:rPr>
              <w:t xml:space="preserve">, плісняві гриби) та </w:t>
            </w:r>
            <w:proofErr w:type="spellStart"/>
            <w:r w:rsidRPr="000815A6">
              <w:rPr>
                <w:color w:val="000000"/>
                <w:sz w:val="20"/>
                <w:lang w:val="uk-UA"/>
              </w:rPr>
              <w:t>овоцидні</w:t>
            </w:r>
            <w:proofErr w:type="spellEnd"/>
            <w:r w:rsidRPr="000815A6">
              <w:rPr>
                <w:color w:val="000000"/>
                <w:sz w:val="20"/>
                <w:lang w:val="uk-UA"/>
              </w:rPr>
              <w:t> </w:t>
            </w:r>
            <w:proofErr w:type="spellStart"/>
            <w:r w:rsidRPr="000815A6">
              <w:rPr>
                <w:color w:val="000000"/>
                <w:sz w:val="20"/>
                <w:lang w:val="uk-UA"/>
              </w:rPr>
              <w:t>властивостіі</w:t>
            </w:r>
            <w:proofErr w:type="spellEnd"/>
            <w:r w:rsidRPr="000815A6">
              <w:rPr>
                <w:color w:val="000000"/>
                <w:sz w:val="20"/>
                <w:lang w:val="uk-UA"/>
              </w:rPr>
              <w:t>.</w:t>
            </w:r>
          </w:p>
          <w:p w14:paraId="6B7FA76B"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5. Засіб  повинен виявляти пролонговані бактерицидні властивості, що зберігаються не менше 3-х годин. Засіб  повинен  зберігати усі властивості та забезпечувати високоефективну антимікробну дію навіть при наявності великої кількості органічного забруднення поверхонь та шкірних покривів, а також видаляти біологічні плівки, та бути  ефективним проти мікроорганізмів у </w:t>
            </w:r>
            <w:proofErr w:type="spellStart"/>
            <w:r w:rsidRPr="000815A6">
              <w:rPr>
                <w:color w:val="000000"/>
                <w:sz w:val="20"/>
                <w:lang w:val="uk-UA"/>
              </w:rPr>
              <w:t>біоплівках</w:t>
            </w:r>
            <w:proofErr w:type="spellEnd"/>
            <w:r w:rsidRPr="000815A6">
              <w:rPr>
                <w:color w:val="000000"/>
                <w:sz w:val="20"/>
                <w:lang w:val="uk-UA"/>
              </w:rPr>
              <w:t>.</w:t>
            </w:r>
          </w:p>
          <w:p w14:paraId="1B46A072" w14:textId="77777777" w:rsidR="000815A6" w:rsidRPr="000815A6" w:rsidRDefault="000815A6" w:rsidP="00B4515F">
            <w:pPr>
              <w:pStyle w:val="a4"/>
              <w:spacing w:before="0" w:after="0"/>
              <w:jc w:val="both"/>
              <w:rPr>
                <w:sz w:val="20"/>
                <w:lang w:val="uk-UA"/>
              </w:rPr>
            </w:pPr>
            <w:r w:rsidRPr="000815A6">
              <w:rPr>
                <w:color w:val="000000"/>
                <w:sz w:val="20"/>
                <w:lang w:val="uk-UA"/>
              </w:rPr>
              <w:t>6. Засіб  повинен бути протестований відповідно до Європейських стандартів EN 13624; EN 13697; EN 13727; EN 14348; EN 14476; EN 1276; EN 1650</w:t>
            </w:r>
          </w:p>
          <w:p w14:paraId="7F85F087" w14:textId="77777777" w:rsidR="000815A6" w:rsidRPr="000815A6" w:rsidRDefault="000815A6" w:rsidP="00B4515F">
            <w:pPr>
              <w:pStyle w:val="a4"/>
              <w:spacing w:before="0" w:after="0"/>
              <w:jc w:val="both"/>
              <w:rPr>
                <w:sz w:val="20"/>
                <w:lang w:val="uk-UA"/>
              </w:rPr>
            </w:pPr>
            <w:r w:rsidRPr="000815A6">
              <w:rPr>
                <w:color w:val="000000"/>
                <w:sz w:val="20"/>
                <w:lang w:val="uk-UA"/>
              </w:rPr>
              <w:t>7. Час експозиції – не більше 1 хвилини за режимом застосування при  вірусних гепатитах.</w:t>
            </w:r>
          </w:p>
          <w:p w14:paraId="5069774F"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8.  Засіб повинен мати добрі змочувальні, миючі та очищаючі властивості, розчинювати та видаляти </w:t>
            </w:r>
            <w:r w:rsidRPr="000815A6">
              <w:rPr>
                <w:color w:val="000000"/>
                <w:sz w:val="20"/>
                <w:lang w:val="uk-UA"/>
              </w:rPr>
              <w:lastRenderedPageBreak/>
              <w:t>механічні, білкові, жирові забруднення, залишки крові; не повинен залишати нальоту, потребувати змивання, пошкоджувати об’єкти, що виготовлені із металів, скла, порцеляни, пластмас, гуми.</w:t>
            </w:r>
          </w:p>
          <w:p w14:paraId="7912ECBC" w14:textId="77777777" w:rsidR="000815A6" w:rsidRPr="000815A6" w:rsidRDefault="000815A6" w:rsidP="00B4515F">
            <w:pPr>
              <w:pStyle w:val="a4"/>
              <w:spacing w:before="0" w:after="0"/>
              <w:jc w:val="both"/>
              <w:rPr>
                <w:sz w:val="20"/>
                <w:lang w:val="uk-UA"/>
              </w:rPr>
            </w:pPr>
            <w:r w:rsidRPr="000815A6">
              <w:rPr>
                <w:color w:val="000000"/>
                <w:sz w:val="20"/>
                <w:lang w:val="uk-UA"/>
              </w:rPr>
              <w:t>9. Можливість проводити обробку поверхонь та окремих об’єктів в приміщеннях методом протирання та розпилення без засобів індивідуального захисту органів дихання та в присутності людей.</w:t>
            </w:r>
          </w:p>
          <w:p w14:paraId="6610DCBC" w14:textId="77777777" w:rsidR="000815A6" w:rsidRPr="000815A6" w:rsidRDefault="000815A6" w:rsidP="00B4515F">
            <w:pPr>
              <w:pStyle w:val="a4"/>
              <w:spacing w:before="0" w:after="0"/>
              <w:jc w:val="both"/>
              <w:rPr>
                <w:sz w:val="20"/>
                <w:lang w:val="uk-UA"/>
              </w:rPr>
            </w:pPr>
            <w:r w:rsidRPr="000815A6">
              <w:rPr>
                <w:color w:val="000000"/>
                <w:sz w:val="20"/>
                <w:lang w:val="uk-UA"/>
              </w:rPr>
              <w:t>10. Засіб повинен зберігатися при температурі від -30 °С до +35 °С. Засіб не втрачає своїх властивостей після розморожування.</w:t>
            </w:r>
          </w:p>
          <w:p w14:paraId="2FF0FCA1"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11. Складові речовини засобу не мають сенсибілізуючих властивостей, не виявляють канцерогенних, мутагенних, </w:t>
            </w:r>
            <w:proofErr w:type="spellStart"/>
            <w:r w:rsidRPr="000815A6">
              <w:rPr>
                <w:color w:val="000000"/>
                <w:sz w:val="20"/>
                <w:lang w:val="uk-UA"/>
              </w:rPr>
              <w:t>тератогенних</w:t>
            </w:r>
            <w:proofErr w:type="spellEnd"/>
            <w:r w:rsidRPr="000815A6">
              <w:rPr>
                <w:color w:val="000000"/>
                <w:sz w:val="20"/>
                <w:lang w:val="uk-UA"/>
              </w:rPr>
              <w:t xml:space="preserve"> та </w:t>
            </w:r>
            <w:proofErr w:type="spellStart"/>
            <w:r w:rsidRPr="000815A6">
              <w:rPr>
                <w:color w:val="000000"/>
                <w:sz w:val="20"/>
                <w:lang w:val="uk-UA"/>
              </w:rPr>
              <w:t>гонадотропних</w:t>
            </w:r>
            <w:proofErr w:type="spellEnd"/>
            <w:r w:rsidRPr="000815A6">
              <w:rPr>
                <w:color w:val="000000"/>
                <w:sz w:val="20"/>
                <w:lang w:val="uk-UA"/>
              </w:rPr>
              <w:t xml:space="preserve"> властивостей. </w:t>
            </w:r>
          </w:p>
          <w:p w14:paraId="4B186848"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12. За необхідності засіб може застосовуватися для гігієнічної дезінфекції  шкіри (у </w:t>
            </w:r>
            <w:proofErr w:type="spellStart"/>
            <w:r w:rsidRPr="000815A6">
              <w:rPr>
                <w:color w:val="000000"/>
                <w:sz w:val="20"/>
                <w:lang w:val="uk-UA"/>
              </w:rPr>
              <w:t>т.ч</w:t>
            </w:r>
            <w:proofErr w:type="spellEnd"/>
            <w:r w:rsidRPr="000815A6">
              <w:rPr>
                <w:color w:val="000000"/>
                <w:sz w:val="20"/>
                <w:lang w:val="uk-UA"/>
              </w:rPr>
              <w:t>. рук і ніг).</w:t>
            </w:r>
          </w:p>
          <w:p w14:paraId="02656A0D" w14:textId="77777777" w:rsidR="000815A6" w:rsidRPr="000815A6" w:rsidRDefault="000815A6" w:rsidP="00B4515F">
            <w:pPr>
              <w:pStyle w:val="a4"/>
              <w:spacing w:before="0" w:after="0"/>
              <w:jc w:val="both"/>
              <w:rPr>
                <w:sz w:val="20"/>
                <w:lang w:val="uk-UA"/>
              </w:rPr>
            </w:pPr>
            <w:r w:rsidRPr="000815A6">
              <w:rPr>
                <w:color w:val="000000"/>
                <w:sz w:val="20"/>
                <w:lang w:val="uk-UA"/>
              </w:rPr>
              <w:t>13. Фасування: у полімерних місткостях 950мл з розпилювачем</w:t>
            </w:r>
          </w:p>
          <w:p w14:paraId="07A22AAD"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 Гарантійний термін зберігання засобу не менш 5 років.</w:t>
            </w:r>
          </w:p>
          <w:p w14:paraId="734BD9EE"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 Засіб повинен  бути </w:t>
            </w:r>
            <w:proofErr w:type="spellStart"/>
            <w:r w:rsidRPr="000815A6">
              <w:rPr>
                <w:color w:val="000000"/>
                <w:sz w:val="20"/>
                <w:lang w:val="uk-UA"/>
              </w:rPr>
              <w:t>Внесено</w:t>
            </w:r>
            <w:proofErr w:type="spellEnd"/>
            <w:r w:rsidRPr="000815A6">
              <w:rPr>
                <w:color w:val="000000"/>
                <w:sz w:val="20"/>
                <w:lang w:val="uk-UA"/>
              </w:rPr>
              <w:t xml:space="preserve"> до Державного реєстру дезінфекційних засобів.</w:t>
            </w:r>
          </w:p>
        </w:tc>
        <w:tc>
          <w:tcPr>
            <w:tcW w:w="1134" w:type="dxa"/>
            <w:tcBorders>
              <w:top w:val="single" w:sz="1" w:space="0" w:color="000000"/>
              <w:left w:val="single" w:sz="1" w:space="0" w:color="000000"/>
              <w:bottom w:val="single" w:sz="1" w:space="0" w:color="000000"/>
              <w:right w:val="single" w:sz="1" w:space="0" w:color="000000"/>
            </w:tcBorders>
          </w:tcPr>
          <w:p w14:paraId="3FF4814D" w14:textId="77777777" w:rsidR="000815A6" w:rsidRPr="000815A6" w:rsidRDefault="000815A6" w:rsidP="00B4515F">
            <w:pPr>
              <w:pStyle w:val="docdata"/>
              <w:spacing w:before="0" w:beforeAutospacing="0" w:after="0" w:afterAutospacing="0"/>
              <w:jc w:val="both"/>
              <w:rPr>
                <w:color w:val="000000"/>
                <w:sz w:val="20"/>
                <w:szCs w:val="20"/>
                <w:lang w:val="uk-UA"/>
              </w:rPr>
            </w:pPr>
          </w:p>
        </w:tc>
      </w:tr>
      <w:tr w:rsidR="000815A6" w:rsidRPr="00765067" w14:paraId="47DE4D55" w14:textId="77777777" w:rsidTr="000815A6">
        <w:trPr>
          <w:trHeight w:val="963"/>
        </w:trPr>
        <w:tc>
          <w:tcPr>
            <w:tcW w:w="567" w:type="dxa"/>
            <w:tcBorders>
              <w:top w:val="single" w:sz="1" w:space="0" w:color="000000"/>
              <w:left w:val="single" w:sz="1" w:space="0" w:color="000000"/>
              <w:bottom w:val="single" w:sz="1" w:space="0" w:color="000000"/>
            </w:tcBorders>
            <w:shd w:val="clear" w:color="auto" w:fill="auto"/>
          </w:tcPr>
          <w:p w14:paraId="1CFF86C7" w14:textId="77777777" w:rsidR="000815A6" w:rsidRPr="000815A6" w:rsidRDefault="000815A6" w:rsidP="00B4515F">
            <w:pPr>
              <w:pStyle w:val="af3"/>
              <w:snapToGrid w:val="0"/>
              <w:ind w:left="360"/>
              <w:rPr>
                <w:rFonts w:ascii="Times New Roman" w:hAnsi="Times New Roman" w:cs="Times New Roman"/>
                <w:color w:val="000000"/>
                <w:sz w:val="20"/>
                <w:szCs w:val="20"/>
                <w:lang w:val="uk-UA"/>
              </w:rPr>
            </w:pPr>
            <w:r w:rsidRPr="000815A6">
              <w:rPr>
                <w:rFonts w:ascii="Times New Roman" w:hAnsi="Times New Roman" w:cs="Times New Roman"/>
                <w:color w:val="000000"/>
                <w:sz w:val="20"/>
                <w:szCs w:val="20"/>
                <w:lang w:val="uk-UA"/>
              </w:rPr>
              <w:lastRenderedPageBreak/>
              <w:t>2</w:t>
            </w:r>
          </w:p>
        </w:tc>
        <w:tc>
          <w:tcPr>
            <w:tcW w:w="1389" w:type="dxa"/>
            <w:tcBorders>
              <w:top w:val="single" w:sz="1" w:space="0" w:color="000000"/>
              <w:left w:val="single" w:sz="1" w:space="0" w:color="000000"/>
              <w:bottom w:val="single" w:sz="1" w:space="0" w:color="000000"/>
              <w:right w:val="single" w:sz="1" w:space="0" w:color="000000"/>
            </w:tcBorders>
          </w:tcPr>
          <w:p w14:paraId="250FB78D" w14:textId="5D8E8B45" w:rsidR="000815A6" w:rsidRPr="000815A6" w:rsidRDefault="000815A6" w:rsidP="00B4515F">
            <w:pPr>
              <w:pStyle w:val="af3"/>
              <w:jc w:val="center"/>
              <w:rPr>
                <w:rFonts w:ascii="Times New Roman" w:eastAsia="Times New Roman" w:hAnsi="Times New Roman" w:cs="Times New Roman"/>
                <w:b/>
                <w:color w:val="000000"/>
                <w:kern w:val="0"/>
                <w:sz w:val="20"/>
                <w:szCs w:val="20"/>
                <w:lang w:val="uk-UA" w:eastAsia="ru-RU" w:bidi="ar-SA"/>
              </w:rPr>
            </w:pPr>
            <w:r w:rsidRPr="000815A6">
              <w:rPr>
                <w:rFonts w:ascii="Times New Roman" w:eastAsia="Times New Roman" w:hAnsi="Times New Roman" w:cs="Times New Roman"/>
                <w:b/>
                <w:color w:val="000000"/>
                <w:kern w:val="0"/>
                <w:sz w:val="20"/>
                <w:szCs w:val="20"/>
                <w:lang w:val="uk-UA" w:eastAsia="ru-RU" w:bidi="ar-SA"/>
              </w:rPr>
              <w:t>Засоби для дезінфекції різноманітних поверхонь, обладнання, апаратури</w:t>
            </w:r>
          </w:p>
        </w:tc>
        <w:tc>
          <w:tcPr>
            <w:tcW w:w="1417" w:type="dxa"/>
            <w:tcBorders>
              <w:top w:val="single" w:sz="1" w:space="0" w:color="000000"/>
              <w:left w:val="single" w:sz="1" w:space="0" w:color="000000"/>
              <w:bottom w:val="single" w:sz="1" w:space="0" w:color="000000"/>
            </w:tcBorders>
            <w:shd w:val="clear" w:color="auto" w:fill="auto"/>
          </w:tcPr>
          <w:p w14:paraId="2D508518" w14:textId="28677C13" w:rsidR="000815A6" w:rsidRPr="000815A6" w:rsidRDefault="000815A6" w:rsidP="00B4515F">
            <w:pPr>
              <w:pStyle w:val="af3"/>
              <w:jc w:val="center"/>
              <w:rPr>
                <w:rFonts w:ascii="Times New Roman" w:eastAsia="Times New Roman" w:hAnsi="Times New Roman" w:cs="Times New Roman"/>
                <w:b/>
                <w:color w:val="000000"/>
                <w:kern w:val="0"/>
                <w:sz w:val="20"/>
                <w:szCs w:val="20"/>
                <w:lang w:val="uk-UA" w:eastAsia="ru-RU" w:bidi="ar-SA"/>
              </w:rPr>
            </w:pPr>
            <w:proofErr w:type="spellStart"/>
            <w:r w:rsidRPr="000815A6">
              <w:rPr>
                <w:rFonts w:ascii="Times New Roman" w:eastAsia="Times New Roman" w:hAnsi="Times New Roman" w:cs="Times New Roman"/>
                <w:b/>
                <w:color w:val="000000"/>
                <w:kern w:val="0"/>
                <w:sz w:val="20"/>
                <w:szCs w:val="20"/>
                <w:lang w:val="uk-UA" w:eastAsia="ru-RU" w:bidi="ar-SA"/>
              </w:rPr>
              <w:t>Тералін</w:t>
            </w:r>
            <w:proofErr w:type="spellEnd"/>
            <w:r w:rsidRPr="000815A6">
              <w:rPr>
                <w:rFonts w:ascii="Times New Roman" w:eastAsia="Times New Roman" w:hAnsi="Times New Roman" w:cs="Times New Roman"/>
                <w:b/>
                <w:color w:val="000000"/>
                <w:kern w:val="0"/>
                <w:sz w:val="20"/>
                <w:szCs w:val="20"/>
                <w:lang w:val="uk-UA" w:eastAsia="ru-RU" w:bidi="ar-SA"/>
              </w:rPr>
              <w:t xml:space="preserve"> </w:t>
            </w:r>
            <w:proofErr w:type="spellStart"/>
            <w:r w:rsidRPr="000815A6">
              <w:rPr>
                <w:rFonts w:ascii="Times New Roman" w:eastAsia="Times New Roman" w:hAnsi="Times New Roman" w:cs="Times New Roman"/>
                <w:b/>
                <w:color w:val="000000"/>
                <w:kern w:val="0"/>
                <w:sz w:val="20"/>
                <w:szCs w:val="20"/>
                <w:lang w:val="uk-UA" w:eastAsia="ru-RU" w:bidi="ar-SA"/>
              </w:rPr>
              <w:t>протект</w:t>
            </w:r>
            <w:proofErr w:type="spellEnd"/>
          </w:p>
          <w:p w14:paraId="050EB759" w14:textId="77777777" w:rsidR="000815A6" w:rsidRPr="000815A6" w:rsidRDefault="000815A6" w:rsidP="00B4515F">
            <w:pPr>
              <w:pStyle w:val="af3"/>
              <w:jc w:val="center"/>
              <w:rPr>
                <w:rFonts w:ascii="Times New Roman" w:eastAsia="Times New Roman" w:hAnsi="Times New Roman" w:cs="Times New Roman"/>
                <w:b/>
                <w:color w:val="000000"/>
                <w:kern w:val="0"/>
                <w:sz w:val="20"/>
                <w:szCs w:val="20"/>
                <w:lang w:val="uk-UA" w:eastAsia="ru-RU" w:bidi="ar-SA"/>
              </w:rPr>
            </w:pPr>
            <w:r w:rsidRPr="000815A6">
              <w:rPr>
                <w:rFonts w:ascii="Times New Roman" w:eastAsia="Times New Roman" w:hAnsi="Times New Roman" w:cs="Times New Roman"/>
                <w:b/>
                <w:color w:val="000000"/>
                <w:kern w:val="0"/>
                <w:sz w:val="20"/>
                <w:szCs w:val="20"/>
                <w:lang w:val="uk-UA" w:eastAsia="ru-RU" w:bidi="ar-SA"/>
              </w:rPr>
              <w:t>2л</w:t>
            </w:r>
          </w:p>
        </w:tc>
        <w:tc>
          <w:tcPr>
            <w:tcW w:w="708" w:type="dxa"/>
            <w:tcBorders>
              <w:top w:val="single" w:sz="1" w:space="0" w:color="000000"/>
              <w:left w:val="single" w:sz="1" w:space="0" w:color="000000"/>
              <w:bottom w:val="single" w:sz="1" w:space="0" w:color="000000"/>
            </w:tcBorders>
            <w:shd w:val="clear" w:color="auto" w:fill="auto"/>
          </w:tcPr>
          <w:p w14:paraId="209C8BB4" w14:textId="77777777" w:rsidR="000815A6" w:rsidRPr="000815A6" w:rsidRDefault="000815A6" w:rsidP="00B4515F">
            <w:pPr>
              <w:pStyle w:val="af3"/>
              <w:jc w:val="center"/>
              <w:rPr>
                <w:rFonts w:ascii="Times New Roman" w:hAnsi="Times New Roman" w:cs="Times New Roman"/>
                <w:sz w:val="20"/>
                <w:szCs w:val="20"/>
                <w:lang w:val="uk-UA"/>
              </w:rPr>
            </w:pPr>
            <w:proofErr w:type="spellStart"/>
            <w:r w:rsidRPr="000815A6">
              <w:rPr>
                <w:rFonts w:ascii="Times New Roman" w:hAnsi="Times New Roman" w:cs="Times New Roman"/>
                <w:sz w:val="20"/>
                <w:szCs w:val="20"/>
                <w:lang w:val="uk-UA"/>
              </w:rPr>
              <w:t>шт</w:t>
            </w:r>
            <w:proofErr w:type="spellEnd"/>
          </w:p>
        </w:tc>
        <w:tc>
          <w:tcPr>
            <w:tcW w:w="709" w:type="dxa"/>
            <w:tcBorders>
              <w:top w:val="single" w:sz="1" w:space="0" w:color="000000"/>
              <w:left w:val="single" w:sz="1" w:space="0" w:color="000000"/>
              <w:bottom w:val="single" w:sz="1" w:space="0" w:color="000000"/>
            </w:tcBorders>
            <w:shd w:val="clear" w:color="auto" w:fill="auto"/>
          </w:tcPr>
          <w:p w14:paraId="30A83EF9" w14:textId="77777777" w:rsidR="000815A6" w:rsidRPr="000815A6" w:rsidRDefault="000815A6" w:rsidP="00B4515F">
            <w:pPr>
              <w:pStyle w:val="af3"/>
              <w:jc w:val="center"/>
              <w:rPr>
                <w:rFonts w:ascii="Times New Roman" w:hAnsi="Times New Roman" w:cs="Times New Roman"/>
                <w:sz w:val="20"/>
                <w:szCs w:val="20"/>
                <w:lang w:val="uk-UA"/>
              </w:rPr>
            </w:pPr>
            <w:r w:rsidRPr="000815A6">
              <w:rPr>
                <w:rFonts w:ascii="Times New Roman" w:hAnsi="Times New Roman" w:cs="Times New Roman"/>
                <w:sz w:val="20"/>
                <w:szCs w:val="20"/>
                <w:lang w:val="uk-UA"/>
              </w:rPr>
              <w:t>30</w:t>
            </w:r>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14:paraId="4184B458"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 xml:space="preserve">1. Засіб на основі ароматичних спиртів (2-дифенілетанол) – не менше 17,0%, </w:t>
            </w:r>
            <w:proofErr w:type="spellStart"/>
            <w:r w:rsidRPr="000815A6">
              <w:rPr>
                <w:color w:val="000000"/>
                <w:sz w:val="20"/>
                <w:szCs w:val="20"/>
                <w:lang w:val="uk-UA"/>
              </w:rPr>
              <w:t>ЧАСів</w:t>
            </w:r>
            <w:proofErr w:type="spellEnd"/>
            <w:r w:rsidRPr="000815A6">
              <w:rPr>
                <w:color w:val="000000"/>
                <w:sz w:val="20"/>
                <w:szCs w:val="20"/>
                <w:lang w:val="uk-UA"/>
              </w:rPr>
              <w:t xml:space="preserve"> (</w:t>
            </w:r>
            <w:proofErr w:type="spellStart"/>
            <w:r w:rsidRPr="000815A6">
              <w:rPr>
                <w:color w:val="000000"/>
                <w:sz w:val="20"/>
                <w:szCs w:val="20"/>
                <w:lang w:val="uk-UA"/>
              </w:rPr>
              <w:t>бензалконій</w:t>
            </w:r>
            <w:proofErr w:type="spellEnd"/>
            <w:r w:rsidRPr="000815A6">
              <w:rPr>
                <w:color w:val="000000"/>
                <w:sz w:val="20"/>
                <w:szCs w:val="20"/>
                <w:lang w:val="uk-UA"/>
              </w:rPr>
              <w:t xml:space="preserve"> хлорид – не менше 22,0%), амінів (n-С10-16-алкілтриметиленді) - не більше 1%, інгібітори корозії, </w:t>
            </w:r>
            <w:proofErr w:type="spellStart"/>
            <w:r w:rsidRPr="000815A6">
              <w:rPr>
                <w:color w:val="000000"/>
                <w:sz w:val="20"/>
                <w:szCs w:val="20"/>
                <w:lang w:val="uk-UA"/>
              </w:rPr>
              <w:t>неіоногенні</w:t>
            </w:r>
            <w:proofErr w:type="spellEnd"/>
            <w:r w:rsidRPr="000815A6">
              <w:rPr>
                <w:color w:val="000000"/>
                <w:sz w:val="20"/>
                <w:szCs w:val="20"/>
                <w:lang w:val="uk-UA"/>
              </w:rPr>
              <w:t xml:space="preserve"> ПАР. В складі препарату не повинні міститись альдегіди, хлор, </w:t>
            </w:r>
            <w:proofErr w:type="spellStart"/>
            <w:r w:rsidRPr="000815A6">
              <w:rPr>
                <w:color w:val="000000"/>
                <w:sz w:val="20"/>
                <w:szCs w:val="20"/>
                <w:lang w:val="uk-UA"/>
              </w:rPr>
              <w:t>надкислоти</w:t>
            </w:r>
            <w:proofErr w:type="spellEnd"/>
            <w:r w:rsidRPr="000815A6">
              <w:rPr>
                <w:color w:val="000000"/>
                <w:sz w:val="20"/>
                <w:szCs w:val="20"/>
                <w:lang w:val="uk-UA"/>
              </w:rPr>
              <w:t xml:space="preserve">, </w:t>
            </w:r>
            <w:proofErr w:type="spellStart"/>
            <w:r w:rsidRPr="000815A6">
              <w:rPr>
                <w:color w:val="000000"/>
                <w:sz w:val="20"/>
                <w:szCs w:val="20"/>
                <w:lang w:val="uk-UA"/>
              </w:rPr>
              <w:t>окислювачі</w:t>
            </w:r>
            <w:proofErr w:type="spellEnd"/>
            <w:r w:rsidRPr="000815A6">
              <w:rPr>
                <w:color w:val="000000"/>
                <w:sz w:val="20"/>
                <w:szCs w:val="20"/>
                <w:lang w:val="uk-UA"/>
              </w:rPr>
              <w:t xml:space="preserve">, кислоти, ферменти, </w:t>
            </w:r>
            <w:proofErr w:type="spellStart"/>
            <w:r w:rsidRPr="000815A6">
              <w:rPr>
                <w:color w:val="000000"/>
                <w:sz w:val="20"/>
                <w:szCs w:val="20"/>
                <w:lang w:val="uk-UA"/>
              </w:rPr>
              <w:t>гуанідіни</w:t>
            </w:r>
            <w:proofErr w:type="spellEnd"/>
            <w:r w:rsidRPr="000815A6">
              <w:rPr>
                <w:color w:val="000000"/>
                <w:sz w:val="20"/>
                <w:szCs w:val="20"/>
                <w:lang w:val="uk-UA"/>
              </w:rPr>
              <w:t xml:space="preserve">. Кількість амінів – не більше 1,5%. Величина </w:t>
            </w:r>
            <w:proofErr w:type="spellStart"/>
            <w:r w:rsidRPr="000815A6">
              <w:rPr>
                <w:color w:val="000000"/>
                <w:sz w:val="20"/>
                <w:szCs w:val="20"/>
                <w:lang w:val="uk-UA"/>
              </w:rPr>
              <w:t>рН</w:t>
            </w:r>
            <w:proofErr w:type="spellEnd"/>
            <w:r w:rsidRPr="000815A6">
              <w:rPr>
                <w:color w:val="000000"/>
                <w:sz w:val="20"/>
                <w:szCs w:val="20"/>
                <w:lang w:val="uk-UA"/>
              </w:rPr>
              <w:t xml:space="preserve"> концентрату складає 8,6. Кількість діючих речовин не менш трьох.</w:t>
            </w:r>
          </w:p>
          <w:p w14:paraId="1B075E4D"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 xml:space="preserve">2. Засіб має антимікробні властивості щодо грампозитивних та </w:t>
            </w:r>
            <w:proofErr w:type="spellStart"/>
            <w:r w:rsidRPr="000815A6">
              <w:rPr>
                <w:color w:val="000000"/>
                <w:sz w:val="20"/>
                <w:szCs w:val="20"/>
                <w:lang w:val="uk-UA"/>
              </w:rPr>
              <w:t>грамнегативних</w:t>
            </w:r>
            <w:proofErr w:type="spellEnd"/>
            <w:r w:rsidRPr="000815A6">
              <w:rPr>
                <w:color w:val="000000"/>
                <w:sz w:val="20"/>
                <w:szCs w:val="20"/>
                <w:lang w:val="uk-UA"/>
              </w:rPr>
              <w:t xml:space="preserve"> бактерій, включаючи збудників туберкульозу, (у </w:t>
            </w:r>
            <w:proofErr w:type="spellStart"/>
            <w:r w:rsidRPr="000815A6">
              <w:rPr>
                <w:color w:val="000000"/>
                <w:sz w:val="20"/>
                <w:szCs w:val="20"/>
                <w:lang w:val="uk-UA"/>
              </w:rPr>
              <w:t>т.ч</w:t>
            </w:r>
            <w:proofErr w:type="spellEnd"/>
            <w:r w:rsidRPr="000815A6">
              <w:rPr>
                <w:color w:val="000000"/>
                <w:sz w:val="20"/>
                <w:szCs w:val="20"/>
                <w:lang w:val="uk-UA"/>
              </w:rPr>
              <w:t xml:space="preserve">. </w:t>
            </w:r>
            <w:proofErr w:type="spellStart"/>
            <w:r w:rsidRPr="000815A6">
              <w:rPr>
                <w:color w:val="000000"/>
                <w:sz w:val="20"/>
                <w:szCs w:val="20"/>
                <w:lang w:val="uk-UA"/>
              </w:rPr>
              <w:t>Mycobacterium</w:t>
            </w:r>
            <w:proofErr w:type="spellEnd"/>
            <w:r w:rsidRPr="000815A6">
              <w:rPr>
                <w:color w:val="000000"/>
                <w:sz w:val="20"/>
                <w:szCs w:val="20"/>
                <w:lang w:val="uk-UA"/>
              </w:rPr>
              <w:t> </w:t>
            </w:r>
            <w:proofErr w:type="spellStart"/>
            <w:r w:rsidRPr="000815A6">
              <w:rPr>
                <w:color w:val="000000"/>
                <w:sz w:val="20"/>
                <w:szCs w:val="20"/>
                <w:lang w:val="uk-UA"/>
              </w:rPr>
              <w:t>avium</w:t>
            </w:r>
            <w:proofErr w:type="spellEnd"/>
            <w:r w:rsidRPr="000815A6">
              <w:rPr>
                <w:color w:val="000000"/>
                <w:sz w:val="20"/>
                <w:szCs w:val="20"/>
                <w:lang w:val="uk-UA"/>
              </w:rPr>
              <w:t xml:space="preserve"> та </w:t>
            </w:r>
            <w:proofErr w:type="spellStart"/>
            <w:r w:rsidRPr="000815A6">
              <w:rPr>
                <w:color w:val="000000"/>
                <w:sz w:val="20"/>
                <w:szCs w:val="20"/>
                <w:lang w:val="uk-UA"/>
              </w:rPr>
              <w:t>Mycobacterium</w:t>
            </w:r>
            <w:proofErr w:type="spellEnd"/>
            <w:r w:rsidRPr="000815A6">
              <w:rPr>
                <w:color w:val="000000"/>
                <w:sz w:val="20"/>
                <w:szCs w:val="20"/>
                <w:lang w:val="uk-UA"/>
              </w:rPr>
              <w:t xml:space="preserve">. </w:t>
            </w:r>
            <w:proofErr w:type="spellStart"/>
            <w:r w:rsidRPr="000815A6">
              <w:rPr>
                <w:color w:val="000000"/>
                <w:sz w:val="20"/>
                <w:szCs w:val="20"/>
                <w:lang w:val="uk-UA"/>
              </w:rPr>
              <w:t>terrae</w:t>
            </w:r>
            <w:proofErr w:type="spellEnd"/>
            <w:r w:rsidRPr="000815A6">
              <w:rPr>
                <w:color w:val="000000"/>
                <w:sz w:val="20"/>
                <w:szCs w:val="20"/>
                <w:lang w:val="uk-UA"/>
              </w:rPr>
              <w:t xml:space="preserve">), кишкових і крапельних інфекцій бактеріальної етіології, у </w:t>
            </w:r>
            <w:proofErr w:type="spellStart"/>
            <w:r w:rsidRPr="000815A6">
              <w:rPr>
                <w:color w:val="000000"/>
                <w:sz w:val="20"/>
                <w:szCs w:val="20"/>
                <w:lang w:val="uk-UA"/>
              </w:rPr>
              <w:t>т.ч</w:t>
            </w:r>
            <w:proofErr w:type="spellEnd"/>
            <w:r w:rsidRPr="000815A6">
              <w:rPr>
                <w:color w:val="000000"/>
                <w:sz w:val="20"/>
                <w:szCs w:val="20"/>
                <w:lang w:val="uk-UA"/>
              </w:rPr>
              <w:t xml:space="preserve">. резистентні штами </w:t>
            </w:r>
            <w:proofErr w:type="spellStart"/>
            <w:r w:rsidRPr="000815A6">
              <w:rPr>
                <w:color w:val="000000"/>
                <w:sz w:val="20"/>
                <w:szCs w:val="20"/>
                <w:lang w:val="uk-UA"/>
              </w:rPr>
              <w:t>внутрішньолікарняних</w:t>
            </w:r>
            <w:proofErr w:type="spellEnd"/>
            <w:r w:rsidRPr="000815A6">
              <w:rPr>
                <w:color w:val="000000"/>
                <w:sz w:val="20"/>
                <w:szCs w:val="20"/>
                <w:lang w:val="uk-UA"/>
              </w:rPr>
              <w:t xml:space="preserve"> інфекцій, зокрема, </w:t>
            </w:r>
            <w:proofErr w:type="spellStart"/>
            <w:r w:rsidRPr="000815A6">
              <w:rPr>
                <w:color w:val="000000"/>
                <w:sz w:val="20"/>
                <w:szCs w:val="20"/>
                <w:lang w:val="uk-UA"/>
              </w:rPr>
              <w:t>мультирезистентний</w:t>
            </w:r>
            <w:proofErr w:type="spellEnd"/>
            <w:r w:rsidRPr="000815A6">
              <w:rPr>
                <w:color w:val="000000"/>
                <w:sz w:val="20"/>
                <w:szCs w:val="20"/>
                <w:lang w:val="uk-UA"/>
              </w:rPr>
              <w:t xml:space="preserve"> золотистий стафілокок (MRSA), </w:t>
            </w:r>
            <w:proofErr w:type="spellStart"/>
            <w:r w:rsidRPr="000815A6">
              <w:rPr>
                <w:color w:val="000000"/>
                <w:sz w:val="20"/>
                <w:szCs w:val="20"/>
                <w:lang w:val="uk-UA"/>
              </w:rPr>
              <w:t>Helicobacter</w:t>
            </w:r>
            <w:proofErr w:type="spellEnd"/>
            <w:r w:rsidRPr="000815A6">
              <w:rPr>
                <w:color w:val="000000"/>
                <w:sz w:val="20"/>
                <w:szCs w:val="20"/>
                <w:lang w:val="uk-UA"/>
              </w:rPr>
              <w:t> </w:t>
            </w:r>
            <w:proofErr w:type="spellStart"/>
            <w:r w:rsidRPr="000815A6">
              <w:rPr>
                <w:color w:val="000000"/>
                <w:sz w:val="20"/>
                <w:szCs w:val="20"/>
                <w:lang w:val="uk-UA"/>
              </w:rPr>
              <w:t>pylory</w:t>
            </w:r>
            <w:proofErr w:type="spellEnd"/>
            <w:r w:rsidRPr="000815A6">
              <w:rPr>
                <w:color w:val="000000"/>
                <w:sz w:val="20"/>
                <w:szCs w:val="20"/>
                <w:lang w:val="uk-UA"/>
              </w:rPr>
              <w:t xml:space="preserve">, </w:t>
            </w:r>
            <w:proofErr w:type="spellStart"/>
            <w:r w:rsidRPr="000815A6">
              <w:rPr>
                <w:color w:val="000000"/>
                <w:sz w:val="20"/>
                <w:szCs w:val="20"/>
                <w:lang w:val="uk-UA"/>
              </w:rPr>
              <w:t>ешерихії</w:t>
            </w:r>
            <w:proofErr w:type="spellEnd"/>
            <w:r w:rsidRPr="000815A6">
              <w:rPr>
                <w:color w:val="000000"/>
                <w:sz w:val="20"/>
                <w:szCs w:val="20"/>
                <w:lang w:val="uk-UA"/>
              </w:rPr>
              <w:t xml:space="preserve"> (</w:t>
            </w:r>
            <w:proofErr w:type="spellStart"/>
            <w:r w:rsidRPr="000815A6">
              <w:rPr>
                <w:color w:val="000000"/>
                <w:sz w:val="20"/>
                <w:szCs w:val="20"/>
                <w:lang w:val="uk-UA"/>
              </w:rPr>
              <w:t>Enterohaemorrhagic</w:t>
            </w:r>
            <w:proofErr w:type="spellEnd"/>
            <w:r w:rsidRPr="000815A6">
              <w:rPr>
                <w:color w:val="000000"/>
                <w:sz w:val="20"/>
                <w:szCs w:val="20"/>
                <w:lang w:val="uk-UA"/>
              </w:rPr>
              <w:t xml:space="preserve"> E. </w:t>
            </w:r>
            <w:proofErr w:type="spellStart"/>
            <w:r w:rsidRPr="000815A6">
              <w:rPr>
                <w:color w:val="000000"/>
                <w:sz w:val="20"/>
                <w:szCs w:val="20"/>
                <w:lang w:val="uk-UA"/>
              </w:rPr>
              <w:t>coli</w:t>
            </w:r>
            <w:proofErr w:type="spellEnd"/>
            <w:r w:rsidRPr="000815A6">
              <w:rPr>
                <w:color w:val="000000"/>
                <w:sz w:val="20"/>
                <w:szCs w:val="20"/>
                <w:lang w:val="uk-UA"/>
              </w:rPr>
              <w:t xml:space="preserve"> 0157 (EHEC), </w:t>
            </w:r>
            <w:proofErr w:type="spellStart"/>
            <w:r w:rsidRPr="000815A6">
              <w:rPr>
                <w:color w:val="000000"/>
                <w:sz w:val="20"/>
                <w:szCs w:val="20"/>
                <w:lang w:val="uk-UA"/>
              </w:rPr>
              <w:t>Enterococcus</w:t>
            </w:r>
            <w:proofErr w:type="spellEnd"/>
            <w:r w:rsidRPr="000815A6">
              <w:rPr>
                <w:color w:val="000000"/>
                <w:sz w:val="20"/>
                <w:szCs w:val="20"/>
                <w:lang w:val="uk-UA"/>
              </w:rPr>
              <w:t> </w:t>
            </w:r>
            <w:proofErr w:type="spellStart"/>
            <w:r w:rsidRPr="000815A6">
              <w:rPr>
                <w:color w:val="000000"/>
                <w:sz w:val="20"/>
                <w:szCs w:val="20"/>
                <w:lang w:val="uk-UA"/>
              </w:rPr>
              <w:t>faecalis</w:t>
            </w:r>
            <w:proofErr w:type="spellEnd"/>
            <w:r w:rsidRPr="000815A6">
              <w:rPr>
                <w:color w:val="000000"/>
                <w:sz w:val="20"/>
                <w:szCs w:val="20"/>
                <w:lang w:val="uk-UA"/>
              </w:rPr>
              <w:t xml:space="preserve">, E. </w:t>
            </w:r>
            <w:proofErr w:type="spellStart"/>
            <w:r w:rsidRPr="000815A6">
              <w:rPr>
                <w:color w:val="000000"/>
                <w:sz w:val="20"/>
                <w:szCs w:val="20"/>
                <w:lang w:val="uk-UA"/>
              </w:rPr>
              <w:t>faecium</w:t>
            </w:r>
            <w:proofErr w:type="spellEnd"/>
            <w:r w:rsidRPr="000815A6">
              <w:rPr>
                <w:color w:val="000000"/>
                <w:sz w:val="20"/>
                <w:szCs w:val="20"/>
                <w:lang w:val="uk-UA"/>
              </w:rPr>
              <w:t xml:space="preserve">, </w:t>
            </w:r>
            <w:proofErr w:type="spellStart"/>
            <w:r w:rsidRPr="000815A6">
              <w:rPr>
                <w:color w:val="000000"/>
                <w:sz w:val="20"/>
                <w:szCs w:val="20"/>
                <w:lang w:val="uk-UA"/>
              </w:rPr>
              <w:t>Klebsiella</w:t>
            </w:r>
            <w:proofErr w:type="spellEnd"/>
            <w:r w:rsidRPr="000815A6">
              <w:rPr>
                <w:color w:val="000000"/>
                <w:sz w:val="20"/>
                <w:szCs w:val="20"/>
                <w:lang w:val="uk-UA"/>
              </w:rPr>
              <w:t> </w:t>
            </w:r>
            <w:proofErr w:type="spellStart"/>
            <w:r w:rsidRPr="000815A6">
              <w:rPr>
                <w:color w:val="000000"/>
                <w:sz w:val="20"/>
                <w:szCs w:val="20"/>
                <w:lang w:val="uk-UA"/>
              </w:rPr>
              <w:t>spp</w:t>
            </w:r>
            <w:proofErr w:type="spellEnd"/>
            <w:r w:rsidRPr="000815A6">
              <w:rPr>
                <w:color w:val="000000"/>
                <w:sz w:val="20"/>
                <w:szCs w:val="20"/>
                <w:lang w:val="uk-UA"/>
              </w:rPr>
              <w:t xml:space="preserve">. (у тому числі K. </w:t>
            </w:r>
            <w:proofErr w:type="spellStart"/>
            <w:r w:rsidRPr="000815A6">
              <w:rPr>
                <w:color w:val="000000"/>
                <w:sz w:val="20"/>
                <w:szCs w:val="20"/>
                <w:lang w:val="uk-UA"/>
              </w:rPr>
              <w:t>pneumoniae</w:t>
            </w:r>
            <w:proofErr w:type="spellEnd"/>
            <w:r w:rsidRPr="000815A6">
              <w:rPr>
                <w:color w:val="000000"/>
                <w:sz w:val="20"/>
                <w:szCs w:val="20"/>
                <w:lang w:val="uk-UA"/>
              </w:rPr>
              <w:t xml:space="preserve">), </w:t>
            </w:r>
            <w:proofErr w:type="spellStart"/>
            <w:r w:rsidRPr="000815A6">
              <w:rPr>
                <w:color w:val="000000"/>
                <w:sz w:val="20"/>
                <w:szCs w:val="20"/>
                <w:lang w:val="uk-UA"/>
              </w:rPr>
              <w:t>Enterobacter</w:t>
            </w:r>
            <w:proofErr w:type="spellEnd"/>
            <w:r w:rsidRPr="000815A6">
              <w:rPr>
                <w:color w:val="000000"/>
                <w:sz w:val="20"/>
                <w:szCs w:val="20"/>
                <w:lang w:val="uk-UA"/>
              </w:rPr>
              <w:t> </w:t>
            </w:r>
            <w:proofErr w:type="spellStart"/>
            <w:r w:rsidRPr="000815A6">
              <w:rPr>
                <w:color w:val="000000"/>
                <w:sz w:val="20"/>
                <w:szCs w:val="20"/>
                <w:lang w:val="uk-UA"/>
              </w:rPr>
              <w:t>spp</w:t>
            </w:r>
            <w:proofErr w:type="spellEnd"/>
            <w:r w:rsidRPr="000815A6">
              <w:rPr>
                <w:color w:val="000000"/>
                <w:sz w:val="20"/>
                <w:szCs w:val="20"/>
                <w:lang w:val="uk-UA"/>
              </w:rPr>
              <w:t xml:space="preserve">., </w:t>
            </w:r>
            <w:proofErr w:type="spellStart"/>
            <w:r w:rsidRPr="000815A6">
              <w:rPr>
                <w:color w:val="000000"/>
                <w:sz w:val="20"/>
                <w:szCs w:val="20"/>
                <w:lang w:val="uk-UA"/>
              </w:rPr>
              <w:t>Proteus</w:t>
            </w:r>
            <w:proofErr w:type="spellEnd"/>
            <w:r w:rsidRPr="000815A6">
              <w:rPr>
                <w:color w:val="000000"/>
                <w:sz w:val="20"/>
                <w:szCs w:val="20"/>
                <w:lang w:val="uk-UA"/>
              </w:rPr>
              <w:t> </w:t>
            </w:r>
            <w:proofErr w:type="spellStart"/>
            <w:r w:rsidRPr="000815A6">
              <w:rPr>
                <w:color w:val="000000"/>
                <w:sz w:val="20"/>
                <w:szCs w:val="20"/>
                <w:lang w:val="uk-UA"/>
              </w:rPr>
              <w:t>mirabilis</w:t>
            </w:r>
            <w:proofErr w:type="spellEnd"/>
            <w:r w:rsidRPr="000815A6">
              <w:rPr>
                <w:color w:val="000000"/>
                <w:sz w:val="20"/>
                <w:szCs w:val="20"/>
                <w:lang w:val="uk-UA"/>
              </w:rPr>
              <w:t xml:space="preserve">, </w:t>
            </w:r>
            <w:proofErr w:type="spellStart"/>
            <w:r w:rsidRPr="000815A6">
              <w:rPr>
                <w:color w:val="000000"/>
                <w:sz w:val="20"/>
                <w:szCs w:val="20"/>
                <w:lang w:val="uk-UA"/>
              </w:rPr>
              <w:t>Proteus</w:t>
            </w:r>
            <w:proofErr w:type="spellEnd"/>
            <w:r w:rsidRPr="000815A6">
              <w:rPr>
                <w:color w:val="000000"/>
                <w:sz w:val="20"/>
                <w:szCs w:val="20"/>
                <w:lang w:val="uk-UA"/>
              </w:rPr>
              <w:t> </w:t>
            </w:r>
            <w:proofErr w:type="spellStart"/>
            <w:r w:rsidRPr="000815A6">
              <w:rPr>
                <w:color w:val="000000"/>
                <w:sz w:val="20"/>
                <w:szCs w:val="20"/>
                <w:lang w:val="uk-UA"/>
              </w:rPr>
              <w:t>vulgaris</w:t>
            </w:r>
            <w:proofErr w:type="spellEnd"/>
            <w:r w:rsidRPr="000815A6">
              <w:rPr>
                <w:color w:val="000000"/>
                <w:sz w:val="20"/>
                <w:szCs w:val="20"/>
                <w:lang w:val="uk-UA"/>
              </w:rPr>
              <w:t xml:space="preserve">, </w:t>
            </w:r>
            <w:proofErr w:type="spellStart"/>
            <w:r w:rsidRPr="000815A6">
              <w:rPr>
                <w:color w:val="000000"/>
                <w:sz w:val="20"/>
                <w:szCs w:val="20"/>
                <w:lang w:val="uk-UA"/>
              </w:rPr>
              <w:t>Ps</w:t>
            </w:r>
            <w:proofErr w:type="spellEnd"/>
            <w:r w:rsidRPr="000815A6">
              <w:rPr>
                <w:color w:val="000000"/>
                <w:sz w:val="20"/>
                <w:szCs w:val="20"/>
                <w:lang w:val="uk-UA"/>
              </w:rPr>
              <w:t xml:space="preserve">. </w:t>
            </w:r>
            <w:proofErr w:type="spellStart"/>
            <w:r w:rsidRPr="000815A6">
              <w:rPr>
                <w:color w:val="000000"/>
                <w:sz w:val="20"/>
                <w:szCs w:val="20"/>
                <w:lang w:val="uk-UA"/>
              </w:rPr>
              <w:t>aeruginosa</w:t>
            </w:r>
            <w:proofErr w:type="spellEnd"/>
            <w:r w:rsidRPr="000815A6">
              <w:rPr>
                <w:color w:val="000000"/>
                <w:sz w:val="20"/>
                <w:szCs w:val="20"/>
                <w:lang w:val="uk-UA"/>
              </w:rPr>
              <w:t xml:space="preserve">, </w:t>
            </w:r>
            <w:proofErr w:type="spellStart"/>
            <w:r w:rsidRPr="000815A6">
              <w:rPr>
                <w:color w:val="000000"/>
                <w:sz w:val="20"/>
                <w:szCs w:val="20"/>
                <w:lang w:val="uk-UA"/>
              </w:rPr>
              <w:t>Acinetobacter</w:t>
            </w:r>
            <w:proofErr w:type="spellEnd"/>
            <w:r w:rsidRPr="000815A6">
              <w:rPr>
                <w:color w:val="000000"/>
                <w:sz w:val="20"/>
                <w:szCs w:val="20"/>
                <w:lang w:val="uk-UA"/>
              </w:rPr>
              <w:t> </w:t>
            </w:r>
            <w:proofErr w:type="spellStart"/>
            <w:r w:rsidRPr="000815A6">
              <w:rPr>
                <w:color w:val="000000"/>
                <w:sz w:val="20"/>
                <w:szCs w:val="20"/>
                <w:lang w:val="uk-UA"/>
              </w:rPr>
              <w:t>spp</w:t>
            </w:r>
            <w:proofErr w:type="spellEnd"/>
            <w:r w:rsidRPr="000815A6">
              <w:rPr>
                <w:color w:val="000000"/>
                <w:sz w:val="20"/>
                <w:szCs w:val="20"/>
                <w:lang w:val="uk-UA"/>
              </w:rPr>
              <w:t xml:space="preserve">., </w:t>
            </w:r>
            <w:proofErr w:type="spellStart"/>
            <w:r w:rsidRPr="000815A6">
              <w:rPr>
                <w:color w:val="000000"/>
                <w:sz w:val="20"/>
                <w:szCs w:val="20"/>
                <w:lang w:val="uk-UA"/>
              </w:rPr>
              <w:t>ванкомицин</w:t>
            </w:r>
            <w:proofErr w:type="spellEnd"/>
            <w:r w:rsidRPr="000815A6">
              <w:rPr>
                <w:color w:val="000000"/>
                <w:sz w:val="20"/>
                <w:szCs w:val="20"/>
                <w:lang w:val="uk-UA"/>
              </w:rPr>
              <w:t xml:space="preserve">-резистентний </w:t>
            </w:r>
            <w:proofErr w:type="spellStart"/>
            <w:r w:rsidRPr="000815A6">
              <w:rPr>
                <w:color w:val="000000"/>
                <w:sz w:val="20"/>
                <w:szCs w:val="20"/>
                <w:lang w:val="uk-UA"/>
              </w:rPr>
              <w:t>єнтерококк</w:t>
            </w:r>
            <w:proofErr w:type="spellEnd"/>
            <w:r w:rsidRPr="000815A6">
              <w:rPr>
                <w:color w:val="000000"/>
                <w:sz w:val="20"/>
                <w:szCs w:val="20"/>
                <w:lang w:val="uk-UA"/>
              </w:rPr>
              <w:t xml:space="preserve"> (VRE), </w:t>
            </w:r>
            <w:proofErr w:type="spellStart"/>
            <w:r w:rsidRPr="000815A6">
              <w:rPr>
                <w:color w:val="000000"/>
                <w:sz w:val="20"/>
                <w:szCs w:val="20"/>
                <w:lang w:val="uk-UA"/>
              </w:rPr>
              <w:t>шигели</w:t>
            </w:r>
            <w:proofErr w:type="spellEnd"/>
            <w:r w:rsidRPr="000815A6">
              <w:rPr>
                <w:color w:val="000000"/>
                <w:sz w:val="20"/>
                <w:szCs w:val="20"/>
                <w:lang w:val="uk-UA"/>
              </w:rPr>
              <w:t xml:space="preserve">, </w:t>
            </w:r>
            <w:proofErr w:type="spellStart"/>
            <w:r w:rsidRPr="000815A6">
              <w:rPr>
                <w:color w:val="000000"/>
                <w:sz w:val="20"/>
                <w:szCs w:val="20"/>
                <w:lang w:val="uk-UA"/>
              </w:rPr>
              <w:t>клостридії</w:t>
            </w:r>
            <w:proofErr w:type="spellEnd"/>
            <w:r w:rsidRPr="000815A6">
              <w:rPr>
                <w:color w:val="000000"/>
                <w:sz w:val="20"/>
                <w:szCs w:val="20"/>
                <w:lang w:val="uk-UA"/>
              </w:rPr>
              <w:t xml:space="preserve">, сальмонели, </w:t>
            </w:r>
            <w:proofErr w:type="spellStart"/>
            <w:r w:rsidRPr="000815A6">
              <w:rPr>
                <w:color w:val="000000"/>
                <w:sz w:val="20"/>
                <w:szCs w:val="20"/>
                <w:lang w:val="uk-UA"/>
              </w:rPr>
              <w:t>клебсієли</w:t>
            </w:r>
            <w:proofErr w:type="spellEnd"/>
            <w:r w:rsidRPr="000815A6">
              <w:rPr>
                <w:color w:val="000000"/>
                <w:sz w:val="20"/>
                <w:szCs w:val="20"/>
                <w:lang w:val="uk-UA"/>
              </w:rPr>
              <w:t xml:space="preserve">, </w:t>
            </w:r>
            <w:proofErr w:type="spellStart"/>
            <w:r w:rsidRPr="000815A6">
              <w:rPr>
                <w:color w:val="000000"/>
                <w:sz w:val="20"/>
                <w:szCs w:val="20"/>
                <w:lang w:val="uk-UA"/>
              </w:rPr>
              <w:t>легіонели</w:t>
            </w:r>
            <w:proofErr w:type="spellEnd"/>
            <w:r w:rsidRPr="000815A6">
              <w:rPr>
                <w:color w:val="000000"/>
                <w:sz w:val="20"/>
                <w:szCs w:val="20"/>
                <w:lang w:val="uk-UA"/>
              </w:rPr>
              <w:t xml:space="preserve">, </w:t>
            </w:r>
            <w:proofErr w:type="spellStart"/>
            <w:r w:rsidRPr="000815A6">
              <w:rPr>
                <w:color w:val="000000"/>
                <w:sz w:val="20"/>
                <w:szCs w:val="20"/>
                <w:lang w:val="uk-UA"/>
              </w:rPr>
              <w:t>лептоспіри</w:t>
            </w:r>
            <w:proofErr w:type="spellEnd"/>
            <w:r w:rsidRPr="000815A6">
              <w:rPr>
                <w:color w:val="000000"/>
                <w:sz w:val="20"/>
                <w:szCs w:val="20"/>
                <w:lang w:val="uk-UA"/>
              </w:rPr>
              <w:t xml:space="preserve">, </w:t>
            </w:r>
            <w:proofErr w:type="spellStart"/>
            <w:r w:rsidRPr="000815A6">
              <w:rPr>
                <w:color w:val="000000"/>
                <w:sz w:val="20"/>
                <w:szCs w:val="20"/>
                <w:lang w:val="uk-UA"/>
              </w:rPr>
              <w:t>ієрсінії</w:t>
            </w:r>
            <w:proofErr w:type="spellEnd"/>
            <w:r w:rsidRPr="000815A6">
              <w:rPr>
                <w:color w:val="000000"/>
                <w:sz w:val="20"/>
                <w:szCs w:val="20"/>
                <w:lang w:val="uk-UA"/>
              </w:rPr>
              <w:t xml:space="preserve">, коринебактерії, стрептококи, стафілококи, </w:t>
            </w:r>
            <w:proofErr w:type="spellStart"/>
            <w:r w:rsidRPr="000815A6">
              <w:rPr>
                <w:color w:val="000000"/>
                <w:sz w:val="20"/>
                <w:szCs w:val="20"/>
                <w:lang w:val="uk-UA"/>
              </w:rPr>
              <w:t>менінгококи</w:t>
            </w:r>
            <w:proofErr w:type="spellEnd"/>
            <w:r w:rsidRPr="000815A6">
              <w:rPr>
                <w:color w:val="000000"/>
                <w:sz w:val="20"/>
                <w:szCs w:val="20"/>
                <w:lang w:val="uk-UA"/>
              </w:rPr>
              <w:t xml:space="preserve">, особливо-небезпечні інфекції: чума, туляремія, черевний тиф, холера та інші види бактерій, вірусів (в </w:t>
            </w:r>
            <w:proofErr w:type="spellStart"/>
            <w:r w:rsidRPr="000815A6">
              <w:rPr>
                <w:color w:val="000000"/>
                <w:sz w:val="20"/>
                <w:szCs w:val="20"/>
                <w:lang w:val="uk-UA"/>
              </w:rPr>
              <w:t>т.ч</w:t>
            </w:r>
            <w:proofErr w:type="spellEnd"/>
            <w:r w:rsidRPr="000815A6">
              <w:rPr>
                <w:color w:val="000000"/>
                <w:sz w:val="20"/>
                <w:szCs w:val="20"/>
                <w:lang w:val="uk-UA"/>
              </w:rPr>
              <w:t xml:space="preserve">. збудників гепатитів А, В, С, D, E, F, G, ВІЛ-інфекції, герпес-, рота-, корона-, каліці-, </w:t>
            </w:r>
            <w:proofErr w:type="spellStart"/>
            <w:r w:rsidRPr="000815A6">
              <w:rPr>
                <w:color w:val="000000"/>
                <w:sz w:val="20"/>
                <w:szCs w:val="20"/>
                <w:lang w:val="uk-UA"/>
              </w:rPr>
              <w:t>параміксо</w:t>
            </w:r>
            <w:proofErr w:type="spellEnd"/>
            <w:r w:rsidRPr="000815A6">
              <w:rPr>
                <w:color w:val="000000"/>
                <w:sz w:val="20"/>
                <w:szCs w:val="20"/>
                <w:lang w:val="uk-UA"/>
              </w:rPr>
              <w:t xml:space="preserve">-, ханта-, </w:t>
            </w:r>
            <w:proofErr w:type="spellStart"/>
            <w:r w:rsidRPr="000815A6">
              <w:rPr>
                <w:color w:val="000000"/>
                <w:sz w:val="20"/>
                <w:szCs w:val="20"/>
                <w:lang w:val="uk-UA"/>
              </w:rPr>
              <w:t>вакцинія</w:t>
            </w:r>
            <w:proofErr w:type="spellEnd"/>
            <w:r w:rsidRPr="000815A6">
              <w:rPr>
                <w:color w:val="000000"/>
                <w:sz w:val="20"/>
                <w:szCs w:val="20"/>
                <w:lang w:val="uk-UA"/>
              </w:rPr>
              <w:t xml:space="preserve">-, </w:t>
            </w:r>
            <w:proofErr w:type="spellStart"/>
            <w:r w:rsidRPr="000815A6">
              <w:rPr>
                <w:color w:val="000000"/>
                <w:sz w:val="20"/>
                <w:szCs w:val="20"/>
                <w:lang w:val="uk-UA"/>
              </w:rPr>
              <w:t>коксакі</w:t>
            </w:r>
            <w:proofErr w:type="spellEnd"/>
            <w:r w:rsidRPr="000815A6">
              <w:rPr>
                <w:color w:val="000000"/>
                <w:sz w:val="20"/>
                <w:szCs w:val="20"/>
                <w:lang w:val="uk-UA"/>
              </w:rPr>
              <w:t xml:space="preserve">-, </w:t>
            </w:r>
            <w:proofErr w:type="spellStart"/>
            <w:r w:rsidRPr="000815A6">
              <w:rPr>
                <w:color w:val="000000"/>
                <w:sz w:val="20"/>
                <w:szCs w:val="20"/>
                <w:lang w:val="uk-UA"/>
              </w:rPr>
              <w:t>папова</w:t>
            </w:r>
            <w:proofErr w:type="spellEnd"/>
            <w:r w:rsidRPr="000815A6">
              <w:rPr>
                <w:color w:val="000000"/>
                <w:sz w:val="20"/>
                <w:szCs w:val="20"/>
                <w:lang w:val="uk-UA"/>
              </w:rPr>
              <w:t xml:space="preserve">-, </w:t>
            </w:r>
            <w:proofErr w:type="spellStart"/>
            <w:r w:rsidRPr="000815A6">
              <w:rPr>
                <w:color w:val="000000"/>
                <w:sz w:val="20"/>
                <w:szCs w:val="20"/>
                <w:lang w:val="uk-UA"/>
              </w:rPr>
              <w:t>ентеро</w:t>
            </w:r>
            <w:proofErr w:type="spellEnd"/>
            <w:r w:rsidRPr="000815A6">
              <w:rPr>
                <w:color w:val="000000"/>
                <w:sz w:val="20"/>
                <w:szCs w:val="20"/>
                <w:lang w:val="uk-UA"/>
              </w:rPr>
              <w:t xml:space="preserve">- (в </w:t>
            </w:r>
            <w:proofErr w:type="spellStart"/>
            <w:r w:rsidRPr="000815A6">
              <w:rPr>
                <w:color w:val="000000"/>
                <w:sz w:val="20"/>
                <w:szCs w:val="20"/>
                <w:lang w:val="uk-UA"/>
              </w:rPr>
              <w:t>т.ч</w:t>
            </w:r>
            <w:proofErr w:type="spellEnd"/>
            <w:r w:rsidRPr="000815A6">
              <w:rPr>
                <w:color w:val="000000"/>
                <w:sz w:val="20"/>
                <w:szCs w:val="20"/>
                <w:lang w:val="uk-UA"/>
              </w:rPr>
              <w:t xml:space="preserve">. </w:t>
            </w:r>
            <w:proofErr w:type="spellStart"/>
            <w:r w:rsidRPr="000815A6">
              <w:rPr>
                <w:color w:val="000000"/>
                <w:sz w:val="20"/>
                <w:szCs w:val="20"/>
                <w:lang w:val="uk-UA"/>
              </w:rPr>
              <w:t>поліовірусні</w:t>
            </w:r>
            <w:proofErr w:type="spellEnd"/>
            <w:r w:rsidRPr="000815A6">
              <w:rPr>
                <w:color w:val="000000"/>
                <w:sz w:val="20"/>
                <w:szCs w:val="20"/>
                <w:lang w:val="uk-UA"/>
              </w:rPr>
              <w:t>), респіраторно-</w:t>
            </w:r>
            <w:proofErr w:type="spellStart"/>
            <w:r w:rsidRPr="000815A6">
              <w:rPr>
                <w:color w:val="000000"/>
                <w:sz w:val="20"/>
                <w:szCs w:val="20"/>
                <w:lang w:val="uk-UA"/>
              </w:rPr>
              <w:t>синцитіальні</w:t>
            </w:r>
            <w:proofErr w:type="spellEnd"/>
            <w:r w:rsidRPr="000815A6">
              <w:rPr>
                <w:color w:val="000000"/>
                <w:sz w:val="20"/>
                <w:szCs w:val="20"/>
                <w:lang w:val="uk-UA"/>
              </w:rPr>
              <w:t xml:space="preserve">, </w:t>
            </w:r>
            <w:proofErr w:type="spellStart"/>
            <w:r w:rsidRPr="000815A6">
              <w:rPr>
                <w:color w:val="000000"/>
                <w:sz w:val="20"/>
                <w:szCs w:val="20"/>
                <w:lang w:val="uk-UA"/>
              </w:rPr>
              <w:t>рино</w:t>
            </w:r>
            <w:proofErr w:type="spellEnd"/>
            <w:r w:rsidRPr="000815A6">
              <w:rPr>
                <w:color w:val="000000"/>
                <w:sz w:val="20"/>
                <w:szCs w:val="20"/>
                <w:lang w:val="uk-UA"/>
              </w:rPr>
              <w:t xml:space="preserve">-, аденовірусні інфекції, SARS, лихоманка </w:t>
            </w:r>
            <w:proofErr w:type="spellStart"/>
            <w:r w:rsidRPr="000815A6">
              <w:rPr>
                <w:color w:val="000000"/>
                <w:sz w:val="20"/>
                <w:szCs w:val="20"/>
                <w:lang w:val="uk-UA"/>
              </w:rPr>
              <w:t>Ебола</w:t>
            </w:r>
            <w:proofErr w:type="spellEnd"/>
            <w:r w:rsidRPr="000815A6">
              <w:rPr>
                <w:color w:val="000000"/>
                <w:sz w:val="20"/>
                <w:szCs w:val="20"/>
                <w:lang w:val="uk-UA"/>
              </w:rPr>
              <w:t xml:space="preserve">, збудників різних видів грипу та парагрипу, зокрема: A(H5N1) «пташиний грип», A(H1N1) «свинячий грип»), фунгіцидні  (включаючи </w:t>
            </w:r>
            <w:proofErr w:type="spellStart"/>
            <w:r w:rsidRPr="000815A6">
              <w:rPr>
                <w:color w:val="000000"/>
                <w:sz w:val="20"/>
                <w:szCs w:val="20"/>
                <w:lang w:val="uk-UA"/>
              </w:rPr>
              <w:t>кандидози</w:t>
            </w:r>
            <w:proofErr w:type="spellEnd"/>
            <w:r w:rsidRPr="000815A6">
              <w:rPr>
                <w:color w:val="000000"/>
                <w:sz w:val="20"/>
                <w:szCs w:val="20"/>
                <w:lang w:val="uk-UA"/>
              </w:rPr>
              <w:t xml:space="preserve">, дерматомікози (у </w:t>
            </w:r>
            <w:proofErr w:type="spellStart"/>
            <w:r w:rsidRPr="000815A6">
              <w:rPr>
                <w:color w:val="000000"/>
                <w:sz w:val="20"/>
                <w:szCs w:val="20"/>
                <w:lang w:val="uk-UA"/>
              </w:rPr>
              <w:t>т.ч.T.mentagropfytes</w:t>
            </w:r>
            <w:proofErr w:type="spellEnd"/>
            <w:r w:rsidRPr="000815A6">
              <w:rPr>
                <w:color w:val="000000"/>
                <w:sz w:val="20"/>
                <w:szCs w:val="20"/>
                <w:lang w:val="uk-UA"/>
              </w:rPr>
              <w:t xml:space="preserve">), плісняві гриби, (у </w:t>
            </w:r>
            <w:proofErr w:type="spellStart"/>
            <w:r w:rsidRPr="000815A6">
              <w:rPr>
                <w:color w:val="000000"/>
                <w:sz w:val="20"/>
                <w:szCs w:val="20"/>
                <w:lang w:val="uk-UA"/>
              </w:rPr>
              <w:t>т.ч</w:t>
            </w:r>
            <w:proofErr w:type="spellEnd"/>
            <w:r w:rsidRPr="000815A6">
              <w:rPr>
                <w:color w:val="000000"/>
                <w:sz w:val="20"/>
                <w:szCs w:val="20"/>
                <w:lang w:val="uk-UA"/>
              </w:rPr>
              <w:t xml:space="preserve">. </w:t>
            </w:r>
            <w:proofErr w:type="spellStart"/>
            <w:r w:rsidRPr="000815A6">
              <w:rPr>
                <w:color w:val="000000"/>
                <w:sz w:val="20"/>
                <w:szCs w:val="20"/>
                <w:lang w:val="uk-UA"/>
              </w:rPr>
              <w:t>A.niger</w:t>
            </w:r>
            <w:proofErr w:type="spellEnd"/>
            <w:r w:rsidRPr="000815A6">
              <w:rPr>
                <w:color w:val="000000"/>
                <w:sz w:val="20"/>
                <w:szCs w:val="20"/>
                <w:lang w:val="uk-UA"/>
              </w:rPr>
              <w:t>)).</w:t>
            </w:r>
          </w:p>
          <w:p w14:paraId="04B96AA5"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lastRenderedPageBreak/>
              <w:t xml:space="preserve">3. Засіб повинен забезпечувати високоефективну антимікробну дію при наявності великої кількості органічного забруднення поверхонь.  Повинен видаляти біологічні плівки,  і бути ефективним проти груп мікроорганізмів </w:t>
            </w:r>
            <w:proofErr w:type="spellStart"/>
            <w:r w:rsidRPr="000815A6">
              <w:rPr>
                <w:color w:val="000000"/>
                <w:sz w:val="20"/>
                <w:szCs w:val="20"/>
                <w:lang w:val="uk-UA"/>
              </w:rPr>
              <w:t>біоплівок</w:t>
            </w:r>
            <w:proofErr w:type="spellEnd"/>
            <w:r w:rsidRPr="000815A6">
              <w:rPr>
                <w:color w:val="000000"/>
                <w:sz w:val="20"/>
                <w:szCs w:val="20"/>
                <w:lang w:val="uk-UA"/>
              </w:rPr>
              <w:t xml:space="preserve">. Миюча здатність робочих розчинів  повинна складати від 85% на пористих поверхнях до 100% на гладких </w:t>
            </w:r>
            <w:proofErr w:type="spellStart"/>
            <w:r w:rsidRPr="000815A6">
              <w:rPr>
                <w:color w:val="000000"/>
                <w:sz w:val="20"/>
                <w:szCs w:val="20"/>
                <w:lang w:val="uk-UA"/>
              </w:rPr>
              <w:t>поверхнях.Засіб</w:t>
            </w:r>
            <w:proofErr w:type="spellEnd"/>
            <w:r w:rsidRPr="000815A6">
              <w:rPr>
                <w:color w:val="000000"/>
                <w:sz w:val="20"/>
                <w:szCs w:val="20"/>
                <w:lang w:val="uk-UA"/>
              </w:rPr>
              <w:t xml:space="preserve"> протестований відповідно до Європейських стандартів EN 1276, EN 1650, EN 13624, EN 13697, EN 13727, EN 14348, EN 14476, EN 14561, EN 14562, EN 14563.</w:t>
            </w:r>
          </w:p>
          <w:p w14:paraId="583CF808"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 xml:space="preserve">5. Робочі розчини засобу мають гарні миючі, емульгуючи та дезодоруючі властивості, можуть застосовуватися  для одночасного миття та дезінфекції поверхонь з різних матеріалів; не фіксують забруднення органічного походження на поверхнях виробів медичного призначення, не порушують роботу рухомих з’єднань та вузлів виробів медичного призначення, добре змиваються, не залишають нальоту, плям та липкої плівки на поверхнях об’єктів, що піддаються обробці. Видаляють білкові, жирові (у </w:t>
            </w:r>
            <w:proofErr w:type="spellStart"/>
            <w:r w:rsidRPr="000815A6">
              <w:rPr>
                <w:color w:val="000000"/>
                <w:sz w:val="20"/>
                <w:szCs w:val="20"/>
                <w:lang w:val="uk-UA"/>
              </w:rPr>
              <w:t>т.ч</w:t>
            </w:r>
            <w:proofErr w:type="spellEnd"/>
            <w:r w:rsidRPr="000815A6">
              <w:rPr>
                <w:color w:val="000000"/>
                <w:sz w:val="20"/>
                <w:szCs w:val="20"/>
                <w:lang w:val="uk-UA"/>
              </w:rPr>
              <w:t>. залишки крові, лікарських засобів) забруднення із поверхонь та порожнин виробів медичного призначення, гомогенізують мокротиння тощо </w:t>
            </w:r>
          </w:p>
          <w:p w14:paraId="36043EAC"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 xml:space="preserve">6.  Робочі розчини засобу можуть застосовуватися для знезараження устаткування, у </w:t>
            </w:r>
            <w:proofErr w:type="spellStart"/>
            <w:r w:rsidRPr="000815A6">
              <w:rPr>
                <w:color w:val="000000"/>
                <w:sz w:val="20"/>
                <w:szCs w:val="20"/>
                <w:lang w:val="uk-UA"/>
              </w:rPr>
              <w:t>т.ч</w:t>
            </w:r>
            <w:proofErr w:type="spellEnd"/>
            <w:r w:rsidRPr="000815A6">
              <w:rPr>
                <w:color w:val="000000"/>
                <w:sz w:val="20"/>
                <w:szCs w:val="20"/>
                <w:lang w:val="uk-UA"/>
              </w:rPr>
              <w:t xml:space="preserve">. особливо-чутливих приладів та апаратів наркозно-дихальної апаратури, датчиків ультразвукової апаратури,  </w:t>
            </w:r>
            <w:proofErr w:type="spellStart"/>
            <w:r w:rsidRPr="000815A6">
              <w:rPr>
                <w:color w:val="000000"/>
                <w:sz w:val="20"/>
                <w:szCs w:val="20"/>
                <w:lang w:val="uk-UA"/>
              </w:rPr>
              <w:t>кувезів</w:t>
            </w:r>
            <w:proofErr w:type="spellEnd"/>
            <w:r w:rsidRPr="000815A6">
              <w:rPr>
                <w:color w:val="000000"/>
                <w:sz w:val="20"/>
                <w:szCs w:val="20"/>
                <w:lang w:val="uk-UA"/>
              </w:rPr>
              <w:t xml:space="preserve">, м’яких та твердих меблів; для знезараження перед утилізацією використаних виробів медичного призначення одноразового використання, медичних відходів з текстильних матеріалів ( перев’язувальний матеріал, ватяні тампони, серветки), біологічних рідин (кров, сеча, слиз, мокротиння тощо), у </w:t>
            </w:r>
            <w:proofErr w:type="spellStart"/>
            <w:r w:rsidRPr="000815A6">
              <w:rPr>
                <w:color w:val="000000"/>
                <w:sz w:val="20"/>
                <w:szCs w:val="20"/>
                <w:lang w:val="uk-UA"/>
              </w:rPr>
              <w:t>т.ч</w:t>
            </w:r>
            <w:proofErr w:type="spellEnd"/>
            <w:r w:rsidRPr="000815A6">
              <w:rPr>
                <w:color w:val="000000"/>
                <w:sz w:val="20"/>
                <w:szCs w:val="20"/>
                <w:lang w:val="uk-UA"/>
              </w:rPr>
              <w:t>. у зонах, що мають особливі вимоги до запахів (</w:t>
            </w:r>
            <w:proofErr w:type="spellStart"/>
            <w:r w:rsidRPr="000815A6">
              <w:rPr>
                <w:color w:val="000000"/>
                <w:sz w:val="20"/>
                <w:szCs w:val="20"/>
                <w:lang w:val="uk-UA"/>
              </w:rPr>
              <w:t>неонатальні</w:t>
            </w:r>
            <w:proofErr w:type="spellEnd"/>
            <w:r w:rsidRPr="000815A6">
              <w:rPr>
                <w:color w:val="000000"/>
                <w:sz w:val="20"/>
                <w:szCs w:val="20"/>
                <w:lang w:val="uk-UA"/>
              </w:rPr>
              <w:t xml:space="preserve"> блоки інтенсивної терапії тощо).</w:t>
            </w:r>
          </w:p>
          <w:p w14:paraId="5BE5184F"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 xml:space="preserve">7. Робочі розчини засобу не викликають корозії металів, не пошкоджують об’єкти, що виготовлені із корозійностійких металів, термостабільних і термолабільних матеріалів, скла, гуми, каучуку, штучної шкіри, полімерних матеріалів, латексу, тефлону, </w:t>
            </w:r>
            <w:proofErr w:type="spellStart"/>
            <w:r w:rsidRPr="000815A6">
              <w:rPr>
                <w:color w:val="000000"/>
                <w:sz w:val="20"/>
                <w:szCs w:val="20"/>
                <w:lang w:val="uk-UA"/>
              </w:rPr>
              <w:t>поліаміду</w:t>
            </w:r>
            <w:proofErr w:type="spellEnd"/>
            <w:r w:rsidRPr="000815A6">
              <w:rPr>
                <w:color w:val="000000"/>
                <w:sz w:val="20"/>
                <w:szCs w:val="20"/>
                <w:lang w:val="uk-UA"/>
              </w:rPr>
              <w:t xml:space="preserve">, </w:t>
            </w:r>
            <w:proofErr w:type="spellStart"/>
            <w:r w:rsidRPr="000815A6">
              <w:rPr>
                <w:color w:val="000000"/>
                <w:sz w:val="20"/>
                <w:szCs w:val="20"/>
                <w:lang w:val="uk-UA"/>
              </w:rPr>
              <w:t>макролону</w:t>
            </w:r>
            <w:proofErr w:type="spellEnd"/>
            <w:r w:rsidRPr="000815A6">
              <w:rPr>
                <w:color w:val="000000"/>
                <w:sz w:val="20"/>
                <w:szCs w:val="20"/>
                <w:lang w:val="uk-UA"/>
              </w:rPr>
              <w:t xml:space="preserve">, </w:t>
            </w:r>
            <w:proofErr w:type="spellStart"/>
            <w:r w:rsidRPr="000815A6">
              <w:rPr>
                <w:color w:val="000000"/>
                <w:sz w:val="20"/>
                <w:szCs w:val="20"/>
                <w:lang w:val="uk-UA"/>
              </w:rPr>
              <w:t>полістеролу</w:t>
            </w:r>
            <w:proofErr w:type="spellEnd"/>
            <w:r w:rsidRPr="000815A6">
              <w:rPr>
                <w:color w:val="000000"/>
                <w:sz w:val="20"/>
                <w:szCs w:val="20"/>
                <w:lang w:val="uk-UA"/>
              </w:rPr>
              <w:t>, поліетилену, м’якого та твердого полівінілхлориду, плексигласу (акрилового скла), поліефіру, силікону, альгінату, гідро колоїду, дерева, кахлю, порцеляни, фаянсу на поверхні медичних приладів і устаткування з лакофарбовим, гальванічним і полімерним покриттям, з особливо-чутливих матеріалів; не знебарвлюють і не зменшують міцність тканини.</w:t>
            </w:r>
          </w:p>
          <w:p w14:paraId="7EE28801"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 xml:space="preserve">8.  Засіб, належить до 3 класу </w:t>
            </w:r>
            <w:proofErr w:type="spellStart"/>
            <w:r w:rsidRPr="000815A6">
              <w:rPr>
                <w:color w:val="000000"/>
                <w:sz w:val="20"/>
                <w:szCs w:val="20"/>
                <w:lang w:val="uk-UA"/>
              </w:rPr>
              <w:t>помірно</w:t>
            </w:r>
            <w:proofErr w:type="spellEnd"/>
            <w:r w:rsidRPr="000815A6">
              <w:rPr>
                <w:color w:val="000000"/>
                <w:sz w:val="20"/>
                <w:szCs w:val="20"/>
                <w:lang w:val="uk-UA"/>
              </w:rPr>
              <w:t xml:space="preserve"> небезпечних речовин при введенні в шлунок та парентеральному введенні, до  мало небезпечних речовин при нанесенні на шкіру та при інгаляційній дії у вигляді пару (4 клас небезпеки); не </w:t>
            </w:r>
            <w:proofErr w:type="spellStart"/>
            <w:r w:rsidRPr="000815A6">
              <w:rPr>
                <w:color w:val="000000"/>
                <w:sz w:val="20"/>
                <w:szCs w:val="20"/>
                <w:lang w:val="uk-UA"/>
              </w:rPr>
              <w:t>вивляє</w:t>
            </w:r>
            <w:proofErr w:type="spellEnd"/>
            <w:r w:rsidRPr="000815A6">
              <w:rPr>
                <w:color w:val="000000"/>
                <w:sz w:val="20"/>
                <w:szCs w:val="20"/>
                <w:lang w:val="uk-UA"/>
              </w:rPr>
              <w:t xml:space="preserve"> сенсибілізуючих, канцерогенних, мутагенних та </w:t>
            </w:r>
            <w:proofErr w:type="spellStart"/>
            <w:r w:rsidRPr="000815A6">
              <w:rPr>
                <w:color w:val="000000"/>
                <w:sz w:val="20"/>
                <w:szCs w:val="20"/>
                <w:lang w:val="uk-UA"/>
              </w:rPr>
              <w:t>тератогенних</w:t>
            </w:r>
            <w:proofErr w:type="spellEnd"/>
            <w:r w:rsidRPr="000815A6">
              <w:rPr>
                <w:color w:val="000000"/>
                <w:sz w:val="20"/>
                <w:szCs w:val="20"/>
                <w:lang w:val="uk-UA"/>
              </w:rPr>
              <w:t xml:space="preserve"> властивостей. Робочі розчини засобу не подразнюють шкіру, слизові оболонки очей та верхніх дихальних шляхів.</w:t>
            </w:r>
          </w:p>
          <w:p w14:paraId="5388917D"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lastRenderedPageBreak/>
              <w:t>9. Приготування робочих розчинів та дезінфекцію методом протирання, занурення та замочування можна проводити в присутності осіб не причетних до процесу дезінфекції.</w:t>
            </w:r>
          </w:p>
          <w:p w14:paraId="39423D74"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10. Можливість використання робочих розчинів у системах серветок протягом 35 діб.</w:t>
            </w:r>
          </w:p>
          <w:p w14:paraId="3D3C6B33"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11. Можливість багаторазового використання розчинів методом занурення для дезінфекції виробів та інструментів протягом 35 діб.</w:t>
            </w:r>
          </w:p>
          <w:p w14:paraId="51E9581F" w14:textId="77777777" w:rsidR="000815A6" w:rsidRPr="000815A6" w:rsidRDefault="000815A6" w:rsidP="000815A6">
            <w:pPr>
              <w:pStyle w:val="docdata"/>
              <w:jc w:val="both"/>
              <w:rPr>
                <w:color w:val="000000"/>
                <w:sz w:val="20"/>
                <w:szCs w:val="20"/>
                <w:lang w:val="uk-UA"/>
              </w:rPr>
            </w:pPr>
            <w:r w:rsidRPr="000815A6">
              <w:rPr>
                <w:color w:val="000000"/>
                <w:sz w:val="20"/>
                <w:szCs w:val="20"/>
                <w:lang w:val="uk-UA"/>
              </w:rPr>
              <w:t xml:space="preserve">12. Можливість зберігання засобу від -5 °С до +40 °С. Засіб повинен зберігати свої властивості після замерзання та подальшого </w:t>
            </w:r>
            <w:proofErr w:type="spellStart"/>
            <w:r w:rsidRPr="000815A6">
              <w:rPr>
                <w:color w:val="000000"/>
                <w:sz w:val="20"/>
                <w:szCs w:val="20"/>
                <w:lang w:val="uk-UA"/>
              </w:rPr>
              <w:t>відтаюван</w:t>
            </w:r>
            <w:proofErr w:type="spellEnd"/>
          </w:p>
        </w:tc>
        <w:tc>
          <w:tcPr>
            <w:tcW w:w="1134" w:type="dxa"/>
            <w:tcBorders>
              <w:top w:val="single" w:sz="1" w:space="0" w:color="000000"/>
              <w:left w:val="single" w:sz="1" w:space="0" w:color="000000"/>
              <w:bottom w:val="single" w:sz="1" w:space="0" w:color="000000"/>
              <w:right w:val="single" w:sz="1" w:space="0" w:color="000000"/>
            </w:tcBorders>
          </w:tcPr>
          <w:p w14:paraId="7FE679DF" w14:textId="77777777" w:rsidR="000815A6" w:rsidRPr="000815A6" w:rsidRDefault="000815A6" w:rsidP="000815A6">
            <w:pPr>
              <w:pStyle w:val="docdata"/>
              <w:jc w:val="both"/>
              <w:rPr>
                <w:color w:val="000000"/>
                <w:sz w:val="20"/>
                <w:szCs w:val="20"/>
                <w:lang w:val="uk-UA"/>
              </w:rPr>
            </w:pPr>
          </w:p>
        </w:tc>
      </w:tr>
      <w:tr w:rsidR="000815A6" w:rsidRPr="00765067" w14:paraId="38B12256" w14:textId="77777777" w:rsidTr="000815A6">
        <w:trPr>
          <w:trHeight w:val="111"/>
        </w:trPr>
        <w:tc>
          <w:tcPr>
            <w:tcW w:w="567" w:type="dxa"/>
            <w:tcBorders>
              <w:top w:val="single" w:sz="1" w:space="0" w:color="000000"/>
              <w:left w:val="single" w:sz="1" w:space="0" w:color="000000"/>
              <w:bottom w:val="single" w:sz="1" w:space="0" w:color="000000"/>
            </w:tcBorders>
            <w:shd w:val="clear" w:color="auto" w:fill="auto"/>
          </w:tcPr>
          <w:p w14:paraId="6EAB9EA8" w14:textId="3F32567B" w:rsidR="000815A6" w:rsidRPr="000815A6" w:rsidRDefault="000815A6" w:rsidP="00B4515F">
            <w:pPr>
              <w:pStyle w:val="af3"/>
              <w:snapToGrid w:val="0"/>
              <w:ind w:left="360"/>
              <w:rPr>
                <w:rFonts w:ascii="Times New Roman" w:hAnsi="Times New Roman" w:cs="Times New Roman"/>
                <w:sz w:val="20"/>
                <w:szCs w:val="20"/>
                <w:lang w:val="uk-UA"/>
              </w:rPr>
            </w:pPr>
            <w:r w:rsidRPr="000815A6">
              <w:rPr>
                <w:rFonts w:ascii="Times New Roman" w:hAnsi="Times New Roman" w:cs="Times New Roman"/>
                <w:sz w:val="20"/>
                <w:szCs w:val="20"/>
                <w:lang w:val="uk-UA"/>
              </w:rPr>
              <w:lastRenderedPageBreak/>
              <w:t>3</w:t>
            </w:r>
          </w:p>
        </w:tc>
        <w:tc>
          <w:tcPr>
            <w:tcW w:w="1389" w:type="dxa"/>
            <w:tcBorders>
              <w:top w:val="single" w:sz="1" w:space="0" w:color="000000"/>
              <w:left w:val="single" w:sz="1" w:space="0" w:color="000000"/>
              <w:bottom w:val="single" w:sz="1" w:space="0" w:color="000000"/>
              <w:right w:val="single" w:sz="1" w:space="0" w:color="000000"/>
            </w:tcBorders>
          </w:tcPr>
          <w:p w14:paraId="3A5DE08D" w14:textId="4081BDB1" w:rsidR="000815A6" w:rsidRPr="000815A6" w:rsidRDefault="000815A6" w:rsidP="00B4515F">
            <w:pPr>
              <w:pStyle w:val="af3"/>
              <w:jc w:val="center"/>
              <w:rPr>
                <w:rFonts w:ascii="Times New Roman" w:eastAsia="Times New Roman" w:hAnsi="Times New Roman" w:cs="Times New Roman"/>
                <w:b/>
                <w:color w:val="000000"/>
                <w:kern w:val="0"/>
                <w:sz w:val="20"/>
                <w:szCs w:val="20"/>
                <w:lang w:val="uk-UA" w:eastAsia="ru-RU" w:bidi="ar-SA"/>
              </w:rPr>
            </w:pPr>
            <w:r w:rsidRPr="000815A6">
              <w:rPr>
                <w:rFonts w:ascii="Times New Roman" w:eastAsia="Times New Roman" w:hAnsi="Times New Roman" w:cs="Times New Roman"/>
                <w:b/>
                <w:color w:val="000000"/>
                <w:kern w:val="0"/>
                <w:sz w:val="20"/>
                <w:szCs w:val="20"/>
                <w:lang w:val="uk-UA" w:eastAsia="ru-RU" w:bidi="ar-SA"/>
              </w:rPr>
              <w:t>Засоби для дезінфекції різноманітних поверхонь, обладнання, апаратури</w:t>
            </w:r>
          </w:p>
        </w:tc>
        <w:tc>
          <w:tcPr>
            <w:tcW w:w="1417" w:type="dxa"/>
            <w:tcBorders>
              <w:top w:val="single" w:sz="1" w:space="0" w:color="000000"/>
              <w:left w:val="single" w:sz="1" w:space="0" w:color="000000"/>
              <w:bottom w:val="single" w:sz="1" w:space="0" w:color="000000"/>
            </w:tcBorders>
            <w:shd w:val="clear" w:color="auto" w:fill="auto"/>
          </w:tcPr>
          <w:p w14:paraId="3DDFE705" w14:textId="67015D1C" w:rsidR="000815A6" w:rsidRPr="000815A6" w:rsidRDefault="000815A6" w:rsidP="00B4515F">
            <w:pPr>
              <w:pStyle w:val="af3"/>
              <w:jc w:val="center"/>
              <w:rPr>
                <w:rFonts w:ascii="Times New Roman" w:hAnsi="Times New Roman" w:cs="Times New Roman"/>
                <w:b/>
                <w:sz w:val="20"/>
                <w:szCs w:val="20"/>
                <w:lang w:val="uk-UA"/>
              </w:rPr>
            </w:pPr>
            <w:proofErr w:type="spellStart"/>
            <w:r w:rsidRPr="000815A6">
              <w:rPr>
                <w:rFonts w:ascii="Times New Roman" w:eastAsia="Times New Roman" w:hAnsi="Times New Roman" w:cs="Times New Roman"/>
                <w:b/>
                <w:color w:val="000000"/>
                <w:kern w:val="0"/>
                <w:sz w:val="20"/>
                <w:szCs w:val="20"/>
                <w:lang w:val="uk-UA" w:eastAsia="ru-RU" w:bidi="ar-SA"/>
              </w:rPr>
              <w:t>Екозим</w:t>
            </w:r>
            <w:proofErr w:type="spellEnd"/>
            <w:r w:rsidRPr="000815A6">
              <w:rPr>
                <w:rFonts w:ascii="Times New Roman" w:eastAsia="Times New Roman" w:hAnsi="Times New Roman" w:cs="Times New Roman"/>
                <w:b/>
                <w:color w:val="000000"/>
                <w:kern w:val="0"/>
                <w:sz w:val="20"/>
                <w:szCs w:val="20"/>
                <w:lang w:val="uk-UA" w:eastAsia="ru-RU" w:bidi="ar-SA"/>
              </w:rPr>
              <w:t xml:space="preserve"> 1 кг</w:t>
            </w:r>
          </w:p>
        </w:tc>
        <w:tc>
          <w:tcPr>
            <w:tcW w:w="708" w:type="dxa"/>
            <w:tcBorders>
              <w:top w:val="single" w:sz="1" w:space="0" w:color="000000"/>
              <w:left w:val="single" w:sz="1" w:space="0" w:color="000000"/>
              <w:bottom w:val="single" w:sz="1" w:space="0" w:color="000000"/>
            </w:tcBorders>
            <w:shd w:val="clear" w:color="auto" w:fill="auto"/>
          </w:tcPr>
          <w:p w14:paraId="51AE7B70" w14:textId="77777777" w:rsidR="000815A6" w:rsidRPr="000815A6" w:rsidRDefault="000815A6" w:rsidP="00B4515F">
            <w:pPr>
              <w:pStyle w:val="af3"/>
              <w:jc w:val="center"/>
              <w:rPr>
                <w:rFonts w:ascii="Times New Roman" w:hAnsi="Times New Roman" w:cs="Times New Roman"/>
                <w:sz w:val="20"/>
                <w:szCs w:val="20"/>
                <w:lang w:val="uk-UA"/>
              </w:rPr>
            </w:pPr>
            <w:proofErr w:type="spellStart"/>
            <w:r w:rsidRPr="000815A6">
              <w:rPr>
                <w:rFonts w:ascii="Times New Roman" w:hAnsi="Times New Roman" w:cs="Times New Roman"/>
                <w:sz w:val="20"/>
                <w:szCs w:val="20"/>
                <w:lang w:val="uk-UA"/>
              </w:rPr>
              <w:t>шт</w:t>
            </w:r>
            <w:proofErr w:type="spellEnd"/>
          </w:p>
        </w:tc>
        <w:tc>
          <w:tcPr>
            <w:tcW w:w="709" w:type="dxa"/>
            <w:tcBorders>
              <w:top w:val="single" w:sz="1" w:space="0" w:color="000000"/>
              <w:left w:val="single" w:sz="1" w:space="0" w:color="000000"/>
              <w:bottom w:val="single" w:sz="1" w:space="0" w:color="000000"/>
            </w:tcBorders>
            <w:shd w:val="clear" w:color="auto" w:fill="auto"/>
          </w:tcPr>
          <w:p w14:paraId="2DC2629D" w14:textId="77777777" w:rsidR="000815A6" w:rsidRPr="000815A6" w:rsidRDefault="000815A6" w:rsidP="00B4515F">
            <w:pPr>
              <w:pStyle w:val="af3"/>
              <w:jc w:val="center"/>
              <w:rPr>
                <w:rFonts w:ascii="Times New Roman" w:hAnsi="Times New Roman" w:cs="Times New Roman"/>
                <w:sz w:val="20"/>
                <w:szCs w:val="20"/>
                <w:lang w:val="uk-UA"/>
              </w:rPr>
            </w:pPr>
            <w:r w:rsidRPr="000815A6">
              <w:rPr>
                <w:rFonts w:ascii="Times New Roman" w:hAnsi="Times New Roman" w:cs="Times New Roman"/>
                <w:sz w:val="20"/>
                <w:szCs w:val="20"/>
                <w:lang w:val="uk-UA"/>
              </w:rPr>
              <w:t>20</w:t>
            </w:r>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14:paraId="154DDC3B"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bCs/>
                <w:color w:val="000000" w:themeColor="text1"/>
                <w:sz w:val="20"/>
                <w:szCs w:val="20"/>
                <w:lang w:val="uk-UA"/>
              </w:rPr>
              <w:t xml:space="preserve">Ферментативний </w:t>
            </w:r>
            <w:r w:rsidRPr="000815A6">
              <w:rPr>
                <w:color w:val="000000" w:themeColor="text1"/>
                <w:sz w:val="20"/>
                <w:szCs w:val="20"/>
                <w:lang w:val="uk-UA"/>
              </w:rPr>
              <w:t xml:space="preserve">засіб дезінфекційний у вигляді </w:t>
            </w:r>
            <w:r w:rsidRPr="000815A6">
              <w:rPr>
                <w:bCs/>
                <w:color w:val="000000" w:themeColor="text1"/>
                <w:sz w:val="20"/>
                <w:szCs w:val="20"/>
                <w:lang w:val="uk-UA"/>
              </w:rPr>
              <w:t>д</w:t>
            </w:r>
            <w:r w:rsidRPr="000815A6">
              <w:rPr>
                <w:color w:val="000000" w:themeColor="text1"/>
                <w:sz w:val="20"/>
                <w:szCs w:val="20"/>
                <w:lang w:val="uk-UA"/>
              </w:rPr>
              <w:t xml:space="preserve">рібнокристалічного порошку для </w:t>
            </w:r>
            <w:r w:rsidRPr="000815A6">
              <w:rPr>
                <w:bCs/>
                <w:color w:val="000000" w:themeColor="text1"/>
                <w:sz w:val="20"/>
                <w:szCs w:val="20"/>
                <w:lang w:val="uk-UA"/>
              </w:rPr>
              <w:t>достерилізаційного очищення, миття та дезінфекції.</w:t>
            </w:r>
          </w:p>
          <w:p w14:paraId="670689F0"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bCs/>
                <w:color w:val="000000" w:themeColor="text1"/>
                <w:sz w:val="20"/>
                <w:szCs w:val="20"/>
                <w:lang w:val="uk-UA"/>
              </w:rPr>
              <w:t xml:space="preserve">Засіб якій має у складі не менш трьох ферментів: </w:t>
            </w:r>
            <w:r w:rsidRPr="000815A6">
              <w:rPr>
                <w:color w:val="000000" w:themeColor="text1"/>
                <w:sz w:val="20"/>
                <w:szCs w:val="20"/>
                <w:lang w:val="uk-UA"/>
              </w:rPr>
              <w:t xml:space="preserve">протеаза, ліпаза, амілаза загальною кількістю від 0,3 до 1,5% (діючі речовини), натрію карбонат, натрію </w:t>
            </w:r>
            <w:proofErr w:type="spellStart"/>
            <w:r w:rsidRPr="000815A6">
              <w:rPr>
                <w:color w:val="000000" w:themeColor="text1"/>
                <w:sz w:val="20"/>
                <w:szCs w:val="20"/>
                <w:lang w:val="uk-UA"/>
              </w:rPr>
              <w:t>перкабонат</w:t>
            </w:r>
            <w:proofErr w:type="spellEnd"/>
            <w:r w:rsidRPr="000815A6">
              <w:rPr>
                <w:color w:val="000000" w:themeColor="text1"/>
                <w:sz w:val="20"/>
                <w:szCs w:val="20"/>
                <w:lang w:val="uk-UA"/>
              </w:rPr>
              <w:t xml:space="preserve"> – від 5% до 10 %, </w:t>
            </w:r>
            <w:proofErr w:type="spellStart"/>
            <w:r w:rsidRPr="000815A6">
              <w:rPr>
                <w:color w:val="000000" w:themeColor="text1"/>
                <w:sz w:val="20"/>
                <w:szCs w:val="20"/>
                <w:lang w:val="uk-UA"/>
              </w:rPr>
              <w:t>Трилон</w:t>
            </w:r>
            <w:proofErr w:type="spellEnd"/>
            <w:r w:rsidRPr="000815A6">
              <w:rPr>
                <w:color w:val="000000" w:themeColor="text1"/>
                <w:sz w:val="20"/>
                <w:szCs w:val="20"/>
                <w:lang w:val="uk-UA"/>
              </w:rPr>
              <w:t xml:space="preserve"> Б – від 5% до 10%, </w:t>
            </w:r>
            <w:proofErr w:type="spellStart"/>
            <w:r w:rsidRPr="000815A6">
              <w:rPr>
                <w:color w:val="000000" w:themeColor="text1"/>
                <w:sz w:val="20"/>
                <w:szCs w:val="20"/>
                <w:lang w:val="uk-UA"/>
              </w:rPr>
              <w:t>неіоногенні</w:t>
            </w:r>
            <w:proofErr w:type="spellEnd"/>
            <w:r w:rsidRPr="000815A6">
              <w:rPr>
                <w:color w:val="000000" w:themeColor="text1"/>
                <w:sz w:val="20"/>
                <w:szCs w:val="20"/>
                <w:lang w:val="uk-UA"/>
              </w:rPr>
              <w:t xml:space="preserve"> ПАР не менш 5%, </w:t>
            </w:r>
            <w:proofErr w:type="spellStart"/>
            <w:r w:rsidRPr="000815A6">
              <w:rPr>
                <w:color w:val="000000" w:themeColor="text1"/>
                <w:sz w:val="20"/>
                <w:szCs w:val="20"/>
                <w:lang w:val="uk-UA"/>
              </w:rPr>
              <w:t>полікарбоксілати</w:t>
            </w:r>
            <w:proofErr w:type="spellEnd"/>
            <w:r w:rsidRPr="000815A6">
              <w:rPr>
                <w:color w:val="000000" w:themeColor="text1"/>
                <w:sz w:val="20"/>
                <w:szCs w:val="20"/>
                <w:lang w:val="uk-UA"/>
              </w:rPr>
              <w:t xml:space="preserve"> до 5%, інгібітори корозії, інші функціональні добавки.</w:t>
            </w:r>
          </w:p>
          <w:p w14:paraId="00E6B979"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color w:val="000000" w:themeColor="text1"/>
                <w:sz w:val="20"/>
                <w:szCs w:val="20"/>
                <w:lang w:val="uk-UA"/>
              </w:rPr>
              <w:t>Засіб екологічно безпечний – розпадається на речовини які не шкодять здоров'ю та екології</w:t>
            </w:r>
          </w:p>
          <w:p w14:paraId="2E65FF0C"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color w:val="000000" w:themeColor="text1"/>
                <w:sz w:val="20"/>
                <w:szCs w:val="20"/>
                <w:lang w:val="uk-UA"/>
              </w:rPr>
              <w:t xml:space="preserve">Робочі розчини засобу повинні мати  відмінні змочувальні та миючі властивості, видаляти механічні, жирові, білкові, вуглеводні забруднення, залишки крові, секретів та інших біологічних рідин організму людини, залишки лікарських засобів тощо із зовнішніх поверхонь, внутрішніх каналів та порожнин виробів медичного призначення; добре змиваються з оброблених об’єктів, не залишають нальоту, осаду, плям, </w:t>
            </w:r>
            <w:proofErr w:type="spellStart"/>
            <w:r w:rsidRPr="000815A6">
              <w:rPr>
                <w:color w:val="000000" w:themeColor="text1"/>
                <w:sz w:val="20"/>
                <w:szCs w:val="20"/>
                <w:lang w:val="uk-UA"/>
              </w:rPr>
              <w:t>низькопінні</w:t>
            </w:r>
            <w:proofErr w:type="spellEnd"/>
            <w:r w:rsidRPr="000815A6">
              <w:rPr>
                <w:color w:val="000000" w:themeColor="text1"/>
                <w:sz w:val="20"/>
                <w:szCs w:val="20"/>
                <w:lang w:val="uk-UA"/>
              </w:rPr>
              <w:t xml:space="preserve">, не пошкоджують об’єкти, що виготовлені із металів, скла, </w:t>
            </w:r>
            <w:r w:rsidRPr="000815A6">
              <w:rPr>
                <w:bCs/>
                <w:color w:val="000000" w:themeColor="text1"/>
                <w:sz w:val="20"/>
                <w:szCs w:val="20"/>
                <w:lang w:val="uk-UA"/>
              </w:rPr>
              <w:t>полімерних матеріалів, гуми,</w:t>
            </w:r>
            <w:r w:rsidRPr="000815A6">
              <w:rPr>
                <w:color w:val="000000" w:themeColor="text1"/>
                <w:sz w:val="20"/>
                <w:szCs w:val="20"/>
                <w:lang w:val="uk-UA"/>
              </w:rPr>
              <w:t xml:space="preserve"> термолабільних та термостабільних матеріалів.</w:t>
            </w:r>
          </w:p>
          <w:p w14:paraId="19F629A8"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color w:val="000000" w:themeColor="text1"/>
                <w:sz w:val="20"/>
                <w:szCs w:val="20"/>
                <w:lang w:val="uk-UA"/>
              </w:rPr>
              <w:t xml:space="preserve"> При використанні робочих розчинів засобу, самостійно розчинюються навіть ті забруднення, що важко видаляються, у </w:t>
            </w:r>
            <w:proofErr w:type="spellStart"/>
            <w:r w:rsidRPr="000815A6">
              <w:rPr>
                <w:color w:val="000000" w:themeColor="text1"/>
                <w:sz w:val="20"/>
                <w:szCs w:val="20"/>
                <w:lang w:val="uk-UA"/>
              </w:rPr>
              <w:t>т.ч</w:t>
            </w:r>
            <w:proofErr w:type="spellEnd"/>
            <w:r w:rsidRPr="000815A6">
              <w:rPr>
                <w:color w:val="000000" w:themeColor="text1"/>
                <w:sz w:val="20"/>
                <w:szCs w:val="20"/>
                <w:lang w:val="uk-UA"/>
              </w:rPr>
              <w:t xml:space="preserve">. застарілі, </w:t>
            </w:r>
            <w:proofErr w:type="spellStart"/>
            <w:r w:rsidRPr="000815A6">
              <w:rPr>
                <w:color w:val="000000" w:themeColor="text1"/>
                <w:sz w:val="20"/>
                <w:szCs w:val="20"/>
                <w:lang w:val="uk-UA"/>
              </w:rPr>
              <w:t>прифіксовані</w:t>
            </w:r>
            <w:proofErr w:type="spellEnd"/>
            <w:r w:rsidRPr="000815A6">
              <w:rPr>
                <w:color w:val="000000" w:themeColor="text1"/>
                <w:sz w:val="20"/>
                <w:szCs w:val="20"/>
                <w:lang w:val="uk-UA"/>
              </w:rPr>
              <w:t xml:space="preserve"> (прикипілі) до поверхонь матеріалів (кров, слиз, сироватка, секрети, білкові, жирові та вуглеводні виділення та забруднення, </w:t>
            </w:r>
            <w:proofErr w:type="spellStart"/>
            <w:r w:rsidRPr="000815A6">
              <w:rPr>
                <w:color w:val="000000" w:themeColor="text1"/>
                <w:sz w:val="20"/>
                <w:szCs w:val="20"/>
                <w:lang w:val="uk-UA"/>
              </w:rPr>
              <w:t>біоплівки</w:t>
            </w:r>
            <w:proofErr w:type="spellEnd"/>
            <w:r w:rsidRPr="000815A6">
              <w:rPr>
                <w:color w:val="000000" w:themeColor="text1"/>
                <w:sz w:val="20"/>
                <w:szCs w:val="20"/>
                <w:lang w:val="uk-UA"/>
              </w:rPr>
              <w:t xml:space="preserve">, хімічні речовини та реагенти, лікарські препарати, залишки </w:t>
            </w:r>
            <w:proofErr w:type="spellStart"/>
            <w:r w:rsidRPr="000815A6">
              <w:rPr>
                <w:color w:val="000000" w:themeColor="text1"/>
                <w:sz w:val="20"/>
                <w:szCs w:val="20"/>
                <w:lang w:val="uk-UA"/>
              </w:rPr>
              <w:t>рентгенконтрастних</w:t>
            </w:r>
            <w:proofErr w:type="spellEnd"/>
            <w:r w:rsidRPr="000815A6">
              <w:rPr>
                <w:color w:val="000000" w:themeColor="text1"/>
                <w:sz w:val="20"/>
                <w:szCs w:val="20"/>
                <w:lang w:val="uk-UA"/>
              </w:rPr>
              <w:t xml:space="preserve"> речовин та ін.) або які вже </w:t>
            </w:r>
            <w:proofErr w:type="spellStart"/>
            <w:r w:rsidRPr="000815A6">
              <w:rPr>
                <w:color w:val="000000" w:themeColor="text1"/>
                <w:sz w:val="20"/>
                <w:szCs w:val="20"/>
                <w:lang w:val="uk-UA"/>
              </w:rPr>
              <w:t>підсохли</w:t>
            </w:r>
            <w:proofErr w:type="spellEnd"/>
            <w:r w:rsidRPr="000815A6">
              <w:rPr>
                <w:color w:val="000000" w:themeColor="text1"/>
                <w:sz w:val="20"/>
                <w:szCs w:val="20"/>
                <w:lang w:val="uk-UA"/>
              </w:rPr>
              <w:t>.</w:t>
            </w:r>
          </w:p>
          <w:p w14:paraId="13A8DD26"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color w:val="000000" w:themeColor="text1"/>
                <w:sz w:val="20"/>
                <w:szCs w:val="20"/>
                <w:lang w:val="uk-UA"/>
              </w:rPr>
              <w:t xml:space="preserve">Засіб дезінфекційний </w:t>
            </w:r>
            <w:r w:rsidRPr="000815A6">
              <w:rPr>
                <w:b/>
                <w:color w:val="000000" w:themeColor="text1"/>
                <w:sz w:val="20"/>
                <w:szCs w:val="20"/>
                <w:lang w:val="uk-UA"/>
              </w:rPr>
              <w:t xml:space="preserve"> </w:t>
            </w:r>
            <w:r w:rsidRPr="000815A6">
              <w:rPr>
                <w:color w:val="000000" w:themeColor="text1"/>
                <w:sz w:val="20"/>
                <w:szCs w:val="20"/>
                <w:lang w:val="uk-UA"/>
              </w:rPr>
              <w:t xml:space="preserve">використовується для </w:t>
            </w:r>
          </w:p>
          <w:p w14:paraId="5038C518" w14:textId="77777777" w:rsidR="000815A6" w:rsidRPr="000815A6" w:rsidRDefault="000815A6" w:rsidP="00B4515F">
            <w:pPr>
              <w:pStyle w:val="a7"/>
              <w:ind w:left="284"/>
              <w:rPr>
                <w:color w:val="000000" w:themeColor="text1"/>
                <w:sz w:val="20"/>
                <w:szCs w:val="20"/>
                <w:lang w:val="uk-UA"/>
              </w:rPr>
            </w:pPr>
            <w:r w:rsidRPr="000815A6">
              <w:rPr>
                <w:color w:val="000000" w:themeColor="text1"/>
                <w:sz w:val="20"/>
                <w:szCs w:val="20"/>
                <w:lang w:val="uk-UA"/>
              </w:rPr>
              <w:t>-достерилізаційного очищення виробів медичного призначення, профілактичної дезінфекції, миття, та одночасного миття та дезінфекції поверхонь у приміщеннях, санітарно-технічного устаткування, проведення генеральних прибирань, а також прання у поєднанні з дезінфекцією.</w:t>
            </w:r>
          </w:p>
          <w:p w14:paraId="2CEE1A73" w14:textId="77777777" w:rsidR="000815A6" w:rsidRPr="000815A6" w:rsidRDefault="000815A6" w:rsidP="00B4515F">
            <w:pPr>
              <w:pStyle w:val="a7"/>
              <w:ind w:left="284"/>
              <w:rPr>
                <w:color w:val="000000" w:themeColor="text1"/>
                <w:sz w:val="20"/>
                <w:szCs w:val="20"/>
                <w:lang w:val="uk-UA"/>
              </w:rPr>
            </w:pPr>
            <w:r w:rsidRPr="000815A6">
              <w:rPr>
                <w:color w:val="000000" w:themeColor="text1"/>
                <w:sz w:val="20"/>
                <w:szCs w:val="20"/>
                <w:lang w:val="uk-UA"/>
              </w:rPr>
              <w:lastRenderedPageBreak/>
              <w:t xml:space="preserve">-для очищення, миття та дезінфекції (у </w:t>
            </w:r>
            <w:proofErr w:type="spellStart"/>
            <w:r w:rsidRPr="000815A6">
              <w:rPr>
                <w:color w:val="000000" w:themeColor="text1"/>
                <w:sz w:val="20"/>
                <w:szCs w:val="20"/>
                <w:lang w:val="uk-UA"/>
              </w:rPr>
              <w:t>т.ч</w:t>
            </w:r>
            <w:proofErr w:type="spellEnd"/>
            <w:r w:rsidRPr="000815A6">
              <w:rPr>
                <w:color w:val="000000" w:themeColor="text1"/>
                <w:sz w:val="20"/>
                <w:szCs w:val="20"/>
                <w:lang w:val="uk-UA"/>
              </w:rPr>
              <w:t>. поєднаних в одному етапі) предметів догляду за хворими, лабораторного посуду в лікувально-профілактичних закладах,  з використанням ультразвукового та циркуляційного мийного</w:t>
            </w:r>
            <w:r w:rsidRPr="000815A6">
              <w:rPr>
                <w:color w:val="000000" w:themeColor="text1"/>
                <w:spacing w:val="-2"/>
                <w:sz w:val="20"/>
                <w:szCs w:val="20"/>
                <w:lang w:val="uk-UA"/>
              </w:rPr>
              <w:t xml:space="preserve"> </w:t>
            </w:r>
            <w:r w:rsidRPr="000815A6">
              <w:rPr>
                <w:color w:val="000000" w:themeColor="text1"/>
                <w:sz w:val="20"/>
                <w:szCs w:val="20"/>
                <w:lang w:val="uk-UA"/>
              </w:rPr>
              <w:t>обладнання</w:t>
            </w:r>
          </w:p>
          <w:p w14:paraId="45797F26" w14:textId="77777777" w:rsidR="000815A6" w:rsidRPr="000815A6" w:rsidRDefault="000815A6" w:rsidP="00B4515F">
            <w:pPr>
              <w:pStyle w:val="a7"/>
              <w:ind w:left="284"/>
              <w:rPr>
                <w:color w:val="000000" w:themeColor="text1"/>
                <w:sz w:val="20"/>
                <w:szCs w:val="20"/>
                <w:lang w:val="uk-UA"/>
              </w:rPr>
            </w:pPr>
            <w:r w:rsidRPr="000815A6">
              <w:rPr>
                <w:color w:val="000000" w:themeColor="text1"/>
                <w:sz w:val="20"/>
                <w:szCs w:val="20"/>
                <w:lang w:val="uk-UA"/>
              </w:rPr>
              <w:t>-для достерилізаційного очищення виробів медичного призначення, що виготовлені із металу, скла, гуми і полімерних матеріалів, включаючи жорсткі та гнучкі ендоскопи, медичні інструменти до гнучких ендоскопів, стоматологічні та хірургічні</w:t>
            </w:r>
            <w:r w:rsidRPr="000815A6">
              <w:rPr>
                <w:color w:val="000000" w:themeColor="text1"/>
                <w:spacing w:val="-3"/>
                <w:sz w:val="20"/>
                <w:szCs w:val="20"/>
                <w:lang w:val="uk-UA"/>
              </w:rPr>
              <w:t xml:space="preserve"> </w:t>
            </w:r>
            <w:r w:rsidRPr="000815A6">
              <w:rPr>
                <w:color w:val="000000" w:themeColor="text1"/>
                <w:sz w:val="20"/>
                <w:szCs w:val="20"/>
                <w:lang w:val="uk-UA"/>
              </w:rPr>
              <w:t>інструменти;</w:t>
            </w:r>
          </w:p>
          <w:p w14:paraId="610FB8AF"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color w:val="000000" w:themeColor="text1"/>
                <w:sz w:val="20"/>
                <w:szCs w:val="20"/>
                <w:lang w:val="uk-UA"/>
              </w:rPr>
              <w:t xml:space="preserve">забезпечує протимікробну дію на </w:t>
            </w:r>
            <w:r w:rsidRPr="000815A6">
              <w:rPr>
                <w:color w:val="000000" w:themeColor="text1"/>
                <w:spacing w:val="3"/>
                <w:sz w:val="20"/>
                <w:szCs w:val="20"/>
                <w:lang w:val="uk-UA"/>
              </w:rPr>
              <w:t xml:space="preserve">грампозитивні та </w:t>
            </w:r>
            <w:proofErr w:type="spellStart"/>
            <w:r w:rsidRPr="000815A6">
              <w:rPr>
                <w:color w:val="000000" w:themeColor="text1"/>
                <w:spacing w:val="3"/>
                <w:sz w:val="20"/>
                <w:szCs w:val="20"/>
                <w:lang w:val="uk-UA"/>
              </w:rPr>
              <w:t>грамнегативні</w:t>
            </w:r>
            <w:proofErr w:type="spellEnd"/>
            <w:r w:rsidRPr="000815A6">
              <w:rPr>
                <w:color w:val="000000" w:themeColor="text1"/>
                <w:spacing w:val="3"/>
                <w:sz w:val="20"/>
                <w:szCs w:val="20"/>
                <w:lang w:val="uk-UA"/>
              </w:rPr>
              <w:t xml:space="preserve"> бактерії у </w:t>
            </w:r>
            <w:proofErr w:type="spellStart"/>
            <w:r w:rsidRPr="000815A6">
              <w:rPr>
                <w:color w:val="000000" w:themeColor="text1"/>
                <w:spacing w:val="3"/>
                <w:sz w:val="20"/>
                <w:szCs w:val="20"/>
                <w:lang w:val="uk-UA"/>
              </w:rPr>
              <w:t>т.ч</w:t>
            </w:r>
            <w:proofErr w:type="spellEnd"/>
            <w:r w:rsidRPr="000815A6">
              <w:rPr>
                <w:color w:val="000000" w:themeColor="text1"/>
                <w:spacing w:val="3"/>
                <w:sz w:val="20"/>
                <w:szCs w:val="20"/>
                <w:lang w:val="uk-UA"/>
              </w:rPr>
              <w:t xml:space="preserve"> на </w:t>
            </w:r>
            <w:proofErr w:type="spellStart"/>
            <w:r w:rsidRPr="000815A6">
              <w:rPr>
                <w:color w:val="000000" w:themeColor="text1"/>
                <w:sz w:val="20"/>
                <w:szCs w:val="20"/>
                <w:lang w:val="uk-UA"/>
              </w:rPr>
              <w:t>Escherichia</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coli</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Pseudomonas</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Aeruginosa</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Staphylococcus</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aureus</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віруліцидну</w:t>
            </w:r>
            <w:proofErr w:type="spellEnd"/>
            <w:r w:rsidRPr="000815A6">
              <w:rPr>
                <w:color w:val="000000" w:themeColor="text1"/>
                <w:sz w:val="20"/>
                <w:szCs w:val="20"/>
                <w:lang w:val="uk-UA"/>
              </w:rPr>
              <w:t xml:space="preserve"> (включаючи парентеральні вірусні гепатити В, С, СНІД, рота-, </w:t>
            </w:r>
            <w:proofErr w:type="spellStart"/>
            <w:r w:rsidRPr="000815A6">
              <w:rPr>
                <w:color w:val="000000" w:themeColor="text1"/>
                <w:sz w:val="20"/>
                <w:szCs w:val="20"/>
                <w:lang w:val="uk-UA"/>
              </w:rPr>
              <w:t>норо</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поліома</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адено</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каліцівірусні</w:t>
            </w:r>
            <w:proofErr w:type="spellEnd"/>
            <w:r w:rsidRPr="000815A6">
              <w:rPr>
                <w:color w:val="000000" w:themeColor="text1"/>
                <w:sz w:val="20"/>
                <w:szCs w:val="20"/>
                <w:lang w:val="uk-UA"/>
              </w:rPr>
              <w:t xml:space="preserve"> інфекції, у </w:t>
            </w:r>
            <w:proofErr w:type="spellStart"/>
            <w:r w:rsidRPr="000815A6">
              <w:rPr>
                <w:color w:val="000000" w:themeColor="text1"/>
                <w:sz w:val="20"/>
                <w:szCs w:val="20"/>
                <w:lang w:val="uk-UA"/>
              </w:rPr>
              <w:t>т.ч</w:t>
            </w:r>
            <w:proofErr w:type="spellEnd"/>
            <w:r w:rsidRPr="000815A6">
              <w:rPr>
                <w:color w:val="000000" w:themeColor="text1"/>
                <w:sz w:val="20"/>
                <w:szCs w:val="20"/>
                <w:lang w:val="uk-UA"/>
              </w:rPr>
              <w:t xml:space="preserve">. всі штами </w:t>
            </w:r>
            <w:proofErr w:type="spellStart"/>
            <w:r w:rsidRPr="000815A6">
              <w:rPr>
                <w:color w:val="000000" w:themeColor="text1"/>
                <w:sz w:val="20"/>
                <w:szCs w:val="20"/>
                <w:lang w:val="uk-UA"/>
              </w:rPr>
              <w:t>коронавірусу</w:t>
            </w:r>
            <w:proofErr w:type="spellEnd"/>
            <w:r w:rsidRPr="000815A6">
              <w:rPr>
                <w:color w:val="000000" w:themeColor="text1"/>
                <w:sz w:val="20"/>
                <w:szCs w:val="20"/>
                <w:lang w:val="uk-UA"/>
              </w:rPr>
              <w:t xml:space="preserve">, збудників різних видів грипу, у </w:t>
            </w:r>
            <w:proofErr w:type="spellStart"/>
            <w:r w:rsidRPr="000815A6">
              <w:rPr>
                <w:color w:val="000000" w:themeColor="text1"/>
                <w:sz w:val="20"/>
                <w:szCs w:val="20"/>
                <w:lang w:val="uk-UA"/>
              </w:rPr>
              <w:t>т.ч</w:t>
            </w:r>
            <w:proofErr w:type="spellEnd"/>
            <w:r w:rsidRPr="000815A6">
              <w:rPr>
                <w:color w:val="000000" w:themeColor="text1"/>
                <w:sz w:val="20"/>
                <w:szCs w:val="20"/>
                <w:lang w:val="uk-UA"/>
              </w:rPr>
              <w:t xml:space="preserve">. грип A(H5N1) «пташиний грип», A(H1N1) «свинячий грип») та фунгіцидну дію (у відношенні грибів роду </w:t>
            </w:r>
            <w:proofErr w:type="spellStart"/>
            <w:r w:rsidRPr="000815A6">
              <w:rPr>
                <w:color w:val="000000" w:themeColor="text1"/>
                <w:sz w:val="20"/>
                <w:szCs w:val="20"/>
                <w:lang w:val="uk-UA"/>
              </w:rPr>
              <w:t>Саndidа</w:t>
            </w:r>
            <w:proofErr w:type="spellEnd"/>
            <w:r w:rsidRPr="000815A6">
              <w:rPr>
                <w:color w:val="000000" w:themeColor="text1"/>
                <w:sz w:val="20"/>
                <w:szCs w:val="20"/>
                <w:lang w:val="uk-UA"/>
              </w:rPr>
              <w:t xml:space="preserve">, </w:t>
            </w:r>
            <w:proofErr w:type="spellStart"/>
            <w:r w:rsidRPr="000815A6">
              <w:rPr>
                <w:color w:val="000000" w:themeColor="text1"/>
                <w:sz w:val="20"/>
                <w:szCs w:val="20"/>
                <w:lang w:val="uk-UA"/>
              </w:rPr>
              <w:t>дерматофітів</w:t>
            </w:r>
            <w:proofErr w:type="spellEnd"/>
            <w:r w:rsidRPr="000815A6">
              <w:rPr>
                <w:color w:val="000000" w:themeColor="text1"/>
                <w:sz w:val="20"/>
                <w:szCs w:val="20"/>
                <w:lang w:val="uk-UA"/>
              </w:rPr>
              <w:t xml:space="preserve"> і цвілевих грибів </w:t>
            </w:r>
            <w:proofErr w:type="spellStart"/>
            <w:r w:rsidRPr="000815A6">
              <w:rPr>
                <w:color w:val="000000" w:themeColor="text1"/>
                <w:sz w:val="20"/>
                <w:szCs w:val="20"/>
                <w:lang w:val="uk-UA"/>
              </w:rPr>
              <w:t>А.nigеr</w:t>
            </w:r>
            <w:proofErr w:type="spellEnd"/>
            <w:r w:rsidRPr="000815A6">
              <w:rPr>
                <w:color w:val="000000" w:themeColor="text1"/>
                <w:sz w:val="20"/>
                <w:szCs w:val="20"/>
                <w:lang w:val="uk-UA"/>
              </w:rPr>
              <w:t>).</w:t>
            </w:r>
          </w:p>
          <w:p w14:paraId="332CF049"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color w:val="000000" w:themeColor="text1"/>
                <w:sz w:val="20"/>
                <w:szCs w:val="20"/>
                <w:lang w:val="uk-UA"/>
              </w:rPr>
              <w:t>Можливість використовувати для приготування робочих розчинів воду температурою від 18°С до 45°С</w:t>
            </w:r>
          </w:p>
          <w:p w14:paraId="5E0AEAC6" w14:textId="77777777" w:rsidR="000815A6" w:rsidRPr="000815A6" w:rsidRDefault="000815A6" w:rsidP="00B4515F">
            <w:pPr>
              <w:pStyle w:val="a7"/>
              <w:ind w:left="284"/>
              <w:rPr>
                <w:color w:val="000000" w:themeColor="text1"/>
                <w:sz w:val="20"/>
                <w:szCs w:val="20"/>
                <w:lang w:val="uk-UA"/>
              </w:rPr>
            </w:pPr>
            <w:r w:rsidRPr="000815A6">
              <w:rPr>
                <w:color w:val="000000" w:themeColor="text1"/>
                <w:sz w:val="20"/>
                <w:szCs w:val="20"/>
                <w:lang w:val="uk-UA"/>
              </w:rPr>
              <w:t xml:space="preserve">Можливість багаторазового використання </w:t>
            </w:r>
            <w:r w:rsidRPr="000815A6">
              <w:rPr>
                <w:color w:val="000000" w:themeColor="text1"/>
                <w:spacing w:val="1"/>
                <w:sz w:val="20"/>
                <w:szCs w:val="20"/>
                <w:lang w:val="uk-UA" w:eastAsia="uk-UA"/>
              </w:rPr>
              <w:t>робочих розчинів</w:t>
            </w:r>
            <w:r w:rsidRPr="000815A6">
              <w:rPr>
                <w:color w:val="000000" w:themeColor="text1"/>
                <w:sz w:val="20"/>
                <w:szCs w:val="20"/>
                <w:lang w:val="uk-UA"/>
              </w:rPr>
              <w:t xml:space="preserve"> засобу </w:t>
            </w:r>
            <w:r w:rsidRPr="000815A6">
              <w:rPr>
                <w:color w:val="000000" w:themeColor="text1"/>
                <w:spacing w:val="1"/>
                <w:sz w:val="20"/>
                <w:szCs w:val="20"/>
                <w:lang w:val="uk-UA" w:eastAsia="uk-UA"/>
              </w:rPr>
              <w:t>не менш 72 годин.</w:t>
            </w:r>
          </w:p>
          <w:p w14:paraId="63DD87FE"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color w:val="000000" w:themeColor="text1"/>
                <w:sz w:val="20"/>
                <w:szCs w:val="20"/>
                <w:lang w:val="uk-UA"/>
              </w:rPr>
              <w:t xml:space="preserve">Витрати робочого розчину від 10 мл/м² при митті, очищенні  та дезінфекції поверхонь методом «підготовлених </w:t>
            </w:r>
            <w:proofErr w:type="spellStart"/>
            <w:r w:rsidRPr="000815A6">
              <w:rPr>
                <w:color w:val="000000" w:themeColor="text1"/>
                <w:sz w:val="20"/>
                <w:szCs w:val="20"/>
                <w:lang w:val="uk-UA"/>
              </w:rPr>
              <w:t>мопів</w:t>
            </w:r>
            <w:proofErr w:type="spellEnd"/>
            <w:r w:rsidRPr="000815A6">
              <w:rPr>
                <w:color w:val="000000" w:themeColor="text1"/>
                <w:sz w:val="20"/>
                <w:szCs w:val="20"/>
                <w:lang w:val="uk-UA"/>
              </w:rPr>
              <w:t>». Змивання засобу з поверхонь не вимагається.</w:t>
            </w:r>
          </w:p>
          <w:p w14:paraId="44B701DA" w14:textId="77777777" w:rsidR="000815A6" w:rsidRPr="000815A6" w:rsidRDefault="000815A6" w:rsidP="000815A6">
            <w:pPr>
              <w:pStyle w:val="a7"/>
              <w:numPr>
                <w:ilvl w:val="0"/>
                <w:numId w:val="21"/>
              </w:numPr>
              <w:spacing w:after="200" w:line="276" w:lineRule="auto"/>
              <w:ind w:left="284" w:hanging="284"/>
              <w:contextualSpacing/>
              <w:rPr>
                <w:color w:val="000000" w:themeColor="text1"/>
                <w:sz w:val="20"/>
                <w:szCs w:val="20"/>
                <w:lang w:val="uk-UA"/>
              </w:rPr>
            </w:pPr>
            <w:r w:rsidRPr="000815A6">
              <w:rPr>
                <w:spacing w:val="-3"/>
                <w:sz w:val="20"/>
                <w:szCs w:val="20"/>
                <w:lang w:val="uk-UA"/>
              </w:rPr>
              <w:t xml:space="preserve"> Можливість використання засобу для знезараження медичних</w:t>
            </w:r>
            <w:r w:rsidRPr="000815A6">
              <w:rPr>
                <w:spacing w:val="-10"/>
                <w:sz w:val="20"/>
                <w:szCs w:val="20"/>
                <w:lang w:val="uk-UA"/>
              </w:rPr>
              <w:t xml:space="preserve"> </w:t>
            </w:r>
            <w:r w:rsidRPr="000815A6">
              <w:rPr>
                <w:spacing w:val="-3"/>
                <w:sz w:val="20"/>
                <w:szCs w:val="20"/>
                <w:lang w:val="uk-UA"/>
              </w:rPr>
              <w:t xml:space="preserve">відходів, </w:t>
            </w:r>
            <w:r w:rsidRPr="000815A6">
              <w:rPr>
                <w:sz w:val="20"/>
                <w:szCs w:val="20"/>
                <w:lang w:val="uk-UA"/>
              </w:rPr>
              <w:t xml:space="preserve">у </w:t>
            </w:r>
            <w:proofErr w:type="spellStart"/>
            <w:r w:rsidRPr="000815A6">
              <w:rPr>
                <w:spacing w:val="-3"/>
                <w:sz w:val="20"/>
                <w:szCs w:val="20"/>
                <w:lang w:val="uk-UA"/>
              </w:rPr>
              <w:t>т.ч</w:t>
            </w:r>
            <w:proofErr w:type="spellEnd"/>
            <w:r w:rsidRPr="000815A6">
              <w:rPr>
                <w:spacing w:val="-3"/>
                <w:sz w:val="20"/>
                <w:szCs w:val="20"/>
                <w:lang w:val="uk-UA"/>
              </w:rPr>
              <w:t>. перев’язувального матеріалу (ватні кульки,</w:t>
            </w:r>
            <w:r w:rsidRPr="000815A6">
              <w:rPr>
                <w:spacing w:val="21"/>
                <w:sz w:val="20"/>
                <w:szCs w:val="20"/>
                <w:lang w:val="uk-UA"/>
              </w:rPr>
              <w:t xml:space="preserve"> </w:t>
            </w:r>
            <w:r w:rsidRPr="000815A6">
              <w:rPr>
                <w:spacing w:val="-3"/>
                <w:sz w:val="20"/>
                <w:szCs w:val="20"/>
                <w:lang w:val="uk-UA"/>
              </w:rPr>
              <w:t>тампони,</w:t>
            </w:r>
            <w:r w:rsidRPr="000815A6">
              <w:rPr>
                <w:spacing w:val="21"/>
                <w:sz w:val="20"/>
                <w:szCs w:val="20"/>
                <w:lang w:val="uk-UA"/>
              </w:rPr>
              <w:t xml:space="preserve"> </w:t>
            </w:r>
            <w:r w:rsidRPr="000815A6">
              <w:rPr>
                <w:color w:val="000000" w:themeColor="text1"/>
                <w:spacing w:val="-3"/>
                <w:sz w:val="20"/>
                <w:szCs w:val="20"/>
                <w:lang w:val="uk-UA"/>
              </w:rPr>
              <w:t>серветки,</w:t>
            </w:r>
            <w:r w:rsidRPr="000815A6">
              <w:rPr>
                <w:color w:val="000000" w:themeColor="text1"/>
                <w:spacing w:val="21"/>
                <w:sz w:val="20"/>
                <w:szCs w:val="20"/>
                <w:lang w:val="uk-UA"/>
              </w:rPr>
              <w:t xml:space="preserve"> </w:t>
            </w:r>
            <w:r w:rsidRPr="000815A6">
              <w:rPr>
                <w:color w:val="000000" w:themeColor="text1"/>
                <w:spacing w:val="-3"/>
                <w:sz w:val="20"/>
                <w:szCs w:val="20"/>
                <w:lang w:val="uk-UA"/>
              </w:rPr>
              <w:t>одноразова</w:t>
            </w:r>
            <w:r w:rsidRPr="000815A6">
              <w:rPr>
                <w:color w:val="000000" w:themeColor="text1"/>
                <w:spacing w:val="20"/>
                <w:sz w:val="20"/>
                <w:szCs w:val="20"/>
                <w:lang w:val="uk-UA"/>
              </w:rPr>
              <w:t xml:space="preserve"> </w:t>
            </w:r>
            <w:r w:rsidRPr="000815A6">
              <w:rPr>
                <w:color w:val="000000" w:themeColor="text1"/>
                <w:spacing w:val="-3"/>
                <w:sz w:val="20"/>
                <w:szCs w:val="20"/>
                <w:lang w:val="uk-UA"/>
              </w:rPr>
              <w:t>білизна).</w:t>
            </w:r>
          </w:p>
          <w:p w14:paraId="3BCED539" w14:textId="77777777" w:rsidR="000815A6" w:rsidRPr="000815A6" w:rsidRDefault="000815A6" w:rsidP="000815A6">
            <w:pPr>
              <w:pStyle w:val="a7"/>
              <w:numPr>
                <w:ilvl w:val="0"/>
                <w:numId w:val="21"/>
              </w:numPr>
              <w:tabs>
                <w:tab w:val="left" w:pos="1418"/>
              </w:tabs>
              <w:spacing w:before="1" w:after="200" w:line="276" w:lineRule="auto"/>
              <w:ind w:left="284" w:right="-13" w:hanging="284"/>
              <w:contextualSpacing/>
              <w:rPr>
                <w:color w:val="000000" w:themeColor="text1"/>
                <w:sz w:val="20"/>
                <w:szCs w:val="20"/>
                <w:lang w:val="uk-UA"/>
              </w:rPr>
            </w:pPr>
            <w:r w:rsidRPr="000815A6">
              <w:rPr>
                <w:color w:val="000000" w:themeColor="text1"/>
                <w:sz w:val="20"/>
                <w:szCs w:val="20"/>
                <w:lang w:val="uk-UA"/>
              </w:rPr>
              <w:t xml:space="preserve">Можливість зберігання засобу при температури від 0 </w:t>
            </w:r>
            <w:r w:rsidRPr="000815A6">
              <w:rPr>
                <w:color w:val="000000" w:themeColor="text1"/>
                <w:sz w:val="20"/>
                <w:szCs w:val="20"/>
                <w:vertAlign w:val="superscript"/>
                <w:lang w:val="uk-UA"/>
              </w:rPr>
              <w:t>0</w:t>
            </w:r>
            <w:r w:rsidRPr="000815A6">
              <w:rPr>
                <w:color w:val="000000" w:themeColor="text1"/>
                <w:sz w:val="20"/>
                <w:szCs w:val="20"/>
                <w:lang w:val="uk-UA"/>
              </w:rPr>
              <w:t xml:space="preserve">С до +25 </w:t>
            </w:r>
            <w:r w:rsidRPr="000815A6">
              <w:rPr>
                <w:color w:val="000000" w:themeColor="text1"/>
                <w:sz w:val="20"/>
                <w:szCs w:val="20"/>
                <w:vertAlign w:val="superscript"/>
                <w:lang w:val="uk-UA"/>
              </w:rPr>
              <w:t>0</w:t>
            </w:r>
            <w:r w:rsidRPr="000815A6">
              <w:rPr>
                <w:color w:val="000000" w:themeColor="text1"/>
                <w:sz w:val="20"/>
                <w:szCs w:val="20"/>
                <w:lang w:val="uk-UA"/>
              </w:rPr>
              <w:t>С.</w:t>
            </w:r>
          </w:p>
          <w:p w14:paraId="08D6BB0F" w14:textId="77777777" w:rsidR="000815A6" w:rsidRPr="000815A6" w:rsidRDefault="000815A6" w:rsidP="000815A6">
            <w:pPr>
              <w:pStyle w:val="a7"/>
              <w:numPr>
                <w:ilvl w:val="0"/>
                <w:numId w:val="21"/>
              </w:numPr>
              <w:spacing w:after="200" w:line="276" w:lineRule="auto"/>
              <w:ind w:left="284" w:hanging="284"/>
              <w:contextualSpacing/>
              <w:rPr>
                <w:sz w:val="20"/>
                <w:szCs w:val="20"/>
                <w:lang w:val="uk-UA"/>
              </w:rPr>
            </w:pPr>
            <w:r w:rsidRPr="000815A6">
              <w:rPr>
                <w:color w:val="000000" w:themeColor="text1"/>
                <w:sz w:val="20"/>
                <w:szCs w:val="20"/>
                <w:lang w:val="uk-UA"/>
              </w:rPr>
              <w:t xml:space="preserve">Гарантійний термін зберігання </w:t>
            </w:r>
            <w:r w:rsidRPr="000815A6">
              <w:rPr>
                <w:sz w:val="20"/>
                <w:szCs w:val="20"/>
                <w:lang w:val="uk-UA"/>
              </w:rPr>
              <w:t>засобу не менш ніж 2 роки з дати виготовлення</w:t>
            </w:r>
          </w:p>
          <w:p w14:paraId="30D2EFA3" w14:textId="77777777" w:rsidR="000815A6" w:rsidRPr="000815A6" w:rsidRDefault="000815A6" w:rsidP="00B4515F">
            <w:pPr>
              <w:pStyle w:val="a7"/>
              <w:ind w:left="284"/>
              <w:rPr>
                <w:sz w:val="20"/>
                <w:szCs w:val="20"/>
                <w:lang w:val="uk-UA"/>
              </w:rPr>
            </w:pPr>
            <w:r w:rsidRPr="000815A6">
              <w:rPr>
                <w:sz w:val="20"/>
                <w:szCs w:val="20"/>
                <w:lang w:val="uk-UA"/>
              </w:rPr>
              <w:t xml:space="preserve"> Засіб повинен бути внесений до Державного реєстру дезінфекційних засобів.</w:t>
            </w:r>
          </w:p>
          <w:p w14:paraId="27401B1B" w14:textId="77777777" w:rsidR="000815A6" w:rsidRPr="000815A6" w:rsidRDefault="000815A6" w:rsidP="000815A6">
            <w:pPr>
              <w:pStyle w:val="a7"/>
              <w:numPr>
                <w:ilvl w:val="0"/>
                <w:numId w:val="21"/>
              </w:numPr>
              <w:spacing w:after="200" w:line="276" w:lineRule="auto"/>
              <w:ind w:left="284" w:hanging="284"/>
              <w:contextualSpacing/>
              <w:rPr>
                <w:sz w:val="20"/>
                <w:szCs w:val="20"/>
                <w:lang w:val="uk-UA"/>
              </w:rPr>
            </w:pPr>
            <w:r w:rsidRPr="000815A6">
              <w:rPr>
                <w:sz w:val="20"/>
                <w:szCs w:val="20"/>
                <w:lang w:val="uk-UA"/>
              </w:rPr>
              <w:t>Засіб повинен бути виготовлений на виробництві яке має сертифікат на систему екологічного управління  на відповідність ДСТУ ISO 14001,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1134" w:type="dxa"/>
            <w:tcBorders>
              <w:top w:val="single" w:sz="1" w:space="0" w:color="000000"/>
              <w:left w:val="single" w:sz="1" w:space="0" w:color="000000"/>
              <w:bottom w:val="single" w:sz="1" w:space="0" w:color="000000"/>
              <w:right w:val="single" w:sz="1" w:space="0" w:color="000000"/>
            </w:tcBorders>
          </w:tcPr>
          <w:p w14:paraId="615C9AF2" w14:textId="77777777" w:rsidR="000815A6" w:rsidRPr="000815A6" w:rsidRDefault="000815A6" w:rsidP="00B4515F">
            <w:pPr>
              <w:pStyle w:val="docdata"/>
              <w:spacing w:before="0" w:beforeAutospacing="0" w:after="0" w:afterAutospacing="0"/>
              <w:jc w:val="both"/>
              <w:rPr>
                <w:color w:val="000000"/>
                <w:sz w:val="20"/>
                <w:szCs w:val="20"/>
                <w:lang w:val="uk-UA"/>
              </w:rPr>
            </w:pPr>
          </w:p>
        </w:tc>
      </w:tr>
      <w:tr w:rsidR="000815A6" w:rsidRPr="000815A6" w14:paraId="50C92465" w14:textId="77777777" w:rsidTr="000815A6">
        <w:trPr>
          <w:trHeight w:val="538"/>
        </w:trPr>
        <w:tc>
          <w:tcPr>
            <w:tcW w:w="567" w:type="dxa"/>
            <w:tcBorders>
              <w:top w:val="single" w:sz="1" w:space="0" w:color="000000"/>
              <w:left w:val="single" w:sz="1" w:space="0" w:color="000000"/>
              <w:bottom w:val="single" w:sz="1" w:space="0" w:color="000000"/>
            </w:tcBorders>
            <w:shd w:val="clear" w:color="auto" w:fill="auto"/>
          </w:tcPr>
          <w:p w14:paraId="45F843CD" w14:textId="77777777" w:rsidR="000815A6" w:rsidRPr="000815A6" w:rsidRDefault="000815A6" w:rsidP="00B4515F">
            <w:pPr>
              <w:pStyle w:val="af3"/>
              <w:snapToGrid w:val="0"/>
              <w:ind w:left="360"/>
              <w:rPr>
                <w:rFonts w:ascii="Times New Roman" w:hAnsi="Times New Roman" w:cs="Times New Roman"/>
                <w:color w:val="000000"/>
                <w:sz w:val="20"/>
                <w:szCs w:val="20"/>
                <w:lang w:val="uk-UA"/>
              </w:rPr>
            </w:pPr>
            <w:r w:rsidRPr="000815A6">
              <w:rPr>
                <w:rFonts w:ascii="Times New Roman" w:hAnsi="Times New Roman" w:cs="Times New Roman"/>
                <w:color w:val="000000"/>
                <w:sz w:val="20"/>
                <w:szCs w:val="20"/>
                <w:lang w:val="uk-UA"/>
              </w:rPr>
              <w:t>4</w:t>
            </w:r>
          </w:p>
        </w:tc>
        <w:tc>
          <w:tcPr>
            <w:tcW w:w="1389" w:type="dxa"/>
            <w:tcBorders>
              <w:top w:val="single" w:sz="1" w:space="0" w:color="000000"/>
              <w:left w:val="single" w:sz="1" w:space="0" w:color="000000"/>
              <w:bottom w:val="single" w:sz="1" w:space="0" w:color="000000"/>
              <w:right w:val="single" w:sz="1" w:space="0" w:color="000000"/>
            </w:tcBorders>
          </w:tcPr>
          <w:p w14:paraId="425CB664" w14:textId="7B54B15C" w:rsidR="000815A6" w:rsidRPr="000815A6" w:rsidRDefault="000815A6" w:rsidP="00B4515F">
            <w:pPr>
              <w:pStyle w:val="af3"/>
              <w:rPr>
                <w:rFonts w:ascii="Times New Roman" w:eastAsia="Times New Roman" w:hAnsi="Times New Roman" w:cs="Times New Roman"/>
                <w:b/>
                <w:color w:val="000000"/>
                <w:kern w:val="0"/>
                <w:sz w:val="20"/>
                <w:szCs w:val="20"/>
                <w:lang w:val="uk-UA" w:eastAsia="ru-RU" w:bidi="ar-SA"/>
              </w:rPr>
            </w:pPr>
            <w:r w:rsidRPr="000815A6">
              <w:rPr>
                <w:rFonts w:ascii="Times New Roman" w:eastAsia="Times New Roman" w:hAnsi="Times New Roman" w:cs="Times New Roman"/>
                <w:b/>
                <w:color w:val="000000"/>
                <w:kern w:val="0"/>
                <w:sz w:val="20"/>
                <w:szCs w:val="20"/>
                <w:lang w:val="uk-UA" w:eastAsia="ru-RU" w:bidi="ar-SA"/>
              </w:rPr>
              <w:t>Засоби для дезінфекції різноманітних поверхонь, обладнання, апаратури</w:t>
            </w:r>
          </w:p>
        </w:tc>
        <w:tc>
          <w:tcPr>
            <w:tcW w:w="1417" w:type="dxa"/>
            <w:tcBorders>
              <w:top w:val="single" w:sz="1" w:space="0" w:color="000000"/>
              <w:left w:val="single" w:sz="1" w:space="0" w:color="000000"/>
              <w:bottom w:val="single" w:sz="1" w:space="0" w:color="000000"/>
            </w:tcBorders>
            <w:shd w:val="clear" w:color="auto" w:fill="auto"/>
          </w:tcPr>
          <w:p w14:paraId="27589B1C" w14:textId="3E7C51D9" w:rsidR="000815A6" w:rsidRPr="000815A6" w:rsidRDefault="000815A6" w:rsidP="00B4515F">
            <w:pPr>
              <w:pStyle w:val="af3"/>
              <w:rPr>
                <w:rFonts w:ascii="Times New Roman" w:hAnsi="Times New Roman" w:cs="Times New Roman"/>
                <w:b/>
                <w:sz w:val="20"/>
                <w:szCs w:val="20"/>
                <w:lang w:val="uk-UA"/>
              </w:rPr>
            </w:pPr>
            <w:proofErr w:type="spellStart"/>
            <w:r w:rsidRPr="000815A6">
              <w:rPr>
                <w:rFonts w:ascii="Times New Roman" w:eastAsia="Times New Roman" w:hAnsi="Times New Roman" w:cs="Times New Roman"/>
                <w:b/>
                <w:color w:val="000000"/>
                <w:kern w:val="0"/>
                <w:sz w:val="20"/>
                <w:szCs w:val="20"/>
                <w:lang w:val="uk-UA" w:eastAsia="ru-RU" w:bidi="ar-SA"/>
              </w:rPr>
              <w:t>СефДез</w:t>
            </w:r>
            <w:proofErr w:type="spellEnd"/>
            <w:r w:rsidRPr="000815A6">
              <w:rPr>
                <w:rFonts w:ascii="Times New Roman" w:eastAsia="Times New Roman" w:hAnsi="Times New Roman" w:cs="Times New Roman"/>
                <w:b/>
                <w:color w:val="000000"/>
                <w:kern w:val="0"/>
                <w:sz w:val="20"/>
                <w:szCs w:val="20"/>
                <w:lang w:val="uk-UA" w:eastAsia="ru-RU" w:bidi="ar-SA"/>
              </w:rPr>
              <w:t xml:space="preserve"> </w:t>
            </w:r>
            <w:proofErr w:type="spellStart"/>
            <w:r w:rsidRPr="000815A6">
              <w:rPr>
                <w:rFonts w:ascii="Times New Roman" w:eastAsia="Times New Roman" w:hAnsi="Times New Roman" w:cs="Times New Roman"/>
                <w:b/>
                <w:color w:val="000000"/>
                <w:kern w:val="0"/>
                <w:sz w:val="20"/>
                <w:szCs w:val="20"/>
                <w:lang w:val="uk-UA" w:eastAsia="ru-RU" w:bidi="ar-SA"/>
              </w:rPr>
              <w:t>квік</w:t>
            </w:r>
            <w:proofErr w:type="spellEnd"/>
            <w:r w:rsidRPr="000815A6">
              <w:rPr>
                <w:rFonts w:ascii="Times New Roman" w:eastAsia="Times New Roman" w:hAnsi="Times New Roman" w:cs="Times New Roman"/>
                <w:b/>
                <w:color w:val="000000"/>
                <w:kern w:val="0"/>
                <w:sz w:val="20"/>
                <w:szCs w:val="20"/>
                <w:lang w:val="uk-UA" w:eastAsia="ru-RU" w:bidi="ar-SA"/>
              </w:rPr>
              <w:t xml:space="preserve"> серветки №100</w:t>
            </w:r>
          </w:p>
        </w:tc>
        <w:tc>
          <w:tcPr>
            <w:tcW w:w="708" w:type="dxa"/>
            <w:tcBorders>
              <w:top w:val="single" w:sz="1" w:space="0" w:color="000000"/>
              <w:left w:val="single" w:sz="1" w:space="0" w:color="000000"/>
              <w:bottom w:val="single" w:sz="1" w:space="0" w:color="000000"/>
            </w:tcBorders>
            <w:shd w:val="clear" w:color="auto" w:fill="auto"/>
          </w:tcPr>
          <w:p w14:paraId="0D4338EC" w14:textId="77777777" w:rsidR="000815A6" w:rsidRPr="000815A6" w:rsidRDefault="000815A6" w:rsidP="00B4515F">
            <w:pPr>
              <w:pStyle w:val="af3"/>
              <w:jc w:val="center"/>
              <w:rPr>
                <w:rFonts w:ascii="Times New Roman" w:hAnsi="Times New Roman" w:cs="Times New Roman"/>
                <w:sz w:val="20"/>
                <w:szCs w:val="20"/>
                <w:lang w:val="uk-UA"/>
              </w:rPr>
            </w:pPr>
            <w:proofErr w:type="spellStart"/>
            <w:r w:rsidRPr="000815A6">
              <w:rPr>
                <w:rFonts w:ascii="Times New Roman" w:hAnsi="Times New Roman" w:cs="Times New Roman"/>
                <w:sz w:val="20"/>
                <w:szCs w:val="20"/>
                <w:lang w:val="uk-UA"/>
              </w:rPr>
              <w:t>шт</w:t>
            </w:r>
            <w:proofErr w:type="spellEnd"/>
          </w:p>
        </w:tc>
        <w:tc>
          <w:tcPr>
            <w:tcW w:w="709" w:type="dxa"/>
            <w:tcBorders>
              <w:top w:val="single" w:sz="1" w:space="0" w:color="000000"/>
              <w:left w:val="single" w:sz="1" w:space="0" w:color="000000"/>
              <w:bottom w:val="single" w:sz="1" w:space="0" w:color="000000"/>
            </w:tcBorders>
            <w:shd w:val="clear" w:color="auto" w:fill="auto"/>
          </w:tcPr>
          <w:p w14:paraId="66EB6E9A" w14:textId="77777777" w:rsidR="000815A6" w:rsidRPr="000815A6" w:rsidRDefault="000815A6" w:rsidP="00B4515F">
            <w:pPr>
              <w:pStyle w:val="af3"/>
              <w:jc w:val="center"/>
              <w:rPr>
                <w:rFonts w:ascii="Times New Roman" w:hAnsi="Times New Roman" w:cs="Times New Roman"/>
                <w:sz w:val="20"/>
                <w:szCs w:val="20"/>
                <w:lang w:val="uk-UA"/>
              </w:rPr>
            </w:pPr>
            <w:r w:rsidRPr="000815A6">
              <w:rPr>
                <w:rFonts w:ascii="Times New Roman" w:hAnsi="Times New Roman" w:cs="Times New Roman"/>
                <w:sz w:val="20"/>
                <w:szCs w:val="20"/>
                <w:lang w:val="uk-UA"/>
              </w:rPr>
              <w:t>200</w:t>
            </w:r>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14:paraId="70FF04FA" w14:textId="77777777" w:rsidR="000815A6" w:rsidRPr="000815A6" w:rsidRDefault="000815A6" w:rsidP="00B4515F">
            <w:pPr>
              <w:pStyle w:val="docdata"/>
              <w:spacing w:before="0" w:beforeAutospacing="0" w:after="0" w:afterAutospacing="0"/>
              <w:jc w:val="both"/>
              <w:rPr>
                <w:sz w:val="20"/>
                <w:szCs w:val="20"/>
                <w:lang w:val="uk-UA"/>
              </w:rPr>
            </w:pPr>
            <w:r w:rsidRPr="000815A6">
              <w:rPr>
                <w:color w:val="000000"/>
                <w:sz w:val="20"/>
                <w:szCs w:val="20"/>
                <w:lang w:val="uk-UA"/>
              </w:rPr>
              <w:t>Серветки просякнуті засобом для швидкої дезінфекції</w:t>
            </w:r>
          </w:p>
          <w:p w14:paraId="026ECE67" w14:textId="77777777" w:rsidR="000815A6" w:rsidRPr="000815A6" w:rsidRDefault="000815A6" w:rsidP="00B4515F">
            <w:pPr>
              <w:pStyle w:val="a4"/>
              <w:spacing w:before="0" w:after="0"/>
              <w:jc w:val="both"/>
              <w:rPr>
                <w:sz w:val="20"/>
                <w:lang w:val="uk-UA"/>
              </w:rPr>
            </w:pPr>
            <w:r w:rsidRPr="000815A6">
              <w:rPr>
                <w:color w:val="000000"/>
                <w:sz w:val="20"/>
                <w:lang w:val="uk-UA"/>
              </w:rPr>
              <w:t>1. Серветки з нетканого матеріалу просякнуті готовим до застосування дезінфікуючим засобом  для проведення швидкої дезінфекції та очищення невеликих за розмірами поверхонь та об’єктів.</w:t>
            </w:r>
          </w:p>
          <w:p w14:paraId="6FF10854"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2. Серветки просякнуті засобом на основі етилового спирту (в кількості від 70 % до 75%) з додаванням комплексу </w:t>
            </w:r>
            <w:r w:rsidRPr="000815A6">
              <w:rPr>
                <w:color w:val="000000"/>
                <w:sz w:val="20"/>
                <w:lang w:val="uk-UA"/>
              </w:rPr>
              <w:lastRenderedPageBreak/>
              <w:t>четвертинних амонійних </w:t>
            </w:r>
            <w:proofErr w:type="spellStart"/>
            <w:r w:rsidRPr="000815A6">
              <w:rPr>
                <w:color w:val="000000"/>
                <w:sz w:val="20"/>
                <w:lang w:val="uk-UA"/>
              </w:rPr>
              <w:t>сполук</w:t>
            </w:r>
            <w:proofErr w:type="spellEnd"/>
            <w:r w:rsidRPr="000815A6">
              <w:rPr>
                <w:color w:val="000000"/>
                <w:sz w:val="20"/>
                <w:lang w:val="uk-UA"/>
              </w:rPr>
              <w:t xml:space="preserve"> від 0,2 до 0,6% (</w:t>
            </w:r>
            <w:proofErr w:type="spellStart"/>
            <w:r w:rsidRPr="000815A6">
              <w:rPr>
                <w:color w:val="000000"/>
                <w:sz w:val="20"/>
                <w:lang w:val="uk-UA"/>
              </w:rPr>
              <w:t>алкілдиметилбензіламоній</w:t>
            </w:r>
            <w:proofErr w:type="spellEnd"/>
            <w:r w:rsidRPr="000815A6">
              <w:rPr>
                <w:color w:val="000000"/>
                <w:sz w:val="20"/>
                <w:lang w:val="uk-UA"/>
              </w:rPr>
              <w:t xml:space="preserve"> хлорид, </w:t>
            </w:r>
            <w:proofErr w:type="spellStart"/>
            <w:r w:rsidRPr="000815A6">
              <w:rPr>
                <w:color w:val="000000"/>
                <w:sz w:val="20"/>
                <w:lang w:val="uk-UA"/>
              </w:rPr>
              <w:t>дидецилдиметилламоній</w:t>
            </w:r>
            <w:proofErr w:type="spellEnd"/>
            <w:r w:rsidRPr="000815A6">
              <w:rPr>
                <w:color w:val="000000"/>
                <w:sz w:val="20"/>
                <w:lang w:val="uk-UA"/>
              </w:rPr>
              <w:t xml:space="preserve"> хлорид),</w:t>
            </w:r>
            <w:proofErr w:type="spellStart"/>
            <w:r w:rsidRPr="000815A6">
              <w:rPr>
                <w:color w:val="000000"/>
                <w:sz w:val="20"/>
                <w:lang w:val="uk-UA"/>
              </w:rPr>
              <w:t>октенідинудигідрохлорид,феноксіетанол</w:t>
            </w:r>
            <w:proofErr w:type="spellEnd"/>
            <w:r w:rsidRPr="000815A6">
              <w:rPr>
                <w:color w:val="000000"/>
                <w:sz w:val="20"/>
                <w:lang w:val="uk-UA"/>
              </w:rPr>
              <w:t xml:space="preserve">, </w:t>
            </w:r>
            <w:proofErr w:type="spellStart"/>
            <w:r w:rsidRPr="000815A6">
              <w:rPr>
                <w:color w:val="000000"/>
                <w:sz w:val="20"/>
                <w:lang w:val="uk-UA"/>
              </w:rPr>
              <w:t>інгібіторкорозії</w:t>
            </w:r>
            <w:proofErr w:type="spellEnd"/>
            <w:r w:rsidRPr="000815A6">
              <w:rPr>
                <w:color w:val="000000"/>
                <w:sz w:val="20"/>
                <w:lang w:val="uk-UA"/>
              </w:rPr>
              <w:t xml:space="preserve">, регулятор </w:t>
            </w:r>
            <w:proofErr w:type="spellStart"/>
            <w:r w:rsidRPr="000815A6">
              <w:rPr>
                <w:color w:val="000000"/>
                <w:sz w:val="20"/>
                <w:lang w:val="uk-UA"/>
              </w:rPr>
              <w:t>рН</w:t>
            </w:r>
            <w:proofErr w:type="spellEnd"/>
            <w:r w:rsidRPr="000815A6">
              <w:rPr>
                <w:color w:val="000000"/>
                <w:sz w:val="20"/>
                <w:lang w:val="uk-UA"/>
              </w:rPr>
              <w:t>. Кількість діючих речовин  у засобі - не менше трьох.</w:t>
            </w:r>
          </w:p>
          <w:p w14:paraId="0CD9603A"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3. Можливість застосування у відділеннях хірургічного, стоматологічного, акушерсько-гінекологічного, педіатричного  профілю, відділень комбустіології, </w:t>
            </w:r>
            <w:proofErr w:type="spellStart"/>
            <w:r w:rsidRPr="000815A6">
              <w:rPr>
                <w:color w:val="000000"/>
                <w:sz w:val="20"/>
                <w:lang w:val="uk-UA"/>
              </w:rPr>
              <w:t>неонатології</w:t>
            </w:r>
            <w:proofErr w:type="spellEnd"/>
            <w:r w:rsidRPr="000815A6">
              <w:rPr>
                <w:color w:val="000000"/>
                <w:sz w:val="20"/>
                <w:lang w:val="uk-UA"/>
              </w:rPr>
              <w:t>,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14:paraId="0A4D563C"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4. Можливість застосування  для: </w:t>
            </w:r>
          </w:p>
          <w:p w14:paraId="53F1E202" w14:textId="77777777" w:rsidR="000815A6" w:rsidRPr="000815A6" w:rsidRDefault="000815A6" w:rsidP="00B4515F">
            <w:pPr>
              <w:pStyle w:val="a4"/>
              <w:spacing w:before="0" w:after="0"/>
              <w:jc w:val="both"/>
              <w:rPr>
                <w:sz w:val="20"/>
                <w:lang w:val="uk-UA"/>
              </w:rPr>
            </w:pPr>
            <w:r w:rsidRPr="000815A6">
              <w:rPr>
                <w:color w:val="000000"/>
                <w:sz w:val="20"/>
                <w:lang w:val="uk-UA"/>
              </w:rPr>
              <w:t>- швидкої дезінфекції невеликих за площею, важкодоступних поверхонь;</w:t>
            </w:r>
          </w:p>
          <w:p w14:paraId="017858FF" w14:textId="77777777" w:rsidR="000815A6" w:rsidRPr="000815A6" w:rsidRDefault="000815A6" w:rsidP="00B4515F">
            <w:pPr>
              <w:pStyle w:val="a4"/>
              <w:spacing w:before="0" w:after="0"/>
              <w:jc w:val="both"/>
              <w:rPr>
                <w:sz w:val="20"/>
                <w:lang w:val="uk-UA"/>
              </w:rPr>
            </w:pPr>
            <w:r w:rsidRPr="000815A6">
              <w:rPr>
                <w:color w:val="000000"/>
                <w:sz w:val="20"/>
                <w:lang w:val="uk-UA"/>
              </w:rPr>
              <w:t>- дезінфекції одягнутих на руки медичних рукавичок;</w:t>
            </w:r>
          </w:p>
          <w:p w14:paraId="00FAE231" w14:textId="77777777" w:rsidR="000815A6" w:rsidRPr="000815A6" w:rsidRDefault="000815A6" w:rsidP="00B4515F">
            <w:pPr>
              <w:pStyle w:val="a4"/>
              <w:spacing w:before="0" w:after="0"/>
              <w:jc w:val="both"/>
              <w:rPr>
                <w:sz w:val="20"/>
                <w:lang w:val="uk-UA"/>
              </w:rPr>
            </w:pPr>
            <w:r w:rsidRPr="000815A6">
              <w:rPr>
                <w:color w:val="000000"/>
                <w:sz w:val="20"/>
                <w:lang w:val="uk-UA"/>
              </w:rPr>
              <w:t>- очищення і антисептичної обробки шкіри рук і тіла.</w:t>
            </w:r>
          </w:p>
          <w:p w14:paraId="33C42414"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5. Можливість застосування серветок просякнутих засобом проти грампозитивних та </w:t>
            </w:r>
            <w:proofErr w:type="spellStart"/>
            <w:r w:rsidRPr="000815A6">
              <w:rPr>
                <w:color w:val="000000"/>
                <w:sz w:val="20"/>
                <w:lang w:val="uk-UA"/>
              </w:rPr>
              <w:t>грамнегативних</w:t>
            </w:r>
            <w:proofErr w:type="spellEnd"/>
            <w:r w:rsidRPr="000815A6">
              <w:rPr>
                <w:color w:val="000000"/>
                <w:sz w:val="20"/>
                <w:lang w:val="uk-UA"/>
              </w:rPr>
              <w:t xml:space="preserve"> бактерій (включаючи збудників туберкульозу, </w:t>
            </w:r>
            <w:proofErr w:type="spellStart"/>
            <w:r w:rsidRPr="000815A6">
              <w:rPr>
                <w:color w:val="000000"/>
                <w:sz w:val="20"/>
                <w:lang w:val="uk-UA"/>
              </w:rPr>
              <w:t>мультирезистентний</w:t>
            </w:r>
            <w:proofErr w:type="spellEnd"/>
            <w:r w:rsidRPr="000815A6">
              <w:rPr>
                <w:color w:val="000000"/>
                <w:sz w:val="20"/>
                <w:lang w:val="uk-UA"/>
              </w:rPr>
              <w:t xml:space="preserve"> золотистий стафілокок (MRSA), </w:t>
            </w:r>
            <w:proofErr w:type="spellStart"/>
            <w:r w:rsidRPr="000815A6">
              <w:rPr>
                <w:color w:val="000000"/>
                <w:sz w:val="20"/>
                <w:lang w:val="uk-UA"/>
              </w:rPr>
              <w:t>Enterococcusfaecalis</w:t>
            </w:r>
            <w:proofErr w:type="spellEnd"/>
            <w:r w:rsidRPr="000815A6">
              <w:rPr>
                <w:color w:val="000000"/>
                <w:sz w:val="20"/>
                <w:lang w:val="uk-UA"/>
              </w:rPr>
              <w:t xml:space="preserve">, </w:t>
            </w:r>
            <w:proofErr w:type="spellStart"/>
            <w:r w:rsidRPr="000815A6">
              <w:rPr>
                <w:color w:val="000000"/>
                <w:sz w:val="20"/>
                <w:lang w:val="uk-UA"/>
              </w:rPr>
              <w:t>Klebsiellapneumoniae</w:t>
            </w:r>
            <w:proofErr w:type="spellEnd"/>
            <w:r w:rsidRPr="000815A6">
              <w:rPr>
                <w:color w:val="000000"/>
                <w:sz w:val="20"/>
                <w:lang w:val="uk-UA"/>
              </w:rPr>
              <w:t xml:space="preserve">, </w:t>
            </w:r>
            <w:proofErr w:type="spellStart"/>
            <w:r w:rsidRPr="000815A6">
              <w:rPr>
                <w:color w:val="000000"/>
                <w:sz w:val="20"/>
                <w:lang w:val="uk-UA"/>
              </w:rPr>
              <w:t>ProteusmirabilisEscherichiacoli</w:t>
            </w:r>
            <w:proofErr w:type="spellEnd"/>
            <w:r w:rsidRPr="000815A6">
              <w:rPr>
                <w:color w:val="000000"/>
                <w:sz w:val="20"/>
                <w:lang w:val="uk-UA"/>
              </w:rPr>
              <w:t xml:space="preserve">, </w:t>
            </w:r>
            <w:proofErr w:type="spellStart"/>
            <w:r w:rsidRPr="000815A6">
              <w:rPr>
                <w:color w:val="000000"/>
                <w:sz w:val="20"/>
                <w:lang w:val="uk-UA"/>
              </w:rPr>
              <w:t>Helicobacterpylori</w:t>
            </w:r>
            <w:proofErr w:type="spellEnd"/>
            <w:r w:rsidRPr="000815A6">
              <w:rPr>
                <w:color w:val="000000"/>
                <w:sz w:val="20"/>
                <w:lang w:val="uk-UA"/>
              </w:rPr>
              <w:t xml:space="preserve">, </w:t>
            </w:r>
            <w:proofErr w:type="spellStart"/>
            <w:r w:rsidRPr="000815A6">
              <w:rPr>
                <w:color w:val="000000"/>
                <w:sz w:val="20"/>
                <w:lang w:val="uk-UA"/>
              </w:rPr>
              <w:t>Ps</w:t>
            </w:r>
            <w:proofErr w:type="spellEnd"/>
            <w:r w:rsidRPr="000815A6">
              <w:rPr>
                <w:color w:val="000000"/>
                <w:sz w:val="20"/>
                <w:lang w:val="uk-UA"/>
              </w:rPr>
              <w:t xml:space="preserve">. </w:t>
            </w:r>
            <w:proofErr w:type="spellStart"/>
            <w:r w:rsidRPr="000815A6">
              <w:rPr>
                <w:color w:val="000000"/>
                <w:sz w:val="20"/>
                <w:lang w:val="uk-UA"/>
              </w:rPr>
              <w:t>aeruginosa</w:t>
            </w:r>
            <w:proofErr w:type="spellEnd"/>
            <w:r w:rsidRPr="000815A6">
              <w:rPr>
                <w:color w:val="000000"/>
                <w:sz w:val="20"/>
                <w:lang w:val="uk-UA"/>
              </w:rPr>
              <w:t xml:space="preserve"> та збудники інших </w:t>
            </w:r>
            <w:proofErr w:type="spellStart"/>
            <w:r w:rsidRPr="000815A6">
              <w:rPr>
                <w:color w:val="000000"/>
                <w:sz w:val="20"/>
                <w:lang w:val="uk-UA"/>
              </w:rPr>
              <w:t>внутрішньолікарняних</w:t>
            </w:r>
            <w:proofErr w:type="spellEnd"/>
            <w:r w:rsidRPr="000815A6">
              <w:rPr>
                <w:color w:val="000000"/>
                <w:sz w:val="20"/>
                <w:lang w:val="uk-UA"/>
              </w:rPr>
              <w:t xml:space="preserve"> інфекцій, у </w:t>
            </w:r>
            <w:proofErr w:type="spellStart"/>
            <w:r w:rsidRPr="000815A6">
              <w:rPr>
                <w:color w:val="000000"/>
                <w:sz w:val="20"/>
                <w:lang w:val="uk-UA"/>
              </w:rPr>
              <w:t>т.ч</w:t>
            </w:r>
            <w:proofErr w:type="spellEnd"/>
            <w:r w:rsidRPr="000815A6">
              <w:rPr>
                <w:color w:val="000000"/>
                <w:sz w:val="20"/>
                <w:lang w:val="uk-UA"/>
              </w:rPr>
              <w:t xml:space="preserve">. </w:t>
            </w:r>
            <w:proofErr w:type="spellStart"/>
            <w:r w:rsidRPr="000815A6">
              <w:rPr>
                <w:color w:val="000000"/>
                <w:sz w:val="20"/>
                <w:lang w:val="uk-UA"/>
              </w:rPr>
              <w:t>антибіотикорезистентні</w:t>
            </w:r>
            <w:proofErr w:type="spellEnd"/>
            <w:r w:rsidRPr="000815A6">
              <w:rPr>
                <w:color w:val="000000"/>
                <w:sz w:val="20"/>
                <w:lang w:val="uk-UA"/>
              </w:rPr>
              <w:t xml:space="preserve">), </w:t>
            </w:r>
            <w:proofErr w:type="spellStart"/>
            <w:r w:rsidRPr="000815A6">
              <w:rPr>
                <w:color w:val="000000"/>
                <w:sz w:val="20"/>
                <w:lang w:val="uk-UA"/>
              </w:rPr>
              <w:t>віруліцидні</w:t>
            </w:r>
            <w:proofErr w:type="spellEnd"/>
            <w:r w:rsidRPr="000815A6">
              <w:rPr>
                <w:color w:val="000000"/>
                <w:sz w:val="20"/>
                <w:lang w:val="uk-UA"/>
              </w:rPr>
              <w:t xml:space="preserve"> (включаючи парентеральні вірусні гепатити А, В, С, D, ВІЛ, </w:t>
            </w:r>
            <w:proofErr w:type="spellStart"/>
            <w:r w:rsidRPr="000815A6">
              <w:rPr>
                <w:color w:val="000000"/>
                <w:sz w:val="20"/>
                <w:lang w:val="uk-UA"/>
              </w:rPr>
              <w:t>поліо</w:t>
            </w:r>
            <w:proofErr w:type="spellEnd"/>
            <w:r w:rsidRPr="000815A6">
              <w:rPr>
                <w:color w:val="000000"/>
                <w:sz w:val="20"/>
                <w:lang w:val="uk-UA"/>
              </w:rPr>
              <w:t xml:space="preserve">-, рота-, </w:t>
            </w:r>
            <w:proofErr w:type="spellStart"/>
            <w:r w:rsidRPr="000815A6">
              <w:rPr>
                <w:color w:val="000000"/>
                <w:sz w:val="20"/>
                <w:lang w:val="uk-UA"/>
              </w:rPr>
              <w:t>норо</w:t>
            </w:r>
            <w:proofErr w:type="spellEnd"/>
            <w:r w:rsidRPr="000815A6">
              <w:rPr>
                <w:color w:val="000000"/>
                <w:sz w:val="20"/>
                <w:lang w:val="uk-UA"/>
              </w:rPr>
              <w:t xml:space="preserve">-,корона-, </w:t>
            </w:r>
            <w:proofErr w:type="spellStart"/>
            <w:r w:rsidRPr="000815A6">
              <w:rPr>
                <w:color w:val="000000"/>
                <w:sz w:val="20"/>
                <w:lang w:val="uk-UA"/>
              </w:rPr>
              <w:t>поліома</w:t>
            </w:r>
            <w:proofErr w:type="spellEnd"/>
            <w:r w:rsidRPr="000815A6">
              <w:rPr>
                <w:color w:val="000000"/>
                <w:sz w:val="20"/>
                <w:lang w:val="uk-UA"/>
              </w:rPr>
              <w:t xml:space="preserve">-, </w:t>
            </w:r>
            <w:proofErr w:type="spellStart"/>
            <w:r w:rsidRPr="000815A6">
              <w:rPr>
                <w:color w:val="000000"/>
                <w:sz w:val="20"/>
                <w:lang w:val="uk-UA"/>
              </w:rPr>
              <w:t>вакцинія</w:t>
            </w:r>
            <w:proofErr w:type="spellEnd"/>
            <w:r w:rsidRPr="000815A6">
              <w:rPr>
                <w:color w:val="000000"/>
                <w:sz w:val="20"/>
                <w:lang w:val="uk-UA"/>
              </w:rPr>
              <w:t xml:space="preserve">-герпес-, </w:t>
            </w:r>
            <w:proofErr w:type="spellStart"/>
            <w:r w:rsidRPr="000815A6">
              <w:rPr>
                <w:color w:val="000000"/>
                <w:sz w:val="20"/>
                <w:lang w:val="uk-UA"/>
              </w:rPr>
              <w:t>адено</w:t>
            </w:r>
            <w:proofErr w:type="spellEnd"/>
            <w:r w:rsidRPr="000815A6">
              <w:rPr>
                <w:color w:val="000000"/>
                <w:sz w:val="20"/>
                <w:lang w:val="uk-UA"/>
              </w:rPr>
              <w:t xml:space="preserve">-, </w:t>
            </w:r>
            <w:proofErr w:type="spellStart"/>
            <w:r w:rsidRPr="000815A6">
              <w:rPr>
                <w:color w:val="000000"/>
                <w:sz w:val="20"/>
                <w:lang w:val="uk-UA"/>
              </w:rPr>
              <w:t>каліцівірусні</w:t>
            </w:r>
            <w:proofErr w:type="spellEnd"/>
            <w:r w:rsidRPr="000815A6">
              <w:rPr>
                <w:color w:val="000000"/>
                <w:sz w:val="20"/>
                <w:lang w:val="uk-UA"/>
              </w:rPr>
              <w:t xml:space="preserve"> інфекції, віруси ECHO, </w:t>
            </w:r>
            <w:proofErr w:type="spellStart"/>
            <w:r w:rsidRPr="000815A6">
              <w:rPr>
                <w:color w:val="000000"/>
                <w:sz w:val="20"/>
                <w:lang w:val="uk-UA"/>
              </w:rPr>
              <w:t>Коксакі</w:t>
            </w:r>
            <w:proofErr w:type="spellEnd"/>
            <w:r w:rsidRPr="000815A6">
              <w:rPr>
                <w:color w:val="000000"/>
                <w:sz w:val="20"/>
                <w:lang w:val="uk-UA"/>
              </w:rPr>
              <w:t xml:space="preserve">, збудників різних видів грипу, у </w:t>
            </w:r>
            <w:proofErr w:type="spellStart"/>
            <w:r w:rsidRPr="000815A6">
              <w:rPr>
                <w:color w:val="000000"/>
                <w:sz w:val="20"/>
                <w:lang w:val="uk-UA"/>
              </w:rPr>
              <w:t>т.ч</w:t>
            </w:r>
            <w:proofErr w:type="spellEnd"/>
            <w:r w:rsidRPr="000815A6">
              <w:rPr>
                <w:color w:val="000000"/>
                <w:sz w:val="20"/>
                <w:lang w:val="uk-UA"/>
              </w:rPr>
              <w:t xml:space="preserve">. грип A(H5N1) «пташиний грип», A(H1N1) «свинячий грип»), кору, та фунгіцидні (включаючи </w:t>
            </w:r>
            <w:proofErr w:type="spellStart"/>
            <w:r w:rsidRPr="000815A6">
              <w:rPr>
                <w:color w:val="000000"/>
                <w:sz w:val="20"/>
                <w:lang w:val="uk-UA"/>
              </w:rPr>
              <w:t>кандидози</w:t>
            </w:r>
            <w:proofErr w:type="spellEnd"/>
            <w:r w:rsidRPr="000815A6">
              <w:rPr>
                <w:color w:val="000000"/>
                <w:sz w:val="20"/>
                <w:lang w:val="uk-UA"/>
              </w:rPr>
              <w:t xml:space="preserve">, дерматомікози, </w:t>
            </w:r>
            <w:proofErr w:type="spellStart"/>
            <w:r w:rsidRPr="000815A6">
              <w:rPr>
                <w:color w:val="000000"/>
                <w:sz w:val="20"/>
                <w:lang w:val="uk-UA"/>
              </w:rPr>
              <w:t>Aspergillusniger</w:t>
            </w:r>
            <w:proofErr w:type="spellEnd"/>
            <w:r w:rsidRPr="000815A6">
              <w:rPr>
                <w:color w:val="000000"/>
                <w:sz w:val="20"/>
                <w:lang w:val="uk-UA"/>
              </w:rPr>
              <w:t>, плісняві гриби) властивості.</w:t>
            </w:r>
          </w:p>
          <w:p w14:paraId="06A8F409"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6.Можливістьзастосування для інактивації збудника поліомієліту при експозиції 30 секунд, у </w:t>
            </w:r>
            <w:proofErr w:type="spellStart"/>
            <w:r w:rsidRPr="000815A6">
              <w:rPr>
                <w:color w:val="000000"/>
                <w:sz w:val="20"/>
                <w:lang w:val="uk-UA"/>
              </w:rPr>
              <w:t>т.ч</w:t>
            </w:r>
            <w:proofErr w:type="spellEnd"/>
            <w:r w:rsidRPr="000815A6">
              <w:rPr>
                <w:color w:val="000000"/>
                <w:sz w:val="20"/>
                <w:lang w:val="uk-UA"/>
              </w:rPr>
              <w:t>. в умовах органічного забруднення. Ефективність в присутності великої кількості забруднень органічного походження  (кров, сироватка, сеча тощо).</w:t>
            </w:r>
          </w:p>
          <w:p w14:paraId="1AA6C384"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7. Наявність пролонгованих бактерицидних властивостей, що зберігаються не менше 3-х годин (у </w:t>
            </w:r>
            <w:proofErr w:type="spellStart"/>
            <w:r w:rsidRPr="000815A6">
              <w:rPr>
                <w:color w:val="000000"/>
                <w:sz w:val="20"/>
                <w:lang w:val="uk-UA"/>
              </w:rPr>
              <w:t>т.ч</w:t>
            </w:r>
            <w:proofErr w:type="spellEnd"/>
            <w:r w:rsidRPr="000815A6">
              <w:rPr>
                <w:color w:val="000000"/>
                <w:sz w:val="20"/>
                <w:lang w:val="uk-UA"/>
              </w:rPr>
              <w:t>. не менше 3-х годин під рукавичками.</w:t>
            </w:r>
          </w:p>
          <w:p w14:paraId="0AA770AA"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8. Безпечність засобу, відсутність кумулятивних властивостей, специфічних віддалених ефектів (канцерогенних, </w:t>
            </w:r>
            <w:proofErr w:type="spellStart"/>
            <w:r w:rsidRPr="000815A6">
              <w:rPr>
                <w:color w:val="000000"/>
                <w:sz w:val="20"/>
                <w:lang w:val="uk-UA"/>
              </w:rPr>
              <w:t>тератогенних</w:t>
            </w:r>
            <w:proofErr w:type="spellEnd"/>
            <w:r w:rsidRPr="000815A6">
              <w:rPr>
                <w:color w:val="000000"/>
                <w:sz w:val="20"/>
                <w:lang w:val="uk-UA"/>
              </w:rPr>
              <w:t xml:space="preserve">, мутагенних, </w:t>
            </w:r>
            <w:proofErr w:type="spellStart"/>
            <w:r w:rsidRPr="000815A6">
              <w:rPr>
                <w:color w:val="000000"/>
                <w:sz w:val="20"/>
                <w:lang w:val="uk-UA"/>
              </w:rPr>
              <w:t>гонадотропних</w:t>
            </w:r>
            <w:proofErr w:type="spellEnd"/>
            <w:r w:rsidRPr="000815A6">
              <w:rPr>
                <w:color w:val="000000"/>
                <w:sz w:val="20"/>
                <w:lang w:val="uk-UA"/>
              </w:rPr>
              <w:t xml:space="preserve">, </w:t>
            </w:r>
            <w:proofErr w:type="spellStart"/>
            <w:r w:rsidRPr="000815A6">
              <w:rPr>
                <w:color w:val="000000"/>
                <w:sz w:val="20"/>
                <w:lang w:val="uk-UA"/>
              </w:rPr>
              <w:t>ембріотоксичних</w:t>
            </w:r>
            <w:proofErr w:type="spellEnd"/>
            <w:r w:rsidRPr="000815A6">
              <w:rPr>
                <w:color w:val="000000"/>
                <w:sz w:val="20"/>
                <w:lang w:val="uk-UA"/>
              </w:rPr>
              <w:t>).</w:t>
            </w:r>
          </w:p>
          <w:p w14:paraId="5499F373"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9. Відсутність в складі препарату фарбників, </w:t>
            </w:r>
            <w:proofErr w:type="spellStart"/>
            <w:r w:rsidRPr="000815A6">
              <w:rPr>
                <w:color w:val="000000"/>
                <w:sz w:val="20"/>
                <w:lang w:val="uk-UA"/>
              </w:rPr>
              <w:t>віддушки</w:t>
            </w:r>
            <w:proofErr w:type="spellEnd"/>
            <w:r w:rsidRPr="000815A6">
              <w:rPr>
                <w:color w:val="000000"/>
                <w:sz w:val="20"/>
                <w:lang w:val="uk-UA"/>
              </w:rPr>
              <w:t xml:space="preserve">, амінів, </w:t>
            </w:r>
            <w:proofErr w:type="spellStart"/>
            <w:r w:rsidRPr="000815A6">
              <w:rPr>
                <w:color w:val="000000"/>
                <w:sz w:val="20"/>
                <w:lang w:val="uk-UA"/>
              </w:rPr>
              <w:t>гуанідінів</w:t>
            </w:r>
            <w:proofErr w:type="spellEnd"/>
            <w:r w:rsidRPr="000815A6">
              <w:rPr>
                <w:color w:val="000000"/>
                <w:sz w:val="20"/>
                <w:lang w:val="uk-UA"/>
              </w:rPr>
              <w:t xml:space="preserve">, </w:t>
            </w:r>
            <w:proofErr w:type="spellStart"/>
            <w:r w:rsidRPr="000815A6">
              <w:rPr>
                <w:color w:val="000000"/>
                <w:sz w:val="20"/>
                <w:lang w:val="uk-UA"/>
              </w:rPr>
              <w:t>хлоргексидину</w:t>
            </w:r>
            <w:proofErr w:type="spellEnd"/>
            <w:r w:rsidRPr="000815A6">
              <w:rPr>
                <w:color w:val="000000"/>
                <w:sz w:val="20"/>
                <w:lang w:val="uk-UA"/>
              </w:rPr>
              <w:t xml:space="preserve">, кислот, </w:t>
            </w:r>
            <w:proofErr w:type="spellStart"/>
            <w:r w:rsidRPr="000815A6">
              <w:rPr>
                <w:color w:val="000000"/>
                <w:sz w:val="20"/>
                <w:lang w:val="uk-UA"/>
              </w:rPr>
              <w:t>бутандіолу</w:t>
            </w:r>
            <w:proofErr w:type="spellEnd"/>
            <w:r w:rsidRPr="000815A6">
              <w:rPr>
                <w:color w:val="000000"/>
                <w:sz w:val="20"/>
                <w:lang w:val="uk-UA"/>
              </w:rPr>
              <w:t xml:space="preserve">, </w:t>
            </w:r>
            <w:proofErr w:type="spellStart"/>
            <w:r w:rsidRPr="000815A6">
              <w:rPr>
                <w:color w:val="000000"/>
                <w:sz w:val="20"/>
                <w:lang w:val="uk-UA"/>
              </w:rPr>
              <w:t>пропілових</w:t>
            </w:r>
            <w:proofErr w:type="spellEnd"/>
            <w:r w:rsidRPr="000815A6">
              <w:rPr>
                <w:color w:val="000000"/>
                <w:sz w:val="20"/>
                <w:lang w:val="uk-UA"/>
              </w:rPr>
              <w:t xml:space="preserve"> спиртів, </w:t>
            </w:r>
            <w:proofErr w:type="spellStart"/>
            <w:r w:rsidRPr="000815A6">
              <w:rPr>
                <w:color w:val="000000"/>
                <w:sz w:val="20"/>
                <w:lang w:val="uk-UA"/>
              </w:rPr>
              <w:t>триклозану</w:t>
            </w:r>
            <w:proofErr w:type="spellEnd"/>
            <w:r w:rsidRPr="000815A6">
              <w:rPr>
                <w:color w:val="000000"/>
                <w:sz w:val="20"/>
                <w:lang w:val="uk-UA"/>
              </w:rPr>
              <w:t xml:space="preserve">, перекису водню, </w:t>
            </w:r>
            <w:proofErr w:type="spellStart"/>
            <w:r w:rsidRPr="000815A6">
              <w:rPr>
                <w:color w:val="000000"/>
                <w:sz w:val="20"/>
                <w:lang w:val="uk-UA"/>
              </w:rPr>
              <w:t>повідону</w:t>
            </w:r>
            <w:proofErr w:type="spellEnd"/>
            <w:r w:rsidRPr="000815A6">
              <w:rPr>
                <w:color w:val="000000"/>
                <w:sz w:val="20"/>
                <w:lang w:val="uk-UA"/>
              </w:rPr>
              <w:t xml:space="preserve">, йоду. </w:t>
            </w:r>
          </w:p>
          <w:p w14:paraId="311D6220"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10.Час обробки поверхонь не більше 30 </w:t>
            </w:r>
            <w:proofErr w:type="spellStart"/>
            <w:r w:rsidRPr="000815A6">
              <w:rPr>
                <w:color w:val="000000"/>
                <w:sz w:val="20"/>
                <w:lang w:val="uk-UA"/>
              </w:rPr>
              <w:t>сек</w:t>
            </w:r>
            <w:proofErr w:type="spellEnd"/>
            <w:r w:rsidRPr="000815A6">
              <w:rPr>
                <w:color w:val="000000"/>
                <w:sz w:val="20"/>
                <w:lang w:val="uk-UA"/>
              </w:rPr>
              <w:t>. при всіх зазначених вище інфекціях..</w:t>
            </w:r>
          </w:p>
          <w:p w14:paraId="4F4A319A"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11. Можливість зберігання при температурівід-30 °С до +35 °С. Засіб не втрачає своїх властивостей після </w:t>
            </w:r>
            <w:proofErr w:type="spellStart"/>
            <w:r w:rsidRPr="000815A6">
              <w:rPr>
                <w:color w:val="000000"/>
                <w:sz w:val="20"/>
                <w:lang w:val="uk-UA"/>
              </w:rPr>
              <w:t>разморожування</w:t>
            </w:r>
            <w:proofErr w:type="spellEnd"/>
            <w:r w:rsidRPr="000815A6">
              <w:rPr>
                <w:color w:val="000000"/>
                <w:sz w:val="20"/>
                <w:lang w:val="uk-UA"/>
              </w:rPr>
              <w:t>.</w:t>
            </w:r>
          </w:p>
          <w:p w14:paraId="6C5DC1D3"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12.Гарантійний термін зберігання засобу не </w:t>
            </w:r>
            <w:proofErr w:type="spellStart"/>
            <w:r w:rsidRPr="000815A6">
              <w:rPr>
                <w:color w:val="000000"/>
                <w:sz w:val="20"/>
                <w:lang w:val="uk-UA"/>
              </w:rPr>
              <w:t>меньш</w:t>
            </w:r>
            <w:proofErr w:type="spellEnd"/>
            <w:r w:rsidRPr="000815A6">
              <w:rPr>
                <w:color w:val="000000"/>
                <w:sz w:val="20"/>
                <w:lang w:val="uk-UA"/>
              </w:rPr>
              <w:t xml:space="preserve"> 5 років з дати виробництва</w:t>
            </w:r>
          </w:p>
          <w:p w14:paraId="63E1B688" w14:textId="77777777" w:rsidR="000815A6" w:rsidRPr="000815A6" w:rsidRDefault="000815A6" w:rsidP="00B4515F">
            <w:pPr>
              <w:pStyle w:val="a4"/>
              <w:spacing w:before="0" w:after="0"/>
              <w:jc w:val="both"/>
              <w:rPr>
                <w:sz w:val="20"/>
                <w:lang w:val="uk-UA"/>
              </w:rPr>
            </w:pPr>
            <w:r w:rsidRPr="000815A6">
              <w:rPr>
                <w:color w:val="000000"/>
                <w:sz w:val="20"/>
                <w:lang w:val="uk-UA"/>
              </w:rPr>
              <w:lastRenderedPageBreak/>
              <w:t xml:space="preserve">13. Засіб повинен мати добрі змочувальні та очищаючі властивості, добре розчинює та видаляє механічні, білкові, жирові забруднення, залишки крові тощо з поверхонь; не повинен пошкоджувати об’єкти, із металів, пластиків (поліетилен, </w:t>
            </w:r>
            <w:proofErr w:type="spellStart"/>
            <w:r w:rsidRPr="000815A6">
              <w:rPr>
                <w:color w:val="000000"/>
                <w:sz w:val="20"/>
                <w:lang w:val="uk-UA"/>
              </w:rPr>
              <w:t>полистирол</w:t>
            </w:r>
            <w:proofErr w:type="spellEnd"/>
            <w:r w:rsidRPr="000815A6">
              <w:rPr>
                <w:color w:val="000000"/>
                <w:sz w:val="20"/>
                <w:lang w:val="uk-UA"/>
              </w:rPr>
              <w:t xml:space="preserve">, </w:t>
            </w:r>
            <w:proofErr w:type="spellStart"/>
            <w:r w:rsidRPr="000815A6">
              <w:rPr>
                <w:color w:val="000000"/>
                <w:sz w:val="20"/>
                <w:lang w:val="uk-UA"/>
              </w:rPr>
              <w:t>акрилонитрилбутадиенстирол</w:t>
            </w:r>
            <w:proofErr w:type="spellEnd"/>
            <w:r w:rsidRPr="000815A6">
              <w:rPr>
                <w:color w:val="000000"/>
                <w:sz w:val="20"/>
                <w:lang w:val="uk-UA"/>
              </w:rPr>
              <w:t xml:space="preserve">, </w:t>
            </w:r>
            <w:proofErr w:type="spellStart"/>
            <w:r w:rsidRPr="000815A6">
              <w:rPr>
                <w:color w:val="000000"/>
                <w:sz w:val="20"/>
                <w:lang w:val="uk-UA"/>
              </w:rPr>
              <w:t>поліметилметакрилат</w:t>
            </w:r>
            <w:proofErr w:type="spellEnd"/>
            <w:r w:rsidRPr="000815A6">
              <w:rPr>
                <w:color w:val="000000"/>
                <w:sz w:val="20"/>
                <w:lang w:val="uk-UA"/>
              </w:rPr>
              <w:t xml:space="preserve">, </w:t>
            </w:r>
            <w:proofErr w:type="spellStart"/>
            <w:r w:rsidRPr="000815A6">
              <w:rPr>
                <w:color w:val="000000"/>
                <w:sz w:val="20"/>
                <w:lang w:val="uk-UA"/>
              </w:rPr>
              <w:t>поламід</w:t>
            </w:r>
            <w:proofErr w:type="spellEnd"/>
            <w:r w:rsidRPr="000815A6">
              <w:rPr>
                <w:color w:val="000000"/>
                <w:sz w:val="20"/>
                <w:lang w:val="uk-UA"/>
              </w:rPr>
              <w:t>, полікарбонат, полівінілхлорид), скла, гум (етилен-</w:t>
            </w:r>
            <w:proofErr w:type="spellStart"/>
            <w:r w:rsidRPr="000815A6">
              <w:rPr>
                <w:color w:val="000000"/>
                <w:sz w:val="20"/>
                <w:lang w:val="uk-UA"/>
              </w:rPr>
              <w:t>пропілентерполімер</w:t>
            </w:r>
            <w:proofErr w:type="spellEnd"/>
            <w:r w:rsidRPr="000815A6">
              <w:rPr>
                <w:color w:val="000000"/>
                <w:sz w:val="20"/>
                <w:lang w:val="uk-UA"/>
              </w:rPr>
              <w:t xml:space="preserve">, </w:t>
            </w:r>
            <w:proofErr w:type="spellStart"/>
            <w:r w:rsidRPr="000815A6">
              <w:rPr>
                <w:color w:val="000000"/>
                <w:sz w:val="20"/>
                <w:lang w:val="uk-UA"/>
              </w:rPr>
              <w:t>фторкаучук</w:t>
            </w:r>
            <w:proofErr w:type="spellEnd"/>
            <w:r w:rsidRPr="000815A6">
              <w:rPr>
                <w:color w:val="000000"/>
                <w:sz w:val="20"/>
                <w:lang w:val="uk-UA"/>
              </w:rPr>
              <w:t xml:space="preserve">, хлоропреновий, натуральний каучук, </w:t>
            </w:r>
            <w:proofErr w:type="spellStart"/>
            <w:r w:rsidRPr="000815A6">
              <w:rPr>
                <w:color w:val="000000"/>
                <w:sz w:val="20"/>
                <w:lang w:val="uk-UA"/>
              </w:rPr>
              <w:t>нітріловий</w:t>
            </w:r>
            <w:proofErr w:type="spellEnd"/>
            <w:r w:rsidRPr="000815A6">
              <w:rPr>
                <w:color w:val="000000"/>
                <w:sz w:val="20"/>
                <w:lang w:val="uk-UA"/>
              </w:rPr>
              <w:t xml:space="preserve">, </w:t>
            </w:r>
            <w:proofErr w:type="spellStart"/>
            <w:r w:rsidRPr="000815A6">
              <w:rPr>
                <w:color w:val="000000"/>
                <w:sz w:val="20"/>
                <w:lang w:val="uk-UA"/>
              </w:rPr>
              <w:t>бутадієнстірольний</w:t>
            </w:r>
            <w:proofErr w:type="spellEnd"/>
            <w:r w:rsidRPr="000815A6">
              <w:rPr>
                <w:color w:val="000000"/>
                <w:sz w:val="20"/>
                <w:lang w:val="uk-UA"/>
              </w:rPr>
              <w:t xml:space="preserve"> каучук, </w:t>
            </w:r>
            <w:proofErr w:type="spellStart"/>
            <w:r w:rsidRPr="000815A6">
              <w:rPr>
                <w:color w:val="000000"/>
                <w:sz w:val="20"/>
                <w:lang w:val="uk-UA"/>
              </w:rPr>
              <w:t>полістірол</w:t>
            </w:r>
            <w:proofErr w:type="spellEnd"/>
            <w:r w:rsidRPr="000815A6">
              <w:rPr>
                <w:color w:val="000000"/>
                <w:sz w:val="20"/>
                <w:lang w:val="uk-UA"/>
              </w:rPr>
              <w:t>)</w:t>
            </w:r>
          </w:p>
          <w:p w14:paraId="65247B69" w14:textId="77777777" w:rsidR="000815A6" w:rsidRPr="000815A6" w:rsidRDefault="000815A6" w:rsidP="00B4515F">
            <w:pPr>
              <w:pStyle w:val="a4"/>
              <w:spacing w:before="0" w:after="0"/>
              <w:jc w:val="both"/>
              <w:rPr>
                <w:sz w:val="20"/>
                <w:lang w:val="uk-UA"/>
              </w:rPr>
            </w:pPr>
            <w:r w:rsidRPr="000815A6">
              <w:rPr>
                <w:color w:val="000000"/>
                <w:sz w:val="20"/>
                <w:lang w:val="uk-UA"/>
              </w:rPr>
              <w:t xml:space="preserve">14, Фасування: М’яка упаковка з </w:t>
            </w:r>
            <w:proofErr w:type="spellStart"/>
            <w:r w:rsidRPr="000815A6">
              <w:rPr>
                <w:color w:val="000000"/>
                <w:sz w:val="20"/>
                <w:lang w:val="uk-UA"/>
              </w:rPr>
              <w:t>фольгірованим</w:t>
            </w:r>
            <w:proofErr w:type="spellEnd"/>
            <w:r w:rsidRPr="000815A6">
              <w:rPr>
                <w:color w:val="000000"/>
                <w:sz w:val="20"/>
                <w:lang w:val="uk-UA"/>
              </w:rPr>
              <w:t xml:space="preserve"> прошарком та пластиковим клапаном для запобігання випаровування засобу; в упаковці по 100 штук. Розмір серветки не менше 190*130 мм</w:t>
            </w:r>
          </w:p>
          <w:p w14:paraId="439F5C96" w14:textId="77777777" w:rsidR="000815A6" w:rsidRPr="000815A6" w:rsidRDefault="000815A6" w:rsidP="00B4515F">
            <w:pPr>
              <w:pStyle w:val="a4"/>
              <w:spacing w:before="0" w:after="0"/>
              <w:jc w:val="both"/>
              <w:rPr>
                <w:sz w:val="20"/>
                <w:lang w:val="uk-UA"/>
              </w:rPr>
            </w:pPr>
            <w:r w:rsidRPr="000815A6">
              <w:rPr>
                <w:color w:val="000000"/>
                <w:sz w:val="20"/>
                <w:lang w:val="uk-UA"/>
              </w:rPr>
              <w:t>15.Засіб, яким просякнуті серветки, повинен  бути внесений до</w:t>
            </w:r>
          </w:p>
          <w:p w14:paraId="53AFC07B" w14:textId="77777777" w:rsidR="000815A6" w:rsidRPr="000815A6" w:rsidRDefault="000815A6" w:rsidP="00B4515F">
            <w:pPr>
              <w:pStyle w:val="a4"/>
              <w:spacing w:before="0" w:after="0"/>
              <w:jc w:val="both"/>
              <w:rPr>
                <w:sz w:val="20"/>
                <w:lang w:val="uk-UA"/>
              </w:rPr>
            </w:pPr>
            <w:r w:rsidRPr="000815A6">
              <w:rPr>
                <w:color w:val="000000"/>
                <w:sz w:val="20"/>
                <w:lang w:val="uk-UA"/>
              </w:rPr>
              <w:t>Державного Реєстру дезінфекційних засобів.</w:t>
            </w:r>
          </w:p>
        </w:tc>
        <w:tc>
          <w:tcPr>
            <w:tcW w:w="1134" w:type="dxa"/>
            <w:tcBorders>
              <w:top w:val="single" w:sz="1" w:space="0" w:color="000000"/>
              <w:left w:val="single" w:sz="1" w:space="0" w:color="000000"/>
              <w:bottom w:val="single" w:sz="1" w:space="0" w:color="000000"/>
              <w:right w:val="single" w:sz="1" w:space="0" w:color="000000"/>
            </w:tcBorders>
          </w:tcPr>
          <w:p w14:paraId="18780E4B" w14:textId="77777777" w:rsidR="000815A6" w:rsidRPr="000815A6" w:rsidRDefault="000815A6" w:rsidP="00B4515F">
            <w:pPr>
              <w:pStyle w:val="docdata"/>
              <w:spacing w:before="0" w:beforeAutospacing="0" w:after="0" w:afterAutospacing="0"/>
              <w:jc w:val="both"/>
              <w:rPr>
                <w:color w:val="000000"/>
                <w:sz w:val="20"/>
                <w:szCs w:val="20"/>
                <w:lang w:val="uk-UA"/>
              </w:rPr>
            </w:pPr>
          </w:p>
        </w:tc>
      </w:tr>
    </w:tbl>
    <w:p w14:paraId="6981FE49" w14:textId="3B0538AC" w:rsidR="00F4597D" w:rsidRDefault="00F4597D" w:rsidP="00D62E66">
      <w:pPr>
        <w:jc w:val="center"/>
        <w:rPr>
          <w:b/>
          <w:sz w:val="24"/>
          <w:u w:val="single"/>
        </w:rPr>
      </w:pPr>
    </w:p>
    <w:p w14:paraId="79CD8CC9" w14:textId="77777777" w:rsidR="00D62E66" w:rsidRDefault="00D62E66" w:rsidP="00602CC3">
      <w:pPr>
        <w:suppressAutoHyphens/>
        <w:jc w:val="both"/>
        <w:rPr>
          <w:sz w:val="24"/>
          <w:lang w:val="uk-UA" w:eastAsia="ar-SA"/>
        </w:rPr>
      </w:pPr>
    </w:p>
    <w:p w14:paraId="44201953" w14:textId="6864B055" w:rsidR="001C349F" w:rsidRPr="001C349F" w:rsidRDefault="001C349F" w:rsidP="001C349F">
      <w:pPr>
        <w:suppressAutoHyphens/>
        <w:ind w:firstLine="709"/>
        <w:jc w:val="both"/>
        <w:rPr>
          <w:sz w:val="24"/>
          <w:lang w:val="uk-UA" w:eastAsia="ar-SA"/>
        </w:rPr>
      </w:pPr>
      <w:r w:rsidRPr="001C349F">
        <w:rPr>
          <w:sz w:val="24"/>
          <w:lang w:val="uk-UA" w:eastAsia="ar-SA"/>
        </w:rPr>
        <w:t>ДО УВАГИ УЧАСНИКА!</w:t>
      </w:r>
    </w:p>
    <w:p w14:paraId="1E7864D7" w14:textId="77777777" w:rsidR="001C349F" w:rsidRPr="001C349F" w:rsidRDefault="001C349F" w:rsidP="001C349F">
      <w:pPr>
        <w:suppressAutoHyphens/>
        <w:ind w:firstLine="709"/>
        <w:jc w:val="both"/>
        <w:rPr>
          <w:sz w:val="24"/>
          <w:lang w:val="uk-UA" w:eastAsia="ar-SA"/>
        </w:rPr>
      </w:pPr>
      <w:r w:rsidRPr="001C349F">
        <w:rPr>
          <w:sz w:val="24"/>
          <w:lang w:val="uk-UA" w:eastAsia="ar-SA"/>
        </w:rPr>
        <w:t>У разі якщо пропозиція учасника не відповідає кваліфікаційним критеріям та/або технічним (якісним) характеристикам замовник відхиляє пропозицію.</w:t>
      </w:r>
    </w:p>
    <w:p w14:paraId="6C9AC5DC" w14:textId="77777777" w:rsidR="00E6199C" w:rsidRDefault="00E6199C" w:rsidP="00B65086">
      <w:pPr>
        <w:rPr>
          <w:b/>
          <w:bCs/>
          <w:kern w:val="32"/>
          <w:sz w:val="24"/>
          <w:lang w:val="uk-UA"/>
        </w:rPr>
      </w:pPr>
    </w:p>
    <w:p w14:paraId="44AF6D3B" w14:textId="77777777" w:rsidR="00AA724D" w:rsidRDefault="00AA724D">
      <w:pPr>
        <w:rPr>
          <w:b/>
          <w:bCs/>
          <w:kern w:val="32"/>
          <w:sz w:val="24"/>
          <w:lang w:val="uk-UA"/>
        </w:rPr>
      </w:pPr>
      <w:r>
        <w:rPr>
          <w:b/>
          <w:bCs/>
          <w:kern w:val="32"/>
          <w:sz w:val="24"/>
          <w:lang w:val="uk-UA"/>
        </w:rPr>
        <w:br w:type="page"/>
      </w:r>
    </w:p>
    <w:p w14:paraId="443D25C9" w14:textId="1BF943EC" w:rsidR="00851D3E" w:rsidRPr="00A14516" w:rsidRDefault="00276240" w:rsidP="00A14516">
      <w:pPr>
        <w:jc w:val="right"/>
        <w:rPr>
          <w:b/>
          <w:bCs/>
          <w:kern w:val="32"/>
          <w:sz w:val="24"/>
          <w:lang w:val="uk-UA"/>
        </w:rPr>
      </w:pPr>
      <w:r w:rsidRPr="00A14516">
        <w:rPr>
          <w:b/>
          <w:bCs/>
          <w:kern w:val="32"/>
          <w:sz w:val="24"/>
          <w:lang w:val="uk-UA"/>
        </w:rPr>
        <w:lastRenderedPageBreak/>
        <w:t>Додаток 2</w:t>
      </w:r>
    </w:p>
    <w:p w14:paraId="78DF6C1A" w14:textId="77777777" w:rsidR="00BE1AB6" w:rsidRPr="00A14516" w:rsidRDefault="00BE1AB6" w:rsidP="00A14516">
      <w:pPr>
        <w:keepNext/>
        <w:ind w:firstLine="567"/>
        <w:jc w:val="center"/>
        <w:outlineLvl w:val="0"/>
        <w:rPr>
          <w:bCs/>
          <w:i/>
          <w:iCs/>
          <w:kern w:val="32"/>
          <w:sz w:val="24"/>
          <w:lang w:val="uk-UA"/>
        </w:rPr>
      </w:pPr>
      <w:proofErr w:type="spellStart"/>
      <w:r w:rsidRPr="00A14516">
        <w:rPr>
          <w:bCs/>
          <w:i/>
          <w:iCs/>
          <w:kern w:val="32"/>
          <w:sz w:val="24"/>
        </w:rPr>
        <w:t>Учасник</w:t>
      </w:r>
      <w:proofErr w:type="spellEnd"/>
      <w:r w:rsidRPr="00A14516">
        <w:rPr>
          <w:bCs/>
          <w:i/>
          <w:iCs/>
          <w:kern w:val="32"/>
          <w:sz w:val="24"/>
        </w:rPr>
        <w:t xml:space="preserve"> не повинен </w:t>
      </w:r>
      <w:proofErr w:type="spellStart"/>
      <w:r w:rsidRPr="00A14516">
        <w:rPr>
          <w:bCs/>
          <w:i/>
          <w:iCs/>
          <w:kern w:val="32"/>
          <w:sz w:val="24"/>
        </w:rPr>
        <w:t>відступати</w:t>
      </w:r>
      <w:proofErr w:type="spellEnd"/>
      <w:r w:rsidRPr="00A14516">
        <w:rPr>
          <w:bCs/>
          <w:i/>
          <w:iCs/>
          <w:kern w:val="32"/>
          <w:sz w:val="24"/>
        </w:rPr>
        <w:t xml:space="preserve"> </w:t>
      </w:r>
      <w:proofErr w:type="spellStart"/>
      <w:r w:rsidRPr="00A14516">
        <w:rPr>
          <w:bCs/>
          <w:i/>
          <w:iCs/>
          <w:kern w:val="32"/>
          <w:sz w:val="24"/>
        </w:rPr>
        <w:t>від</w:t>
      </w:r>
      <w:proofErr w:type="spellEnd"/>
      <w:r w:rsidRPr="00A14516">
        <w:rPr>
          <w:bCs/>
          <w:i/>
          <w:iCs/>
          <w:kern w:val="32"/>
          <w:sz w:val="24"/>
        </w:rPr>
        <w:t xml:space="preserve"> </w:t>
      </w:r>
      <w:proofErr w:type="spellStart"/>
      <w:r w:rsidRPr="00A14516">
        <w:rPr>
          <w:bCs/>
          <w:i/>
          <w:iCs/>
          <w:kern w:val="32"/>
          <w:sz w:val="24"/>
        </w:rPr>
        <w:t>даної</w:t>
      </w:r>
      <w:proofErr w:type="spellEnd"/>
      <w:r w:rsidRPr="00A14516">
        <w:rPr>
          <w:bCs/>
          <w:i/>
          <w:iCs/>
          <w:kern w:val="32"/>
          <w:sz w:val="24"/>
        </w:rPr>
        <w:t xml:space="preserve"> </w:t>
      </w:r>
      <w:proofErr w:type="spellStart"/>
      <w:r w:rsidRPr="00A14516">
        <w:rPr>
          <w:bCs/>
          <w:i/>
          <w:iCs/>
          <w:kern w:val="32"/>
          <w:sz w:val="24"/>
        </w:rPr>
        <w:t>форми</w:t>
      </w:r>
      <w:proofErr w:type="spellEnd"/>
      <w:r w:rsidRPr="00A14516">
        <w:rPr>
          <w:bCs/>
          <w:i/>
          <w:iCs/>
          <w:kern w:val="32"/>
          <w:sz w:val="24"/>
        </w:rPr>
        <w:t>.</w:t>
      </w:r>
    </w:p>
    <w:p w14:paraId="2E432AB7" w14:textId="77777777" w:rsidR="00617DC2" w:rsidRPr="00A14516" w:rsidRDefault="00617DC2" w:rsidP="00A14516">
      <w:pPr>
        <w:keepNext/>
        <w:ind w:firstLine="567"/>
        <w:jc w:val="center"/>
        <w:outlineLvl w:val="0"/>
        <w:rPr>
          <w:bCs/>
          <w:i/>
          <w:iCs/>
          <w:kern w:val="32"/>
          <w:sz w:val="24"/>
          <w:lang w:val="uk-UA"/>
        </w:rPr>
      </w:pPr>
      <w:r w:rsidRPr="00A14516">
        <w:rPr>
          <w:bCs/>
          <w:i/>
          <w:iCs/>
          <w:kern w:val="32"/>
          <w:sz w:val="24"/>
          <w:lang w:val="uk-UA"/>
        </w:rPr>
        <w:t>(Подається Учасником на фірмовому бланку)</w:t>
      </w:r>
    </w:p>
    <w:p w14:paraId="4EC356BF" w14:textId="77777777" w:rsidR="00A14516" w:rsidRDefault="00A14516" w:rsidP="00A14516">
      <w:pPr>
        <w:keepNext/>
        <w:ind w:firstLine="567"/>
        <w:jc w:val="center"/>
        <w:outlineLvl w:val="0"/>
        <w:rPr>
          <w:bCs/>
          <w:kern w:val="32"/>
          <w:sz w:val="24"/>
          <w:lang w:val="uk-UA"/>
        </w:rPr>
      </w:pPr>
    </w:p>
    <w:p w14:paraId="61CA7F54" w14:textId="5B89C124" w:rsidR="00585D52" w:rsidRDefault="00585D52" w:rsidP="00A14516">
      <w:pPr>
        <w:keepNext/>
        <w:ind w:firstLine="567"/>
        <w:jc w:val="center"/>
        <w:outlineLvl w:val="0"/>
        <w:rPr>
          <w:bCs/>
          <w:caps/>
          <w:kern w:val="32"/>
          <w:sz w:val="24"/>
          <w:lang w:val="uk-UA"/>
        </w:rPr>
      </w:pPr>
      <w:r w:rsidRPr="00A14516">
        <w:rPr>
          <w:bCs/>
          <w:kern w:val="32"/>
          <w:sz w:val="24"/>
          <w:lang w:val="uk-UA"/>
        </w:rPr>
        <w:t>Ф</w:t>
      </w:r>
      <w:r w:rsidRPr="00A14516">
        <w:rPr>
          <w:bCs/>
          <w:caps/>
          <w:kern w:val="32"/>
          <w:sz w:val="24"/>
          <w:lang w:val="uk-UA"/>
        </w:rPr>
        <w:t>орма</w:t>
      </w:r>
      <w:r w:rsidR="00FA178E" w:rsidRPr="00A14516">
        <w:rPr>
          <w:bCs/>
          <w:caps/>
          <w:kern w:val="32"/>
          <w:sz w:val="24"/>
          <w:lang w:val="uk-UA"/>
        </w:rPr>
        <w:t xml:space="preserve"> ЦІНОВОЇ</w:t>
      </w:r>
      <w:r w:rsidRPr="00A14516">
        <w:rPr>
          <w:bCs/>
          <w:caps/>
          <w:kern w:val="32"/>
          <w:sz w:val="24"/>
          <w:lang w:val="uk-UA"/>
        </w:rPr>
        <w:t xml:space="preserve"> </w:t>
      </w:r>
      <w:r w:rsidR="00FA178E" w:rsidRPr="00A14516">
        <w:rPr>
          <w:bCs/>
          <w:caps/>
          <w:kern w:val="32"/>
          <w:sz w:val="24"/>
          <w:lang w:val="uk-UA"/>
        </w:rPr>
        <w:t>пропозиції</w:t>
      </w:r>
    </w:p>
    <w:p w14:paraId="4B717B08" w14:textId="77777777" w:rsidR="00A14516" w:rsidRPr="00A14516" w:rsidRDefault="00A14516" w:rsidP="00A14516">
      <w:pPr>
        <w:keepNext/>
        <w:ind w:firstLine="567"/>
        <w:jc w:val="center"/>
        <w:outlineLvl w:val="0"/>
        <w:rPr>
          <w:bCs/>
          <w:caps/>
          <w:kern w:val="32"/>
          <w:sz w:val="24"/>
          <w:lang w:val="uk-UA"/>
        </w:rPr>
      </w:pPr>
    </w:p>
    <w:p w14:paraId="5F680A81" w14:textId="04C208FD" w:rsidR="00E45CBE" w:rsidRPr="00B16B4F" w:rsidRDefault="00585D52" w:rsidP="00C90124">
      <w:pPr>
        <w:rPr>
          <w:rFonts w:eastAsia="Calibri"/>
          <w:b/>
          <w:sz w:val="24"/>
          <w:lang w:val="uk-UA" w:eastAsia="en-US"/>
        </w:rPr>
      </w:pPr>
      <w:r w:rsidRPr="00B16B4F">
        <w:rPr>
          <w:sz w:val="24"/>
          <w:shd w:val="clear" w:color="auto" w:fill="FFFFFF"/>
          <w:lang w:val="uk-UA"/>
        </w:rPr>
        <w:t>______________________(назва підприємства/фізичної особи), надає свою пропозицію щодо участі у</w:t>
      </w:r>
      <w:r w:rsidR="00326D40" w:rsidRPr="00B16B4F">
        <w:rPr>
          <w:sz w:val="24"/>
          <w:lang w:val="uk-UA"/>
        </w:rPr>
        <w:t xml:space="preserve"> закупівлі: </w:t>
      </w:r>
      <w:r w:rsidR="00025AFC" w:rsidRPr="00B16B4F">
        <w:rPr>
          <w:b/>
          <w:i/>
          <w:sz w:val="24"/>
          <w:lang w:val="uk-UA" w:eastAsia="uk-UA"/>
        </w:rPr>
        <w:t xml:space="preserve"> </w:t>
      </w:r>
      <w:r w:rsidR="000815A6" w:rsidRPr="000815A6">
        <w:rPr>
          <w:sz w:val="24"/>
          <w:shd w:val="clear" w:color="auto" w:fill="FFFFFF"/>
          <w:lang w:val="uk-UA"/>
        </w:rPr>
        <w:t>ДК 021:2015: 24450000-3 Агрохімічна продукція (Засоби для дезінфекції різноманітних поверхонь, обладнання, апаратури (</w:t>
      </w:r>
      <w:proofErr w:type="spellStart"/>
      <w:r w:rsidR="000815A6" w:rsidRPr="000815A6">
        <w:rPr>
          <w:sz w:val="24"/>
          <w:shd w:val="clear" w:color="auto" w:fill="FFFFFF"/>
          <w:lang w:val="uk-UA"/>
        </w:rPr>
        <w:t>КвікДес</w:t>
      </w:r>
      <w:proofErr w:type="spellEnd"/>
      <w:r w:rsidR="000815A6" w:rsidRPr="000815A6">
        <w:rPr>
          <w:sz w:val="24"/>
          <w:shd w:val="clear" w:color="auto" w:fill="FFFFFF"/>
          <w:lang w:val="uk-UA"/>
        </w:rPr>
        <w:t xml:space="preserve">, </w:t>
      </w:r>
      <w:proofErr w:type="spellStart"/>
      <w:r w:rsidR="000815A6" w:rsidRPr="000815A6">
        <w:rPr>
          <w:sz w:val="24"/>
          <w:shd w:val="clear" w:color="auto" w:fill="FFFFFF"/>
          <w:lang w:val="uk-UA"/>
        </w:rPr>
        <w:t>Тералін</w:t>
      </w:r>
      <w:proofErr w:type="spellEnd"/>
      <w:r w:rsidR="000815A6" w:rsidRPr="000815A6">
        <w:rPr>
          <w:sz w:val="24"/>
          <w:shd w:val="clear" w:color="auto" w:fill="FFFFFF"/>
          <w:lang w:val="uk-UA"/>
        </w:rPr>
        <w:t xml:space="preserve"> </w:t>
      </w:r>
      <w:proofErr w:type="spellStart"/>
      <w:r w:rsidR="000815A6" w:rsidRPr="000815A6">
        <w:rPr>
          <w:sz w:val="24"/>
          <w:shd w:val="clear" w:color="auto" w:fill="FFFFFF"/>
          <w:lang w:val="uk-UA"/>
        </w:rPr>
        <w:t>протект</w:t>
      </w:r>
      <w:proofErr w:type="spellEnd"/>
      <w:r w:rsidR="000815A6" w:rsidRPr="000815A6">
        <w:rPr>
          <w:sz w:val="24"/>
          <w:shd w:val="clear" w:color="auto" w:fill="FFFFFF"/>
          <w:lang w:val="uk-UA"/>
        </w:rPr>
        <w:t xml:space="preserve">, </w:t>
      </w:r>
      <w:proofErr w:type="spellStart"/>
      <w:r w:rsidR="000815A6" w:rsidRPr="000815A6">
        <w:rPr>
          <w:sz w:val="24"/>
          <w:shd w:val="clear" w:color="auto" w:fill="FFFFFF"/>
          <w:lang w:val="uk-UA"/>
        </w:rPr>
        <w:t>Екозим</w:t>
      </w:r>
      <w:proofErr w:type="spellEnd"/>
      <w:r w:rsidR="000815A6" w:rsidRPr="000815A6">
        <w:rPr>
          <w:sz w:val="24"/>
          <w:shd w:val="clear" w:color="auto" w:fill="FFFFFF"/>
          <w:lang w:val="uk-UA"/>
        </w:rPr>
        <w:t xml:space="preserve">, </w:t>
      </w:r>
      <w:proofErr w:type="spellStart"/>
      <w:r w:rsidR="000815A6" w:rsidRPr="000815A6">
        <w:rPr>
          <w:sz w:val="24"/>
          <w:shd w:val="clear" w:color="auto" w:fill="FFFFFF"/>
          <w:lang w:val="uk-UA"/>
        </w:rPr>
        <w:t>СефДез</w:t>
      </w:r>
      <w:proofErr w:type="spellEnd"/>
      <w:r w:rsidR="000815A6" w:rsidRPr="000815A6">
        <w:rPr>
          <w:sz w:val="24"/>
          <w:shd w:val="clear" w:color="auto" w:fill="FFFFFF"/>
          <w:lang w:val="uk-UA"/>
        </w:rPr>
        <w:t xml:space="preserve"> </w:t>
      </w:r>
      <w:proofErr w:type="spellStart"/>
      <w:r w:rsidR="000815A6" w:rsidRPr="000815A6">
        <w:rPr>
          <w:sz w:val="24"/>
          <w:shd w:val="clear" w:color="auto" w:fill="FFFFFF"/>
          <w:lang w:val="uk-UA"/>
        </w:rPr>
        <w:t>квік</w:t>
      </w:r>
      <w:proofErr w:type="spellEnd"/>
      <w:r w:rsidR="000815A6" w:rsidRPr="000815A6">
        <w:rPr>
          <w:sz w:val="24"/>
          <w:shd w:val="clear" w:color="auto" w:fill="FFFFFF"/>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7013"/>
      </w:tblGrid>
      <w:tr w:rsidR="003A56C9" w:rsidRPr="00A14516" w14:paraId="3B61A35D" w14:textId="77777777" w:rsidTr="00A14516">
        <w:trPr>
          <w:trHeight w:val="20"/>
        </w:trPr>
        <w:tc>
          <w:tcPr>
            <w:tcW w:w="1560" w:type="pct"/>
            <w:vMerge w:val="restart"/>
            <w:shd w:val="clear" w:color="auto" w:fill="FFFFFF"/>
            <w:vAlign w:val="center"/>
          </w:tcPr>
          <w:p w14:paraId="42AA7C61" w14:textId="77777777" w:rsidR="00585D52" w:rsidRPr="00A14516" w:rsidRDefault="00585D52" w:rsidP="00A14516">
            <w:pPr>
              <w:ind w:firstLine="567"/>
              <w:jc w:val="center"/>
              <w:rPr>
                <w:sz w:val="24"/>
                <w:lang w:val="uk-UA"/>
              </w:rPr>
            </w:pPr>
            <w:r w:rsidRPr="00A14516">
              <w:rPr>
                <w:sz w:val="24"/>
                <w:lang w:val="uk-UA"/>
              </w:rPr>
              <w:t>Відомості про Учасника</w:t>
            </w:r>
          </w:p>
        </w:tc>
        <w:tc>
          <w:tcPr>
            <w:tcW w:w="3440" w:type="pct"/>
            <w:shd w:val="clear" w:color="auto" w:fill="FFFFFF"/>
            <w:vAlign w:val="center"/>
          </w:tcPr>
          <w:p w14:paraId="21725CDF" w14:textId="77777777" w:rsidR="00585D52" w:rsidRPr="00A14516" w:rsidRDefault="00585D52" w:rsidP="00A14516">
            <w:pPr>
              <w:ind w:firstLine="567"/>
              <w:rPr>
                <w:sz w:val="24"/>
                <w:lang w:val="uk-UA"/>
              </w:rPr>
            </w:pPr>
            <w:r w:rsidRPr="00A14516">
              <w:rPr>
                <w:sz w:val="24"/>
                <w:lang w:val="uk-UA"/>
              </w:rPr>
              <w:t>Повне найменування учасника – суб’єкта господарювання</w:t>
            </w:r>
          </w:p>
        </w:tc>
      </w:tr>
      <w:tr w:rsidR="003A56C9" w:rsidRPr="00A14516" w14:paraId="7B459B5B" w14:textId="77777777" w:rsidTr="00A14516">
        <w:trPr>
          <w:trHeight w:val="20"/>
        </w:trPr>
        <w:tc>
          <w:tcPr>
            <w:tcW w:w="1560" w:type="pct"/>
            <w:vMerge/>
            <w:shd w:val="clear" w:color="auto" w:fill="FFFFFF"/>
            <w:vAlign w:val="center"/>
          </w:tcPr>
          <w:p w14:paraId="2BC50426" w14:textId="77777777" w:rsidR="00585D52" w:rsidRPr="00A14516" w:rsidRDefault="00585D52" w:rsidP="00A14516">
            <w:pPr>
              <w:ind w:firstLine="567"/>
              <w:rPr>
                <w:b/>
                <w:sz w:val="24"/>
                <w:lang w:val="uk-UA"/>
              </w:rPr>
            </w:pPr>
          </w:p>
        </w:tc>
        <w:tc>
          <w:tcPr>
            <w:tcW w:w="3440" w:type="pct"/>
            <w:shd w:val="clear" w:color="auto" w:fill="FFFFFF"/>
            <w:vAlign w:val="center"/>
          </w:tcPr>
          <w:p w14:paraId="403CE5B8" w14:textId="77777777" w:rsidR="00585D52" w:rsidRPr="00A14516" w:rsidRDefault="00585D52" w:rsidP="00A14516">
            <w:pPr>
              <w:ind w:firstLine="567"/>
              <w:rPr>
                <w:sz w:val="24"/>
                <w:lang w:val="uk-UA"/>
              </w:rPr>
            </w:pPr>
            <w:r w:rsidRPr="00A14516">
              <w:rPr>
                <w:sz w:val="24"/>
                <w:lang w:val="uk-UA"/>
              </w:rPr>
              <w:t>код за ЄДРПОУ/Ідентифікаційний код</w:t>
            </w:r>
          </w:p>
        </w:tc>
      </w:tr>
      <w:tr w:rsidR="003A56C9" w:rsidRPr="00A14516" w14:paraId="66BC319A" w14:textId="77777777" w:rsidTr="00A14516">
        <w:trPr>
          <w:trHeight w:val="20"/>
        </w:trPr>
        <w:tc>
          <w:tcPr>
            <w:tcW w:w="1560" w:type="pct"/>
            <w:vMerge/>
            <w:shd w:val="clear" w:color="auto" w:fill="FFFFFF"/>
            <w:vAlign w:val="center"/>
          </w:tcPr>
          <w:p w14:paraId="3865F842" w14:textId="77777777" w:rsidR="00585D52" w:rsidRPr="00A14516" w:rsidRDefault="00585D52" w:rsidP="00A14516">
            <w:pPr>
              <w:ind w:firstLine="567"/>
              <w:rPr>
                <w:b/>
                <w:sz w:val="24"/>
                <w:lang w:val="uk-UA"/>
              </w:rPr>
            </w:pPr>
          </w:p>
        </w:tc>
        <w:tc>
          <w:tcPr>
            <w:tcW w:w="3440" w:type="pct"/>
            <w:shd w:val="clear" w:color="auto" w:fill="FFFFFF"/>
            <w:vAlign w:val="center"/>
          </w:tcPr>
          <w:p w14:paraId="3AF1BBBE" w14:textId="77777777" w:rsidR="00585D52" w:rsidRPr="00A14516" w:rsidRDefault="00585D52" w:rsidP="00A14516">
            <w:pPr>
              <w:ind w:firstLine="567"/>
              <w:rPr>
                <w:sz w:val="24"/>
                <w:lang w:val="uk-UA"/>
              </w:rPr>
            </w:pPr>
            <w:r w:rsidRPr="00A14516">
              <w:rPr>
                <w:sz w:val="24"/>
                <w:lang w:val="uk-UA"/>
              </w:rPr>
              <w:t>Реквізити (адреса - юридична та фактична, телефон, факс, телефон для контактів)</w:t>
            </w:r>
          </w:p>
        </w:tc>
      </w:tr>
      <w:tr w:rsidR="003A56C9" w:rsidRPr="00A14516" w14:paraId="44C630EB" w14:textId="77777777" w:rsidTr="00A14516">
        <w:trPr>
          <w:trHeight w:val="20"/>
        </w:trPr>
        <w:tc>
          <w:tcPr>
            <w:tcW w:w="1560" w:type="pct"/>
            <w:shd w:val="clear" w:color="auto" w:fill="auto"/>
            <w:vAlign w:val="center"/>
          </w:tcPr>
          <w:p w14:paraId="5CC7C905" w14:textId="77777777" w:rsidR="00585D52" w:rsidRPr="00A14516" w:rsidRDefault="00585D52" w:rsidP="00A14516">
            <w:pPr>
              <w:ind w:firstLine="567"/>
              <w:rPr>
                <w:b/>
                <w:sz w:val="22"/>
                <w:szCs w:val="22"/>
                <w:lang w:val="uk-UA"/>
              </w:rPr>
            </w:pPr>
            <w:r w:rsidRPr="00A14516">
              <w:rPr>
                <w:sz w:val="22"/>
                <w:szCs w:val="22"/>
                <w:lang w:val="uk-UA"/>
              </w:rPr>
              <w:t>Термін поставки товару</w:t>
            </w:r>
          </w:p>
        </w:tc>
        <w:tc>
          <w:tcPr>
            <w:tcW w:w="3440" w:type="pct"/>
            <w:shd w:val="clear" w:color="auto" w:fill="auto"/>
            <w:vAlign w:val="center"/>
          </w:tcPr>
          <w:p w14:paraId="7777AA1E" w14:textId="77777777" w:rsidR="00585D52" w:rsidRPr="00A14516" w:rsidRDefault="00585D52" w:rsidP="00A14516">
            <w:pPr>
              <w:ind w:firstLine="567"/>
              <w:rPr>
                <w:sz w:val="22"/>
                <w:szCs w:val="22"/>
                <w:lang w:val="uk-UA"/>
              </w:rPr>
            </w:pPr>
            <w:r w:rsidRPr="00A14516">
              <w:rPr>
                <w:sz w:val="22"/>
                <w:szCs w:val="22"/>
                <w:lang w:val="uk-UA"/>
              </w:rPr>
              <w:t xml:space="preserve">Учасник вказує термін поставки товару </w:t>
            </w:r>
          </w:p>
        </w:tc>
      </w:tr>
      <w:tr w:rsidR="003A56C9" w:rsidRPr="00A14516" w14:paraId="17398F35" w14:textId="77777777" w:rsidTr="00A14516">
        <w:trPr>
          <w:trHeight w:val="20"/>
        </w:trPr>
        <w:tc>
          <w:tcPr>
            <w:tcW w:w="1560" w:type="pct"/>
            <w:shd w:val="clear" w:color="auto" w:fill="FFFFFF"/>
            <w:vAlign w:val="center"/>
          </w:tcPr>
          <w:p w14:paraId="024F7021" w14:textId="77777777" w:rsidR="00585D52" w:rsidRPr="00A14516" w:rsidRDefault="00585D52" w:rsidP="00A14516">
            <w:pPr>
              <w:ind w:firstLine="567"/>
              <w:jc w:val="center"/>
              <w:rPr>
                <w:sz w:val="22"/>
                <w:szCs w:val="22"/>
                <w:lang w:val="uk-UA"/>
              </w:rPr>
            </w:pPr>
            <w:r w:rsidRPr="00A14516">
              <w:rPr>
                <w:sz w:val="22"/>
                <w:szCs w:val="22"/>
                <w:lang w:val="uk-UA"/>
              </w:rPr>
              <w:t>Відомості про особу (осіб), які уповноважені представляти інтереси Учасника</w:t>
            </w:r>
          </w:p>
        </w:tc>
        <w:tc>
          <w:tcPr>
            <w:tcW w:w="3440" w:type="pct"/>
            <w:shd w:val="clear" w:color="auto" w:fill="FFFFFF"/>
            <w:vAlign w:val="center"/>
          </w:tcPr>
          <w:p w14:paraId="3C8D63C7" w14:textId="77777777" w:rsidR="00585D52" w:rsidRPr="00A14516" w:rsidRDefault="00585D52" w:rsidP="00A14516">
            <w:pPr>
              <w:ind w:firstLine="567"/>
              <w:rPr>
                <w:sz w:val="22"/>
                <w:szCs w:val="22"/>
                <w:lang w:val="uk-UA"/>
              </w:rPr>
            </w:pPr>
            <w:r w:rsidRPr="00A14516">
              <w:rPr>
                <w:sz w:val="22"/>
                <w:szCs w:val="22"/>
                <w:lang w:val="uk-UA"/>
              </w:rPr>
              <w:t>(Прізвище, ім’я, по батькові, посада, контактний телефон).</w:t>
            </w:r>
          </w:p>
        </w:tc>
      </w:tr>
    </w:tbl>
    <w:p w14:paraId="16379A6E" w14:textId="77777777" w:rsidR="00585D52" w:rsidRPr="00A14516" w:rsidRDefault="00585D52" w:rsidP="00A14516">
      <w:pPr>
        <w:shd w:val="clear" w:color="auto" w:fill="FFFFFF"/>
        <w:ind w:firstLine="567"/>
        <w:jc w:val="both"/>
        <w:rPr>
          <w:sz w:val="24"/>
          <w:lang w:val="uk-UA"/>
        </w:rPr>
      </w:pPr>
    </w:p>
    <w:tbl>
      <w:tblPr>
        <w:tblW w:w="10461" w:type="dxa"/>
        <w:tblInd w:w="-5" w:type="dxa"/>
        <w:tblLayout w:type="fixed"/>
        <w:tblLook w:val="04A0" w:firstRow="1" w:lastRow="0" w:firstColumn="1" w:lastColumn="0" w:noHBand="0" w:noVBand="1"/>
      </w:tblPr>
      <w:tblGrid>
        <w:gridCol w:w="567"/>
        <w:gridCol w:w="3232"/>
        <w:gridCol w:w="1276"/>
        <w:gridCol w:w="850"/>
        <w:gridCol w:w="992"/>
        <w:gridCol w:w="1134"/>
        <w:gridCol w:w="851"/>
        <w:gridCol w:w="1559"/>
      </w:tblGrid>
      <w:tr w:rsidR="00DF19F6" w:rsidRPr="00A14516" w14:paraId="2BE0C237" w14:textId="77777777" w:rsidTr="00DF19F6">
        <w:trPr>
          <w:trHeight w:val="20"/>
        </w:trPr>
        <w:tc>
          <w:tcPr>
            <w:tcW w:w="567" w:type="dxa"/>
            <w:tcBorders>
              <w:top w:val="single" w:sz="4" w:space="0" w:color="000000"/>
              <w:left w:val="single" w:sz="4" w:space="0" w:color="000000"/>
              <w:bottom w:val="single" w:sz="4" w:space="0" w:color="000000"/>
              <w:right w:val="nil"/>
            </w:tcBorders>
            <w:vAlign w:val="center"/>
            <w:hideMark/>
          </w:tcPr>
          <w:p w14:paraId="093388FE" w14:textId="77777777" w:rsidR="00DF19F6" w:rsidRPr="00A14516" w:rsidRDefault="00DF19F6" w:rsidP="00A14516">
            <w:pPr>
              <w:snapToGrid w:val="0"/>
              <w:ind w:left="-137" w:right="-108"/>
              <w:jc w:val="center"/>
              <w:rPr>
                <w:bCs/>
                <w:iCs/>
                <w:sz w:val="22"/>
                <w:szCs w:val="22"/>
                <w:lang w:val="uk-UA"/>
              </w:rPr>
            </w:pPr>
            <w:r w:rsidRPr="00A14516">
              <w:rPr>
                <w:bCs/>
                <w:iCs/>
                <w:sz w:val="22"/>
                <w:szCs w:val="22"/>
                <w:lang w:val="uk-UA"/>
              </w:rPr>
              <w:t>№</w:t>
            </w:r>
          </w:p>
        </w:tc>
        <w:tc>
          <w:tcPr>
            <w:tcW w:w="3232" w:type="dxa"/>
            <w:tcBorders>
              <w:top w:val="single" w:sz="4" w:space="0" w:color="000000"/>
              <w:left w:val="single" w:sz="4" w:space="0" w:color="000000"/>
              <w:bottom w:val="single" w:sz="4" w:space="0" w:color="000000"/>
              <w:right w:val="single" w:sz="4" w:space="0" w:color="auto"/>
            </w:tcBorders>
            <w:vAlign w:val="center"/>
            <w:hideMark/>
          </w:tcPr>
          <w:p w14:paraId="41B51E92" w14:textId="017E4886" w:rsidR="00DF19F6" w:rsidRPr="00A14516" w:rsidRDefault="00DF19F6" w:rsidP="00A14516">
            <w:pPr>
              <w:snapToGrid w:val="0"/>
              <w:jc w:val="center"/>
              <w:rPr>
                <w:bCs/>
                <w:iCs/>
                <w:sz w:val="22"/>
                <w:szCs w:val="22"/>
                <w:lang w:val="uk-UA"/>
              </w:rPr>
            </w:pPr>
            <w:r w:rsidRPr="00A14516">
              <w:rPr>
                <w:bCs/>
                <w:iCs/>
                <w:sz w:val="22"/>
                <w:szCs w:val="22"/>
                <w:lang w:val="uk-UA"/>
              </w:rPr>
              <w:t>Найменування товару</w:t>
            </w:r>
          </w:p>
        </w:tc>
        <w:tc>
          <w:tcPr>
            <w:tcW w:w="1276" w:type="dxa"/>
            <w:tcBorders>
              <w:top w:val="single" w:sz="4" w:space="0" w:color="000000"/>
              <w:left w:val="single" w:sz="4" w:space="0" w:color="000000"/>
              <w:bottom w:val="single" w:sz="4" w:space="0" w:color="000000"/>
              <w:right w:val="nil"/>
            </w:tcBorders>
            <w:vAlign w:val="center"/>
          </w:tcPr>
          <w:p w14:paraId="5C629783" w14:textId="77777777" w:rsidR="00DF19F6" w:rsidRPr="00A14516" w:rsidRDefault="00DF19F6" w:rsidP="00A14516">
            <w:pPr>
              <w:snapToGrid w:val="0"/>
              <w:jc w:val="center"/>
              <w:rPr>
                <w:bCs/>
                <w:iCs/>
                <w:sz w:val="22"/>
                <w:szCs w:val="22"/>
                <w:lang w:val="uk-UA"/>
              </w:rPr>
            </w:pPr>
            <w:r w:rsidRPr="00A14516">
              <w:rPr>
                <w:bCs/>
                <w:iCs/>
                <w:sz w:val="22"/>
                <w:szCs w:val="22"/>
                <w:lang w:val="uk-UA"/>
              </w:rPr>
              <w:t>Країна виробник</w:t>
            </w:r>
          </w:p>
        </w:tc>
        <w:tc>
          <w:tcPr>
            <w:tcW w:w="850" w:type="dxa"/>
            <w:tcBorders>
              <w:top w:val="single" w:sz="4" w:space="0" w:color="000000"/>
              <w:left w:val="single" w:sz="4" w:space="0" w:color="000000"/>
              <w:bottom w:val="single" w:sz="4" w:space="0" w:color="000000"/>
              <w:right w:val="nil"/>
            </w:tcBorders>
            <w:vAlign w:val="center"/>
            <w:hideMark/>
          </w:tcPr>
          <w:p w14:paraId="4D5B5993" w14:textId="64B0F027" w:rsidR="00DF19F6" w:rsidRPr="00A14516" w:rsidRDefault="00DF19F6" w:rsidP="00A14516">
            <w:pPr>
              <w:snapToGrid w:val="0"/>
              <w:jc w:val="center"/>
              <w:rPr>
                <w:bCs/>
                <w:iCs/>
                <w:sz w:val="22"/>
                <w:szCs w:val="22"/>
                <w:lang w:val="uk-UA"/>
              </w:rPr>
            </w:pPr>
            <w:r w:rsidRPr="00A14516">
              <w:rPr>
                <w:bCs/>
                <w:iCs/>
                <w:sz w:val="22"/>
                <w:szCs w:val="22"/>
                <w:lang w:val="uk-UA"/>
              </w:rPr>
              <w:t>Оди-ниці</w:t>
            </w:r>
          </w:p>
          <w:p w14:paraId="44884633" w14:textId="3DE34CB6" w:rsidR="00DF19F6" w:rsidRPr="00A14516" w:rsidRDefault="00DF19F6" w:rsidP="00A14516">
            <w:pPr>
              <w:snapToGrid w:val="0"/>
              <w:jc w:val="center"/>
              <w:rPr>
                <w:bCs/>
                <w:iCs/>
                <w:sz w:val="22"/>
                <w:szCs w:val="22"/>
                <w:lang w:val="uk-UA"/>
              </w:rPr>
            </w:pPr>
            <w:proofErr w:type="spellStart"/>
            <w:r w:rsidRPr="00A14516">
              <w:rPr>
                <w:bCs/>
                <w:iCs/>
                <w:sz w:val="22"/>
                <w:szCs w:val="22"/>
                <w:lang w:val="uk-UA"/>
              </w:rPr>
              <w:t>вимі-ру</w:t>
            </w:r>
            <w:proofErr w:type="spellEnd"/>
          </w:p>
        </w:tc>
        <w:tc>
          <w:tcPr>
            <w:tcW w:w="992" w:type="dxa"/>
            <w:tcBorders>
              <w:top w:val="single" w:sz="4" w:space="0" w:color="000000"/>
              <w:left w:val="single" w:sz="4" w:space="0" w:color="000000"/>
              <w:bottom w:val="single" w:sz="4" w:space="0" w:color="000000"/>
              <w:right w:val="nil"/>
            </w:tcBorders>
            <w:vAlign w:val="center"/>
            <w:hideMark/>
          </w:tcPr>
          <w:p w14:paraId="3AF9FEA6" w14:textId="77777777" w:rsidR="00DF19F6" w:rsidRPr="00A14516" w:rsidRDefault="00DF19F6" w:rsidP="00A14516">
            <w:pPr>
              <w:snapToGrid w:val="0"/>
              <w:jc w:val="center"/>
              <w:rPr>
                <w:bCs/>
                <w:iCs/>
                <w:sz w:val="22"/>
                <w:szCs w:val="22"/>
                <w:lang w:val="uk-UA"/>
              </w:rPr>
            </w:pPr>
            <w:r w:rsidRPr="00A14516">
              <w:rPr>
                <w:bCs/>
                <w:iCs/>
                <w:sz w:val="22"/>
                <w:szCs w:val="22"/>
                <w:lang w:val="uk-UA"/>
              </w:rPr>
              <w:t>К-ть</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3AB0444" w14:textId="5402BDE7" w:rsidR="00DF19F6" w:rsidRPr="00A14516" w:rsidRDefault="00DF19F6" w:rsidP="00A14516">
            <w:pPr>
              <w:snapToGrid w:val="0"/>
              <w:jc w:val="center"/>
              <w:rPr>
                <w:bCs/>
                <w:iCs/>
                <w:sz w:val="22"/>
                <w:szCs w:val="22"/>
                <w:lang w:val="uk-UA"/>
              </w:rPr>
            </w:pPr>
            <w:r w:rsidRPr="00A14516">
              <w:rPr>
                <w:bCs/>
                <w:iCs/>
                <w:sz w:val="22"/>
                <w:szCs w:val="22"/>
                <w:lang w:val="uk-UA"/>
              </w:rPr>
              <w:t xml:space="preserve">Ціна за </w:t>
            </w:r>
            <w:proofErr w:type="spellStart"/>
            <w:r w:rsidRPr="00A14516">
              <w:rPr>
                <w:bCs/>
                <w:iCs/>
                <w:sz w:val="22"/>
                <w:szCs w:val="22"/>
                <w:lang w:val="uk-UA"/>
              </w:rPr>
              <w:t>одини</w:t>
            </w:r>
            <w:proofErr w:type="spellEnd"/>
            <w:r w:rsidRPr="00A14516">
              <w:rPr>
                <w:bCs/>
                <w:iCs/>
                <w:sz w:val="22"/>
                <w:szCs w:val="22"/>
                <w:lang w:val="uk-UA"/>
              </w:rPr>
              <w:t xml:space="preserve">-цю без </w:t>
            </w:r>
          </w:p>
          <w:p w14:paraId="72CF75FF" w14:textId="77777777" w:rsidR="00DF19F6" w:rsidRPr="00A14516" w:rsidRDefault="00DF19F6" w:rsidP="00A14516">
            <w:pPr>
              <w:snapToGrid w:val="0"/>
              <w:jc w:val="center"/>
              <w:rPr>
                <w:bCs/>
                <w:iCs/>
                <w:sz w:val="22"/>
                <w:szCs w:val="22"/>
                <w:lang w:val="uk-UA"/>
              </w:rPr>
            </w:pPr>
            <w:r w:rsidRPr="00A14516">
              <w:rPr>
                <w:bCs/>
                <w:iCs/>
                <w:sz w:val="22"/>
                <w:szCs w:val="22"/>
                <w:lang w:val="uk-UA"/>
              </w:rPr>
              <w:t>ПДВ      (грн.)</w:t>
            </w:r>
          </w:p>
        </w:tc>
        <w:tc>
          <w:tcPr>
            <w:tcW w:w="851" w:type="dxa"/>
            <w:tcBorders>
              <w:top w:val="single" w:sz="4" w:space="0" w:color="000000"/>
              <w:left w:val="single" w:sz="4" w:space="0" w:color="auto"/>
              <w:bottom w:val="single" w:sz="4" w:space="0" w:color="000000"/>
              <w:right w:val="nil"/>
            </w:tcBorders>
            <w:vAlign w:val="center"/>
          </w:tcPr>
          <w:p w14:paraId="1BEEBAEA" w14:textId="083C3451" w:rsidR="00DF19F6" w:rsidRPr="00A14516" w:rsidRDefault="00DF19F6" w:rsidP="00A14516">
            <w:pPr>
              <w:snapToGrid w:val="0"/>
              <w:jc w:val="center"/>
              <w:rPr>
                <w:bCs/>
                <w:iCs/>
                <w:sz w:val="22"/>
                <w:szCs w:val="22"/>
                <w:lang w:val="uk-UA"/>
              </w:rPr>
            </w:pPr>
            <w:r w:rsidRPr="00A14516">
              <w:rPr>
                <w:bCs/>
                <w:iCs/>
                <w:sz w:val="22"/>
                <w:szCs w:val="22"/>
                <w:lang w:val="uk-UA"/>
              </w:rPr>
              <w:t>ПДВ,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0855F7A" w14:textId="77777777" w:rsidR="00DF19F6" w:rsidRPr="00A14516" w:rsidRDefault="00DF19F6" w:rsidP="00A14516">
            <w:pPr>
              <w:snapToGrid w:val="0"/>
              <w:jc w:val="center"/>
              <w:rPr>
                <w:bCs/>
                <w:iCs/>
                <w:sz w:val="22"/>
                <w:szCs w:val="22"/>
                <w:lang w:val="uk-UA"/>
              </w:rPr>
            </w:pPr>
            <w:r w:rsidRPr="00A14516">
              <w:rPr>
                <w:bCs/>
                <w:iCs/>
                <w:sz w:val="22"/>
                <w:szCs w:val="22"/>
                <w:lang w:val="uk-UA"/>
              </w:rPr>
              <w:t xml:space="preserve">Загальна вартість, </w:t>
            </w:r>
          </w:p>
          <w:p w14:paraId="07AC9534" w14:textId="77777777" w:rsidR="00DF19F6" w:rsidRPr="00A14516" w:rsidRDefault="00DF19F6" w:rsidP="00A14516">
            <w:pPr>
              <w:snapToGrid w:val="0"/>
              <w:jc w:val="center"/>
              <w:rPr>
                <w:bCs/>
                <w:iCs/>
                <w:sz w:val="22"/>
                <w:szCs w:val="22"/>
                <w:lang w:val="uk-UA"/>
              </w:rPr>
            </w:pPr>
            <w:r w:rsidRPr="00A14516">
              <w:rPr>
                <w:bCs/>
                <w:iCs/>
                <w:sz w:val="22"/>
                <w:szCs w:val="22"/>
                <w:lang w:val="uk-UA"/>
              </w:rPr>
              <w:t>без ПДВ</w:t>
            </w:r>
          </w:p>
          <w:p w14:paraId="02E4A31E" w14:textId="77777777" w:rsidR="00DF19F6" w:rsidRPr="00A14516" w:rsidRDefault="00DF19F6" w:rsidP="00A14516">
            <w:pPr>
              <w:snapToGrid w:val="0"/>
              <w:jc w:val="center"/>
              <w:rPr>
                <w:bCs/>
                <w:iCs/>
                <w:sz w:val="22"/>
                <w:szCs w:val="22"/>
                <w:lang w:val="uk-UA"/>
              </w:rPr>
            </w:pPr>
            <w:r w:rsidRPr="00A14516">
              <w:rPr>
                <w:bCs/>
                <w:iCs/>
                <w:sz w:val="22"/>
                <w:szCs w:val="22"/>
                <w:lang w:val="uk-UA"/>
              </w:rPr>
              <w:t xml:space="preserve">(грн.) </w:t>
            </w:r>
          </w:p>
          <w:p w14:paraId="1852645B" w14:textId="77777777" w:rsidR="00DF19F6" w:rsidRPr="00A14516" w:rsidRDefault="00DF19F6" w:rsidP="00A14516">
            <w:pPr>
              <w:snapToGrid w:val="0"/>
              <w:jc w:val="center"/>
              <w:rPr>
                <w:sz w:val="22"/>
                <w:szCs w:val="22"/>
                <w:lang w:val="uk-UA"/>
              </w:rPr>
            </w:pPr>
          </w:p>
        </w:tc>
      </w:tr>
      <w:tr w:rsidR="00DF19F6" w:rsidRPr="00A14516" w14:paraId="2827F268" w14:textId="77777777" w:rsidTr="00DF19F6">
        <w:trPr>
          <w:trHeight w:val="20"/>
        </w:trPr>
        <w:tc>
          <w:tcPr>
            <w:tcW w:w="567" w:type="dxa"/>
            <w:tcBorders>
              <w:top w:val="single" w:sz="4" w:space="0" w:color="000000"/>
              <w:left w:val="single" w:sz="4" w:space="0" w:color="000000"/>
              <w:bottom w:val="single" w:sz="4" w:space="0" w:color="000000"/>
              <w:right w:val="nil"/>
            </w:tcBorders>
            <w:vAlign w:val="center"/>
          </w:tcPr>
          <w:p w14:paraId="68878993" w14:textId="77777777" w:rsidR="00DF19F6" w:rsidRPr="00A14516" w:rsidRDefault="00DF19F6" w:rsidP="00A14516">
            <w:pPr>
              <w:snapToGrid w:val="0"/>
              <w:ind w:left="-137" w:right="-108"/>
              <w:jc w:val="center"/>
              <w:rPr>
                <w:sz w:val="22"/>
                <w:szCs w:val="22"/>
                <w:lang w:val="uk-UA"/>
              </w:rPr>
            </w:pPr>
            <w:r w:rsidRPr="00A14516">
              <w:rPr>
                <w:sz w:val="22"/>
                <w:szCs w:val="22"/>
                <w:lang w:val="uk-UA"/>
              </w:rPr>
              <w:t>1.</w:t>
            </w:r>
          </w:p>
        </w:tc>
        <w:tc>
          <w:tcPr>
            <w:tcW w:w="3232" w:type="dxa"/>
            <w:tcBorders>
              <w:top w:val="nil"/>
              <w:left w:val="single" w:sz="4" w:space="0" w:color="000000"/>
              <w:bottom w:val="single" w:sz="4" w:space="0" w:color="000000"/>
              <w:right w:val="single" w:sz="4" w:space="0" w:color="auto"/>
            </w:tcBorders>
            <w:vAlign w:val="center"/>
          </w:tcPr>
          <w:p w14:paraId="025A94CA" w14:textId="77777777" w:rsidR="00DF19F6" w:rsidRPr="00A14516" w:rsidRDefault="00DF19F6" w:rsidP="00A14516">
            <w:pPr>
              <w:rPr>
                <w:b/>
                <w:sz w:val="22"/>
                <w:szCs w:val="22"/>
                <w:lang w:val="uk-UA"/>
              </w:rPr>
            </w:pPr>
          </w:p>
        </w:tc>
        <w:tc>
          <w:tcPr>
            <w:tcW w:w="1276" w:type="dxa"/>
            <w:tcBorders>
              <w:top w:val="nil"/>
              <w:left w:val="single" w:sz="4" w:space="0" w:color="000000"/>
              <w:bottom w:val="single" w:sz="4" w:space="0" w:color="000000"/>
              <w:right w:val="nil"/>
            </w:tcBorders>
            <w:vAlign w:val="center"/>
          </w:tcPr>
          <w:p w14:paraId="680AAE65" w14:textId="77777777" w:rsidR="00DF19F6" w:rsidRPr="00A14516" w:rsidRDefault="00DF19F6" w:rsidP="00A14516">
            <w:pPr>
              <w:rPr>
                <w:b/>
                <w:sz w:val="22"/>
                <w:szCs w:val="22"/>
                <w:lang w:val="uk-UA"/>
              </w:rPr>
            </w:pPr>
          </w:p>
        </w:tc>
        <w:tc>
          <w:tcPr>
            <w:tcW w:w="850" w:type="dxa"/>
            <w:tcBorders>
              <w:top w:val="nil"/>
              <w:left w:val="single" w:sz="4" w:space="0" w:color="000000"/>
              <w:bottom w:val="single" w:sz="4" w:space="0" w:color="000000"/>
              <w:right w:val="nil"/>
            </w:tcBorders>
            <w:vAlign w:val="center"/>
          </w:tcPr>
          <w:p w14:paraId="7CD14E8D" w14:textId="77777777" w:rsidR="00DF19F6" w:rsidRPr="00A14516" w:rsidRDefault="00DF19F6" w:rsidP="00A14516">
            <w:pPr>
              <w:jc w:val="center"/>
              <w:rPr>
                <w:sz w:val="22"/>
                <w:szCs w:val="22"/>
                <w:lang w:val="uk-UA"/>
              </w:rPr>
            </w:pPr>
          </w:p>
        </w:tc>
        <w:tc>
          <w:tcPr>
            <w:tcW w:w="992" w:type="dxa"/>
            <w:tcBorders>
              <w:top w:val="nil"/>
              <w:left w:val="single" w:sz="4" w:space="0" w:color="000000"/>
              <w:bottom w:val="single" w:sz="4" w:space="0" w:color="000000"/>
              <w:right w:val="nil"/>
            </w:tcBorders>
            <w:vAlign w:val="center"/>
          </w:tcPr>
          <w:p w14:paraId="04BF83B8" w14:textId="77777777" w:rsidR="00DF19F6" w:rsidRPr="00A14516" w:rsidRDefault="00DF19F6" w:rsidP="00A14516">
            <w:pPr>
              <w:jc w:val="center"/>
              <w:rPr>
                <w:sz w:val="22"/>
                <w:szCs w:val="22"/>
                <w:lang w:val="uk-UA"/>
              </w:rPr>
            </w:pPr>
          </w:p>
        </w:tc>
        <w:tc>
          <w:tcPr>
            <w:tcW w:w="1134" w:type="dxa"/>
            <w:tcBorders>
              <w:top w:val="nil"/>
              <w:left w:val="single" w:sz="4" w:space="0" w:color="000000"/>
              <w:bottom w:val="single" w:sz="4" w:space="0" w:color="000000"/>
              <w:right w:val="single" w:sz="4" w:space="0" w:color="auto"/>
            </w:tcBorders>
            <w:vAlign w:val="center"/>
          </w:tcPr>
          <w:p w14:paraId="422CCD23" w14:textId="77777777" w:rsidR="00DF19F6" w:rsidRPr="00A14516" w:rsidRDefault="00DF19F6" w:rsidP="00A14516">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4BC68065" w14:textId="77777777" w:rsidR="00DF19F6" w:rsidRPr="00A14516" w:rsidRDefault="00DF19F6" w:rsidP="00A14516">
            <w:pPr>
              <w:snapToGrid w:val="0"/>
              <w:jc w:val="center"/>
              <w:rPr>
                <w:sz w:val="22"/>
                <w:szCs w:val="22"/>
                <w:lang w:val="uk-UA"/>
              </w:rPr>
            </w:pPr>
          </w:p>
        </w:tc>
        <w:tc>
          <w:tcPr>
            <w:tcW w:w="1559" w:type="dxa"/>
            <w:tcBorders>
              <w:top w:val="nil"/>
              <w:left w:val="single" w:sz="4" w:space="0" w:color="000000"/>
              <w:bottom w:val="single" w:sz="4" w:space="0" w:color="000000"/>
              <w:right w:val="single" w:sz="4" w:space="0" w:color="000000"/>
            </w:tcBorders>
            <w:vAlign w:val="center"/>
          </w:tcPr>
          <w:p w14:paraId="193883E0" w14:textId="77777777" w:rsidR="00DF19F6" w:rsidRPr="00A14516" w:rsidRDefault="00DF19F6" w:rsidP="00A14516">
            <w:pPr>
              <w:snapToGrid w:val="0"/>
              <w:jc w:val="center"/>
              <w:rPr>
                <w:sz w:val="22"/>
                <w:szCs w:val="22"/>
                <w:lang w:val="uk-UA"/>
              </w:rPr>
            </w:pPr>
          </w:p>
        </w:tc>
      </w:tr>
      <w:tr w:rsidR="00DF19F6" w:rsidRPr="00A14516" w14:paraId="217C0C1A" w14:textId="77777777" w:rsidTr="00DF19F6">
        <w:trPr>
          <w:trHeight w:val="20"/>
        </w:trPr>
        <w:tc>
          <w:tcPr>
            <w:tcW w:w="567" w:type="dxa"/>
            <w:tcBorders>
              <w:top w:val="single" w:sz="4" w:space="0" w:color="000000"/>
              <w:left w:val="single" w:sz="4" w:space="0" w:color="000000"/>
              <w:bottom w:val="single" w:sz="4" w:space="0" w:color="000000"/>
              <w:right w:val="nil"/>
            </w:tcBorders>
            <w:vAlign w:val="center"/>
          </w:tcPr>
          <w:p w14:paraId="1F8B44F1" w14:textId="77777777" w:rsidR="00DF19F6" w:rsidRPr="00A14516" w:rsidRDefault="00DF19F6" w:rsidP="00A14516">
            <w:pPr>
              <w:snapToGrid w:val="0"/>
              <w:ind w:left="-137" w:right="-108"/>
              <w:jc w:val="center"/>
              <w:rPr>
                <w:sz w:val="22"/>
                <w:szCs w:val="22"/>
                <w:lang w:val="uk-UA"/>
              </w:rPr>
            </w:pPr>
            <w:r w:rsidRPr="00A14516">
              <w:rPr>
                <w:sz w:val="22"/>
                <w:szCs w:val="22"/>
                <w:lang w:val="uk-UA"/>
              </w:rPr>
              <w:t>2.</w:t>
            </w:r>
          </w:p>
        </w:tc>
        <w:tc>
          <w:tcPr>
            <w:tcW w:w="3232" w:type="dxa"/>
            <w:tcBorders>
              <w:top w:val="nil"/>
              <w:left w:val="single" w:sz="4" w:space="0" w:color="000000"/>
              <w:bottom w:val="single" w:sz="4" w:space="0" w:color="000000"/>
              <w:right w:val="single" w:sz="4" w:space="0" w:color="auto"/>
            </w:tcBorders>
            <w:vAlign w:val="center"/>
          </w:tcPr>
          <w:p w14:paraId="101F23E5" w14:textId="77777777" w:rsidR="00DF19F6" w:rsidRPr="00A14516" w:rsidRDefault="00DF19F6" w:rsidP="00A14516">
            <w:pPr>
              <w:rPr>
                <w:b/>
                <w:sz w:val="22"/>
                <w:szCs w:val="22"/>
                <w:lang w:val="uk-UA"/>
              </w:rPr>
            </w:pPr>
          </w:p>
        </w:tc>
        <w:tc>
          <w:tcPr>
            <w:tcW w:w="1276" w:type="dxa"/>
            <w:tcBorders>
              <w:top w:val="nil"/>
              <w:left w:val="single" w:sz="4" w:space="0" w:color="000000"/>
              <w:bottom w:val="single" w:sz="4" w:space="0" w:color="000000"/>
              <w:right w:val="nil"/>
            </w:tcBorders>
            <w:vAlign w:val="center"/>
          </w:tcPr>
          <w:p w14:paraId="15B0BBBF" w14:textId="77777777" w:rsidR="00DF19F6" w:rsidRPr="00A14516" w:rsidRDefault="00DF19F6" w:rsidP="00A14516">
            <w:pPr>
              <w:rPr>
                <w:b/>
                <w:sz w:val="22"/>
                <w:szCs w:val="22"/>
                <w:lang w:val="uk-UA"/>
              </w:rPr>
            </w:pPr>
          </w:p>
        </w:tc>
        <w:tc>
          <w:tcPr>
            <w:tcW w:w="850" w:type="dxa"/>
            <w:tcBorders>
              <w:top w:val="nil"/>
              <w:left w:val="single" w:sz="4" w:space="0" w:color="000000"/>
              <w:bottom w:val="single" w:sz="4" w:space="0" w:color="000000"/>
              <w:right w:val="nil"/>
            </w:tcBorders>
            <w:vAlign w:val="center"/>
          </w:tcPr>
          <w:p w14:paraId="381F40AA" w14:textId="77777777" w:rsidR="00DF19F6" w:rsidRPr="00A14516" w:rsidRDefault="00DF19F6" w:rsidP="00A14516">
            <w:pPr>
              <w:jc w:val="center"/>
              <w:rPr>
                <w:sz w:val="22"/>
                <w:szCs w:val="22"/>
                <w:lang w:val="uk-UA"/>
              </w:rPr>
            </w:pPr>
          </w:p>
        </w:tc>
        <w:tc>
          <w:tcPr>
            <w:tcW w:w="992" w:type="dxa"/>
            <w:tcBorders>
              <w:top w:val="nil"/>
              <w:left w:val="single" w:sz="4" w:space="0" w:color="000000"/>
              <w:bottom w:val="single" w:sz="4" w:space="0" w:color="000000"/>
              <w:right w:val="nil"/>
            </w:tcBorders>
            <w:vAlign w:val="center"/>
          </w:tcPr>
          <w:p w14:paraId="22008F07" w14:textId="77777777" w:rsidR="00DF19F6" w:rsidRPr="00A14516" w:rsidRDefault="00DF19F6" w:rsidP="00A14516">
            <w:pPr>
              <w:jc w:val="center"/>
              <w:rPr>
                <w:sz w:val="22"/>
                <w:szCs w:val="22"/>
                <w:lang w:val="uk-UA"/>
              </w:rPr>
            </w:pPr>
          </w:p>
        </w:tc>
        <w:tc>
          <w:tcPr>
            <w:tcW w:w="1134" w:type="dxa"/>
            <w:tcBorders>
              <w:top w:val="nil"/>
              <w:left w:val="single" w:sz="4" w:space="0" w:color="000000"/>
              <w:bottom w:val="single" w:sz="4" w:space="0" w:color="000000"/>
              <w:right w:val="single" w:sz="4" w:space="0" w:color="auto"/>
            </w:tcBorders>
            <w:vAlign w:val="center"/>
          </w:tcPr>
          <w:p w14:paraId="0A7BCE25" w14:textId="77777777" w:rsidR="00DF19F6" w:rsidRPr="00A14516" w:rsidRDefault="00DF19F6" w:rsidP="00A14516">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4AA029AC" w14:textId="77777777" w:rsidR="00DF19F6" w:rsidRPr="00A14516" w:rsidRDefault="00DF19F6" w:rsidP="00A14516">
            <w:pPr>
              <w:snapToGrid w:val="0"/>
              <w:jc w:val="center"/>
              <w:rPr>
                <w:sz w:val="22"/>
                <w:szCs w:val="22"/>
                <w:lang w:val="uk-UA"/>
              </w:rPr>
            </w:pPr>
          </w:p>
        </w:tc>
        <w:tc>
          <w:tcPr>
            <w:tcW w:w="1559" w:type="dxa"/>
            <w:tcBorders>
              <w:top w:val="nil"/>
              <w:left w:val="single" w:sz="4" w:space="0" w:color="000000"/>
              <w:bottom w:val="single" w:sz="4" w:space="0" w:color="000000"/>
              <w:right w:val="single" w:sz="4" w:space="0" w:color="000000"/>
            </w:tcBorders>
            <w:vAlign w:val="center"/>
          </w:tcPr>
          <w:p w14:paraId="7D6B8937" w14:textId="77777777" w:rsidR="00DF19F6" w:rsidRPr="00A14516" w:rsidRDefault="00DF19F6" w:rsidP="00A14516">
            <w:pPr>
              <w:snapToGrid w:val="0"/>
              <w:jc w:val="center"/>
              <w:rPr>
                <w:sz w:val="22"/>
                <w:szCs w:val="22"/>
                <w:lang w:val="uk-UA"/>
              </w:rPr>
            </w:pPr>
          </w:p>
        </w:tc>
      </w:tr>
      <w:tr w:rsidR="00592A4D" w:rsidRPr="00A14516" w14:paraId="345A8D49" w14:textId="77777777" w:rsidTr="00A14516">
        <w:trPr>
          <w:trHeight w:val="20"/>
        </w:trPr>
        <w:tc>
          <w:tcPr>
            <w:tcW w:w="567" w:type="dxa"/>
            <w:tcBorders>
              <w:top w:val="single" w:sz="4" w:space="0" w:color="000000"/>
              <w:left w:val="single" w:sz="4" w:space="0" w:color="000000"/>
              <w:bottom w:val="single" w:sz="4" w:space="0" w:color="000000"/>
              <w:right w:val="nil"/>
            </w:tcBorders>
          </w:tcPr>
          <w:p w14:paraId="4DDB7935" w14:textId="77777777" w:rsidR="00592A4D" w:rsidRPr="00A14516" w:rsidRDefault="00592A4D" w:rsidP="00A14516">
            <w:pPr>
              <w:snapToGrid w:val="0"/>
              <w:jc w:val="right"/>
              <w:rPr>
                <w:sz w:val="22"/>
                <w:szCs w:val="22"/>
                <w:lang w:val="uk-UA"/>
              </w:rPr>
            </w:pPr>
          </w:p>
        </w:tc>
        <w:tc>
          <w:tcPr>
            <w:tcW w:w="8335" w:type="dxa"/>
            <w:gridSpan w:val="6"/>
            <w:tcBorders>
              <w:top w:val="single" w:sz="4" w:space="0" w:color="000000"/>
              <w:left w:val="single" w:sz="4" w:space="0" w:color="000000"/>
              <w:bottom w:val="single" w:sz="4" w:space="0" w:color="000000"/>
              <w:right w:val="nil"/>
            </w:tcBorders>
            <w:vAlign w:val="center"/>
            <w:hideMark/>
          </w:tcPr>
          <w:p w14:paraId="77C5CB67" w14:textId="77777777" w:rsidR="00592A4D" w:rsidRPr="00A14516" w:rsidRDefault="00592A4D" w:rsidP="00A14516">
            <w:pPr>
              <w:snapToGrid w:val="0"/>
              <w:jc w:val="right"/>
              <w:rPr>
                <w:sz w:val="22"/>
                <w:szCs w:val="22"/>
                <w:lang w:val="uk-UA"/>
              </w:rPr>
            </w:pPr>
            <w:r w:rsidRPr="00A14516">
              <w:rPr>
                <w:sz w:val="22"/>
                <w:szCs w:val="22"/>
                <w:lang w:val="uk-UA"/>
              </w:rPr>
              <w:t>Всього без ПДВ</w:t>
            </w:r>
          </w:p>
        </w:tc>
        <w:tc>
          <w:tcPr>
            <w:tcW w:w="1559" w:type="dxa"/>
            <w:tcBorders>
              <w:top w:val="nil"/>
              <w:left w:val="single" w:sz="4" w:space="0" w:color="000000"/>
              <w:bottom w:val="single" w:sz="4" w:space="0" w:color="000000"/>
              <w:right w:val="single" w:sz="4" w:space="0" w:color="000000"/>
            </w:tcBorders>
            <w:vAlign w:val="center"/>
          </w:tcPr>
          <w:p w14:paraId="7A1936DC" w14:textId="77777777" w:rsidR="00592A4D" w:rsidRPr="00A14516" w:rsidRDefault="00592A4D" w:rsidP="00A14516">
            <w:pPr>
              <w:snapToGrid w:val="0"/>
              <w:jc w:val="center"/>
              <w:rPr>
                <w:sz w:val="22"/>
                <w:szCs w:val="22"/>
                <w:lang w:val="uk-UA"/>
              </w:rPr>
            </w:pPr>
          </w:p>
        </w:tc>
      </w:tr>
      <w:tr w:rsidR="00592A4D" w:rsidRPr="00A14516" w14:paraId="19D8C97D" w14:textId="77777777" w:rsidTr="00A14516">
        <w:trPr>
          <w:trHeight w:val="20"/>
        </w:trPr>
        <w:tc>
          <w:tcPr>
            <w:tcW w:w="567" w:type="dxa"/>
            <w:tcBorders>
              <w:top w:val="single" w:sz="4" w:space="0" w:color="000000"/>
              <w:left w:val="single" w:sz="4" w:space="0" w:color="000000"/>
              <w:bottom w:val="single" w:sz="4" w:space="0" w:color="000000"/>
              <w:right w:val="nil"/>
            </w:tcBorders>
          </w:tcPr>
          <w:p w14:paraId="10EAEAA3" w14:textId="77777777" w:rsidR="00592A4D" w:rsidRPr="00A14516" w:rsidRDefault="00592A4D" w:rsidP="00A14516">
            <w:pPr>
              <w:snapToGrid w:val="0"/>
              <w:jc w:val="right"/>
              <w:rPr>
                <w:sz w:val="22"/>
                <w:szCs w:val="22"/>
                <w:lang w:val="uk-UA"/>
              </w:rPr>
            </w:pPr>
          </w:p>
        </w:tc>
        <w:tc>
          <w:tcPr>
            <w:tcW w:w="8335" w:type="dxa"/>
            <w:gridSpan w:val="6"/>
            <w:tcBorders>
              <w:top w:val="single" w:sz="4" w:space="0" w:color="000000"/>
              <w:left w:val="single" w:sz="4" w:space="0" w:color="000000"/>
              <w:bottom w:val="single" w:sz="4" w:space="0" w:color="000000"/>
              <w:right w:val="nil"/>
            </w:tcBorders>
            <w:vAlign w:val="center"/>
          </w:tcPr>
          <w:p w14:paraId="1F381CC6" w14:textId="77777777" w:rsidR="00592A4D" w:rsidRPr="00A14516" w:rsidRDefault="00592A4D" w:rsidP="00A14516">
            <w:pPr>
              <w:snapToGrid w:val="0"/>
              <w:jc w:val="right"/>
              <w:rPr>
                <w:sz w:val="22"/>
                <w:szCs w:val="22"/>
                <w:lang w:val="uk-UA"/>
              </w:rPr>
            </w:pPr>
            <w:r w:rsidRPr="00A14516">
              <w:rPr>
                <w:sz w:val="22"/>
                <w:szCs w:val="22"/>
                <w:lang w:val="uk-UA"/>
              </w:rPr>
              <w:t>ПДВ</w:t>
            </w:r>
          </w:p>
        </w:tc>
        <w:tc>
          <w:tcPr>
            <w:tcW w:w="1559" w:type="dxa"/>
            <w:tcBorders>
              <w:top w:val="nil"/>
              <w:left w:val="single" w:sz="4" w:space="0" w:color="000000"/>
              <w:bottom w:val="single" w:sz="4" w:space="0" w:color="000000"/>
              <w:right w:val="single" w:sz="4" w:space="0" w:color="000000"/>
            </w:tcBorders>
            <w:vAlign w:val="center"/>
          </w:tcPr>
          <w:p w14:paraId="46B49C30" w14:textId="77777777" w:rsidR="00592A4D" w:rsidRPr="00A14516" w:rsidRDefault="00592A4D" w:rsidP="00A14516">
            <w:pPr>
              <w:snapToGrid w:val="0"/>
              <w:jc w:val="center"/>
              <w:rPr>
                <w:sz w:val="22"/>
                <w:szCs w:val="22"/>
                <w:lang w:val="uk-UA"/>
              </w:rPr>
            </w:pPr>
          </w:p>
        </w:tc>
      </w:tr>
      <w:tr w:rsidR="00592A4D" w:rsidRPr="00A14516" w14:paraId="6B0BEF67" w14:textId="77777777" w:rsidTr="00A14516">
        <w:trPr>
          <w:trHeight w:val="20"/>
        </w:trPr>
        <w:tc>
          <w:tcPr>
            <w:tcW w:w="567" w:type="dxa"/>
            <w:tcBorders>
              <w:top w:val="single" w:sz="4" w:space="0" w:color="000000"/>
              <w:left w:val="single" w:sz="4" w:space="0" w:color="000000"/>
              <w:bottom w:val="single" w:sz="4" w:space="0" w:color="000000"/>
              <w:right w:val="nil"/>
            </w:tcBorders>
          </w:tcPr>
          <w:p w14:paraId="2CB6710A" w14:textId="77777777" w:rsidR="00592A4D" w:rsidRPr="00A14516" w:rsidRDefault="00592A4D" w:rsidP="00A14516">
            <w:pPr>
              <w:snapToGrid w:val="0"/>
              <w:jc w:val="right"/>
              <w:rPr>
                <w:sz w:val="22"/>
                <w:szCs w:val="22"/>
                <w:lang w:val="uk-UA"/>
              </w:rPr>
            </w:pPr>
          </w:p>
        </w:tc>
        <w:tc>
          <w:tcPr>
            <w:tcW w:w="8335" w:type="dxa"/>
            <w:gridSpan w:val="6"/>
            <w:tcBorders>
              <w:top w:val="single" w:sz="4" w:space="0" w:color="000000"/>
              <w:left w:val="single" w:sz="4" w:space="0" w:color="000000"/>
              <w:bottom w:val="single" w:sz="4" w:space="0" w:color="000000"/>
              <w:right w:val="nil"/>
            </w:tcBorders>
            <w:vAlign w:val="center"/>
          </w:tcPr>
          <w:p w14:paraId="6E1B620C" w14:textId="77777777" w:rsidR="00592A4D" w:rsidRPr="00A14516" w:rsidRDefault="00592A4D" w:rsidP="00A14516">
            <w:pPr>
              <w:snapToGrid w:val="0"/>
              <w:jc w:val="right"/>
              <w:rPr>
                <w:sz w:val="22"/>
                <w:szCs w:val="22"/>
                <w:lang w:val="uk-UA"/>
              </w:rPr>
            </w:pPr>
            <w:r w:rsidRPr="00A14516">
              <w:rPr>
                <w:sz w:val="22"/>
                <w:szCs w:val="22"/>
                <w:lang w:val="uk-UA"/>
              </w:rPr>
              <w:t>Всього з ПДВ</w:t>
            </w:r>
          </w:p>
        </w:tc>
        <w:tc>
          <w:tcPr>
            <w:tcW w:w="1559" w:type="dxa"/>
            <w:tcBorders>
              <w:top w:val="nil"/>
              <w:left w:val="single" w:sz="4" w:space="0" w:color="000000"/>
              <w:bottom w:val="single" w:sz="4" w:space="0" w:color="000000"/>
              <w:right w:val="single" w:sz="4" w:space="0" w:color="000000"/>
            </w:tcBorders>
            <w:vAlign w:val="center"/>
          </w:tcPr>
          <w:p w14:paraId="2B8D6943" w14:textId="77777777" w:rsidR="00592A4D" w:rsidRPr="00A14516" w:rsidRDefault="00592A4D" w:rsidP="00A14516">
            <w:pPr>
              <w:snapToGrid w:val="0"/>
              <w:jc w:val="center"/>
              <w:rPr>
                <w:sz w:val="22"/>
                <w:szCs w:val="22"/>
                <w:lang w:val="uk-UA"/>
              </w:rPr>
            </w:pPr>
          </w:p>
        </w:tc>
      </w:tr>
      <w:tr w:rsidR="00592A4D" w:rsidRPr="00A14516" w14:paraId="1EF9537E" w14:textId="77777777" w:rsidTr="00A14516">
        <w:trPr>
          <w:trHeight w:val="20"/>
        </w:trPr>
        <w:tc>
          <w:tcPr>
            <w:tcW w:w="567" w:type="dxa"/>
            <w:tcBorders>
              <w:top w:val="single" w:sz="4" w:space="0" w:color="000000"/>
              <w:left w:val="single" w:sz="4" w:space="0" w:color="auto"/>
              <w:bottom w:val="single" w:sz="4" w:space="0" w:color="000000"/>
              <w:right w:val="single" w:sz="4" w:space="0" w:color="000000"/>
            </w:tcBorders>
          </w:tcPr>
          <w:p w14:paraId="43EC27DF" w14:textId="77777777" w:rsidR="00592A4D" w:rsidRPr="00A14516" w:rsidRDefault="00592A4D" w:rsidP="00A14516">
            <w:pPr>
              <w:snapToGrid w:val="0"/>
              <w:ind w:left="5"/>
              <w:rPr>
                <w:sz w:val="22"/>
                <w:szCs w:val="22"/>
                <w:lang w:val="uk-UA"/>
              </w:rPr>
            </w:pPr>
          </w:p>
        </w:tc>
        <w:tc>
          <w:tcPr>
            <w:tcW w:w="9894" w:type="dxa"/>
            <w:gridSpan w:val="7"/>
            <w:tcBorders>
              <w:top w:val="single" w:sz="4" w:space="0" w:color="000000"/>
              <w:left w:val="single" w:sz="4" w:space="0" w:color="auto"/>
              <w:bottom w:val="single" w:sz="4" w:space="0" w:color="000000"/>
              <w:right w:val="single" w:sz="4" w:space="0" w:color="000000"/>
            </w:tcBorders>
            <w:hideMark/>
          </w:tcPr>
          <w:p w14:paraId="55C26DC0" w14:textId="77777777" w:rsidR="00592A4D" w:rsidRPr="00A14516" w:rsidRDefault="00592A4D" w:rsidP="00A14516">
            <w:pPr>
              <w:snapToGrid w:val="0"/>
              <w:rPr>
                <w:sz w:val="22"/>
                <w:szCs w:val="22"/>
                <w:lang w:val="uk-UA"/>
              </w:rPr>
            </w:pPr>
            <w:r w:rsidRPr="00A14516">
              <w:rPr>
                <w:sz w:val="22"/>
                <w:szCs w:val="22"/>
                <w:lang w:val="uk-UA"/>
              </w:rPr>
              <w:t xml:space="preserve">Загальна вартість прописом:   </w:t>
            </w:r>
          </w:p>
        </w:tc>
      </w:tr>
    </w:tbl>
    <w:p w14:paraId="357FBA6C" w14:textId="597E8221" w:rsidR="00553A3F" w:rsidRPr="00DF19F6" w:rsidRDefault="007D3A8E" w:rsidP="00A14516">
      <w:pPr>
        <w:shd w:val="clear" w:color="auto" w:fill="FFFFFF"/>
        <w:ind w:firstLine="567"/>
        <w:jc w:val="both"/>
        <w:rPr>
          <w:sz w:val="18"/>
          <w:szCs w:val="18"/>
          <w:lang w:val="uk-UA"/>
        </w:rPr>
      </w:pPr>
      <w:r w:rsidRPr="00DF19F6">
        <w:rPr>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r w:rsidR="00DF19F6">
        <w:rPr>
          <w:sz w:val="18"/>
          <w:szCs w:val="18"/>
          <w:lang w:val="uk-UA"/>
        </w:rPr>
        <w:t>, або 0</w:t>
      </w:r>
      <w:r w:rsidRPr="00DF19F6">
        <w:rPr>
          <w:sz w:val="18"/>
          <w:szCs w:val="18"/>
          <w:lang w:val="uk-UA"/>
        </w:rPr>
        <w:t>)»</w:t>
      </w:r>
      <w:r w:rsidR="00F4597D" w:rsidRPr="00DF19F6">
        <w:rPr>
          <w:sz w:val="18"/>
          <w:szCs w:val="18"/>
          <w:lang w:val="uk-UA"/>
        </w:rPr>
        <w:t xml:space="preserve"> та підставу</w:t>
      </w:r>
      <w:r w:rsidRPr="00DF19F6">
        <w:rPr>
          <w:sz w:val="18"/>
          <w:szCs w:val="18"/>
          <w:lang w:val="uk-UA"/>
        </w:rPr>
        <w:t>.</w:t>
      </w:r>
    </w:p>
    <w:p w14:paraId="67792AFB" w14:textId="77777777" w:rsidR="007D3A8E" w:rsidRPr="00DF19F6" w:rsidRDefault="007D3A8E" w:rsidP="00A14516">
      <w:pPr>
        <w:shd w:val="clear" w:color="auto" w:fill="FFFFFF"/>
        <w:ind w:firstLine="567"/>
        <w:jc w:val="both"/>
        <w:rPr>
          <w:sz w:val="18"/>
          <w:szCs w:val="18"/>
          <w:lang w:val="uk-UA"/>
        </w:rPr>
      </w:pPr>
    </w:p>
    <w:p w14:paraId="3B32FEE4" w14:textId="77777777" w:rsidR="00585D52" w:rsidRPr="00A14516" w:rsidRDefault="00585D52" w:rsidP="00A14516">
      <w:pPr>
        <w:shd w:val="clear" w:color="auto" w:fill="FFFFFF"/>
        <w:ind w:firstLine="567"/>
        <w:jc w:val="both"/>
        <w:rPr>
          <w:sz w:val="24"/>
          <w:lang w:val="uk-UA"/>
        </w:rPr>
      </w:pPr>
      <w:r w:rsidRPr="00A14516">
        <w:rPr>
          <w:sz w:val="24"/>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2E6946EC" w14:textId="77777777" w:rsidR="00585D52" w:rsidRPr="00A14516" w:rsidRDefault="00585D52" w:rsidP="00A14516">
      <w:pPr>
        <w:shd w:val="clear" w:color="auto" w:fill="FFFFFF"/>
        <w:ind w:firstLine="567"/>
        <w:jc w:val="both"/>
        <w:rPr>
          <w:sz w:val="24"/>
          <w:lang w:val="uk-UA"/>
        </w:rPr>
      </w:pPr>
    </w:p>
    <w:p w14:paraId="17D29A43" w14:textId="77777777" w:rsidR="00585D52" w:rsidRPr="00A14516" w:rsidRDefault="00585D52" w:rsidP="00A14516">
      <w:pPr>
        <w:shd w:val="clear" w:color="auto" w:fill="FFFFFF"/>
        <w:ind w:firstLine="567"/>
        <w:jc w:val="both"/>
        <w:rPr>
          <w:sz w:val="24"/>
          <w:lang w:val="uk-UA"/>
        </w:rPr>
      </w:pPr>
      <w:r w:rsidRPr="00A14516">
        <w:rPr>
          <w:sz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A9A9ECD" w14:textId="77777777" w:rsidR="00E73734" w:rsidRPr="00A14516" w:rsidRDefault="00E73734" w:rsidP="00A14516">
      <w:pPr>
        <w:shd w:val="clear" w:color="auto" w:fill="FFFFFF"/>
        <w:ind w:right="-2"/>
        <w:jc w:val="both"/>
        <w:rPr>
          <w:sz w:val="24"/>
          <w:lang w:val="uk-UA"/>
        </w:rPr>
      </w:pPr>
      <w:r w:rsidRPr="00A14516">
        <w:rPr>
          <w:sz w:val="24"/>
          <w:lang w:val="uk-UA"/>
        </w:rPr>
        <w:t>_________________________________________________________________________________</w:t>
      </w:r>
    </w:p>
    <w:p w14:paraId="48CB00DA" w14:textId="77777777" w:rsidR="00585D52" w:rsidRPr="00A14516" w:rsidRDefault="00585D52" w:rsidP="00A14516">
      <w:pPr>
        <w:shd w:val="clear" w:color="auto" w:fill="FFFFFF"/>
        <w:ind w:right="-2"/>
        <w:jc w:val="both"/>
        <w:rPr>
          <w:i/>
          <w:sz w:val="24"/>
          <w:lang w:val="uk-UA"/>
        </w:rPr>
      </w:pPr>
      <w:r w:rsidRPr="00A14516">
        <w:rPr>
          <w:i/>
          <w:sz w:val="24"/>
          <w:lang w:val="uk-UA"/>
        </w:rPr>
        <w:t>Посада, прізвище, ініці</w:t>
      </w:r>
      <w:r w:rsidR="00FE6375" w:rsidRPr="00A14516">
        <w:rPr>
          <w:i/>
          <w:sz w:val="24"/>
          <w:lang w:val="uk-UA"/>
        </w:rPr>
        <w:t xml:space="preserve">али, підпис уповноваженої особи </w:t>
      </w:r>
      <w:r w:rsidRPr="00A14516">
        <w:rPr>
          <w:i/>
          <w:sz w:val="24"/>
          <w:lang w:val="uk-UA"/>
        </w:rPr>
        <w:t>підприємства/фізичної особи, зав</w:t>
      </w:r>
      <w:r w:rsidR="00FE6375" w:rsidRPr="00A14516">
        <w:rPr>
          <w:i/>
          <w:sz w:val="24"/>
          <w:lang w:val="uk-UA"/>
        </w:rPr>
        <w:t>ірені печаткою(за наявності)</w:t>
      </w:r>
    </w:p>
    <w:p w14:paraId="19C76822" w14:textId="566885AD" w:rsidR="00A14516" w:rsidRDefault="00A14516" w:rsidP="00670063">
      <w:pPr>
        <w:spacing w:line="276" w:lineRule="auto"/>
        <w:ind w:firstLine="567"/>
        <w:rPr>
          <w:rFonts w:eastAsia="Calibri"/>
          <w:sz w:val="24"/>
          <w:lang w:val="uk-UA" w:eastAsia="en-US"/>
        </w:rPr>
      </w:pPr>
      <w:r>
        <w:rPr>
          <w:rFonts w:eastAsia="Calibri"/>
          <w:sz w:val="24"/>
          <w:lang w:val="uk-UA" w:eastAsia="en-US"/>
        </w:rPr>
        <w:br w:type="page"/>
      </w:r>
    </w:p>
    <w:p w14:paraId="11F2B1F4" w14:textId="5BF8CD21" w:rsidR="00E65CC4" w:rsidRDefault="00E65CC4" w:rsidP="00E65CC4">
      <w:pPr>
        <w:spacing w:line="276" w:lineRule="auto"/>
        <w:ind w:firstLine="567"/>
        <w:jc w:val="right"/>
        <w:rPr>
          <w:rFonts w:eastAsia="Calibri"/>
          <w:sz w:val="24"/>
          <w:lang w:val="uk-UA" w:eastAsia="en-US"/>
        </w:rPr>
      </w:pPr>
      <w:r>
        <w:rPr>
          <w:rFonts w:eastAsia="Calibri"/>
          <w:sz w:val="24"/>
          <w:lang w:val="uk-UA" w:eastAsia="en-US"/>
        </w:rPr>
        <w:lastRenderedPageBreak/>
        <w:t>Додаток 3</w:t>
      </w:r>
    </w:p>
    <w:p w14:paraId="4A39742C" w14:textId="77777777" w:rsidR="00E65CC4" w:rsidRPr="00F60AEC" w:rsidRDefault="00E65CC4" w:rsidP="00E65CC4">
      <w:pPr>
        <w:ind w:left="5670"/>
        <w:jc w:val="right"/>
        <w:rPr>
          <w:bCs/>
          <w:i/>
          <w:color w:val="000000"/>
          <w:szCs w:val="28"/>
          <w:lang w:val="uk-UA"/>
        </w:rPr>
      </w:pPr>
      <w:r>
        <w:rPr>
          <w:bCs/>
          <w:i/>
          <w:color w:val="000000"/>
          <w:szCs w:val="28"/>
          <w:lang w:val="uk-UA"/>
        </w:rPr>
        <w:t>Проє</w:t>
      </w:r>
      <w:r w:rsidRPr="00F60AEC">
        <w:rPr>
          <w:bCs/>
          <w:i/>
          <w:color w:val="000000"/>
          <w:szCs w:val="28"/>
          <w:lang w:val="uk-UA"/>
        </w:rPr>
        <w:t>кт</w:t>
      </w:r>
    </w:p>
    <w:p w14:paraId="192AA051" w14:textId="77777777" w:rsidR="00E65CC4" w:rsidRPr="008945F0" w:rsidRDefault="00E65CC4" w:rsidP="00E65CC4">
      <w:pPr>
        <w:jc w:val="both"/>
        <w:rPr>
          <w:b/>
          <w:sz w:val="24"/>
          <w:lang w:val="uk-UA"/>
        </w:rPr>
      </w:pPr>
    </w:p>
    <w:p w14:paraId="57DA407D" w14:textId="77777777" w:rsidR="00A14516" w:rsidRPr="002477EA" w:rsidRDefault="00A14516" w:rsidP="00A14516">
      <w:pPr>
        <w:ind w:left="119"/>
        <w:jc w:val="center"/>
        <w:rPr>
          <w:b/>
          <w:sz w:val="22"/>
          <w:szCs w:val="22"/>
          <w:lang w:val="uk-UA" w:eastAsia="en-US"/>
        </w:rPr>
      </w:pPr>
      <w:r w:rsidRPr="002477EA">
        <w:rPr>
          <w:b/>
          <w:sz w:val="22"/>
          <w:szCs w:val="22"/>
          <w:lang w:val="uk-UA" w:eastAsia="en-US"/>
        </w:rPr>
        <w:t>ДОГОВІР № _________</w:t>
      </w:r>
    </w:p>
    <w:p w14:paraId="6AE8DAA4" w14:textId="77777777" w:rsidR="00A14516" w:rsidRPr="002477EA" w:rsidRDefault="00A14516" w:rsidP="00A14516">
      <w:pPr>
        <w:ind w:left="119"/>
        <w:jc w:val="center"/>
        <w:rPr>
          <w:b/>
          <w:sz w:val="22"/>
          <w:szCs w:val="22"/>
          <w:lang w:val="uk-UA" w:eastAsia="en-US"/>
        </w:rPr>
      </w:pPr>
      <w:r w:rsidRPr="002477EA">
        <w:rPr>
          <w:b/>
          <w:sz w:val="22"/>
          <w:szCs w:val="22"/>
          <w:lang w:val="uk-UA" w:eastAsia="en-US"/>
        </w:rPr>
        <w:t xml:space="preserve">про закупівлю товарів за державні кошти </w:t>
      </w:r>
    </w:p>
    <w:p w14:paraId="0218C09D" w14:textId="77777777" w:rsidR="00A14516" w:rsidRPr="002477EA" w:rsidRDefault="00A14516" w:rsidP="00A14516">
      <w:pPr>
        <w:ind w:left="708" w:hanging="141"/>
        <w:jc w:val="center"/>
        <w:rPr>
          <w:b/>
          <w:sz w:val="22"/>
          <w:szCs w:val="22"/>
          <w:lang w:val="uk-UA" w:eastAsia="en-US"/>
        </w:rPr>
      </w:pPr>
      <w:r w:rsidRPr="002477EA">
        <w:rPr>
          <w:b/>
          <w:sz w:val="22"/>
          <w:szCs w:val="22"/>
          <w:lang w:val="uk-UA" w:eastAsia="en-US"/>
        </w:rPr>
        <w:t xml:space="preserve">м. Київ </w:t>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t xml:space="preserve">«____» ________ 2022 р. </w:t>
      </w:r>
    </w:p>
    <w:p w14:paraId="0AA20468" w14:textId="77777777" w:rsidR="00A14516" w:rsidRPr="002477EA" w:rsidRDefault="00A14516" w:rsidP="00A14516">
      <w:pPr>
        <w:ind w:left="119"/>
        <w:jc w:val="both"/>
        <w:rPr>
          <w:b/>
          <w:sz w:val="22"/>
          <w:szCs w:val="22"/>
          <w:lang w:val="uk-UA" w:eastAsia="en-US"/>
        </w:rPr>
      </w:pPr>
    </w:p>
    <w:p w14:paraId="048FB432" w14:textId="77777777" w:rsidR="00A14516" w:rsidRPr="00014AAA" w:rsidRDefault="00A14516" w:rsidP="00A14516">
      <w:pPr>
        <w:jc w:val="both"/>
        <w:rPr>
          <w:sz w:val="22"/>
          <w:szCs w:val="22"/>
          <w:lang w:val="uk-UA" w:eastAsia="en-US"/>
        </w:rPr>
      </w:pPr>
      <w:r w:rsidRPr="00014AAA">
        <w:rPr>
          <w:b/>
          <w:sz w:val="22"/>
          <w:szCs w:val="22"/>
          <w:lang w:val="uk-UA"/>
        </w:rPr>
        <w:t>Державна установа «Інститут нейрохірургії ім. акад. А.П.Ромоданова Національної академії медичних наук України</w:t>
      </w:r>
      <w:r w:rsidRPr="00014AAA">
        <w:rPr>
          <w:rFonts w:eastAsia="Batang"/>
          <w:b/>
          <w:color w:val="000000"/>
          <w:sz w:val="22"/>
          <w:szCs w:val="22"/>
          <w:lang w:val="uk-UA"/>
        </w:rPr>
        <w:t>»</w:t>
      </w:r>
      <w:r w:rsidRPr="00014AAA">
        <w:rPr>
          <w:rFonts w:eastAsia="Batang"/>
          <w:color w:val="000000"/>
          <w:sz w:val="22"/>
          <w:szCs w:val="22"/>
          <w:lang w:val="uk-UA"/>
        </w:rPr>
        <w:t xml:space="preserve">, в особі заступника директора з економічних питань </w:t>
      </w:r>
      <w:proofErr w:type="spellStart"/>
      <w:r w:rsidRPr="00014AAA">
        <w:rPr>
          <w:rFonts w:eastAsia="Batang"/>
          <w:b/>
          <w:color w:val="000000"/>
          <w:sz w:val="22"/>
          <w:szCs w:val="22"/>
          <w:lang w:val="uk-UA"/>
        </w:rPr>
        <w:t>Богатової</w:t>
      </w:r>
      <w:proofErr w:type="spellEnd"/>
      <w:r w:rsidRPr="00014AAA">
        <w:rPr>
          <w:rFonts w:eastAsia="Batang"/>
          <w:b/>
          <w:color w:val="000000"/>
          <w:sz w:val="22"/>
          <w:szCs w:val="22"/>
          <w:lang w:val="uk-UA"/>
        </w:rPr>
        <w:t xml:space="preserve"> Наталі Сергіївни</w:t>
      </w:r>
      <w:r w:rsidRPr="00014AAA">
        <w:rPr>
          <w:rFonts w:eastAsia="Batang"/>
          <w:color w:val="000000"/>
          <w:sz w:val="22"/>
          <w:szCs w:val="22"/>
          <w:lang w:val="uk-UA"/>
        </w:rPr>
        <w:t>, що діє на</w:t>
      </w:r>
      <w:r w:rsidRPr="00014AAA">
        <w:rPr>
          <w:rFonts w:eastAsia="Batang"/>
          <w:i/>
          <w:color w:val="000000"/>
          <w:sz w:val="22"/>
          <w:szCs w:val="22"/>
          <w:lang w:val="uk-UA"/>
        </w:rPr>
        <w:t xml:space="preserve"> підставі </w:t>
      </w:r>
      <w:r w:rsidRPr="00014AAA">
        <w:rPr>
          <w:rFonts w:eastAsia="Batang"/>
          <w:b/>
          <w:color w:val="000000"/>
          <w:sz w:val="22"/>
          <w:szCs w:val="22"/>
          <w:lang w:val="uk-UA"/>
        </w:rPr>
        <w:t>Довіреності</w:t>
      </w:r>
      <w:r w:rsidRPr="00014AAA">
        <w:rPr>
          <w:rFonts w:eastAsia="Batang"/>
          <w:color w:val="000000"/>
          <w:sz w:val="22"/>
          <w:szCs w:val="22"/>
          <w:lang w:val="uk-UA"/>
        </w:rPr>
        <w:t xml:space="preserve"> </w:t>
      </w:r>
      <w:r w:rsidRPr="00014AAA">
        <w:rPr>
          <w:rStyle w:val="26"/>
          <w:rFonts w:ascii="Times New Roman" w:eastAsia="Calibri" w:hAnsi="Times New Roman" w:cs="Times New Roman"/>
          <w:i w:val="0"/>
          <w:sz w:val="22"/>
          <w:szCs w:val="22"/>
        </w:rPr>
        <w:t xml:space="preserve">№1 </w:t>
      </w:r>
      <w:r w:rsidRPr="00014AAA">
        <w:rPr>
          <w:i/>
          <w:sz w:val="22"/>
          <w:szCs w:val="22"/>
          <w:lang w:val="uk-UA"/>
        </w:rPr>
        <w:t xml:space="preserve">від </w:t>
      </w:r>
      <w:r w:rsidRPr="00014AAA">
        <w:rPr>
          <w:rStyle w:val="26"/>
          <w:rFonts w:ascii="Times New Roman" w:eastAsia="Calibri" w:hAnsi="Times New Roman" w:cs="Times New Roman"/>
          <w:i w:val="0"/>
          <w:sz w:val="22"/>
          <w:szCs w:val="22"/>
        </w:rPr>
        <w:t>05.01.2022</w:t>
      </w:r>
      <w:r w:rsidRPr="00014AAA">
        <w:rPr>
          <w:rStyle w:val="26"/>
          <w:rFonts w:ascii="Times New Roman" w:eastAsia="Calibri" w:hAnsi="Times New Roman" w:cs="Times New Roman"/>
          <w:sz w:val="22"/>
          <w:szCs w:val="22"/>
        </w:rPr>
        <w:t xml:space="preserve"> </w:t>
      </w:r>
      <w:r w:rsidRPr="00014AAA">
        <w:rPr>
          <w:sz w:val="22"/>
          <w:szCs w:val="22"/>
          <w:lang w:val="uk-UA"/>
        </w:rPr>
        <w:t>р (далі - Покупець), з однієї сторони, та</w:t>
      </w:r>
      <w:r w:rsidRPr="00014AAA">
        <w:rPr>
          <w:b/>
          <w:bCs/>
          <w:sz w:val="22"/>
          <w:szCs w:val="22"/>
          <w:shd w:val="clear" w:color="auto" w:fill="FFFFFF"/>
          <w:lang w:val="uk-UA"/>
        </w:rPr>
        <w:t xml:space="preserve"> ____________________________________________________</w:t>
      </w:r>
      <w:r w:rsidRPr="00014AAA">
        <w:rPr>
          <w:sz w:val="22"/>
          <w:szCs w:val="22"/>
          <w:lang w:val="uk-UA"/>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800A54B" w14:textId="77777777" w:rsidR="00A14516" w:rsidRPr="002477EA" w:rsidRDefault="00A14516" w:rsidP="00A14516">
      <w:pPr>
        <w:jc w:val="center"/>
        <w:rPr>
          <w:b/>
          <w:lang w:val="uk-UA"/>
        </w:rPr>
      </w:pPr>
    </w:p>
    <w:p w14:paraId="6BD1EF3C" w14:textId="77777777" w:rsidR="00A14516" w:rsidRPr="002477EA" w:rsidRDefault="00A14516" w:rsidP="00A14516">
      <w:pPr>
        <w:jc w:val="center"/>
        <w:rPr>
          <w:b/>
          <w:sz w:val="22"/>
          <w:szCs w:val="22"/>
          <w:lang w:val="uk-UA"/>
        </w:rPr>
      </w:pPr>
      <w:r w:rsidRPr="002477EA">
        <w:rPr>
          <w:b/>
          <w:sz w:val="22"/>
          <w:szCs w:val="22"/>
          <w:lang w:val="uk-UA"/>
        </w:rPr>
        <w:t>І. Предмет договору</w:t>
      </w:r>
    </w:p>
    <w:p w14:paraId="6FD3C48F" w14:textId="37E13B1B" w:rsidR="00A14516" w:rsidRPr="00075DDA" w:rsidRDefault="00A14516" w:rsidP="00F4597D">
      <w:pPr>
        <w:jc w:val="both"/>
        <w:rPr>
          <w:b/>
          <w:sz w:val="22"/>
          <w:szCs w:val="22"/>
          <w:lang w:val="uk-UA"/>
        </w:rPr>
      </w:pPr>
      <w:r w:rsidRPr="00075DDA">
        <w:rPr>
          <w:sz w:val="22"/>
          <w:szCs w:val="22"/>
          <w:lang w:val="uk-UA"/>
        </w:rPr>
        <w:t>1.1. Постачальник зобов'язується у 2022 році поставити Покупцеві товар</w:t>
      </w:r>
      <w:r w:rsidRPr="00075DDA">
        <w:rPr>
          <w:b/>
          <w:bCs/>
          <w:sz w:val="22"/>
          <w:szCs w:val="22"/>
          <w:shd w:val="clear" w:color="auto" w:fill="FFFFFF"/>
          <w:lang w:val="uk-UA"/>
        </w:rPr>
        <w:t xml:space="preserve"> </w:t>
      </w:r>
      <w:r w:rsidR="000815A6" w:rsidRPr="000815A6">
        <w:rPr>
          <w:b/>
          <w:sz w:val="22"/>
          <w:szCs w:val="22"/>
          <w:lang w:val="uk-UA"/>
        </w:rPr>
        <w:t>ДК 021:2015: 24450000-3 Агрохімічна продукція (Засоби для дезінфекції різноманітних поверхонь, обладнання, апаратури (</w:t>
      </w:r>
      <w:proofErr w:type="spellStart"/>
      <w:r w:rsidR="000815A6" w:rsidRPr="000815A6">
        <w:rPr>
          <w:b/>
          <w:sz w:val="22"/>
          <w:szCs w:val="22"/>
          <w:lang w:val="uk-UA"/>
        </w:rPr>
        <w:t>КвікДес</w:t>
      </w:r>
      <w:proofErr w:type="spellEnd"/>
      <w:r w:rsidR="000815A6" w:rsidRPr="000815A6">
        <w:rPr>
          <w:b/>
          <w:sz w:val="22"/>
          <w:szCs w:val="22"/>
          <w:lang w:val="uk-UA"/>
        </w:rPr>
        <w:t xml:space="preserve">, </w:t>
      </w:r>
      <w:proofErr w:type="spellStart"/>
      <w:r w:rsidR="000815A6" w:rsidRPr="000815A6">
        <w:rPr>
          <w:b/>
          <w:sz w:val="22"/>
          <w:szCs w:val="22"/>
          <w:lang w:val="uk-UA"/>
        </w:rPr>
        <w:t>Тералін</w:t>
      </w:r>
      <w:proofErr w:type="spellEnd"/>
      <w:r w:rsidR="000815A6" w:rsidRPr="000815A6">
        <w:rPr>
          <w:b/>
          <w:sz w:val="22"/>
          <w:szCs w:val="22"/>
          <w:lang w:val="uk-UA"/>
        </w:rPr>
        <w:t xml:space="preserve"> </w:t>
      </w:r>
      <w:proofErr w:type="spellStart"/>
      <w:r w:rsidR="000815A6" w:rsidRPr="000815A6">
        <w:rPr>
          <w:b/>
          <w:sz w:val="22"/>
          <w:szCs w:val="22"/>
          <w:lang w:val="uk-UA"/>
        </w:rPr>
        <w:t>протект</w:t>
      </w:r>
      <w:proofErr w:type="spellEnd"/>
      <w:r w:rsidR="000815A6" w:rsidRPr="000815A6">
        <w:rPr>
          <w:b/>
          <w:sz w:val="22"/>
          <w:szCs w:val="22"/>
          <w:lang w:val="uk-UA"/>
        </w:rPr>
        <w:t xml:space="preserve">, </w:t>
      </w:r>
      <w:proofErr w:type="spellStart"/>
      <w:r w:rsidR="000815A6" w:rsidRPr="000815A6">
        <w:rPr>
          <w:b/>
          <w:sz w:val="22"/>
          <w:szCs w:val="22"/>
          <w:lang w:val="uk-UA"/>
        </w:rPr>
        <w:t>Екозим</w:t>
      </w:r>
      <w:proofErr w:type="spellEnd"/>
      <w:r w:rsidR="000815A6" w:rsidRPr="000815A6">
        <w:rPr>
          <w:b/>
          <w:sz w:val="22"/>
          <w:szCs w:val="22"/>
          <w:lang w:val="uk-UA"/>
        </w:rPr>
        <w:t xml:space="preserve">, </w:t>
      </w:r>
      <w:proofErr w:type="spellStart"/>
      <w:r w:rsidR="000815A6" w:rsidRPr="000815A6">
        <w:rPr>
          <w:b/>
          <w:sz w:val="22"/>
          <w:szCs w:val="22"/>
          <w:lang w:val="uk-UA"/>
        </w:rPr>
        <w:t>СефДез</w:t>
      </w:r>
      <w:proofErr w:type="spellEnd"/>
      <w:r w:rsidR="000815A6" w:rsidRPr="000815A6">
        <w:rPr>
          <w:b/>
          <w:sz w:val="22"/>
          <w:szCs w:val="22"/>
          <w:lang w:val="uk-UA"/>
        </w:rPr>
        <w:t xml:space="preserve"> </w:t>
      </w:r>
      <w:proofErr w:type="spellStart"/>
      <w:r w:rsidR="000815A6" w:rsidRPr="000815A6">
        <w:rPr>
          <w:b/>
          <w:sz w:val="22"/>
          <w:szCs w:val="22"/>
          <w:lang w:val="uk-UA"/>
        </w:rPr>
        <w:t>квік</w:t>
      </w:r>
      <w:proofErr w:type="spellEnd"/>
      <w:r w:rsidR="000815A6" w:rsidRPr="000815A6">
        <w:rPr>
          <w:b/>
          <w:sz w:val="22"/>
          <w:szCs w:val="22"/>
          <w:lang w:val="uk-UA"/>
        </w:rPr>
        <w:t>))</w:t>
      </w:r>
      <w:r w:rsidR="00E45CBE" w:rsidRPr="00075DDA">
        <w:rPr>
          <w:b/>
          <w:sz w:val="22"/>
          <w:szCs w:val="22"/>
          <w:lang w:val="uk-UA"/>
        </w:rPr>
        <w:t xml:space="preserve">, </w:t>
      </w:r>
      <w:r w:rsidRPr="00075DDA">
        <w:rPr>
          <w:sz w:val="22"/>
          <w:szCs w:val="22"/>
          <w:lang w:val="uk-UA"/>
        </w:rPr>
        <w:t>зазначені в</w:t>
      </w:r>
      <w:r w:rsidRPr="00075DDA">
        <w:rPr>
          <w:b/>
          <w:bCs/>
          <w:sz w:val="22"/>
          <w:szCs w:val="22"/>
          <w:shd w:val="clear" w:color="auto" w:fill="FFFFFF"/>
          <w:lang w:val="uk-UA"/>
        </w:rPr>
        <w:t xml:space="preserve"> специфікації,</w:t>
      </w:r>
      <w:r w:rsidRPr="00075DDA">
        <w:rPr>
          <w:sz w:val="22"/>
          <w:szCs w:val="22"/>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14:paraId="2A289437" w14:textId="77777777" w:rsidR="00A14516" w:rsidRPr="00075DDA" w:rsidRDefault="00A14516" w:rsidP="00F4597D">
      <w:pPr>
        <w:tabs>
          <w:tab w:val="left" w:pos="770"/>
        </w:tabs>
        <w:jc w:val="both"/>
        <w:rPr>
          <w:color w:val="121212"/>
          <w:sz w:val="22"/>
          <w:szCs w:val="22"/>
          <w:lang w:val="uk-UA" w:eastAsia="uk-UA"/>
        </w:rPr>
      </w:pPr>
      <w:r w:rsidRPr="00075DDA">
        <w:rPr>
          <w:bCs/>
          <w:sz w:val="22"/>
          <w:szCs w:val="22"/>
          <w:shd w:val="clear" w:color="auto" w:fill="FFFFFF"/>
          <w:lang w:val="uk-UA"/>
        </w:rPr>
        <w:t>Найменування (номенклатура, асортимент) товару</w:t>
      </w:r>
      <w:r w:rsidRPr="00075DDA">
        <w:rPr>
          <w:color w:val="121212"/>
          <w:sz w:val="22"/>
          <w:szCs w:val="22"/>
          <w:lang w:val="uk-UA" w:eastAsia="uk-UA"/>
        </w:rPr>
        <w:t xml:space="preserve"> к</w:t>
      </w:r>
      <w:r w:rsidRPr="00075DDA">
        <w:rPr>
          <w:sz w:val="22"/>
          <w:szCs w:val="22"/>
          <w:lang w:val="uk-UA"/>
        </w:rPr>
        <w:t>ількість товарів (за цим Договором)</w:t>
      </w:r>
      <w:r w:rsidRPr="00075DDA">
        <w:rPr>
          <w:bCs/>
          <w:sz w:val="22"/>
          <w:szCs w:val="22"/>
          <w:shd w:val="clear" w:color="auto" w:fill="FFFFFF"/>
          <w:lang w:val="uk-UA"/>
        </w:rPr>
        <w:t xml:space="preserve"> згідно специфікації,</w:t>
      </w:r>
      <w:r w:rsidRPr="00075DDA">
        <w:rPr>
          <w:sz w:val="22"/>
          <w:szCs w:val="22"/>
          <w:lang w:val="uk-UA"/>
        </w:rPr>
        <w:t xml:space="preserve"> (Специфікація №1).</w:t>
      </w:r>
    </w:p>
    <w:p w14:paraId="71CADBF7" w14:textId="77777777" w:rsidR="00A14516" w:rsidRPr="00075DDA" w:rsidRDefault="00A14516" w:rsidP="00F4597D">
      <w:pPr>
        <w:jc w:val="both"/>
        <w:rPr>
          <w:sz w:val="22"/>
          <w:szCs w:val="22"/>
          <w:lang w:val="uk-UA"/>
        </w:rPr>
      </w:pPr>
      <w:r w:rsidRPr="00075DDA">
        <w:rPr>
          <w:sz w:val="22"/>
          <w:szCs w:val="22"/>
          <w:lang w:val="uk-UA"/>
        </w:rPr>
        <w:t>Цей Договір виконується відповідно до :</w:t>
      </w:r>
    </w:p>
    <w:p w14:paraId="0E6598B5" w14:textId="77777777" w:rsidR="00A14516" w:rsidRPr="00075DDA" w:rsidRDefault="00A14516" w:rsidP="00F4597D">
      <w:pPr>
        <w:jc w:val="both"/>
        <w:rPr>
          <w:sz w:val="22"/>
          <w:szCs w:val="22"/>
          <w:lang w:val="uk-UA"/>
        </w:rPr>
      </w:pPr>
      <w:r w:rsidRPr="00075DDA">
        <w:rPr>
          <w:sz w:val="22"/>
          <w:szCs w:val="22"/>
          <w:lang w:val="uk-UA"/>
        </w:rPr>
        <w:t>- Указу Президента України від 24 лютого 2022 р. № 64/2022 «Про введення воєнного стану в Україні»;</w:t>
      </w:r>
    </w:p>
    <w:p w14:paraId="6AA00289" w14:textId="77777777" w:rsidR="00A14516" w:rsidRPr="00075DDA" w:rsidRDefault="00A14516" w:rsidP="00F4597D">
      <w:pPr>
        <w:jc w:val="both"/>
        <w:rPr>
          <w:sz w:val="22"/>
          <w:szCs w:val="22"/>
          <w:lang w:val="uk-UA"/>
        </w:rPr>
      </w:pPr>
      <w:r w:rsidRPr="00075DDA">
        <w:rPr>
          <w:sz w:val="22"/>
          <w:szCs w:val="22"/>
          <w:lang w:val="uk-UA"/>
        </w:rPr>
        <w:t xml:space="preserve">- статті 12-1 Закону України «Про правовий режим воєнного стану»; </w:t>
      </w:r>
    </w:p>
    <w:p w14:paraId="178E371C" w14:textId="77777777" w:rsidR="00A14516" w:rsidRPr="00075DDA" w:rsidRDefault="00A14516" w:rsidP="00F4597D">
      <w:pPr>
        <w:jc w:val="both"/>
        <w:rPr>
          <w:sz w:val="22"/>
          <w:szCs w:val="22"/>
          <w:lang w:val="uk-UA"/>
        </w:rPr>
      </w:pPr>
      <w:r w:rsidRPr="00075DDA">
        <w:rPr>
          <w:sz w:val="22"/>
          <w:szCs w:val="22"/>
          <w:lang w:val="uk-UA"/>
        </w:rPr>
        <w:t>-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p>
    <w:p w14:paraId="7B20343A" w14:textId="77777777" w:rsidR="00A14516" w:rsidRPr="00075DDA" w:rsidRDefault="00A14516" w:rsidP="00F4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075DDA">
        <w:rPr>
          <w:sz w:val="22"/>
          <w:szCs w:val="22"/>
          <w:lang w:val="uk-UA" w:eastAsia="en-US"/>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1D80A011" w14:textId="77777777" w:rsidR="00A14516" w:rsidRPr="00075DDA" w:rsidRDefault="00A14516" w:rsidP="00F4597D">
      <w:pPr>
        <w:jc w:val="both"/>
        <w:rPr>
          <w:sz w:val="22"/>
          <w:szCs w:val="22"/>
          <w:lang w:val="uk-UA" w:eastAsia="en-US"/>
        </w:rPr>
      </w:pPr>
      <w:r w:rsidRPr="00075DDA">
        <w:rPr>
          <w:sz w:val="22"/>
          <w:szCs w:val="22"/>
          <w:lang w:val="uk-UA" w:eastAsia="en-US"/>
        </w:rPr>
        <w:t>1.3. Обсяги закупівлі товарів можуть бути зменшені залежно від реального фінансування видатків.</w:t>
      </w:r>
    </w:p>
    <w:p w14:paraId="6A895D8D" w14:textId="77777777" w:rsidR="00A14516" w:rsidRPr="00075DDA" w:rsidRDefault="00A14516" w:rsidP="00F4597D">
      <w:pPr>
        <w:jc w:val="both"/>
        <w:rPr>
          <w:color w:val="000000"/>
          <w:sz w:val="22"/>
          <w:szCs w:val="22"/>
          <w:lang w:val="uk-UA" w:eastAsia="en-US"/>
        </w:rPr>
      </w:pPr>
      <w:r w:rsidRPr="00075DDA">
        <w:rPr>
          <w:color w:val="000000"/>
          <w:sz w:val="22"/>
          <w:szCs w:val="22"/>
          <w:lang w:val="uk-UA" w:eastAsia="en-US"/>
        </w:rPr>
        <w:t>1.4. Приймання Товару за кількістю та якістю здійснюється Сторонами в порядку, що визначається законодавством.</w:t>
      </w:r>
    </w:p>
    <w:p w14:paraId="32D6DEF6" w14:textId="77777777" w:rsidR="00A14516" w:rsidRPr="002477EA" w:rsidRDefault="00A14516" w:rsidP="00A14516">
      <w:pPr>
        <w:ind w:left="3624"/>
        <w:jc w:val="both"/>
        <w:rPr>
          <w:b/>
          <w:sz w:val="22"/>
          <w:szCs w:val="22"/>
          <w:lang w:val="uk-UA" w:eastAsia="en-US"/>
        </w:rPr>
      </w:pPr>
    </w:p>
    <w:p w14:paraId="78345D0E" w14:textId="77777777" w:rsidR="00A14516" w:rsidRPr="002477EA" w:rsidRDefault="00A14516" w:rsidP="00A14516">
      <w:pPr>
        <w:numPr>
          <w:ilvl w:val="0"/>
          <w:numId w:val="15"/>
        </w:numPr>
        <w:suppressAutoHyphens/>
        <w:jc w:val="both"/>
        <w:rPr>
          <w:b/>
          <w:sz w:val="22"/>
          <w:szCs w:val="22"/>
          <w:lang w:val="uk-UA" w:eastAsia="en-US"/>
        </w:rPr>
      </w:pPr>
      <w:r w:rsidRPr="002477EA">
        <w:rPr>
          <w:b/>
          <w:sz w:val="22"/>
          <w:szCs w:val="22"/>
          <w:lang w:val="uk-UA" w:eastAsia="en-US"/>
        </w:rPr>
        <w:t>Якість та комплектність товарів</w:t>
      </w:r>
    </w:p>
    <w:p w14:paraId="0BE2CC30"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2.1.  Якість поставленого Товару має забезпечуватись Постачальником.</w:t>
      </w:r>
    </w:p>
    <w:p w14:paraId="16C008B5"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601AD53A" w14:textId="77777777" w:rsidR="00A14516" w:rsidRPr="002477EA" w:rsidRDefault="00A14516" w:rsidP="00A14516">
      <w:pPr>
        <w:tabs>
          <w:tab w:val="left" w:pos="6495"/>
        </w:tabs>
        <w:ind w:left="119"/>
        <w:jc w:val="both"/>
        <w:rPr>
          <w:color w:val="000000"/>
          <w:sz w:val="22"/>
          <w:szCs w:val="22"/>
          <w:lang w:val="uk-UA" w:eastAsia="en-US"/>
        </w:rPr>
      </w:pPr>
      <w:r w:rsidRPr="002477EA">
        <w:rPr>
          <w:color w:val="000000"/>
          <w:sz w:val="22"/>
          <w:szCs w:val="22"/>
          <w:lang w:val="uk-UA" w:eastAsia="en-US"/>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14:paraId="00730B3C" w14:textId="77777777" w:rsidR="00A14516" w:rsidRPr="002477EA" w:rsidRDefault="00A14516" w:rsidP="00A14516">
      <w:pPr>
        <w:tabs>
          <w:tab w:val="left" w:pos="6495"/>
        </w:tabs>
        <w:ind w:left="119"/>
        <w:jc w:val="both"/>
        <w:rPr>
          <w:color w:val="000000"/>
          <w:sz w:val="22"/>
          <w:szCs w:val="22"/>
          <w:lang w:val="uk-UA" w:eastAsia="en-US"/>
        </w:rPr>
      </w:pPr>
      <w:r w:rsidRPr="002477EA">
        <w:rPr>
          <w:color w:val="000000"/>
          <w:sz w:val="22"/>
          <w:szCs w:val="22"/>
          <w:lang w:val="uk-UA" w:eastAsia="en-US"/>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14:paraId="5882A542" w14:textId="77777777" w:rsidR="00A14516" w:rsidRPr="002477EA" w:rsidRDefault="00A14516" w:rsidP="00A14516">
      <w:pPr>
        <w:ind w:left="119"/>
        <w:jc w:val="both"/>
        <w:rPr>
          <w:sz w:val="22"/>
          <w:szCs w:val="22"/>
          <w:lang w:val="uk-UA" w:eastAsia="en-US"/>
        </w:rPr>
      </w:pPr>
      <w:r w:rsidRPr="002477EA">
        <w:rPr>
          <w:sz w:val="22"/>
          <w:szCs w:val="22"/>
          <w:lang w:val="uk-UA" w:eastAsia="en-US"/>
        </w:rPr>
        <w:t>2.5.Термін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Покуп</w:t>
      </w:r>
      <w:r>
        <w:rPr>
          <w:sz w:val="22"/>
          <w:szCs w:val="22"/>
          <w:lang w:val="uk-UA" w:eastAsia="en-US"/>
        </w:rPr>
        <w:t>цеві</w:t>
      </w:r>
      <w:r w:rsidRPr="002477EA">
        <w:rPr>
          <w:sz w:val="22"/>
          <w:szCs w:val="22"/>
          <w:lang w:val="uk-UA" w:eastAsia="en-US"/>
        </w:rPr>
        <w:t xml:space="preserve">. </w:t>
      </w:r>
    </w:p>
    <w:p w14:paraId="270AB21E" w14:textId="77777777" w:rsidR="00A14516" w:rsidRPr="002477EA" w:rsidRDefault="00A14516" w:rsidP="00A14516">
      <w:pPr>
        <w:tabs>
          <w:tab w:val="left" w:pos="0"/>
        </w:tabs>
        <w:ind w:left="119" w:right="-50"/>
        <w:jc w:val="both"/>
        <w:rPr>
          <w:sz w:val="22"/>
          <w:szCs w:val="22"/>
          <w:lang w:val="uk-UA" w:eastAsia="en-US"/>
        </w:rPr>
      </w:pPr>
      <w:r w:rsidRPr="002477EA">
        <w:rPr>
          <w:sz w:val="22"/>
          <w:szCs w:val="22"/>
          <w:lang w:val="uk-UA" w:eastAsia="en-US"/>
        </w:rPr>
        <w:t>2.6. Товар повинен бути належним чином зареєстрований в Україні.</w:t>
      </w:r>
    </w:p>
    <w:p w14:paraId="605FDF5F" w14:textId="77777777" w:rsidR="00A14516" w:rsidRPr="002477EA" w:rsidRDefault="00A14516" w:rsidP="00A14516">
      <w:pPr>
        <w:tabs>
          <w:tab w:val="left" w:pos="0"/>
        </w:tabs>
        <w:ind w:left="119" w:right="-50"/>
        <w:jc w:val="both"/>
        <w:rPr>
          <w:sz w:val="22"/>
          <w:szCs w:val="22"/>
          <w:lang w:val="uk-UA" w:eastAsia="en-US"/>
        </w:rPr>
      </w:pPr>
      <w:r w:rsidRPr="002477EA">
        <w:rPr>
          <w:sz w:val="22"/>
          <w:szCs w:val="22"/>
          <w:lang w:val="uk-UA" w:eastAsia="en-US"/>
        </w:rPr>
        <w:t>2.7. Якість товару, що постачається, повинна відповідати чинним вимогам законодавства України. На кожну партію товару при поставці Покуп</w:t>
      </w:r>
      <w:r>
        <w:rPr>
          <w:sz w:val="22"/>
          <w:szCs w:val="22"/>
          <w:lang w:val="uk-UA" w:eastAsia="en-US"/>
        </w:rPr>
        <w:t>цеві</w:t>
      </w:r>
      <w:r w:rsidRPr="002477EA">
        <w:rPr>
          <w:sz w:val="22"/>
          <w:szCs w:val="22"/>
          <w:lang w:val="uk-UA" w:eastAsia="en-US"/>
        </w:rPr>
        <w:t xml:space="preserve">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терміну придатності.  </w:t>
      </w:r>
    </w:p>
    <w:p w14:paraId="59091B5F" w14:textId="77777777" w:rsidR="00A14516" w:rsidRPr="002477EA" w:rsidRDefault="00A14516" w:rsidP="00A14516">
      <w:pPr>
        <w:tabs>
          <w:tab w:val="left" w:pos="0"/>
        </w:tabs>
        <w:ind w:left="119" w:right="-50"/>
        <w:jc w:val="both"/>
        <w:rPr>
          <w:color w:val="000000"/>
          <w:sz w:val="22"/>
          <w:szCs w:val="22"/>
          <w:lang w:val="uk-UA" w:eastAsia="en-US"/>
        </w:rPr>
      </w:pPr>
      <w:r w:rsidRPr="002477EA">
        <w:rPr>
          <w:color w:val="000000"/>
          <w:sz w:val="22"/>
          <w:szCs w:val="22"/>
          <w:lang w:val="uk-UA" w:eastAsia="en-US"/>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w:t>
      </w:r>
      <w:r>
        <w:rPr>
          <w:color w:val="000000"/>
          <w:sz w:val="22"/>
          <w:szCs w:val="22"/>
          <w:lang w:val="uk-UA" w:eastAsia="en-US"/>
        </w:rPr>
        <w:t>це</w:t>
      </w:r>
      <w:r w:rsidRPr="002477EA">
        <w:rPr>
          <w:color w:val="000000"/>
          <w:sz w:val="22"/>
          <w:szCs w:val="22"/>
          <w:lang w:val="uk-UA" w:eastAsia="en-US"/>
        </w:rPr>
        <w:t>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14:paraId="4D6BFFE0" w14:textId="77777777" w:rsidR="00A14516" w:rsidRPr="002477EA" w:rsidRDefault="00A14516" w:rsidP="00A14516">
      <w:pPr>
        <w:tabs>
          <w:tab w:val="left" w:pos="0"/>
        </w:tabs>
        <w:ind w:left="119" w:right="-50"/>
        <w:jc w:val="both"/>
        <w:rPr>
          <w:color w:val="FF0000"/>
          <w:sz w:val="22"/>
          <w:szCs w:val="22"/>
          <w:lang w:val="uk-UA" w:eastAsia="en-US"/>
        </w:rPr>
      </w:pPr>
      <w:r w:rsidRPr="002477EA">
        <w:rPr>
          <w:color w:val="000000"/>
          <w:sz w:val="22"/>
          <w:szCs w:val="22"/>
          <w:lang w:val="uk-UA" w:eastAsia="en-US"/>
        </w:rPr>
        <w:t>2.9. У разі виявлення Покуп</w:t>
      </w:r>
      <w:r>
        <w:rPr>
          <w:color w:val="000000"/>
          <w:sz w:val="22"/>
          <w:szCs w:val="22"/>
          <w:lang w:val="uk-UA" w:eastAsia="en-US"/>
        </w:rPr>
        <w:t>це</w:t>
      </w:r>
      <w:r w:rsidRPr="002477EA">
        <w:rPr>
          <w:color w:val="000000"/>
          <w:sz w:val="22"/>
          <w:szCs w:val="22"/>
          <w:lang w:val="uk-UA" w:eastAsia="en-US"/>
        </w:rPr>
        <w:t>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43441196" w14:textId="77777777" w:rsidR="00A14516" w:rsidRPr="002477EA" w:rsidRDefault="00A14516" w:rsidP="00A14516">
      <w:pPr>
        <w:tabs>
          <w:tab w:val="left" w:pos="0"/>
        </w:tabs>
        <w:ind w:left="119" w:right="-50"/>
        <w:jc w:val="both"/>
        <w:rPr>
          <w:sz w:val="22"/>
          <w:szCs w:val="22"/>
          <w:lang w:val="uk-UA" w:eastAsia="en-US"/>
        </w:rPr>
      </w:pPr>
    </w:p>
    <w:p w14:paraId="25637FD6" w14:textId="77777777" w:rsidR="00A14516" w:rsidRPr="002477EA" w:rsidRDefault="00A14516" w:rsidP="00A14516">
      <w:pPr>
        <w:numPr>
          <w:ilvl w:val="0"/>
          <w:numId w:val="15"/>
        </w:numPr>
        <w:suppressAutoHyphens/>
        <w:jc w:val="both"/>
        <w:rPr>
          <w:b/>
          <w:sz w:val="22"/>
          <w:szCs w:val="22"/>
          <w:lang w:val="uk-UA" w:eastAsia="en-US"/>
        </w:rPr>
      </w:pPr>
      <w:r w:rsidRPr="002477EA">
        <w:rPr>
          <w:b/>
          <w:sz w:val="22"/>
          <w:szCs w:val="22"/>
          <w:lang w:val="uk-UA" w:eastAsia="en-US"/>
        </w:rPr>
        <w:lastRenderedPageBreak/>
        <w:t>Ціна Договору</w:t>
      </w:r>
    </w:p>
    <w:p w14:paraId="752BEE22" w14:textId="1FAFC353" w:rsidR="00A14516" w:rsidRPr="002477EA" w:rsidRDefault="00A14516" w:rsidP="00A14516">
      <w:pPr>
        <w:ind w:left="119"/>
        <w:jc w:val="both"/>
        <w:rPr>
          <w:b/>
          <w:i/>
          <w:sz w:val="22"/>
          <w:szCs w:val="22"/>
          <w:lang w:val="uk-UA" w:eastAsia="en-US"/>
        </w:rPr>
      </w:pPr>
      <w:r w:rsidRPr="002477EA">
        <w:rPr>
          <w:sz w:val="22"/>
          <w:szCs w:val="22"/>
          <w:lang w:val="uk-UA" w:eastAsia="en-US"/>
        </w:rPr>
        <w:t xml:space="preserve">3.1. Загальна ціна цього Договору становить: </w:t>
      </w:r>
      <w:r w:rsidRPr="002477EA">
        <w:rPr>
          <w:b/>
          <w:i/>
          <w:sz w:val="22"/>
          <w:szCs w:val="22"/>
          <w:lang w:val="uk-UA" w:eastAsia="en-US"/>
        </w:rPr>
        <w:t xml:space="preserve">__________________________________________________, в </w:t>
      </w:r>
      <w:r w:rsidR="00DF19F6">
        <w:rPr>
          <w:b/>
          <w:i/>
          <w:sz w:val="22"/>
          <w:szCs w:val="22"/>
          <w:lang w:val="uk-UA" w:eastAsia="en-US"/>
        </w:rPr>
        <w:t>без</w:t>
      </w:r>
      <w:r w:rsidRPr="002477EA">
        <w:rPr>
          <w:b/>
          <w:i/>
          <w:sz w:val="22"/>
          <w:szCs w:val="22"/>
          <w:lang w:val="uk-UA" w:eastAsia="en-US"/>
        </w:rPr>
        <w:t xml:space="preserve"> ПДВ – ______________________________________</w:t>
      </w:r>
    </w:p>
    <w:p w14:paraId="315B93CD" w14:textId="77777777" w:rsidR="00A14516" w:rsidRPr="002477EA" w:rsidRDefault="00A14516" w:rsidP="00A14516">
      <w:pPr>
        <w:ind w:left="119"/>
        <w:jc w:val="both"/>
        <w:rPr>
          <w:sz w:val="22"/>
          <w:szCs w:val="22"/>
          <w:lang w:val="uk-UA" w:eastAsia="en-US"/>
        </w:rPr>
      </w:pPr>
      <w:r w:rsidRPr="002477EA">
        <w:rPr>
          <w:sz w:val="22"/>
          <w:szCs w:val="22"/>
          <w:lang w:val="uk-UA" w:eastAsia="en-US"/>
        </w:rPr>
        <w:t>3.2. Ціна цього Договору може бути зменшена за взаємною згодою Сторін, шляхом укладення додаткової угоди (угод).</w:t>
      </w:r>
    </w:p>
    <w:p w14:paraId="2141E648" w14:textId="77777777" w:rsidR="00A14516" w:rsidRPr="002477EA" w:rsidRDefault="00A14516" w:rsidP="00A14516">
      <w:pPr>
        <w:numPr>
          <w:ilvl w:val="0"/>
          <w:numId w:val="15"/>
        </w:numPr>
        <w:suppressAutoHyphens/>
        <w:jc w:val="both"/>
        <w:rPr>
          <w:b/>
          <w:sz w:val="22"/>
          <w:szCs w:val="22"/>
          <w:lang w:val="uk-UA" w:eastAsia="en-US"/>
        </w:rPr>
      </w:pPr>
      <w:r w:rsidRPr="002477EA">
        <w:rPr>
          <w:b/>
          <w:sz w:val="22"/>
          <w:szCs w:val="22"/>
          <w:lang w:val="uk-UA" w:eastAsia="en-US"/>
        </w:rPr>
        <w:t>Порядок здійснення оплати</w:t>
      </w:r>
    </w:p>
    <w:p w14:paraId="782C2494"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 xml:space="preserve">4.1. Розрахунки за цим Договором проводяться шляхом: </w:t>
      </w:r>
    </w:p>
    <w:p w14:paraId="50844C75"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   - перерахування грошових коштів </w:t>
      </w:r>
      <w:r w:rsidRPr="002477EA">
        <w:rPr>
          <w:spacing w:val="-1"/>
          <w:sz w:val="22"/>
          <w:szCs w:val="22"/>
          <w:lang w:val="uk-UA" w:eastAsia="en-US"/>
        </w:rPr>
        <w:t>у національній валюті України на розрахунковий рахунок Постачальника</w:t>
      </w:r>
      <w:r w:rsidRPr="002477EA">
        <w:rPr>
          <w:sz w:val="22"/>
          <w:szCs w:val="22"/>
          <w:lang w:val="uk-UA" w:eastAsia="en-US"/>
        </w:rPr>
        <w:t xml:space="preserve">  протягом 5 (п’яти) робочих днів з дня підписання акту приймання-передачі Товару або надання Постачальником накладної.</w:t>
      </w:r>
    </w:p>
    <w:p w14:paraId="7E7606BB" w14:textId="77777777" w:rsidR="00A14516" w:rsidRPr="002477EA" w:rsidRDefault="00A14516" w:rsidP="00A14516">
      <w:pPr>
        <w:ind w:left="119"/>
        <w:jc w:val="both"/>
        <w:rPr>
          <w:sz w:val="22"/>
          <w:szCs w:val="22"/>
          <w:lang w:val="uk-UA" w:eastAsia="en-US"/>
        </w:rPr>
      </w:pPr>
      <w:r w:rsidRPr="002477EA">
        <w:rPr>
          <w:sz w:val="22"/>
          <w:szCs w:val="22"/>
          <w:lang w:val="uk-UA" w:eastAsia="en-US"/>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10ED3929"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 xml:space="preserve">4.3. </w:t>
      </w:r>
      <w:r w:rsidRPr="002477EA">
        <w:rPr>
          <w:color w:val="000000"/>
          <w:sz w:val="22"/>
          <w:szCs w:val="22"/>
          <w:lang w:val="uk-UA" w:eastAsia="en-US"/>
        </w:rPr>
        <w:t>Оплата здійснюється по факту поставки товару.</w:t>
      </w:r>
      <w:r w:rsidRPr="002477EA">
        <w:rPr>
          <w:color w:val="FF0000"/>
          <w:sz w:val="22"/>
          <w:szCs w:val="22"/>
          <w:lang w:val="uk-UA" w:eastAsia="en-US"/>
        </w:rPr>
        <w:t xml:space="preserve"> </w:t>
      </w:r>
      <w:r w:rsidRPr="002477EA">
        <w:rPr>
          <w:sz w:val="22"/>
          <w:szCs w:val="22"/>
          <w:lang w:val="uk-UA" w:eastAsia="en-US"/>
        </w:rPr>
        <w:t>У разі затримки бюджетного фінансування розрахунок за поставлені товари здійснюється протягом 3-х (трьох) банківських днів з дати отримання Покуп</w:t>
      </w:r>
      <w:r>
        <w:rPr>
          <w:sz w:val="22"/>
          <w:szCs w:val="22"/>
          <w:lang w:val="uk-UA" w:eastAsia="en-US"/>
        </w:rPr>
        <w:t>це</w:t>
      </w:r>
      <w:r w:rsidRPr="002477EA">
        <w:rPr>
          <w:sz w:val="22"/>
          <w:szCs w:val="22"/>
          <w:lang w:val="uk-UA" w:eastAsia="en-US"/>
        </w:rPr>
        <w:t>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77B68BDE" w14:textId="77777777" w:rsidR="00A14516" w:rsidRPr="002477EA" w:rsidRDefault="00A14516" w:rsidP="00A14516">
      <w:pPr>
        <w:ind w:left="119" w:right="92"/>
        <w:jc w:val="both"/>
        <w:rPr>
          <w:color w:val="000000"/>
          <w:sz w:val="22"/>
          <w:szCs w:val="22"/>
          <w:lang w:val="uk-UA" w:eastAsia="en-US"/>
        </w:rPr>
      </w:pPr>
      <w:r w:rsidRPr="002477EA">
        <w:rPr>
          <w:color w:val="000000"/>
          <w:sz w:val="22"/>
          <w:szCs w:val="22"/>
          <w:lang w:val="uk-UA" w:eastAsia="en-US"/>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w:t>
      </w:r>
      <w:r>
        <w:rPr>
          <w:color w:val="000000"/>
          <w:sz w:val="22"/>
          <w:szCs w:val="22"/>
          <w:lang w:val="uk-UA" w:eastAsia="en-US"/>
        </w:rPr>
        <w:t>е</w:t>
      </w:r>
      <w:r w:rsidRPr="002477EA">
        <w:rPr>
          <w:color w:val="000000"/>
          <w:sz w:val="22"/>
          <w:szCs w:val="22"/>
          <w:lang w:val="uk-UA" w:eastAsia="en-US"/>
        </w:rPr>
        <w:t>м, уповноважена особа Покупця надає належним чином оформлені довіреність на отримання Товару.</w:t>
      </w:r>
    </w:p>
    <w:p w14:paraId="3120C9C5" w14:textId="77777777" w:rsidR="00A14516" w:rsidRPr="002477EA" w:rsidRDefault="00A14516" w:rsidP="00A14516">
      <w:pPr>
        <w:ind w:left="3624"/>
        <w:jc w:val="both"/>
        <w:rPr>
          <w:b/>
          <w:sz w:val="22"/>
          <w:szCs w:val="22"/>
          <w:lang w:val="uk-UA" w:eastAsia="en-US"/>
        </w:rPr>
      </w:pPr>
    </w:p>
    <w:p w14:paraId="51E969CD" w14:textId="77777777" w:rsidR="00A14516" w:rsidRPr="002477EA" w:rsidRDefault="00A14516" w:rsidP="00A14516">
      <w:pPr>
        <w:numPr>
          <w:ilvl w:val="0"/>
          <w:numId w:val="16"/>
        </w:numPr>
        <w:suppressAutoHyphens/>
        <w:jc w:val="both"/>
        <w:rPr>
          <w:b/>
          <w:sz w:val="22"/>
          <w:szCs w:val="22"/>
          <w:lang w:val="uk-UA" w:eastAsia="en-US"/>
        </w:rPr>
      </w:pPr>
      <w:r w:rsidRPr="002477EA">
        <w:rPr>
          <w:b/>
          <w:sz w:val="22"/>
          <w:szCs w:val="22"/>
          <w:lang w:val="uk-UA" w:eastAsia="en-US"/>
        </w:rPr>
        <w:t>Поставка товарів</w:t>
      </w:r>
    </w:p>
    <w:p w14:paraId="028CB225"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14:paraId="6A9AF2A8"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5.2.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14:paraId="555C003B" w14:textId="77777777" w:rsidR="00A14516" w:rsidRPr="002477EA" w:rsidRDefault="00A14516" w:rsidP="00A14516">
      <w:pPr>
        <w:ind w:left="119"/>
        <w:jc w:val="both"/>
        <w:rPr>
          <w:sz w:val="22"/>
          <w:szCs w:val="22"/>
          <w:lang w:val="uk-UA" w:eastAsia="en-US"/>
        </w:rPr>
      </w:pPr>
      <w:r w:rsidRPr="002477EA">
        <w:rPr>
          <w:sz w:val="22"/>
          <w:szCs w:val="22"/>
          <w:lang w:val="uk-UA" w:eastAsia="en-US"/>
        </w:rPr>
        <w:t>5.3.  Товар приймається:</w:t>
      </w:r>
    </w:p>
    <w:p w14:paraId="4581C92D"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         5.3.1. за кількістю – згідно зі Специфікацією;</w:t>
      </w:r>
    </w:p>
    <w:p w14:paraId="1F0F92D9" w14:textId="77777777" w:rsidR="00A14516" w:rsidRPr="002477EA" w:rsidRDefault="00A14516" w:rsidP="00A14516">
      <w:pPr>
        <w:ind w:left="119"/>
        <w:jc w:val="both"/>
        <w:rPr>
          <w:color w:val="000000"/>
          <w:sz w:val="22"/>
          <w:szCs w:val="22"/>
          <w:lang w:val="uk-UA" w:eastAsia="en-US"/>
        </w:rPr>
      </w:pPr>
      <w:r w:rsidRPr="002477EA">
        <w:rPr>
          <w:sz w:val="22"/>
          <w:szCs w:val="22"/>
          <w:lang w:val="uk-UA" w:eastAsia="en-US"/>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14:paraId="33815DF5"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14:paraId="04FE52A7"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14:paraId="2BB5918F" w14:textId="77777777" w:rsidR="00A14516" w:rsidRPr="002477EA" w:rsidRDefault="00A14516" w:rsidP="00A14516">
      <w:pPr>
        <w:ind w:left="119"/>
        <w:jc w:val="both"/>
        <w:rPr>
          <w:sz w:val="22"/>
          <w:szCs w:val="22"/>
          <w:lang w:val="uk-UA" w:eastAsia="en-US"/>
        </w:rPr>
      </w:pPr>
      <w:r w:rsidRPr="002477EA">
        <w:rPr>
          <w:sz w:val="22"/>
          <w:szCs w:val="22"/>
          <w:lang w:val="uk-UA" w:eastAsia="en-US"/>
        </w:rPr>
        <w:t>Доказом передачі Товару у власність Покупця є підписані уповноваженими представниками Сторін видаткові накладні  оформлені належним чином.</w:t>
      </w:r>
    </w:p>
    <w:p w14:paraId="6F9DD9F6"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5.5.Для отримання товару Покуп</w:t>
      </w:r>
      <w:r>
        <w:rPr>
          <w:sz w:val="22"/>
          <w:szCs w:val="22"/>
          <w:lang w:val="uk-UA" w:eastAsia="en-US"/>
        </w:rPr>
        <w:t>це</w:t>
      </w:r>
      <w:r w:rsidRPr="002477EA">
        <w:rPr>
          <w:sz w:val="22"/>
          <w:szCs w:val="22"/>
          <w:lang w:val="uk-UA" w:eastAsia="en-US"/>
        </w:rPr>
        <w:t>м він надає Постачальнику належним чином оформлену довіреність на свого представника.</w:t>
      </w:r>
    </w:p>
    <w:p w14:paraId="15BFA95B"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5.6. Місце поставки товарів: Постачальник забезпечує поставку товару за власний рахунок на склад Покупця розташований за адресою: 04050, м. Київ, вул. Платона Майбороди 32.</w:t>
      </w:r>
    </w:p>
    <w:p w14:paraId="74D0CC9D" w14:textId="77777777" w:rsidR="00A14516" w:rsidRPr="002477EA" w:rsidRDefault="00A14516" w:rsidP="00A14516">
      <w:pPr>
        <w:ind w:left="119"/>
        <w:jc w:val="both"/>
        <w:rPr>
          <w:sz w:val="22"/>
          <w:szCs w:val="22"/>
          <w:lang w:val="uk-UA" w:eastAsia="en-US"/>
        </w:rPr>
      </w:pPr>
      <w:r w:rsidRPr="002477EA">
        <w:rPr>
          <w:sz w:val="22"/>
          <w:szCs w:val="22"/>
          <w:lang w:val="uk-UA" w:eastAsia="en-US"/>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14:paraId="0946AAF5"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5.8. Постачальник зобов’язаний передати Покуп</w:t>
      </w:r>
      <w:r>
        <w:rPr>
          <w:sz w:val="22"/>
          <w:szCs w:val="22"/>
          <w:lang w:val="uk-UA" w:eastAsia="en-US"/>
        </w:rPr>
        <w:t>цеві</w:t>
      </w:r>
      <w:r w:rsidRPr="002477EA">
        <w:rPr>
          <w:sz w:val="22"/>
          <w:szCs w:val="22"/>
          <w:lang w:val="uk-UA" w:eastAsia="en-US"/>
        </w:rPr>
        <w:t xml:space="preserve"> товар, номенклатура, асортимент, кількість і якість якої відповідає умовам Договору та вимогам чинного законодавства України.</w:t>
      </w:r>
    </w:p>
    <w:p w14:paraId="77193FA9"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5.9. Датою поставки товару є дата в накладній та в акті приймання-передачі проставленій Покупц</w:t>
      </w:r>
      <w:r>
        <w:rPr>
          <w:sz w:val="22"/>
          <w:szCs w:val="22"/>
          <w:lang w:val="uk-UA" w:eastAsia="en-US"/>
        </w:rPr>
        <w:t>е</w:t>
      </w:r>
      <w:r w:rsidRPr="002477EA">
        <w:rPr>
          <w:sz w:val="22"/>
          <w:szCs w:val="22"/>
          <w:lang w:val="uk-UA" w:eastAsia="en-US"/>
        </w:rPr>
        <w:t>м в день його прийняття.</w:t>
      </w:r>
    </w:p>
    <w:p w14:paraId="1EAC1B40"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 xml:space="preserve">5.10. Товар </w:t>
      </w:r>
      <w:proofErr w:type="spellStart"/>
      <w:r w:rsidRPr="002477EA">
        <w:rPr>
          <w:sz w:val="22"/>
          <w:szCs w:val="22"/>
          <w:lang w:val="uk-UA" w:eastAsia="en-US"/>
        </w:rPr>
        <w:t>затарюється</w:t>
      </w:r>
      <w:proofErr w:type="spellEnd"/>
      <w:r w:rsidRPr="002477EA">
        <w:rPr>
          <w:sz w:val="22"/>
          <w:szCs w:val="22"/>
          <w:lang w:val="uk-UA" w:eastAsia="en-US"/>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4B9E2C9B"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5.11.Товар повинен зберігатися та транспортуватися з дотриманням відповідних температурних умов, визначених в інструкції про використання.</w:t>
      </w:r>
    </w:p>
    <w:p w14:paraId="0E2225A8" w14:textId="77777777" w:rsidR="00A14516" w:rsidRPr="002477EA" w:rsidRDefault="00A14516" w:rsidP="00A14516">
      <w:pPr>
        <w:ind w:left="119" w:right="92"/>
        <w:jc w:val="both"/>
        <w:rPr>
          <w:color w:val="000000"/>
          <w:sz w:val="22"/>
          <w:szCs w:val="22"/>
          <w:lang w:val="uk-UA" w:eastAsia="en-US"/>
        </w:rPr>
      </w:pPr>
      <w:r w:rsidRPr="002477EA">
        <w:rPr>
          <w:color w:val="000000"/>
          <w:sz w:val="22"/>
          <w:szCs w:val="22"/>
          <w:lang w:val="uk-UA" w:eastAsia="en-US"/>
        </w:rPr>
        <w:lastRenderedPageBreak/>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14:paraId="4F0B4E5C" w14:textId="77777777" w:rsidR="00A14516" w:rsidRPr="002477EA" w:rsidRDefault="00A14516" w:rsidP="00A14516">
      <w:pPr>
        <w:ind w:left="119" w:right="92"/>
        <w:jc w:val="both"/>
        <w:rPr>
          <w:color w:val="FF0000"/>
          <w:sz w:val="22"/>
          <w:szCs w:val="22"/>
          <w:lang w:val="uk-UA" w:eastAsia="en-US"/>
        </w:rPr>
      </w:pPr>
    </w:p>
    <w:p w14:paraId="7FC9FF54" w14:textId="77777777" w:rsidR="00A14516" w:rsidRPr="002477EA" w:rsidRDefault="00A14516" w:rsidP="00A14516">
      <w:pPr>
        <w:numPr>
          <w:ilvl w:val="0"/>
          <w:numId w:val="16"/>
        </w:numPr>
        <w:suppressAutoHyphens/>
        <w:jc w:val="both"/>
        <w:rPr>
          <w:b/>
          <w:sz w:val="22"/>
          <w:szCs w:val="22"/>
          <w:lang w:val="uk-UA" w:eastAsia="en-US"/>
        </w:rPr>
      </w:pPr>
      <w:r w:rsidRPr="002477EA">
        <w:rPr>
          <w:b/>
          <w:sz w:val="22"/>
          <w:szCs w:val="22"/>
          <w:lang w:val="uk-UA" w:eastAsia="en-US"/>
        </w:rPr>
        <w:t>Права та обов’язки Сторін</w:t>
      </w:r>
    </w:p>
    <w:p w14:paraId="0355268A" w14:textId="77777777" w:rsidR="00A14516" w:rsidRPr="002477EA" w:rsidRDefault="00A14516" w:rsidP="00A14516">
      <w:pPr>
        <w:ind w:left="119"/>
        <w:jc w:val="both"/>
        <w:rPr>
          <w:sz w:val="22"/>
          <w:szCs w:val="22"/>
          <w:lang w:val="uk-UA" w:eastAsia="en-US"/>
        </w:rPr>
      </w:pPr>
      <w:r w:rsidRPr="002477EA">
        <w:rPr>
          <w:sz w:val="22"/>
          <w:szCs w:val="22"/>
          <w:lang w:val="uk-UA" w:eastAsia="en-US"/>
        </w:rPr>
        <w:t>6.1. Покупець зобов’язаний:</w:t>
      </w:r>
    </w:p>
    <w:p w14:paraId="74B43AB2"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6.1.1.  Своєчасно та в повному обсязі оплачувати поставлений Товар у терміни та на умовах вказаних даним Договором.</w:t>
      </w:r>
    </w:p>
    <w:p w14:paraId="413CB235" w14:textId="77777777" w:rsidR="00A14516" w:rsidRPr="002477EA" w:rsidRDefault="00A14516" w:rsidP="00A14516">
      <w:pPr>
        <w:ind w:left="119"/>
        <w:jc w:val="both"/>
        <w:rPr>
          <w:sz w:val="22"/>
          <w:szCs w:val="22"/>
          <w:lang w:val="uk-UA" w:eastAsia="en-US"/>
        </w:rPr>
      </w:pPr>
      <w:r w:rsidRPr="002477EA">
        <w:rPr>
          <w:sz w:val="22"/>
          <w:szCs w:val="22"/>
          <w:lang w:val="uk-UA" w:eastAsia="en-US"/>
        </w:rPr>
        <w:t>6.1.2. Приймати поставлений Товар згідно з актом приймання-передачі та накладною.</w:t>
      </w:r>
    </w:p>
    <w:p w14:paraId="508D6941" w14:textId="77777777" w:rsidR="00A14516" w:rsidRPr="002477EA" w:rsidRDefault="00A14516" w:rsidP="00A14516">
      <w:pPr>
        <w:ind w:left="119"/>
        <w:jc w:val="both"/>
        <w:rPr>
          <w:sz w:val="22"/>
          <w:szCs w:val="22"/>
          <w:lang w:val="uk-UA" w:eastAsia="en-US"/>
        </w:rPr>
      </w:pPr>
      <w:r w:rsidRPr="002477EA">
        <w:rPr>
          <w:sz w:val="22"/>
          <w:szCs w:val="22"/>
          <w:lang w:val="uk-UA" w:eastAsia="en-US"/>
        </w:rPr>
        <w:t>6.2. Покупець має право:</w:t>
      </w:r>
    </w:p>
    <w:p w14:paraId="5C0BBFD3"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6.2.1. Достроково в </w:t>
      </w:r>
      <w:r w:rsidRPr="002477EA">
        <w:rPr>
          <w:color w:val="000000"/>
          <w:sz w:val="22"/>
          <w:szCs w:val="22"/>
          <w:lang w:val="uk-UA" w:eastAsia="en-US"/>
        </w:rPr>
        <w:t>односторонньому порядку</w:t>
      </w:r>
      <w:r w:rsidRPr="002477EA">
        <w:rPr>
          <w:sz w:val="22"/>
          <w:szCs w:val="22"/>
          <w:lang w:val="uk-UA" w:eastAsia="en-US"/>
        </w:rPr>
        <w:t xml:space="preserve"> розірвати цей Договір у разі невиконання зобов’язань Постачальником, повідомивши про це його у строк 5 календарних днів.</w:t>
      </w:r>
    </w:p>
    <w:p w14:paraId="49CAD9FE" w14:textId="77777777" w:rsidR="00A14516" w:rsidRPr="002477EA" w:rsidRDefault="00A14516" w:rsidP="00A14516">
      <w:pPr>
        <w:ind w:left="119"/>
        <w:jc w:val="both"/>
        <w:rPr>
          <w:sz w:val="22"/>
          <w:szCs w:val="22"/>
          <w:lang w:val="uk-UA" w:eastAsia="en-US"/>
        </w:rPr>
      </w:pPr>
      <w:r w:rsidRPr="002477EA">
        <w:rPr>
          <w:sz w:val="22"/>
          <w:szCs w:val="22"/>
          <w:lang w:val="uk-UA" w:eastAsia="en-US"/>
        </w:rPr>
        <w:t>6.2.2. Контролювати строки поставки, якість та комплектність Товару відповідно до вимог чинного законодавства та цього Договору;</w:t>
      </w:r>
    </w:p>
    <w:p w14:paraId="0619C509" w14:textId="77777777" w:rsidR="00A14516" w:rsidRPr="002477EA" w:rsidRDefault="00A14516" w:rsidP="00A14516">
      <w:pPr>
        <w:ind w:left="119"/>
        <w:jc w:val="both"/>
        <w:rPr>
          <w:sz w:val="22"/>
          <w:szCs w:val="22"/>
          <w:lang w:val="uk-UA" w:eastAsia="en-US"/>
        </w:rPr>
      </w:pPr>
      <w:r w:rsidRPr="002477EA">
        <w:rPr>
          <w:sz w:val="22"/>
          <w:szCs w:val="22"/>
          <w:lang w:val="uk-UA"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5A8A2FE" w14:textId="77777777" w:rsidR="00A14516" w:rsidRPr="002477EA" w:rsidRDefault="00A14516" w:rsidP="00A14516">
      <w:pPr>
        <w:ind w:left="119"/>
        <w:jc w:val="both"/>
        <w:rPr>
          <w:sz w:val="22"/>
          <w:szCs w:val="22"/>
          <w:lang w:val="uk-UA" w:eastAsia="en-US"/>
        </w:rPr>
      </w:pPr>
      <w:r w:rsidRPr="002477EA">
        <w:rPr>
          <w:sz w:val="22"/>
          <w:szCs w:val="22"/>
          <w:lang w:val="uk-UA" w:eastAsia="en-US"/>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5181B101" w14:textId="77777777" w:rsidR="00A14516" w:rsidRPr="002477EA" w:rsidRDefault="00A14516" w:rsidP="00A14516">
      <w:pPr>
        <w:ind w:left="119"/>
        <w:jc w:val="both"/>
        <w:rPr>
          <w:sz w:val="22"/>
          <w:szCs w:val="22"/>
          <w:lang w:val="uk-UA" w:eastAsia="en-US"/>
        </w:rPr>
      </w:pPr>
      <w:r w:rsidRPr="002477EA">
        <w:rPr>
          <w:sz w:val="22"/>
          <w:szCs w:val="22"/>
          <w:lang w:val="uk-UA" w:eastAsia="en-US"/>
        </w:rPr>
        <w:t>6.3.  Постачальник зобов’язаний:</w:t>
      </w:r>
    </w:p>
    <w:p w14:paraId="77705F2F" w14:textId="77777777" w:rsidR="00A14516" w:rsidRPr="002477EA" w:rsidRDefault="00A14516" w:rsidP="00A14516">
      <w:pPr>
        <w:ind w:left="119"/>
        <w:jc w:val="both"/>
        <w:rPr>
          <w:sz w:val="22"/>
          <w:szCs w:val="22"/>
          <w:lang w:val="uk-UA" w:eastAsia="en-US"/>
        </w:rPr>
      </w:pPr>
      <w:r w:rsidRPr="002477EA">
        <w:rPr>
          <w:sz w:val="22"/>
          <w:szCs w:val="22"/>
          <w:lang w:val="uk-UA" w:eastAsia="en-US"/>
        </w:rPr>
        <w:t>6.3.1. Забезпечити поставку Товару у строки, встановлені цим Договором та за цінами, визначеними у Специфікації;</w:t>
      </w:r>
    </w:p>
    <w:p w14:paraId="2D007687"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6.3.2. Забезпечити поставку Товару, якість та комплектність якого відповідає умовам, встановленим </w:t>
      </w:r>
      <w:proofErr w:type="spellStart"/>
      <w:r w:rsidRPr="002477EA">
        <w:rPr>
          <w:sz w:val="22"/>
          <w:szCs w:val="22"/>
          <w:lang w:val="uk-UA" w:eastAsia="en-US"/>
        </w:rPr>
        <w:t>п.п</w:t>
      </w:r>
      <w:proofErr w:type="spellEnd"/>
      <w:r w:rsidRPr="002477EA">
        <w:rPr>
          <w:sz w:val="22"/>
          <w:szCs w:val="22"/>
          <w:lang w:val="uk-UA" w:eastAsia="en-US"/>
        </w:rPr>
        <w:t>. 2.1- 2.4. цього Договору; у разі поставки неякісного Товару замінити його протягом 10 днів з дня отримання претензій від Покупця.</w:t>
      </w:r>
    </w:p>
    <w:p w14:paraId="05CFD49D" w14:textId="77777777" w:rsidR="00A14516" w:rsidRPr="002477EA" w:rsidRDefault="00A14516" w:rsidP="00A14516">
      <w:pPr>
        <w:ind w:left="119"/>
        <w:jc w:val="both"/>
        <w:rPr>
          <w:sz w:val="22"/>
          <w:szCs w:val="22"/>
          <w:lang w:val="uk-UA" w:eastAsia="en-US"/>
        </w:rPr>
      </w:pPr>
      <w:r w:rsidRPr="002477EA">
        <w:rPr>
          <w:sz w:val="22"/>
          <w:szCs w:val="22"/>
          <w:lang w:val="uk-UA" w:eastAsia="en-US"/>
        </w:rPr>
        <w:t>6.4. Постачальник має право:</w:t>
      </w:r>
    </w:p>
    <w:p w14:paraId="111C4E06" w14:textId="77777777" w:rsidR="00A14516" w:rsidRPr="002477EA" w:rsidRDefault="00A14516" w:rsidP="00A14516">
      <w:pPr>
        <w:ind w:left="119"/>
        <w:jc w:val="both"/>
        <w:rPr>
          <w:sz w:val="22"/>
          <w:szCs w:val="22"/>
          <w:lang w:val="uk-UA" w:eastAsia="en-US"/>
        </w:rPr>
      </w:pPr>
      <w:r w:rsidRPr="002477EA">
        <w:rPr>
          <w:sz w:val="22"/>
          <w:szCs w:val="22"/>
          <w:lang w:val="uk-UA" w:eastAsia="en-US"/>
        </w:rPr>
        <w:t>6.4.1. Своєчасно та в повному обсязі отримувати плату за поставлений Товар;</w:t>
      </w:r>
    </w:p>
    <w:p w14:paraId="05E9FE7F" w14:textId="77777777" w:rsidR="00A14516" w:rsidRPr="002477EA" w:rsidRDefault="00A14516" w:rsidP="00A14516">
      <w:pPr>
        <w:ind w:left="119"/>
        <w:jc w:val="both"/>
        <w:rPr>
          <w:sz w:val="22"/>
          <w:szCs w:val="22"/>
          <w:lang w:val="uk-UA" w:eastAsia="en-US"/>
        </w:rPr>
      </w:pPr>
      <w:r w:rsidRPr="002477EA">
        <w:rPr>
          <w:sz w:val="22"/>
          <w:szCs w:val="22"/>
          <w:lang w:val="uk-UA" w:eastAsia="en-US"/>
        </w:rPr>
        <w:t>6.4.2.  На дострокову поставку Товару за письмовим погодженням Покупця;</w:t>
      </w:r>
    </w:p>
    <w:p w14:paraId="7CD4F818"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6.4.3. У разі невиконання зобов'язань Покуп</w:t>
      </w:r>
      <w:r>
        <w:rPr>
          <w:sz w:val="22"/>
          <w:szCs w:val="22"/>
          <w:lang w:val="uk-UA" w:eastAsia="en-US"/>
        </w:rPr>
        <w:t>це</w:t>
      </w:r>
      <w:r w:rsidRPr="002477EA">
        <w:rPr>
          <w:sz w:val="22"/>
          <w:szCs w:val="22"/>
          <w:lang w:val="uk-UA" w:eastAsia="en-US"/>
        </w:rPr>
        <w:t>м Постачальник має право достроково розірвати цей Договір, повідомивши про це Покупця у строк 5 календарних днів.</w:t>
      </w:r>
    </w:p>
    <w:p w14:paraId="113EA622" w14:textId="77777777" w:rsidR="00A14516" w:rsidRPr="002477EA" w:rsidRDefault="00A14516" w:rsidP="00A14516">
      <w:pPr>
        <w:ind w:left="3624"/>
        <w:jc w:val="both"/>
        <w:rPr>
          <w:b/>
          <w:sz w:val="16"/>
          <w:szCs w:val="16"/>
          <w:lang w:val="uk-UA" w:eastAsia="en-US"/>
        </w:rPr>
      </w:pPr>
    </w:p>
    <w:p w14:paraId="2B78321B" w14:textId="77777777" w:rsidR="00A14516" w:rsidRPr="002477EA" w:rsidRDefault="00A14516" w:rsidP="00A14516">
      <w:pPr>
        <w:numPr>
          <w:ilvl w:val="0"/>
          <w:numId w:val="16"/>
        </w:numPr>
        <w:suppressAutoHyphens/>
        <w:jc w:val="both"/>
        <w:rPr>
          <w:b/>
          <w:sz w:val="22"/>
          <w:szCs w:val="22"/>
          <w:lang w:val="uk-UA" w:eastAsia="en-US"/>
        </w:rPr>
      </w:pPr>
      <w:r w:rsidRPr="002477EA">
        <w:rPr>
          <w:b/>
          <w:sz w:val="22"/>
          <w:szCs w:val="22"/>
          <w:lang w:val="uk-UA" w:eastAsia="en-US"/>
        </w:rPr>
        <w:t>Відповідальність Сторін</w:t>
      </w:r>
    </w:p>
    <w:p w14:paraId="3D2701C9"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1C7C5CE8"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7.2. У разі невиконання або несвоєчасного виконання зобов'язань при закупівлі товарів за бюджетні кошти Постачальник сплачує Покуп</w:t>
      </w:r>
      <w:r>
        <w:rPr>
          <w:sz w:val="22"/>
          <w:szCs w:val="22"/>
          <w:lang w:val="uk-UA" w:eastAsia="en-US"/>
        </w:rPr>
        <w:t>цю</w:t>
      </w:r>
      <w:r w:rsidRPr="002477EA">
        <w:rPr>
          <w:sz w:val="22"/>
          <w:szCs w:val="22"/>
          <w:lang w:val="uk-UA" w:eastAsia="en-US"/>
        </w:rPr>
        <w:t xml:space="preserve">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14:paraId="6A04DE6F"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w:t>
      </w:r>
      <w:r>
        <w:rPr>
          <w:sz w:val="22"/>
          <w:szCs w:val="22"/>
          <w:lang w:val="uk-UA" w:eastAsia="en-US"/>
        </w:rPr>
        <w:t>ем</w:t>
      </w:r>
      <w:r w:rsidRPr="002477EA">
        <w:rPr>
          <w:sz w:val="22"/>
          <w:szCs w:val="22"/>
          <w:lang w:val="uk-UA" w:eastAsia="en-US"/>
        </w:rPr>
        <w:t xml:space="preserve"> п.6.3.2. даного договору.</w:t>
      </w:r>
    </w:p>
    <w:p w14:paraId="57D64454"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52083BF5"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20F0FFFF"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2477EA">
        <w:rPr>
          <w:sz w:val="22"/>
          <w:szCs w:val="22"/>
          <w:lang w:val="uk-UA" w:eastAsia="en-US"/>
        </w:rPr>
        <w:t>оперативно</w:t>
      </w:r>
      <w:proofErr w:type="spellEnd"/>
      <w:r w:rsidRPr="002477EA">
        <w:rPr>
          <w:sz w:val="22"/>
          <w:szCs w:val="22"/>
          <w:lang w:val="uk-UA" w:eastAsia="en-US"/>
        </w:rPr>
        <w:t xml:space="preserve">-господарські санкції, які передбачені ст.236 Господарського кодексу України, а саме: </w:t>
      </w:r>
    </w:p>
    <w:p w14:paraId="589992E1"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 • одностороння відмова від виконання свого зобов’язання Покуп</w:t>
      </w:r>
      <w:r>
        <w:rPr>
          <w:sz w:val="22"/>
          <w:szCs w:val="22"/>
          <w:lang w:val="uk-UA" w:eastAsia="en-US"/>
        </w:rPr>
        <w:t>цем</w:t>
      </w:r>
      <w:r w:rsidRPr="002477EA">
        <w:rPr>
          <w:sz w:val="22"/>
          <w:szCs w:val="22"/>
          <w:lang w:val="uk-UA" w:eastAsia="en-US"/>
        </w:rPr>
        <w:t xml:space="preserve"> із звільненням його від відповідальності за це в разі порушення Постачальником зобов’язання за цим договором;</w:t>
      </w:r>
    </w:p>
    <w:p w14:paraId="16A4B940"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 • відмова від оплати за зобов’язанням, яке виконано неналежним чином;</w:t>
      </w:r>
    </w:p>
    <w:p w14:paraId="48639B39"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 • відмова від встановлення на майбутнє господарських відносин із Постачальником, який порушує зобов’язання за цим договором.</w:t>
      </w:r>
    </w:p>
    <w:p w14:paraId="3046C4C8"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7.7. Покупець письмово повідомляє Постачальника про застосування </w:t>
      </w:r>
      <w:proofErr w:type="spellStart"/>
      <w:r w:rsidRPr="002477EA">
        <w:rPr>
          <w:sz w:val="22"/>
          <w:szCs w:val="22"/>
          <w:lang w:val="uk-UA" w:eastAsia="en-US"/>
        </w:rPr>
        <w:t>оперативно</w:t>
      </w:r>
      <w:proofErr w:type="spellEnd"/>
      <w:r w:rsidRPr="002477EA">
        <w:rPr>
          <w:sz w:val="22"/>
          <w:szCs w:val="22"/>
          <w:lang w:val="uk-UA" w:eastAsia="en-US"/>
        </w:rPr>
        <w:t xml:space="preserve">-господарської санкції (однієї, декількох одночасно чи одночасно усіх, передбачених цим Договором).  Письмове повідомлення </w:t>
      </w:r>
      <w:r w:rsidRPr="002477EA">
        <w:rPr>
          <w:sz w:val="22"/>
          <w:szCs w:val="22"/>
          <w:lang w:val="uk-UA" w:eastAsia="en-US"/>
        </w:rPr>
        <w:lastRenderedPageBreak/>
        <w:t xml:space="preserve">про застосування </w:t>
      </w:r>
      <w:proofErr w:type="spellStart"/>
      <w:r w:rsidRPr="002477EA">
        <w:rPr>
          <w:sz w:val="22"/>
          <w:szCs w:val="22"/>
          <w:lang w:val="uk-UA" w:eastAsia="en-US"/>
        </w:rPr>
        <w:t>оперативно</w:t>
      </w:r>
      <w:proofErr w:type="spellEnd"/>
      <w:r w:rsidRPr="002477EA">
        <w:rPr>
          <w:sz w:val="22"/>
          <w:szCs w:val="22"/>
          <w:lang w:val="uk-UA" w:eastAsia="en-US"/>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25F7F5CA"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14:paraId="349D04A6" w14:textId="77777777" w:rsidR="00A14516" w:rsidRPr="002477EA" w:rsidRDefault="00A14516" w:rsidP="00A14516">
      <w:pPr>
        <w:tabs>
          <w:tab w:val="left" w:pos="6495"/>
        </w:tabs>
        <w:ind w:left="119"/>
        <w:jc w:val="both"/>
        <w:rPr>
          <w:sz w:val="16"/>
          <w:szCs w:val="16"/>
          <w:lang w:val="uk-UA" w:eastAsia="en-US"/>
        </w:rPr>
      </w:pPr>
    </w:p>
    <w:p w14:paraId="06C82BF9" w14:textId="77777777" w:rsidR="00A14516" w:rsidRPr="002477EA" w:rsidRDefault="00A14516" w:rsidP="00A14516">
      <w:pPr>
        <w:tabs>
          <w:tab w:val="left" w:pos="6495"/>
        </w:tabs>
        <w:ind w:left="119"/>
        <w:jc w:val="center"/>
        <w:rPr>
          <w:b/>
          <w:sz w:val="22"/>
          <w:szCs w:val="22"/>
          <w:lang w:val="uk-UA" w:eastAsia="en-US"/>
        </w:rPr>
      </w:pPr>
      <w:r w:rsidRPr="002477EA">
        <w:rPr>
          <w:b/>
          <w:sz w:val="22"/>
          <w:szCs w:val="22"/>
          <w:lang w:val="uk-UA" w:eastAsia="en-US"/>
        </w:rPr>
        <w:t>8.  Обставини непереборної сили</w:t>
      </w:r>
    </w:p>
    <w:p w14:paraId="484BB6DD"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B31A19"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14:paraId="40FCF471"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433A7834"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352244F9" w14:textId="77777777" w:rsidR="00A14516" w:rsidRPr="002477EA" w:rsidRDefault="00A14516" w:rsidP="00A14516">
      <w:pPr>
        <w:tabs>
          <w:tab w:val="left" w:pos="6495"/>
        </w:tabs>
        <w:ind w:left="119"/>
        <w:jc w:val="both"/>
        <w:rPr>
          <w:sz w:val="16"/>
          <w:szCs w:val="16"/>
          <w:lang w:val="uk-UA" w:eastAsia="en-US"/>
        </w:rPr>
      </w:pPr>
    </w:p>
    <w:p w14:paraId="7EBCD560" w14:textId="77777777" w:rsidR="00A14516" w:rsidRPr="002477EA" w:rsidRDefault="00A14516" w:rsidP="00A14516">
      <w:pPr>
        <w:tabs>
          <w:tab w:val="left" w:pos="6495"/>
        </w:tabs>
        <w:ind w:left="3264"/>
        <w:jc w:val="both"/>
        <w:rPr>
          <w:b/>
          <w:sz w:val="22"/>
          <w:szCs w:val="22"/>
          <w:lang w:val="uk-UA" w:eastAsia="en-US"/>
        </w:rPr>
      </w:pPr>
      <w:r w:rsidRPr="002477EA">
        <w:rPr>
          <w:b/>
          <w:sz w:val="22"/>
          <w:szCs w:val="22"/>
          <w:lang w:val="uk-UA" w:eastAsia="en-US"/>
        </w:rPr>
        <w:t>9. Вирішення спорів</w:t>
      </w:r>
    </w:p>
    <w:p w14:paraId="2D52CAAC" w14:textId="77777777" w:rsidR="00A14516" w:rsidRPr="002477EA" w:rsidRDefault="00A14516" w:rsidP="00A14516">
      <w:pPr>
        <w:tabs>
          <w:tab w:val="left" w:pos="6495"/>
        </w:tabs>
        <w:ind w:left="119"/>
        <w:jc w:val="both"/>
        <w:rPr>
          <w:color w:val="000000"/>
          <w:sz w:val="22"/>
          <w:szCs w:val="22"/>
          <w:lang w:val="uk-UA" w:eastAsia="en-US"/>
        </w:rPr>
      </w:pPr>
      <w:r w:rsidRPr="002477EA">
        <w:rPr>
          <w:color w:val="000000"/>
          <w:sz w:val="22"/>
          <w:szCs w:val="22"/>
          <w:lang w:val="uk-UA" w:eastAsia="en-US"/>
        </w:rPr>
        <w:t xml:space="preserve">9.1. Усі спори за цим Договором вирішуються Сторонами шляхом переговорів. </w:t>
      </w:r>
    </w:p>
    <w:p w14:paraId="5C35F9A1" w14:textId="77777777" w:rsidR="00A14516" w:rsidRPr="002477EA" w:rsidRDefault="00A14516" w:rsidP="00A14516">
      <w:pPr>
        <w:tabs>
          <w:tab w:val="left" w:pos="6495"/>
        </w:tabs>
        <w:ind w:left="119"/>
        <w:jc w:val="both"/>
        <w:rPr>
          <w:color w:val="FF0000"/>
          <w:sz w:val="22"/>
          <w:szCs w:val="22"/>
          <w:lang w:val="uk-UA" w:eastAsia="en-US"/>
        </w:rPr>
      </w:pPr>
      <w:r w:rsidRPr="002477EA">
        <w:rPr>
          <w:color w:val="000000"/>
          <w:sz w:val="22"/>
          <w:szCs w:val="22"/>
          <w:lang w:val="uk-UA" w:eastAsia="en-US"/>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14:paraId="1DB68AD4" w14:textId="77777777" w:rsidR="00A14516" w:rsidRPr="002477EA" w:rsidRDefault="00A14516" w:rsidP="00A14516">
      <w:pPr>
        <w:tabs>
          <w:tab w:val="left" w:pos="6495"/>
        </w:tabs>
        <w:ind w:left="119"/>
        <w:jc w:val="both"/>
        <w:rPr>
          <w:sz w:val="16"/>
          <w:szCs w:val="16"/>
          <w:lang w:val="uk-UA" w:eastAsia="en-US"/>
        </w:rPr>
      </w:pPr>
    </w:p>
    <w:p w14:paraId="7EF8ABB9" w14:textId="77777777" w:rsidR="00A14516" w:rsidRPr="002477EA" w:rsidRDefault="00A14516" w:rsidP="00A14516">
      <w:pPr>
        <w:numPr>
          <w:ilvl w:val="0"/>
          <w:numId w:val="18"/>
        </w:numPr>
        <w:suppressAutoHyphens/>
        <w:jc w:val="both"/>
        <w:rPr>
          <w:b/>
          <w:sz w:val="22"/>
          <w:szCs w:val="22"/>
          <w:lang w:val="uk-UA" w:eastAsia="en-US"/>
        </w:rPr>
      </w:pPr>
      <w:r w:rsidRPr="002477EA">
        <w:rPr>
          <w:b/>
          <w:sz w:val="22"/>
          <w:szCs w:val="22"/>
          <w:lang w:val="uk-UA" w:eastAsia="en-US"/>
        </w:rPr>
        <w:t>Строк дії Договору</w:t>
      </w:r>
    </w:p>
    <w:p w14:paraId="24E0C7B4" w14:textId="09C3E718" w:rsidR="00A14516" w:rsidRPr="002477EA" w:rsidRDefault="00A14516" w:rsidP="00A14516">
      <w:pPr>
        <w:ind w:left="119"/>
        <w:jc w:val="both"/>
        <w:rPr>
          <w:sz w:val="22"/>
          <w:szCs w:val="22"/>
          <w:lang w:val="uk-UA"/>
        </w:rPr>
      </w:pPr>
      <w:r w:rsidRPr="00A03B2B">
        <w:rPr>
          <w:sz w:val="22"/>
          <w:szCs w:val="22"/>
          <w:lang w:val="uk-UA" w:eastAsia="en-US"/>
        </w:rPr>
        <w:t xml:space="preserve">10.1.  </w:t>
      </w:r>
      <w:r w:rsidRPr="00A03B2B">
        <w:rPr>
          <w:sz w:val="22"/>
          <w:szCs w:val="22"/>
          <w:lang w:val="uk-UA"/>
        </w:rPr>
        <w:t xml:space="preserve">Цей Договір набирає чинності з моменту підписання та діє </w:t>
      </w:r>
      <w:r w:rsidRPr="00F4597D">
        <w:rPr>
          <w:b/>
          <w:sz w:val="22"/>
          <w:szCs w:val="22"/>
          <w:lang w:val="uk-UA" w:eastAsia="en-US"/>
        </w:rPr>
        <w:t>до 2</w:t>
      </w:r>
      <w:r w:rsidR="00194689" w:rsidRPr="00F4597D">
        <w:rPr>
          <w:b/>
          <w:sz w:val="22"/>
          <w:szCs w:val="22"/>
          <w:lang w:val="uk-UA" w:eastAsia="en-US"/>
        </w:rPr>
        <w:t>1</w:t>
      </w:r>
      <w:r w:rsidRPr="00F4597D">
        <w:rPr>
          <w:b/>
          <w:sz w:val="22"/>
          <w:szCs w:val="22"/>
          <w:lang w:val="uk-UA" w:eastAsia="en-US"/>
        </w:rPr>
        <w:t xml:space="preserve"> </w:t>
      </w:r>
      <w:r w:rsidR="00194689" w:rsidRPr="00F4597D">
        <w:rPr>
          <w:b/>
          <w:sz w:val="22"/>
          <w:szCs w:val="22"/>
          <w:lang w:val="uk-UA" w:eastAsia="en-US"/>
        </w:rPr>
        <w:t>листопада</w:t>
      </w:r>
      <w:r w:rsidRPr="00F4597D">
        <w:rPr>
          <w:b/>
          <w:sz w:val="22"/>
          <w:szCs w:val="22"/>
          <w:lang w:val="uk-UA" w:eastAsia="en-US"/>
        </w:rPr>
        <w:t xml:space="preserve"> 2022 року</w:t>
      </w:r>
      <w:r w:rsidRPr="00A03B2B">
        <w:rPr>
          <w:rStyle w:val="26"/>
          <w:rFonts w:eastAsia="Arial Unicode MS"/>
          <w:sz w:val="22"/>
          <w:szCs w:val="22"/>
        </w:rPr>
        <w:t xml:space="preserve"> </w:t>
      </w:r>
      <w:r w:rsidRPr="00A03B2B">
        <w:rPr>
          <w:sz w:val="22"/>
          <w:szCs w:val="22"/>
          <w:lang w:val="uk-UA"/>
        </w:rPr>
        <w:t>(відповідно до Закону України «Про затвердження Указу Президента України "Про введення воєнного стану в Україні"» від 24.02.2022 № 2102-ІХ, Закону України Про затвердження Указу Президента України "Про продовження строку дії воєнного стану в Україні" № 2119-1Х від 18.03.2022).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w:t>
      </w:r>
      <w:r>
        <w:rPr>
          <w:sz w:val="22"/>
          <w:szCs w:val="22"/>
          <w:lang w:val="uk-UA"/>
        </w:rPr>
        <w:t>.</w:t>
      </w:r>
    </w:p>
    <w:p w14:paraId="5E5A02A8" w14:textId="77777777" w:rsidR="00A14516" w:rsidRPr="002477EA" w:rsidRDefault="00A14516" w:rsidP="00A14516">
      <w:pPr>
        <w:ind w:left="119"/>
        <w:jc w:val="both"/>
        <w:rPr>
          <w:sz w:val="22"/>
          <w:szCs w:val="22"/>
          <w:lang w:val="uk-UA" w:eastAsia="en-US"/>
        </w:rPr>
      </w:pPr>
      <w:r w:rsidRPr="002477EA">
        <w:rPr>
          <w:sz w:val="22"/>
          <w:szCs w:val="22"/>
          <w:lang w:val="uk-UA" w:eastAsia="en-US"/>
        </w:rPr>
        <w:t>10.2. Цей Договір укладається українською мовою і підписується у 2 (двох) ідентичних примірниках, що мають однакову юридичну силу.</w:t>
      </w:r>
    </w:p>
    <w:p w14:paraId="3E24BEB3" w14:textId="77777777" w:rsidR="00A14516" w:rsidRPr="002477EA" w:rsidRDefault="00A14516" w:rsidP="00A14516">
      <w:pPr>
        <w:ind w:left="119"/>
        <w:jc w:val="both"/>
        <w:rPr>
          <w:sz w:val="16"/>
          <w:szCs w:val="16"/>
          <w:lang w:val="uk-UA" w:eastAsia="en-US"/>
        </w:rPr>
      </w:pPr>
    </w:p>
    <w:p w14:paraId="22B4A070" w14:textId="77777777" w:rsidR="00A14516" w:rsidRPr="002477EA" w:rsidRDefault="00A14516" w:rsidP="00A14516">
      <w:pPr>
        <w:numPr>
          <w:ilvl w:val="0"/>
          <w:numId w:val="18"/>
        </w:numPr>
        <w:suppressAutoHyphens/>
        <w:jc w:val="both"/>
        <w:rPr>
          <w:b/>
          <w:sz w:val="22"/>
          <w:szCs w:val="22"/>
          <w:lang w:val="uk-UA" w:eastAsia="en-US"/>
        </w:rPr>
      </w:pPr>
      <w:r w:rsidRPr="002477EA">
        <w:rPr>
          <w:b/>
          <w:sz w:val="22"/>
          <w:szCs w:val="22"/>
          <w:lang w:val="uk-UA" w:eastAsia="en-US"/>
        </w:rPr>
        <w:t xml:space="preserve"> Інші умови</w:t>
      </w:r>
    </w:p>
    <w:p w14:paraId="067BA023" w14:textId="77777777" w:rsidR="00A14516" w:rsidRPr="002477EA" w:rsidRDefault="00A14516" w:rsidP="00A14516">
      <w:pPr>
        <w:ind w:left="119"/>
        <w:jc w:val="both"/>
        <w:rPr>
          <w:sz w:val="22"/>
          <w:szCs w:val="22"/>
          <w:lang w:val="uk-UA" w:eastAsia="en-US"/>
        </w:rPr>
      </w:pPr>
      <w:r w:rsidRPr="002477EA">
        <w:rPr>
          <w:sz w:val="22"/>
          <w:szCs w:val="22"/>
          <w:lang w:val="uk-UA" w:eastAsia="en-US"/>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4FBB2213" w14:textId="77777777" w:rsidR="00A14516" w:rsidRPr="002477EA" w:rsidRDefault="00A14516" w:rsidP="00A14516">
      <w:pPr>
        <w:ind w:left="119"/>
        <w:jc w:val="both"/>
        <w:rPr>
          <w:sz w:val="22"/>
          <w:szCs w:val="22"/>
          <w:lang w:val="uk-UA" w:eastAsia="en-US"/>
        </w:rPr>
      </w:pPr>
      <w:r w:rsidRPr="002477EA">
        <w:rPr>
          <w:sz w:val="22"/>
          <w:szCs w:val="22"/>
          <w:lang w:val="uk-UA" w:eastAsia="en-US"/>
        </w:rPr>
        <w:t>11.2. Жодна із Сторін не може передавати свої права за цим Договором третім особам без письмової згоди іншої Сторони.</w:t>
      </w:r>
    </w:p>
    <w:p w14:paraId="5917180E" w14:textId="77777777" w:rsidR="00A14516" w:rsidRPr="002477EA" w:rsidRDefault="00A14516" w:rsidP="00A14516">
      <w:pPr>
        <w:ind w:left="119"/>
        <w:jc w:val="both"/>
        <w:rPr>
          <w:sz w:val="22"/>
          <w:szCs w:val="22"/>
          <w:lang w:val="uk-UA" w:eastAsia="en-US"/>
        </w:rPr>
      </w:pPr>
      <w:r w:rsidRPr="002477EA">
        <w:rPr>
          <w:sz w:val="22"/>
          <w:szCs w:val="22"/>
          <w:lang w:val="uk-UA" w:eastAsia="en-US"/>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602B32A" w14:textId="77777777" w:rsidR="00A14516" w:rsidRPr="002477EA" w:rsidRDefault="00A14516" w:rsidP="00A14516">
      <w:pPr>
        <w:ind w:left="119"/>
        <w:jc w:val="both"/>
        <w:rPr>
          <w:sz w:val="22"/>
          <w:szCs w:val="22"/>
          <w:lang w:val="uk-UA" w:eastAsia="en-US"/>
        </w:rPr>
      </w:pPr>
      <w:r w:rsidRPr="002477EA">
        <w:rPr>
          <w:sz w:val="22"/>
          <w:szCs w:val="22"/>
          <w:lang w:val="uk-UA" w:eastAsia="en-US"/>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10A0498C" w14:textId="77777777" w:rsidR="00A14516" w:rsidRPr="002477EA" w:rsidRDefault="00A14516" w:rsidP="00A14516">
      <w:pPr>
        <w:ind w:left="119"/>
        <w:jc w:val="both"/>
        <w:rPr>
          <w:sz w:val="22"/>
          <w:szCs w:val="22"/>
          <w:lang w:val="uk-UA" w:eastAsia="en-US"/>
        </w:rPr>
      </w:pPr>
      <w:r w:rsidRPr="002477EA">
        <w:rPr>
          <w:sz w:val="22"/>
          <w:szCs w:val="22"/>
          <w:lang w:val="uk-UA" w:eastAsia="en-US"/>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03239ED" w14:textId="77777777" w:rsidR="00A14516" w:rsidRPr="002477EA" w:rsidRDefault="00A14516" w:rsidP="00A14516">
      <w:pPr>
        <w:tabs>
          <w:tab w:val="left" w:pos="720"/>
          <w:tab w:val="left" w:pos="1260"/>
        </w:tabs>
        <w:ind w:left="119"/>
        <w:jc w:val="both"/>
        <w:rPr>
          <w:spacing w:val="-1"/>
          <w:sz w:val="22"/>
          <w:szCs w:val="22"/>
          <w:lang w:val="uk-UA" w:eastAsia="en-US"/>
        </w:rPr>
      </w:pPr>
      <w:r w:rsidRPr="002477EA">
        <w:rPr>
          <w:spacing w:val="-1"/>
          <w:sz w:val="22"/>
          <w:szCs w:val="22"/>
          <w:lang w:val="uk-UA" w:eastAsia="en-US"/>
        </w:rPr>
        <w:t xml:space="preserve">11.6. Товар надається Постачальником у тарі (упаковці) виробника і забезпечує дотримання встановлених виробником умов транспортування Товару. </w:t>
      </w:r>
    </w:p>
    <w:p w14:paraId="51E53088" w14:textId="77777777" w:rsidR="00A14516" w:rsidRPr="002477EA" w:rsidRDefault="00A14516" w:rsidP="00A14516">
      <w:pPr>
        <w:tabs>
          <w:tab w:val="left" w:pos="720"/>
          <w:tab w:val="left" w:pos="1260"/>
        </w:tabs>
        <w:ind w:left="119"/>
        <w:jc w:val="both"/>
        <w:rPr>
          <w:spacing w:val="-1"/>
          <w:sz w:val="22"/>
          <w:szCs w:val="22"/>
          <w:lang w:val="uk-UA" w:eastAsia="en-US"/>
        </w:rPr>
      </w:pPr>
      <w:r w:rsidRPr="002477EA">
        <w:rPr>
          <w:spacing w:val="-1"/>
          <w:sz w:val="22"/>
          <w:szCs w:val="22"/>
          <w:lang w:val="uk-UA" w:eastAsia="en-US"/>
        </w:rPr>
        <w:t xml:space="preserve">11.7. 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 </w:t>
      </w:r>
    </w:p>
    <w:p w14:paraId="6083BFEC" w14:textId="77777777" w:rsidR="00A14516" w:rsidRPr="002477EA" w:rsidRDefault="00A14516" w:rsidP="00A14516">
      <w:pPr>
        <w:tabs>
          <w:tab w:val="left" w:pos="720"/>
          <w:tab w:val="left" w:pos="1260"/>
        </w:tabs>
        <w:ind w:left="119"/>
        <w:jc w:val="both"/>
        <w:rPr>
          <w:spacing w:val="-1"/>
          <w:sz w:val="22"/>
          <w:szCs w:val="22"/>
          <w:lang w:val="uk-UA" w:eastAsia="en-US"/>
        </w:rPr>
      </w:pPr>
      <w:r w:rsidRPr="002477EA">
        <w:rPr>
          <w:spacing w:val="-1"/>
          <w:sz w:val="22"/>
          <w:szCs w:val="22"/>
          <w:lang w:val="uk-UA" w:eastAsia="en-US"/>
        </w:rPr>
        <w:t>11.8. Вартість пакувальної тари, упаковки, маркування за цим Договором  включається у  ціну Товару. Пакувальна тара поверненню Постачальнику не підлягає.</w:t>
      </w:r>
    </w:p>
    <w:p w14:paraId="3966BDDE" w14:textId="77777777" w:rsidR="00A14516" w:rsidRPr="002477EA" w:rsidRDefault="00A14516" w:rsidP="00A14516">
      <w:pPr>
        <w:ind w:left="119"/>
        <w:jc w:val="both"/>
        <w:rPr>
          <w:spacing w:val="-1"/>
          <w:sz w:val="22"/>
          <w:szCs w:val="22"/>
          <w:lang w:val="uk-UA" w:eastAsia="en-US"/>
        </w:rPr>
      </w:pPr>
      <w:r w:rsidRPr="002477EA">
        <w:rPr>
          <w:spacing w:val="-1"/>
          <w:sz w:val="22"/>
          <w:szCs w:val="22"/>
          <w:lang w:val="uk-UA" w:eastAsia="en-US"/>
        </w:rPr>
        <w:t>11.9. Істотні умови договору про закупівлю не можуть змінюватися після його підписання до виконання зобов'язань сторонами у повному обсязі.</w:t>
      </w:r>
    </w:p>
    <w:p w14:paraId="358EAE2A"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11.10. Бюджетні зобов’язання Покупця за Договором виникають у разі наявності та в межах відповідних бюджетних асигнувань.  </w:t>
      </w:r>
    </w:p>
    <w:p w14:paraId="3DBC43CB"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11.11. 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2297-VI.</w:t>
      </w:r>
    </w:p>
    <w:p w14:paraId="7A81A7F9"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lastRenderedPageBreak/>
        <w:t>11.12. З питань, що безпосередньо не врегульовані цим Договором, Сторони керуються чинним законодавством України.</w:t>
      </w:r>
    </w:p>
    <w:p w14:paraId="5B15E481"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11.13. Будь-які усні домовленості щодо цього Договору виключаються.</w:t>
      </w:r>
    </w:p>
    <w:p w14:paraId="71EC1C2D"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11.14. Визнання недійсним окремого положення Договору не тягне за собою визнання недійсним Договору в цілому.</w:t>
      </w:r>
    </w:p>
    <w:p w14:paraId="0A01D918"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11.15. Кожна із Сторін несе відповідальність за правильність вказаних в цьому Договорі реквізитів та зобов’язуються своєчасно у письмовій формі повідомляти іншу Сторону про їх зміну, інакше вона несе ризик настання пов’язаних з ним несприятливих наслідків.</w:t>
      </w:r>
    </w:p>
    <w:p w14:paraId="03F2332E"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 xml:space="preserve">11.16. 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 </w:t>
      </w:r>
    </w:p>
    <w:p w14:paraId="7DA22DCB" w14:textId="77777777" w:rsidR="00A14516" w:rsidRPr="002477EA" w:rsidRDefault="00A14516" w:rsidP="00A14516">
      <w:pPr>
        <w:ind w:left="119"/>
        <w:jc w:val="both"/>
        <w:rPr>
          <w:sz w:val="16"/>
          <w:szCs w:val="16"/>
          <w:lang w:val="uk-UA" w:eastAsia="en-US"/>
        </w:rPr>
      </w:pPr>
    </w:p>
    <w:p w14:paraId="51C3CCE4" w14:textId="77777777" w:rsidR="00A14516" w:rsidRPr="002477EA" w:rsidRDefault="00A14516" w:rsidP="00A14516">
      <w:pPr>
        <w:ind w:left="-567" w:firstLine="851"/>
        <w:jc w:val="center"/>
        <w:textAlignment w:val="baseline"/>
        <w:rPr>
          <w:rFonts w:eastAsia="SimSun"/>
          <w:b/>
          <w:kern w:val="3"/>
          <w:sz w:val="22"/>
          <w:szCs w:val="22"/>
          <w:lang w:val="uk-UA" w:eastAsia="zh-CN" w:bidi="hi-IN"/>
        </w:rPr>
      </w:pPr>
      <w:r w:rsidRPr="002477EA">
        <w:rPr>
          <w:rFonts w:eastAsia="SimSun"/>
          <w:b/>
          <w:kern w:val="3"/>
          <w:sz w:val="22"/>
          <w:szCs w:val="22"/>
          <w:lang w:val="uk-UA" w:eastAsia="zh-CN" w:bidi="hi-IN"/>
        </w:rPr>
        <w:t>12.  Антикорупційне застереження</w:t>
      </w:r>
    </w:p>
    <w:p w14:paraId="5F982250" w14:textId="77777777" w:rsidR="00A14516" w:rsidRPr="002477EA" w:rsidRDefault="00A14516" w:rsidP="00A14516">
      <w:pPr>
        <w:ind w:left="119"/>
        <w:jc w:val="both"/>
        <w:textAlignment w:val="baseline"/>
        <w:rPr>
          <w:rFonts w:eastAsia="SimSun"/>
          <w:b/>
          <w:kern w:val="3"/>
          <w:sz w:val="22"/>
          <w:szCs w:val="22"/>
          <w:lang w:val="uk-UA" w:eastAsia="zh-CN" w:bidi="hi-IN"/>
        </w:rPr>
      </w:pPr>
      <w:r w:rsidRPr="002477EA">
        <w:rPr>
          <w:rFonts w:eastAsia="SimSun"/>
          <w:bCs/>
          <w:kern w:val="3"/>
          <w:sz w:val="22"/>
          <w:szCs w:val="22"/>
          <w:lang w:val="uk-UA" w:eastAsia="zh-CN" w:bidi="hi-IN"/>
        </w:rPr>
        <w:t>12.1 Сторони зобов'язуються дотримуватись застосовне антикорупційне законодавство.</w:t>
      </w:r>
    </w:p>
    <w:p w14:paraId="6A694EF2"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65068BBA"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72B5B67" w14:textId="77777777" w:rsidR="00A14516" w:rsidRPr="002477EA" w:rsidRDefault="00A14516" w:rsidP="00A14516">
      <w:pPr>
        <w:ind w:left="119"/>
        <w:jc w:val="both"/>
        <w:rPr>
          <w:bCs/>
          <w:sz w:val="22"/>
          <w:szCs w:val="22"/>
          <w:lang w:val="uk-UA" w:eastAsia="en-US"/>
        </w:rPr>
      </w:pPr>
      <w:r w:rsidRPr="002477EA">
        <w:rPr>
          <w:rFonts w:eastAsia="SimSun"/>
          <w:bCs/>
          <w:kern w:val="3"/>
          <w:sz w:val="22"/>
          <w:szCs w:val="22"/>
          <w:lang w:val="uk-UA"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2477EA">
        <w:rPr>
          <w:bCs/>
          <w:sz w:val="22"/>
          <w:szCs w:val="22"/>
          <w:lang w:val="uk-UA" w:eastAsia="en-US"/>
        </w:rPr>
        <w:t xml:space="preserve"> У письмовому повідомленні </w:t>
      </w:r>
      <w:r w:rsidRPr="002477EA">
        <w:rPr>
          <w:bCs/>
          <w:iCs/>
          <w:sz w:val="22"/>
          <w:szCs w:val="22"/>
          <w:lang w:val="uk-UA" w:eastAsia="en-US"/>
        </w:rPr>
        <w:t>Сторона</w:t>
      </w:r>
      <w:r w:rsidRPr="002477EA">
        <w:rPr>
          <w:bCs/>
          <w:sz w:val="22"/>
          <w:szCs w:val="22"/>
          <w:lang w:val="uk-UA" w:eastAsia="en-U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655E496B"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14:paraId="6D338741"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bCs/>
          <w:sz w:val="22"/>
          <w:szCs w:val="22"/>
          <w:lang w:val="uk-UA" w:eastAsia="en-US"/>
        </w:rPr>
        <w:t xml:space="preserve">12.5. Сторони цього </w:t>
      </w:r>
      <w:r w:rsidRPr="002477EA">
        <w:rPr>
          <w:bCs/>
          <w:color w:val="000000"/>
          <w:sz w:val="22"/>
          <w:szCs w:val="22"/>
          <w:lang w:val="uk-UA" w:eastAsia="en-US"/>
        </w:rPr>
        <w:t>Договору</w:t>
      </w:r>
      <w:r w:rsidRPr="002477EA">
        <w:rPr>
          <w:bCs/>
          <w:sz w:val="22"/>
          <w:szCs w:val="22"/>
          <w:lang w:val="uk-UA" w:eastAsia="en-U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6CD8AC57" w14:textId="77777777" w:rsidR="00A14516" w:rsidRPr="002477EA" w:rsidRDefault="00A14516" w:rsidP="00A14516">
      <w:pPr>
        <w:ind w:left="119"/>
        <w:jc w:val="both"/>
        <w:rPr>
          <w:bCs/>
          <w:sz w:val="22"/>
          <w:szCs w:val="22"/>
          <w:lang w:val="uk-UA" w:eastAsia="en-US"/>
        </w:rPr>
      </w:pPr>
      <w:r w:rsidRPr="002477EA">
        <w:rPr>
          <w:bCs/>
          <w:sz w:val="22"/>
          <w:szCs w:val="22"/>
          <w:lang w:val="uk-UA" w:eastAsia="en-US"/>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4F587CD1" w14:textId="77777777" w:rsidR="00A14516" w:rsidRPr="002477EA" w:rsidRDefault="00A14516" w:rsidP="00A14516">
      <w:pPr>
        <w:ind w:left="119"/>
        <w:jc w:val="both"/>
        <w:rPr>
          <w:bCs/>
          <w:sz w:val="16"/>
          <w:szCs w:val="16"/>
          <w:lang w:val="uk-UA" w:eastAsia="en-US"/>
        </w:rPr>
      </w:pPr>
    </w:p>
    <w:p w14:paraId="1436A135" w14:textId="77777777" w:rsidR="0009298C" w:rsidRDefault="0009298C" w:rsidP="00A14516">
      <w:pPr>
        <w:ind w:left="3624"/>
        <w:jc w:val="both"/>
        <w:rPr>
          <w:b/>
          <w:sz w:val="22"/>
          <w:szCs w:val="22"/>
          <w:lang w:val="uk-UA" w:eastAsia="en-US"/>
        </w:rPr>
      </w:pPr>
      <w:r>
        <w:rPr>
          <w:b/>
          <w:sz w:val="22"/>
          <w:szCs w:val="22"/>
          <w:lang w:val="uk-UA" w:eastAsia="en-US"/>
        </w:rPr>
        <w:br w:type="page"/>
      </w:r>
    </w:p>
    <w:p w14:paraId="10B93778" w14:textId="36026056" w:rsidR="00A14516" w:rsidRPr="002477EA" w:rsidRDefault="00A14516" w:rsidP="00A14516">
      <w:pPr>
        <w:ind w:left="3624"/>
        <w:jc w:val="both"/>
        <w:rPr>
          <w:b/>
          <w:sz w:val="22"/>
          <w:szCs w:val="22"/>
          <w:lang w:val="uk-UA" w:eastAsia="en-US"/>
        </w:rPr>
      </w:pPr>
      <w:r w:rsidRPr="002477EA">
        <w:rPr>
          <w:b/>
          <w:sz w:val="22"/>
          <w:szCs w:val="22"/>
          <w:lang w:val="uk-UA" w:eastAsia="en-US"/>
        </w:rPr>
        <w:lastRenderedPageBreak/>
        <w:t>13. Додатки до Договору</w:t>
      </w:r>
    </w:p>
    <w:p w14:paraId="2C91AC65" w14:textId="77777777" w:rsidR="00A14516" w:rsidRPr="00A14516" w:rsidRDefault="00A14516" w:rsidP="00A14516">
      <w:pPr>
        <w:ind w:left="119"/>
        <w:jc w:val="both"/>
        <w:rPr>
          <w:sz w:val="22"/>
          <w:szCs w:val="22"/>
          <w:lang w:val="uk-UA" w:eastAsia="en-US"/>
        </w:rPr>
      </w:pPr>
      <w:r w:rsidRPr="00A14516">
        <w:rPr>
          <w:sz w:val="22"/>
          <w:szCs w:val="22"/>
          <w:lang w:val="uk-UA" w:eastAsia="en-US"/>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14:paraId="6B8F6233" w14:textId="77777777" w:rsidR="00A14516" w:rsidRPr="00A14516" w:rsidRDefault="00A14516" w:rsidP="00A14516">
      <w:pPr>
        <w:ind w:left="119"/>
        <w:jc w:val="both"/>
        <w:rPr>
          <w:color w:val="000000"/>
          <w:sz w:val="22"/>
          <w:szCs w:val="22"/>
          <w:lang w:val="uk-UA" w:eastAsia="en-US"/>
        </w:rPr>
      </w:pPr>
      <w:r w:rsidRPr="00A14516">
        <w:rPr>
          <w:color w:val="000000"/>
          <w:sz w:val="22"/>
          <w:szCs w:val="22"/>
          <w:lang w:val="uk-UA" w:eastAsia="en-US"/>
        </w:rPr>
        <w:t>13.2. Невід’ємною частиною цього Договору є:</w:t>
      </w:r>
    </w:p>
    <w:p w14:paraId="76B7319D" w14:textId="77777777" w:rsidR="00A14516" w:rsidRPr="00A14516" w:rsidRDefault="00A14516" w:rsidP="00A14516">
      <w:pPr>
        <w:numPr>
          <w:ilvl w:val="0"/>
          <w:numId w:val="17"/>
        </w:numPr>
        <w:suppressAutoHyphens/>
        <w:jc w:val="both"/>
        <w:rPr>
          <w:color w:val="000000"/>
          <w:sz w:val="22"/>
          <w:szCs w:val="22"/>
          <w:lang w:val="uk-UA" w:eastAsia="en-US"/>
        </w:rPr>
      </w:pPr>
      <w:r w:rsidRPr="00A14516">
        <w:rPr>
          <w:color w:val="000000"/>
          <w:sz w:val="22"/>
          <w:szCs w:val="22"/>
          <w:lang w:val="uk-UA" w:eastAsia="en-US"/>
        </w:rPr>
        <w:t>Специфікація (Додаток 1).</w:t>
      </w:r>
    </w:p>
    <w:p w14:paraId="6CF7543C" w14:textId="77777777" w:rsidR="00A14516" w:rsidRPr="00A14516" w:rsidRDefault="00A14516" w:rsidP="00A14516">
      <w:pPr>
        <w:ind w:left="119"/>
        <w:jc w:val="center"/>
        <w:rPr>
          <w:b/>
          <w:sz w:val="22"/>
          <w:szCs w:val="22"/>
          <w:lang w:val="uk-UA" w:eastAsia="en-US"/>
        </w:rPr>
      </w:pPr>
      <w:r w:rsidRPr="00A14516">
        <w:rPr>
          <w:b/>
          <w:sz w:val="22"/>
          <w:szCs w:val="22"/>
          <w:lang w:val="uk-UA" w:eastAsia="en-US"/>
        </w:rPr>
        <w:t>14.  Місцезнаходження та банківські реквізити Сторін</w:t>
      </w:r>
    </w:p>
    <w:p w14:paraId="676779E8" w14:textId="77777777" w:rsidR="00A14516" w:rsidRPr="00A14516" w:rsidRDefault="00A14516" w:rsidP="00A14516">
      <w:pPr>
        <w:ind w:left="119"/>
        <w:jc w:val="both"/>
        <w:rPr>
          <w:sz w:val="22"/>
          <w:szCs w:val="22"/>
          <w:lang w:val="uk-UA" w:eastAsia="en-US"/>
        </w:rPr>
      </w:pPr>
    </w:p>
    <w:tbl>
      <w:tblPr>
        <w:tblW w:w="10179" w:type="dxa"/>
        <w:jc w:val="center"/>
        <w:tblLayout w:type="fixed"/>
        <w:tblLook w:val="0000" w:firstRow="0" w:lastRow="0" w:firstColumn="0" w:lastColumn="0" w:noHBand="0" w:noVBand="0"/>
      </w:tblPr>
      <w:tblGrid>
        <w:gridCol w:w="5496"/>
        <w:gridCol w:w="4683"/>
      </w:tblGrid>
      <w:tr w:rsidR="00A14516" w:rsidRPr="00A14516" w14:paraId="3E03A762" w14:textId="77777777" w:rsidTr="00B16B4F">
        <w:trPr>
          <w:jc w:val="center"/>
        </w:trPr>
        <w:tc>
          <w:tcPr>
            <w:tcW w:w="5496" w:type="dxa"/>
            <w:shd w:val="clear" w:color="auto" w:fill="auto"/>
          </w:tcPr>
          <w:p w14:paraId="07BC99B8" w14:textId="77777777" w:rsidR="00A14516" w:rsidRPr="00A14516" w:rsidRDefault="00A14516" w:rsidP="00B16B4F">
            <w:pPr>
              <w:spacing w:line="256" w:lineRule="auto"/>
              <w:ind w:left="119"/>
              <w:jc w:val="center"/>
              <w:rPr>
                <w:b/>
                <w:sz w:val="22"/>
                <w:szCs w:val="22"/>
                <w:lang w:val="uk-UA" w:eastAsia="en-US"/>
              </w:rPr>
            </w:pPr>
          </w:p>
          <w:p w14:paraId="6961D28D" w14:textId="77777777" w:rsidR="00A14516" w:rsidRPr="00A14516" w:rsidRDefault="00A14516" w:rsidP="00B16B4F">
            <w:pPr>
              <w:spacing w:line="256" w:lineRule="auto"/>
              <w:jc w:val="center"/>
              <w:rPr>
                <w:b/>
                <w:bCs/>
                <w:sz w:val="22"/>
                <w:szCs w:val="22"/>
                <w:lang w:val="uk-UA"/>
              </w:rPr>
            </w:pPr>
            <w:r w:rsidRPr="00A14516">
              <w:rPr>
                <w:b/>
                <w:bCs/>
                <w:sz w:val="22"/>
                <w:szCs w:val="22"/>
                <w:lang w:val="uk-UA"/>
              </w:rPr>
              <w:t>Покупець:</w:t>
            </w:r>
          </w:p>
          <w:p w14:paraId="68D75997" w14:textId="77777777" w:rsidR="00A14516" w:rsidRPr="00A14516" w:rsidRDefault="00A14516" w:rsidP="00B16B4F">
            <w:pPr>
              <w:spacing w:line="256" w:lineRule="auto"/>
              <w:jc w:val="both"/>
              <w:rPr>
                <w:b/>
                <w:sz w:val="22"/>
                <w:szCs w:val="22"/>
                <w:lang w:val="uk-UA"/>
              </w:rPr>
            </w:pPr>
            <w:r w:rsidRPr="00A14516">
              <w:rPr>
                <w:b/>
                <w:sz w:val="22"/>
                <w:szCs w:val="22"/>
                <w:lang w:val="uk-UA"/>
              </w:rPr>
              <w:t>Державна установа «Інститут нейрохірургії ім. акад. А.П.Ромоданова Національної академії медичних наук України»</w:t>
            </w:r>
          </w:p>
          <w:p w14:paraId="2894E50D" w14:textId="77777777" w:rsidR="00A14516" w:rsidRPr="00A14516" w:rsidRDefault="00A14516" w:rsidP="00B16B4F">
            <w:pPr>
              <w:spacing w:line="256" w:lineRule="auto"/>
              <w:jc w:val="both"/>
              <w:rPr>
                <w:sz w:val="22"/>
                <w:szCs w:val="22"/>
                <w:lang w:val="uk-UA"/>
              </w:rPr>
            </w:pPr>
            <w:r w:rsidRPr="00A14516">
              <w:rPr>
                <w:sz w:val="22"/>
                <w:szCs w:val="22"/>
                <w:lang w:val="uk-UA"/>
              </w:rPr>
              <w:t>Р/р UA______________________________</w:t>
            </w:r>
          </w:p>
          <w:p w14:paraId="7323EC7A" w14:textId="77777777" w:rsidR="00A14516" w:rsidRPr="00A14516" w:rsidRDefault="00A14516" w:rsidP="00B16B4F">
            <w:pPr>
              <w:spacing w:line="256" w:lineRule="auto"/>
              <w:jc w:val="both"/>
              <w:rPr>
                <w:sz w:val="22"/>
                <w:szCs w:val="22"/>
                <w:lang w:val="uk-UA"/>
              </w:rPr>
            </w:pPr>
            <w:r w:rsidRPr="00A14516">
              <w:rPr>
                <w:sz w:val="22"/>
                <w:szCs w:val="22"/>
                <w:lang w:val="uk-UA"/>
              </w:rPr>
              <w:t>Р/р UA_______________________________</w:t>
            </w:r>
          </w:p>
          <w:p w14:paraId="4433EC79" w14:textId="77777777" w:rsidR="00A14516" w:rsidRPr="00A14516" w:rsidRDefault="00A14516" w:rsidP="00B16B4F">
            <w:pPr>
              <w:spacing w:line="256" w:lineRule="auto"/>
              <w:jc w:val="both"/>
              <w:rPr>
                <w:sz w:val="22"/>
                <w:szCs w:val="22"/>
                <w:lang w:val="uk-UA"/>
              </w:rPr>
            </w:pPr>
            <w:proofErr w:type="spellStart"/>
            <w:r w:rsidRPr="00A14516">
              <w:rPr>
                <w:sz w:val="22"/>
                <w:szCs w:val="22"/>
                <w:lang w:val="uk-UA"/>
              </w:rPr>
              <w:t>Держказначейська</w:t>
            </w:r>
            <w:proofErr w:type="spellEnd"/>
            <w:r w:rsidRPr="00A14516">
              <w:rPr>
                <w:sz w:val="22"/>
                <w:szCs w:val="22"/>
                <w:lang w:val="uk-UA"/>
              </w:rPr>
              <w:t xml:space="preserve"> служба України, м. Київ </w:t>
            </w:r>
          </w:p>
          <w:p w14:paraId="1703A405" w14:textId="77777777" w:rsidR="00A14516" w:rsidRPr="00A14516" w:rsidRDefault="00A14516" w:rsidP="00B16B4F">
            <w:pPr>
              <w:spacing w:line="256" w:lineRule="auto"/>
              <w:jc w:val="both"/>
              <w:rPr>
                <w:sz w:val="22"/>
                <w:szCs w:val="22"/>
                <w:lang w:val="uk-UA"/>
              </w:rPr>
            </w:pPr>
            <w:r w:rsidRPr="00A14516">
              <w:rPr>
                <w:sz w:val="22"/>
                <w:szCs w:val="22"/>
                <w:lang w:val="uk-UA"/>
              </w:rPr>
              <w:t>МФО 820172</w:t>
            </w:r>
          </w:p>
          <w:p w14:paraId="01B800ED" w14:textId="77777777" w:rsidR="00A14516" w:rsidRPr="00A14516" w:rsidRDefault="00A14516" w:rsidP="00B16B4F">
            <w:pPr>
              <w:spacing w:line="256" w:lineRule="auto"/>
              <w:jc w:val="both"/>
              <w:rPr>
                <w:sz w:val="22"/>
                <w:szCs w:val="22"/>
                <w:lang w:val="uk-UA"/>
              </w:rPr>
            </w:pPr>
            <w:r w:rsidRPr="00A14516">
              <w:rPr>
                <w:sz w:val="22"/>
                <w:szCs w:val="22"/>
                <w:lang w:val="uk-UA"/>
              </w:rPr>
              <w:t>ЄДРПОУ 02011930</w:t>
            </w:r>
          </w:p>
          <w:p w14:paraId="0B0844EA" w14:textId="77777777" w:rsidR="00A14516" w:rsidRPr="00A14516" w:rsidRDefault="00A14516" w:rsidP="00B16B4F">
            <w:pPr>
              <w:spacing w:line="256" w:lineRule="auto"/>
              <w:jc w:val="both"/>
              <w:rPr>
                <w:sz w:val="22"/>
                <w:szCs w:val="22"/>
                <w:lang w:val="uk-UA"/>
              </w:rPr>
            </w:pPr>
            <w:r w:rsidRPr="00A14516">
              <w:rPr>
                <w:sz w:val="22"/>
                <w:szCs w:val="22"/>
                <w:lang w:val="uk-UA"/>
              </w:rPr>
              <w:t>04050, м.Київ, вул.Платона Майбороди,32</w:t>
            </w:r>
          </w:p>
          <w:p w14:paraId="57487D0E" w14:textId="77777777" w:rsidR="00A14516" w:rsidRPr="00A14516" w:rsidRDefault="00A14516" w:rsidP="00B16B4F">
            <w:pPr>
              <w:spacing w:line="256" w:lineRule="auto"/>
              <w:jc w:val="both"/>
              <w:rPr>
                <w:sz w:val="22"/>
                <w:szCs w:val="22"/>
                <w:lang w:val="uk-UA"/>
              </w:rPr>
            </w:pPr>
            <w:r w:rsidRPr="00A14516">
              <w:rPr>
                <w:sz w:val="22"/>
                <w:szCs w:val="22"/>
                <w:lang w:val="uk-UA"/>
              </w:rPr>
              <w:t>т. +38 044 4833682</w:t>
            </w:r>
          </w:p>
          <w:p w14:paraId="12F26DD4" w14:textId="77777777" w:rsidR="00A14516" w:rsidRPr="00A14516" w:rsidRDefault="00A14516" w:rsidP="00B16B4F">
            <w:pPr>
              <w:spacing w:line="256" w:lineRule="auto"/>
              <w:jc w:val="both"/>
              <w:rPr>
                <w:sz w:val="22"/>
                <w:szCs w:val="22"/>
                <w:lang w:val="uk-UA"/>
              </w:rPr>
            </w:pPr>
          </w:p>
          <w:p w14:paraId="796C09D8" w14:textId="77777777" w:rsidR="00A14516" w:rsidRPr="00A14516" w:rsidRDefault="00A14516" w:rsidP="00B16B4F">
            <w:pPr>
              <w:tabs>
                <w:tab w:val="center" w:pos="4677"/>
                <w:tab w:val="right" w:pos="9355"/>
              </w:tabs>
              <w:spacing w:line="256" w:lineRule="auto"/>
              <w:ind w:left="119"/>
              <w:jc w:val="both"/>
              <w:rPr>
                <w:sz w:val="22"/>
                <w:szCs w:val="22"/>
                <w:lang w:val="uk-UA" w:eastAsia="en-US"/>
              </w:rPr>
            </w:pPr>
            <w:r w:rsidRPr="00A14516">
              <w:rPr>
                <w:sz w:val="22"/>
                <w:szCs w:val="22"/>
                <w:lang w:val="uk-UA" w:eastAsia="en-US"/>
              </w:rPr>
              <w:t xml:space="preserve">Заступник директора з економічних питань </w:t>
            </w:r>
          </w:p>
          <w:p w14:paraId="40C2ADA3" w14:textId="77777777" w:rsidR="00A14516" w:rsidRPr="00A14516" w:rsidRDefault="00A14516" w:rsidP="00B16B4F">
            <w:pPr>
              <w:spacing w:line="256" w:lineRule="auto"/>
              <w:ind w:left="119"/>
              <w:jc w:val="both"/>
              <w:rPr>
                <w:sz w:val="22"/>
                <w:szCs w:val="22"/>
                <w:lang w:val="uk-UA" w:eastAsia="en-US"/>
              </w:rPr>
            </w:pPr>
            <w:r w:rsidRPr="00A14516">
              <w:rPr>
                <w:sz w:val="22"/>
                <w:szCs w:val="22"/>
                <w:lang w:val="uk-UA" w:eastAsia="en-US"/>
              </w:rPr>
              <w:t xml:space="preserve">                   _______________Наталя БОГАТОВА</w:t>
            </w:r>
          </w:p>
        </w:tc>
        <w:tc>
          <w:tcPr>
            <w:tcW w:w="4683" w:type="dxa"/>
            <w:shd w:val="clear" w:color="auto" w:fill="auto"/>
          </w:tcPr>
          <w:p w14:paraId="078C1DF6" w14:textId="77777777" w:rsidR="00A14516" w:rsidRPr="00A14516" w:rsidRDefault="00A14516" w:rsidP="00B16B4F">
            <w:pPr>
              <w:keepNext/>
              <w:tabs>
                <w:tab w:val="left" w:pos="0"/>
              </w:tabs>
              <w:snapToGrid w:val="0"/>
              <w:spacing w:line="256" w:lineRule="auto"/>
              <w:jc w:val="center"/>
              <w:outlineLvl w:val="8"/>
              <w:rPr>
                <w:b/>
                <w:bCs/>
                <w:sz w:val="22"/>
                <w:szCs w:val="22"/>
                <w:lang w:val="uk-UA" w:eastAsia="en-US"/>
              </w:rPr>
            </w:pPr>
          </w:p>
          <w:p w14:paraId="25660E61" w14:textId="77777777" w:rsidR="00A14516" w:rsidRPr="00A14516" w:rsidRDefault="00A14516" w:rsidP="00B16B4F">
            <w:pPr>
              <w:keepNext/>
              <w:tabs>
                <w:tab w:val="left" w:pos="0"/>
              </w:tabs>
              <w:snapToGrid w:val="0"/>
              <w:spacing w:line="256" w:lineRule="auto"/>
              <w:jc w:val="center"/>
              <w:outlineLvl w:val="8"/>
              <w:rPr>
                <w:b/>
                <w:bCs/>
                <w:sz w:val="22"/>
                <w:szCs w:val="22"/>
                <w:lang w:val="uk-UA" w:eastAsia="en-US"/>
              </w:rPr>
            </w:pPr>
            <w:r w:rsidRPr="00A14516">
              <w:rPr>
                <w:b/>
                <w:bCs/>
                <w:sz w:val="22"/>
                <w:szCs w:val="22"/>
                <w:lang w:val="uk-UA" w:eastAsia="en-US"/>
              </w:rPr>
              <w:t>Постачальник</w:t>
            </w:r>
          </w:p>
          <w:p w14:paraId="574278ED" w14:textId="77777777" w:rsidR="00A14516" w:rsidRPr="00A14516" w:rsidRDefault="00A14516" w:rsidP="00B16B4F">
            <w:pPr>
              <w:keepNext/>
              <w:tabs>
                <w:tab w:val="left" w:pos="0"/>
              </w:tabs>
              <w:snapToGrid w:val="0"/>
              <w:spacing w:line="256" w:lineRule="auto"/>
              <w:jc w:val="center"/>
              <w:outlineLvl w:val="8"/>
              <w:rPr>
                <w:b/>
                <w:bCs/>
                <w:sz w:val="22"/>
                <w:szCs w:val="22"/>
                <w:highlight w:val="yellow"/>
                <w:lang w:val="uk-UA" w:eastAsia="en-US"/>
              </w:rPr>
            </w:pPr>
            <w:r w:rsidRPr="00A14516">
              <w:rPr>
                <w:b/>
                <w:bCs/>
                <w:sz w:val="22"/>
                <w:szCs w:val="22"/>
                <w:lang w:val="uk-UA" w:eastAsia="en-US"/>
              </w:rPr>
              <w:t>_____________________________________</w:t>
            </w:r>
          </w:p>
          <w:p w14:paraId="2C260633" w14:textId="77777777" w:rsidR="00A14516" w:rsidRPr="00A14516" w:rsidRDefault="00A14516" w:rsidP="00B16B4F">
            <w:pPr>
              <w:spacing w:line="256" w:lineRule="auto"/>
              <w:ind w:left="119"/>
              <w:jc w:val="both"/>
              <w:rPr>
                <w:sz w:val="22"/>
                <w:szCs w:val="22"/>
                <w:highlight w:val="yellow"/>
                <w:lang w:val="uk-UA" w:eastAsia="en-US"/>
              </w:rPr>
            </w:pPr>
          </w:p>
          <w:p w14:paraId="49C88DCC"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2DF49896"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1B8E854A"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459C36B5"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14EB9AE5"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2DA1EE34"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383BFE68"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709BBA7D"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________________________________________________________________________________</w:t>
            </w:r>
          </w:p>
          <w:p w14:paraId="214E3E08" w14:textId="77777777" w:rsidR="00A14516" w:rsidRPr="00A14516" w:rsidRDefault="00A14516" w:rsidP="00B16B4F">
            <w:pPr>
              <w:keepNext/>
              <w:tabs>
                <w:tab w:val="left" w:pos="0"/>
              </w:tabs>
              <w:snapToGrid w:val="0"/>
              <w:spacing w:line="256" w:lineRule="auto"/>
              <w:jc w:val="both"/>
              <w:outlineLvl w:val="8"/>
              <w:rPr>
                <w:bCs/>
                <w:sz w:val="22"/>
                <w:szCs w:val="22"/>
                <w:highlight w:val="yellow"/>
                <w:lang w:val="uk-UA" w:eastAsia="en-US"/>
              </w:rPr>
            </w:pPr>
            <w:r w:rsidRPr="00A14516">
              <w:rPr>
                <w:bCs/>
                <w:sz w:val="22"/>
                <w:szCs w:val="22"/>
                <w:lang w:val="uk-UA" w:eastAsia="en-US"/>
              </w:rPr>
              <w:t>________________________________________________________________________________</w:t>
            </w:r>
          </w:p>
          <w:p w14:paraId="51AE6CAE" w14:textId="77777777" w:rsidR="00A14516" w:rsidRPr="00A14516" w:rsidRDefault="00A14516" w:rsidP="00B16B4F">
            <w:pPr>
              <w:keepNext/>
              <w:tabs>
                <w:tab w:val="left" w:pos="0"/>
              </w:tabs>
              <w:snapToGrid w:val="0"/>
              <w:spacing w:line="256" w:lineRule="auto"/>
              <w:jc w:val="both"/>
              <w:outlineLvl w:val="8"/>
              <w:rPr>
                <w:bCs/>
                <w:sz w:val="22"/>
                <w:szCs w:val="22"/>
                <w:highlight w:val="yellow"/>
                <w:lang w:val="uk-UA" w:eastAsia="en-US"/>
              </w:rPr>
            </w:pPr>
            <w:r w:rsidRPr="00A14516">
              <w:rPr>
                <w:bCs/>
                <w:sz w:val="22"/>
                <w:szCs w:val="22"/>
                <w:highlight w:val="yellow"/>
                <w:lang w:val="uk-UA" w:eastAsia="en-US"/>
              </w:rPr>
              <w:t xml:space="preserve"> </w:t>
            </w:r>
          </w:p>
          <w:p w14:paraId="2B8C3CC2" w14:textId="77777777" w:rsidR="00A14516" w:rsidRPr="00A14516" w:rsidRDefault="00A14516" w:rsidP="00B16B4F">
            <w:pPr>
              <w:spacing w:line="256" w:lineRule="auto"/>
              <w:ind w:left="119"/>
              <w:jc w:val="both"/>
              <w:rPr>
                <w:sz w:val="22"/>
                <w:szCs w:val="22"/>
                <w:lang w:val="uk-UA" w:eastAsia="en-US"/>
              </w:rPr>
            </w:pPr>
          </w:p>
        </w:tc>
      </w:tr>
    </w:tbl>
    <w:p w14:paraId="2D392A54" w14:textId="77777777" w:rsidR="00A14516" w:rsidRPr="002477EA" w:rsidRDefault="00A14516" w:rsidP="00A14516">
      <w:pPr>
        <w:ind w:left="119"/>
        <w:jc w:val="both"/>
        <w:rPr>
          <w:sz w:val="22"/>
          <w:szCs w:val="22"/>
          <w:lang w:val="uk-UA" w:eastAsia="en-US"/>
        </w:rPr>
      </w:pPr>
      <w:r w:rsidRPr="002477EA">
        <w:rPr>
          <w:sz w:val="22"/>
          <w:szCs w:val="22"/>
          <w:lang w:val="uk-UA" w:eastAsia="en-US"/>
        </w:rPr>
        <w:br w:type="page"/>
      </w:r>
    </w:p>
    <w:p w14:paraId="0519962F" w14:textId="77777777" w:rsidR="00A14516" w:rsidRPr="002477EA" w:rsidRDefault="00A14516" w:rsidP="00A14516">
      <w:pPr>
        <w:keepNext/>
        <w:tabs>
          <w:tab w:val="num" w:pos="0"/>
        </w:tabs>
        <w:ind w:left="432" w:hanging="432"/>
        <w:jc w:val="right"/>
        <w:outlineLvl w:val="0"/>
        <w:rPr>
          <w:b/>
          <w:sz w:val="22"/>
          <w:szCs w:val="22"/>
          <w:lang w:val="uk-UA" w:eastAsia="en-US"/>
        </w:rPr>
      </w:pPr>
    </w:p>
    <w:p w14:paraId="41A34F5B" w14:textId="77777777" w:rsidR="00A14516" w:rsidRPr="002477EA" w:rsidRDefault="00A14516" w:rsidP="00A14516">
      <w:pPr>
        <w:keepNext/>
        <w:tabs>
          <w:tab w:val="num" w:pos="0"/>
        </w:tabs>
        <w:ind w:left="432" w:hanging="432"/>
        <w:jc w:val="right"/>
        <w:outlineLvl w:val="0"/>
        <w:rPr>
          <w:sz w:val="22"/>
          <w:szCs w:val="22"/>
          <w:lang w:val="uk-UA" w:eastAsia="en-US"/>
        </w:rPr>
      </w:pPr>
      <w:r w:rsidRPr="002477EA">
        <w:rPr>
          <w:b/>
          <w:sz w:val="22"/>
          <w:szCs w:val="22"/>
          <w:lang w:val="uk-UA" w:eastAsia="en-US"/>
        </w:rPr>
        <w:t xml:space="preserve">                                           </w:t>
      </w:r>
      <w:r w:rsidRPr="002477EA">
        <w:rPr>
          <w:sz w:val="22"/>
          <w:szCs w:val="22"/>
          <w:lang w:val="uk-UA" w:eastAsia="en-US"/>
        </w:rPr>
        <w:t>Додаток №1</w:t>
      </w:r>
    </w:p>
    <w:p w14:paraId="31283E6F" w14:textId="77777777" w:rsidR="00A14516" w:rsidRPr="002477EA" w:rsidRDefault="00A14516" w:rsidP="00A14516">
      <w:pPr>
        <w:ind w:left="119"/>
        <w:jc w:val="right"/>
        <w:rPr>
          <w:sz w:val="22"/>
          <w:szCs w:val="22"/>
          <w:lang w:val="uk-UA" w:eastAsia="en-US"/>
        </w:rPr>
      </w:pPr>
      <w:r w:rsidRPr="002477EA">
        <w:rPr>
          <w:sz w:val="22"/>
          <w:szCs w:val="22"/>
          <w:lang w:val="uk-UA" w:eastAsia="en-US"/>
        </w:rPr>
        <w:t xml:space="preserve">до Договору № ______ </w:t>
      </w:r>
    </w:p>
    <w:p w14:paraId="6FF00322" w14:textId="77777777" w:rsidR="00A14516" w:rsidRPr="002477EA" w:rsidRDefault="00A14516" w:rsidP="00A14516">
      <w:pPr>
        <w:ind w:left="119"/>
        <w:jc w:val="right"/>
        <w:rPr>
          <w:sz w:val="22"/>
          <w:szCs w:val="22"/>
          <w:lang w:val="uk-UA" w:eastAsia="en-US"/>
        </w:rPr>
      </w:pPr>
      <w:r w:rsidRPr="002477EA">
        <w:rPr>
          <w:sz w:val="22"/>
          <w:szCs w:val="22"/>
          <w:lang w:val="uk-UA" w:eastAsia="en-US"/>
        </w:rPr>
        <w:t>від «____» _______ 2022 р.</w:t>
      </w:r>
    </w:p>
    <w:p w14:paraId="65B5353F" w14:textId="77777777" w:rsidR="00A14516" w:rsidRPr="002477EA" w:rsidRDefault="00A14516" w:rsidP="00A14516">
      <w:pPr>
        <w:ind w:left="119"/>
        <w:jc w:val="center"/>
        <w:rPr>
          <w:sz w:val="22"/>
          <w:szCs w:val="22"/>
          <w:lang w:val="uk-UA" w:eastAsia="en-US"/>
        </w:rPr>
      </w:pPr>
    </w:p>
    <w:p w14:paraId="73C8A280" w14:textId="77777777" w:rsidR="00A14516" w:rsidRPr="00F210A2" w:rsidRDefault="00A14516" w:rsidP="005E6806">
      <w:pPr>
        <w:ind w:left="119"/>
        <w:jc w:val="center"/>
        <w:rPr>
          <w:b/>
          <w:sz w:val="22"/>
          <w:szCs w:val="22"/>
          <w:lang w:val="uk-UA" w:eastAsia="en-US"/>
        </w:rPr>
      </w:pPr>
      <w:r w:rsidRPr="00F210A2">
        <w:rPr>
          <w:b/>
          <w:sz w:val="22"/>
          <w:szCs w:val="22"/>
          <w:lang w:val="uk-UA" w:eastAsia="en-US"/>
        </w:rPr>
        <w:t>Специфікація</w:t>
      </w:r>
    </w:p>
    <w:p w14:paraId="52B110A3" w14:textId="7D7D60A1" w:rsidR="00D97A37" w:rsidRPr="00D97A37" w:rsidRDefault="000815A6" w:rsidP="005E6806">
      <w:pPr>
        <w:ind w:left="57"/>
        <w:jc w:val="center"/>
        <w:rPr>
          <w:rFonts w:eastAsia="Calibri"/>
          <w:b/>
          <w:sz w:val="22"/>
          <w:szCs w:val="22"/>
          <w:lang w:val="uk-UA" w:eastAsia="en-US"/>
        </w:rPr>
      </w:pPr>
      <w:r w:rsidRPr="000815A6">
        <w:rPr>
          <w:b/>
          <w:sz w:val="22"/>
          <w:szCs w:val="22"/>
          <w:lang w:val="uk-UA"/>
        </w:rPr>
        <w:t>ДК 021:2015: 24450000-3 Агрохімічна продукція (Засоби для дезінфекції різноманітних поверхонь, обладнання, апаратури (</w:t>
      </w:r>
      <w:proofErr w:type="spellStart"/>
      <w:r w:rsidRPr="000815A6">
        <w:rPr>
          <w:b/>
          <w:sz w:val="22"/>
          <w:szCs w:val="22"/>
          <w:lang w:val="uk-UA"/>
        </w:rPr>
        <w:t>КвікДес</w:t>
      </w:r>
      <w:proofErr w:type="spellEnd"/>
      <w:r w:rsidRPr="000815A6">
        <w:rPr>
          <w:b/>
          <w:sz w:val="22"/>
          <w:szCs w:val="22"/>
          <w:lang w:val="uk-UA"/>
        </w:rPr>
        <w:t xml:space="preserve">, </w:t>
      </w:r>
      <w:proofErr w:type="spellStart"/>
      <w:r w:rsidRPr="000815A6">
        <w:rPr>
          <w:b/>
          <w:sz w:val="22"/>
          <w:szCs w:val="22"/>
          <w:lang w:val="uk-UA"/>
        </w:rPr>
        <w:t>Тералін</w:t>
      </w:r>
      <w:proofErr w:type="spellEnd"/>
      <w:r w:rsidRPr="000815A6">
        <w:rPr>
          <w:b/>
          <w:sz w:val="22"/>
          <w:szCs w:val="22"/>
          <w:lang w:val="uk-UA"/>
        </w:rPr>
        <w:t xml:space="preserve"> </w:t>
      </w:r>
      <w:proofErr w:type="spellStart"/>
      <w:r w:rsidRPr="000815A6">
        <w:rPr>
          <w:b/>
          <w:sz w:val="22"/>
          <w:szCs w:val="22"/>
          <w:lang w:val="uk-UA"/>
        </w:rPr>
        <w:t>протект</w:t>
      </w:r>
      <w:proofErr w:type="spellEnd"/>
      <w:r w:rsidRPr="000815A6">
        <w:rPr>
          <w:b/>
          <w:sz w:val="22"/>
          <w:szCs w:val="22"/>
          <w:lang w:val="uk-UA"/>
        </w:rPr>
        <w:t xml:space="preserve">, </w:t>
      </w:r>
      <w:proofErr w:type="spellStart"/>
      <w:r w:rsidRPr="000815A6">
        <w:rPr>
          <w:b/>
          <w:sz w:val="22"/>
          <w:szCs w:val="22"/>
          <w:lang w:val="uk-UA"/>
        </w:rPr>
        <w:t>Екозим</w:t>
      </w:r>
      <w:proofErr w:type="spellEnd"/>
      <w:r w:rsidRPr="000815A6">
        <w:rPr>
          <w:b/>
          <w:sz w:val="22"/>
          <w:szCs w:val="22"/>
          <w:lang w:val="uk-UA"/>
        </w:rPr>
        <w:t xml:space="preserve">, </w:t>
      </w:r>
      <w:proofErr w:type="spellStart"/>
      <w:r w:rsidRPr="000815A6">
        <w:rPr>
          <w:b/>
          <w:sz w:val="22"/>
          <w:szCs w:val="22"/>
          <w:lang w:val="uk-UA"/>
        </w:rPr>
        <w:t>СефДез</w:t>
      </w:r>
      <w:proofErr w:type="spellEnd"/>
      <w:r w:rsidRPr="000815A6">
        <w:rPr>
          <w:b/>
          <w:sz w:val="22"/>
          <w:szCs w:val="22"/>
          <w:lang w:val="uk-UA"/>
        </w:rPr>
        <w:t xml:space="preserve"> </w:t>
      </w:r>
      <w:proofErr w:type="spellStart"/>
      <w:r w:rsidRPr="000815A6">
        <w:rPr>
          <w:b/>
          <w:sz w:val="22"/>
          <w:szCs w:val="22"/>
          <w:lang w:val="uk-UA"/>
        </w:rPr>
        <w:t>квік</w:t>
      </w:r>
      <w:proofErr w:type="spellEnd"/>
      <w:r w:rsidRPr="000815A6">
        <w:rPr>
          <w:b/>
          <w:sz w:val="22"/>
          <w:szCs w:val="22"/>
          <w:lang w:val="uk-UA"/>
        </w:rPr>
        <w:t>))</w:t>
      </w:r>
    </w:p>
    <w:tbl>
      <w:tblPr>
        <w:tblW w:w="10455" w:type="dxa"/>
        <w:tblInd w:w="-5" w:type="dxa"/>
        <w:tblLayout w:type="fixed"/>
        <w:tblLook w:val="04A0" w:firstRow="1" w:lastRow="0" w:firstColumn="1" w:lastColumn="0" w:noHBand="0" w:noVBand="1"/>
      </w:tblPr>
      <w:tblGrid>
        <w:gridCol w:w="567"/>
        <w:gridCol w:w="3230"/>
        <w:gridCol w:w="1275"/>
        <w:gridCol w:w="850"/>
        <w:gridCol w:w="991"/>
        <w:gridCol w:w="1133"/>
        <w:gridCol w:w="851"/>
        <w:gridCol w:w="1558"/>
      </w:tblGrid>
      <w:tr w:rsidR="00D33967" w14:paraId="1454CE23" w14:textId="77777777" w:rsidTr="00D33967">
        <w:trPr>
          <w:trHeight w:val="20"/>
        </w:trPr>
        <w:tc>
          <w:tcPr>
            <w:tcW w:w="567" w:type="dxa"/>
            <w:tcBorders>
              <w:top w:val="single" w:sz="4" w:space="0" w:color="000000"/>
              <w:left w:val="single" w:sz="4" w:space="0" w:color="000000"/>
              <w:bottom w:val="single" w:sz="4" w:space="0" w:color="000000"/>
              <w:right w:val="nil"/>
            </w:tcBorders>
            <w:vAlign w:val="center"/>
            <w:hideMark/>
          </w:tcPr>
          <w:p w14:paraId="19988C8C" w14:textId="77777777" w:rsidR="00D33967" w:rsidRDefault="00D33967">
            <w:pPr>
              <w:snapToGrid w:val="0"/>
              <w:ind w:left="-137" w:right="-108"/>
              <w:jc w:val="center"/>
              <w:rPr>
                <w:bCs/>
                <w:iCs/>
                <w:sz w:val="22"/>
                <w:szCs w:val="22"/>
                <w:lang w:val="uk-UA"/>
              </w:rPr>
            </w:pPr>
            <w:r>
              <w:rPr>
                <w:bCs/>
                <w:iCs/>
                <w:sz w:val="22"/>
                <w:szCs w:val="22"/>
                <w:lang w:val="uk-UA"/>
              </w:rPr>
              <w:t>№</w:t>
            </w:r>
          </w:p>
        </w:tc>
        <w:tc>
          <w:tcPr>
            <w:tcW w:w="3230" w:type="dxa"/>
            <w:tcBorders>
              <w:top w:val="single" w:sz="4" w:space="0" w:color="000000"/>
              <w:left w:val="single" w:sz="4" w:space="0" w:color="000000"/>
              <w:bottom w:val="single" w:sz="4" w:space="0" w:color="000000"/>
              <w:right w:val="single" w:sz="4" w:space="0" w:color="auto"/>
            </w:tcBorders>
            <w:vAlign w:val="center"/>
            <w:hideMark/>
          </w:tcPr>
          <w:p w14:paraId="24797DD4" w14:textId="77777777" w:rsidR="00D33967" w:rsidRDefault="00D33967">
            <w:pPr>
              <w:snapToGrid w:val="0"/>
              <w:jc w:val="center"/>
              <w:rPr>
                <w:bCs/>
                <w:iCs/>
                <w:sz w:val="22"/>
                <w:szCs w:val="22"/>
                <w:lang w:val="uk-UA"/>
              </w:rPr>
            </w:pPr>
            <w:r>
              <w:rPr>
                <w:bCs/>
                <w:iCs/>
                <w:sz w:val="22"/>
                <w:szCs w:val="22"/>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14:paraId="63DCE72F" w14:textId="77777777" w:rsidR="00D33967" w:rsidRDefault="00D33967">
            <w:pPr>
              <w:snapToGrid w:val="0"/>
              <w:jc w:val="center"/>
              <w:rPr>
                <w:bCs/>
                <w:iCs/>
                <w:sz w:val="22"/>
                <w:szCs w:val="22"/>
                <w:lang w:val="uk-UA"/>
              </w:rPr>
            </w:pPr>
            <w:r>
              <w:rPr>
                <w:bCs/>
                <w:iCs/>
                <w:sz w:val="22"/>
                <w:szCs w:val="22"/>
                <w:lang w:val="uk-UA"/>
              </w:rPr>
              <w:t>Країна виробник</w:t>
            </w:r>
          </w:p>
        </w:tc>
        <w:tc>
          <w:tcPr>
            <w:tcW w:w="850" w:type="dxa"/>
            <w:tcBorders>
              <w:top w:val="single" w:sz="4" w:space="0" w:color="000000"/>
              <w:left w:val="single" w:sz="4" w:space="0" w:color="000000"/>
              <w:bottom w:val="single" w:sz="4" w:space="0" w:color="000000"/>
              <w:right w:val="nil"/>
            </w:tcBorders>
            <w:vAlign w:val="center"/>
            <w:hideMark/>
          </w:tcPr>
          <w:p w14:paraId="2C9DE69E" w14:textId="77777777" w:rsidR="00D33967" w:rsidRDefault="00D33967">
            <w:pPr>
              <w:snapToGrid w:val="0"/>
              <w:jc w:val="center"/>
              <w:rPr>
                <w:bCs/>
                <w:iCs/>
                <w:sz w:val="22"/>
                <w:szCs w:val="22"/>
                <w:lang w:val="uk-UA"/>
              </w:rPr>
            </w:pPr>
            <w:r>
              <w:rPr>
                <w:bCs/>
                <w:iCs/>
                <w:sz w:val="22"/>
                <w:szCs w:val="22"/>
                <w:lang w:val="uk-UA"/>
              </w:rPr>
              <w:t>Оди-ниці</w:t>
            </w:r>
          </w:p>
          <w:p w14:paraId="40A50E7F" w14:textId="77777777" w:rsidR="00D33967" w:rsidRDefault="00D33967">
            <w:pPr>
              <w:snapToGrid w:val="0"/>
              <w:jc w:val="center"/>
              <w:rPr>
                <w:bCs/>
                <w:iCs/>
                <w:sz w:val="22"/>
                <w:szCs w:val="22"/>
                <w:lang w:val="uk-UA"/>
              </w:rPr>
            </w:pPr>
            <w:proofErr w:type="spellStart"/>
            <w:r>
              <w:rPr>
                <w:bCs/>
                <w:iCs/>
                <w:sz w:val="22"/>
                <w:szCs w:val="22"/>
                <w:lang w:val="uk-UA"/>
              </w:rPr>
              <w:t>вимі-ру</w:t>
            </w:r>
            <w:proofErr w:type="spellEnd"/>
          </w:p>
        </w:tc>
        <w:tc>
          <w:tcPr>
            <w:tcW w:w="991" w:type="dxa"/>
            <w:tcBorders>
              <w:top w:val="single" w:sz="4" w:space="0" w:color="000000"/>
              <w:left w:val="single" w:sz="4" w:space="0" w:color="000000"/>
              <w:bottom w:val="single" w:sz="4" w:space="0" w:color="000000"/>
              <w:right w:val="nil"/>
            </w:tcBorders>
            <w:vAlign w:val="center"/>
            <w:hideMark/>
          </w:tcPr>
          <w:p w14:paraId="1729E279" w14:textId="77777777" w:rsidR="00D33967" w:rsidRDefault="00D33967">
            <w:pPr>
              <w:snapToGrid w:val="0"/>
              <w:jc w:val="center"/>
              <w:rPr>
                <w:bCs/>
                <w:iCs/>
                <w:sz w:val="22"/>
                <w:szCs w:val="22"/>
                <w:lang w:val="uk-UA"/>
              </w:rPr>
            </w:pPr>
            <w:r>
              <w:rPr>
                <w:bCs/>
                <w:iCs/>
                <w:sz w:val="22"/>
                <w:szCs w:val="22"/>
                <w:lang w:val="uk-UA"/>
              </w:rPr>
              <w:t>К-ть</w:t>
            </w:r>
          </w:p>
        </w:tc>
        <w:tc>
          <w:tcPr>
            <w:tcW w:w="1133" w:type="dxa"/>
            <w:tcBorders>
              <w:top w:val="single" w:sz="4" w:space="0" w:color="000000"/>
              <w:left w:val="single" w:sz="4" w:space="0" w:color="000000"/>
              <w:bottom w:val="single" w:sz="4" w:space="0" w:color="000000"/>
              <w:right w:val="single" w:sz="4" w:space="0" w:color="auto"/>
            </w:tcBorders>
            <w:vAlign w:val="center"/>
            <w:hideMark/>
          </w:tcPr>
          <w:p w14:paraId="3CE2089C" w14:textId="77777777" w:rsidR="00D33967" w:rsidRDefault="00D33967">
            <w:pPr>
              <w:snapToGrid w:val="0"/>
              <w:jc w:val="center"/>
              <w:rPr>
                <w:bCs/>
                <w:iCs/>
                <w:sz w:val="22"/>
                <w:szCs w:val="22"/>
                <w:lang w:val="uk-UA"/>
              </w:rPr>
            </w:pPr>
            <w:r>
              <w:rPr>
                <w:bCs/>
                <w:iCs/>
                <w:sz w:val="22"/>
                <w:szCs w:val="22"/>
                <w:lang w:val="uk-UA"/>
              </w:rPr>
              <w:t xml:space="preserve">Ціна за </w:t>
            </w:r>
            <w:proofErr w:type="spellStart"/>
            <w:r>
              <w:rPr>
                <w:bCs/>
                <w:iCs/>
                <w:sz w:val="22"/>
                <w:szCs w:val="22"/>
                <w:lang w:val="uk-UA"/>
              </w:rPr>
              <w:t>одини</w:t>
            </w:r>
            <w:proofErr w:type="spellEnd"/>
            <w:r>
              <w:rPr>
                <w:bCs/>
                <w:iCs/>
                <w:sz w:val="22"/>
                <w:szCs w:val="22"/>
                <w:lang w:val="uk-UA"/>
              </w:rPr>
              <w:t xml:space="preserve">-цю без </w:t>
            </w:r>
          </w:p>
          <w:p w14:paraId="46711B8B" w14:textId="77777777" w:rsidR="00D33967" w:rsidRDefault="00D33967">
            <w:pPr>
              <w:snapToGrid w:val="0"/>
              <w:jc w:val="center"/>
              <w:rPr>
                <w:bCs/>
                <w:iCs/>
                <w:sz w:val="22"/>
                <w:szCs w:val="22"/>
                <w:lang w:val="uk-UA"/>
              </w:rPr>
            </w:pPr>
            <w:r>
              <w:rPr>
                <w:bCs/>
                <w:iCs/>
                <w:sz w:val="22"/>
                <w:szCs w:val="22"/>
                <w:lang w:val="uk-UA"/>
              </w:rPr>
              <w:t>ПДВ      (грн.)</w:t>
            </w:r>
          </w:p>
        </w:tc>
        <w:tc>
          <w:tcPr>
            <w:tcW w:w="851" w:type="dxa"/>
            <w:tcBorders>
              <w:top w:val="single" w:sz="4" w:space="0" w:color="000000"/>
              <w:left w:val="single" w:sz="4" w:space="0" w:color="auto"/>
              <w:bottom w:val="single" w:sz="4" w:space="0" w:color="000000"/>
              <w:right w:val="nil"/>
            </w:tcBorders>
            <w:vAlign w:val="center"/>
            <w:hideMark/>
          </w:tcPr>
          <w:p w14:paraId="7C3A7949" w14:textId="77777777" w:rsidR="00D33967" w:rsidRDefault="00D33967">
            <w:pPr>
              <w:snapToGrid w:val="0"/>
              <w:jc w:val="center"/>
              <w:rPr>
                <w:bCs/>
                <w:iCs/>
                <w:sz w:val="22"/>
                <w:szCs w:val="22"/>
                <w:lang w:val="uk-UA"/>
              </w:rPr>
            </w:pPr>
            <w:r>
              <w:rPr>
                <w:bCs/>
                <w:iCs/>
                <w:sz w:val="22"/>
                <w:szCs w:val="22"/>
                <w:lang w:val="uk-UA"/>
              </w:rPr>
              <w:t>ПДВ,    %</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A4BE4E5" w14:textId="77777777" w:rsidR="00D33967" w:rsidRDefault="00D33967">
            <w:pPr>
              <w:snapToGrid w:val="0"/>
              <w:jc w:val="center"/>
              <w:rPr>
                <w:bCs/>
                <w:iCs/>
                <w:sz w:val="22"/>
                <w:szCs w:val="22"/>
                <w:lang w:val="uk-UA"/>
              </w:rPr>
            </w:pPr>
            <w:r>
              <w:rPr>
                <w:bCs/>
                <w:iCs/>
                <w:sz w:val="22"/>
                <w:szCs w:val="22"/>
                <w:lang w:val="uk-UA"/>
              </w:rPr>
              <w:t xml:space="preserve">Загальна вартість, </w:t>
            </w:r>
          </w:p>
          <w:p w14:paraId="7C991D4C" w14:textId="77777777" w:rsidR="00D33967" w:rsidRDefault="00D33967">
            <w:pPr>
              <w:snapToGrid w:val="0"/>
              <w:jc w:val="center"/>
              <w:rPr>
                <w:bCs/>
                <w:iCs/>
                <w:sz w:val="22"/>
                <w:szCs w:val="22"/>
                <w:lang w:val="uk-UA"/>
              </w:rPr>
            </w:pPr>
            <w:r>
              <w:rPr>
                <w:bCs/>
                <w:iCs/>
                <w:sz w:val="22"/>
                <w:szCs w:val="22"/>
                <w:lang w:val="uk-UA"/>
              </w:rPr>
              <w:t>без ПДВ</w:t>
            </w:r>
          </w:p>
          <w:p w14:paraId="1905F355" w14:textId="77777777" w:rsidR="00D33967" w:rsidRDefault="00D33967">
            <w:pPr>
              <w:snapToGrid w:val="0"/>
              <w:jc w:val="center"/>
              <w:rPr>
                <w:bCs/>
                <w:iCs/>
                <w:sz w:val="22"/>
                <w:szCs w:val="22"/>
                <w:lang w:val="uk-UA"/>
              </w:rPr>
            </w:pPr>
            <w:r>
              <w:rPr>
                <w:bCs/>
                <w:iCs/>
                <w:sz w:val="22"/>
                <w:szCs w:val="22"/>
                <w:lang w:val="uk-UA"/>
              </w:rPr>
              <w:t xml:space="preserve">(грн.) </w:t>
            </w:r>
          </w:p>
        </w:tc>
      </w:tr>
      <w:tr w:rsidR="00D33967" w14:paraId="156F9208" w14:textId="77777777" w:rsidTr="00184616">
        <w:trPr>
          <w:trHeight w:val="20"/>
        </w:trPr>
        <w:tc>
          <w:tcPr>
            <w:tcW w:w="567" w:type="dxa"/>
            <w:tcBorders>
              <w:top w:val="single" w:sz="4" w:space="0" w:color="000000"/>
              <w:left w:val="single" w:sz="4" w:space="0" w:color="000000"/>
              <w:bottom w:val="single" w:sz="4" w:space="0" w:color="000000"/>
              <w:right w:val="nil"/>
            </w:tcBorders>
            <w:vAlign w:val="center"/>
            <w:hideMark/>
          </w:tcPr>
          <w:p w14:paraId="1474C86B" w14:textId="77777777" w:rsidR="00D33967" w:rsidRDefault="00D33967">
            <w:pPr>
              <w:snapToGrid w:val="0"/>
              <w:ind w:left="-137" w:right="-108"/>
              <w:jc w:val="center"/>
              <w:rPr>
                <w:sz w:val="22"/>
                <w:szCs w:val="22"/>
                <w:lang w:val="uk-UA"/>
              </w:rPr>
            </w:pPr>
            <w:r>
              <w:rPr>
                <w:sz w:val="22"/>
                <w:szCs w:val="22"/>
                <w:lang w:val="uk-UA"/>
              </w:rPr>
              <w:t>1.</w:t>
            </w:r>
          </w:p>
        </w:tc>
        <w:tc>
          <w:tcPr>
            <w:tcW w:w="3230" w:type="dxa"/>
            <w:tcBorders>
              <w:top w:val="nil"/>
              <w:left w:val="single" w:sz="4" w:space="0" w:color="000000"/>
              <w:bottom w:val="single" w:sz="4" w:space="0" w:color="000000"/>
              <w:right w:val="single" w:sz="4" w:space="0" w:color="auto"/>
            </w:tcBorders>
            <w:vAlign w:val="center"/>
          </w:tcPr>
          <w:p w14:paraId="39B42605" w14:textId="77777777" w:rsidR="00D33967" w:rsidRDefault="00D33967">
            <w:pPr>
              <w:rPr>
                <w:b/>
                <w:sz w:val="22"/>
                <w:szCs w:val="22"/>
                <w:lang w:val="uk-UA"/>
              </w:rPr>
            </w:pPr>
          </w:p>
        </w:tc>
        <w:tc>
          <w:tcPr>
            <w:tcW w:w="1275" w:type="dxa"/>
            <w:tcBorders>
              <w:top w:val="nil"/>
              <w:left w:val="single" w:sz="4" w:space="0" w:color="000000"/>
              <w:bottom w:val="single" w:sz="4" w:space="0" w:color="000000"/>
              <w:right w:val="nil"/>
            </w:tcBorders>
            <w:vAlign w:val="center"/>
          </w:tcPr>
          <w:p w14:paraId="4F235D2A" w14:textId="77777777" w:rsidR="00D33967" w:rsidRDefault="00D33967">
            <w:pPr>
              <w:rPr>
                <w:b/>
                <w:sz w:val="22"/>
                <w:szCs w:val="22"/>
                <w:lang w:val="uk-UA"/>
              </w:rPr>
            </w:pPr>
          </w:p>
        </w:tc>
        <w:tc>
          <w:tcPr>
            <w:tcW w:w="850" w:type="dxa"/>
            <w:tcBorders>
              <w:top w:val="nil"/>
              <w:left w:val="single" w:sz="4" w:space="0" w:color="000000"/>
              <w:bottom w:val="single" w:sz="4" w:space="0" w:color="000000"/>
              <w:right w:val="nil"/>
            </w:tcBorders>
            <w:vAlign w:val="center"/>
          </w:tcPr>
          <w:p w14:paraId="1AB9FBD0" w14:textId="77777777" w:rsidR="00D33967" w:rsidRDefault="00D33967">
            <w:pPr>
              <w:jc w:val="center"/>
              <w:rPr>
                <w:sz w:val="22"/>
                <w:szCs w:val="22"/>
                <w:lang w:val="uk-UA"/>
              </w:rPr>
            </w:pPr>
          </w:p>
        </w:tc>
        <w:tc>
          <w:tcPr>
            <w:tcW w:w="991" w:type="dxa"/>
            <w:tcBorders>
              <w:top w:val="nil"/>
              <w:left w:val="single" w:sz="4" w:space="0" w:color="000000"/>
              <w:bottom w:val="single" w:sz="4" w:space="0" w:color="000000"/>
              <w:right w:val="nil"/>
            </w:tcBorders>
            <w:vAlign w:val="center"/>
          </w:tcPr>
          <w:p w14:paraId="6BFE0F16" w14:textId="77777777" w:rsidR="00D33967" w:rsidRDefault="00D33967">
            <w:pPr>
              <w:jc w:val="center"/>
              <w:rPr>
                <w:sz w:val="22"/>
                <w:szCs w:val="22"/>
                <w:lang w:val="uk-UA"/>
              </w:rPr>
            </w:pPr>
          </w:p>
        </w:tc>
        <w:tc>
          <w:tcPr>
            <w:tcW w:w="1133" w:type="dxa"/>
            <w:tcBorders>
              <w:top w:val="nil"/>
              <w:left w:val="single" w:sz="4" w:space="0" w:color="000000"/>
              <w:bottom w:val="single" w:sz="4" w:space="0" w:color="000000"/>
              <w:right w:val="single" w:sz="4" w:space="0" w:color="auto"/>
            </w:tcBorders>
            <w:vAlign w:val="center"/>
          </w:tcPr>
          <w:p w14:paraId="0C95A57F" w14:textId="77777777" w:rsidR="00D33967" w:rsidRDefault="00D33967">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63FABF31" w14:textId="77777777" w:rsidR="00D33967" w:rsidRDefault="00D33967">
            <w:pPr>
              <w:snapToGrid w:val="0"/>
              <w:jc w:val="center"/>
              <w:rPr>
                <w:sz w:val="22"/>
                <w:szCs w:val="22"/>
                <w:lang w:val="uk-UA"/>
              </w:rPr>
            </w:pPr>
          </w:p>
        </w:tc>
        <w:tc>
          <w:tcPr>
            <w:tcW w:w="1558" w:type="dxa"/>
            <w:tcBorders>
              <w:top w:val="nil"/>
              <w:left w:val="single" w:sz="4" w:space="0" w:color="000000"/>
              <w:bottom w:val="single" w:sz="4" w:space="0" w:color="000000"/>
              <w:right w:val="single" w:sz="4" w:space="0" w:color="000000"/>
            </w:tcBorders>
            <w:vAlign w:val="center"/>
          </w:tcPr>
          <w:p w14:paraId="2585B4A3" w14:textId="77777777" w:rsidR="00D33967" w:rsidRDefault="00D33967">
            <w:pPr>
              <w:snapToGrid w:val="0"/>
              <w:jc w:val="center"/>
              <w:rPr>
                <w:sz w:val="22"/>
                <w:szCs w:val="22"/>
                <w:lang w:val="uk-UA"/>
              </w:rPr>
            </w:pPr>
          </w:p>
        </w:tc>
      </w:tr>
      <w:tr w:rsidR="00D33967" w14:paraId="1DA426C2" w14:textId="77777777" w:rsidTr="00881F88">
        <w:trPr>
          <w:trHeight w:val="20"/>
        </w:trPr>
        <w:tc>
          <w:tcPr>
            <w:tcW w:w="567" w:type="dxa"/>
            <w:tcBorders>
              <w:top w:val="single" w:sz="4" w:space="0" w:color="000000"/>
              <w:left w:val="single" w:sz="4" w:space="0" w:color="000000"/>
              <w:bottom w:val="single" w:sz="4" w:space="0" w:color="000000"/>
              <w:right w:val="nil"/>
            </w:tcBorders>
            <w:vAlign w:val="center"/>
            <w:hideMark/>
          </w:tcPr>
          <w:p w14:paraId="7441F4F3" w14:textId="77777777" w:rsidR="00D33967" w:rsidRDefault="00D33967">
            <w:pPr>
              <w:snapToGrid w:val="0"/>
              <w:ind w:left="-137" w:right="-108"/>
              <w:jc w:val="center"/>
              <w:rPr>
                <w:sz w:val="22"/>
                <w:szCs w:val="22"/>
                <w:lang w:val="uk-UA"/>
              </w:rPr>
            </w:pPr>
            <w:r>
              <w:rPr>
                <w:sz w:val="22"/>
                <w:szCs w:val="22"/>
                <w:lang w:val="uk-UA"/>
              </w:rPr>
              <w:t>2.</w:t>
            </w:r>
          </w:p>
        </w:tc>
        <w:tc>
          <w:tcPr>
            <w:tcW w:w="3230" w:type="dxa"/>
            <w:tcBorders>
              <w:top w:val="nil"/>
              <w:left w:val="single" w:sz="4" w:space="0" w:color="000000"/>
              <w:bottom w:val="single" w:sz="4" w:space="0" w:color="000000"/>
              <w:right w:val="single" w:sz="4" w:space="0" w:color="auto"/>
            </w:tcBorders>
            <w:vAlign w:val="center"/>
          </w:tcPr>
          <w:p w14:paraId="55F7DF39" w14:textId="77777777" w:rsidR="00D33967" w:rsidRDefault="00D33967">
            <w:pPr>
              <w:rPr>
                <w:b/>
                <w:sz w:val="22"/>
                <w:szCs w:val="22"/>
                <w:lang w:val="uk-UA"/>
              </w:rPr>
            </w:pPr>
          </w:p>
        </w:tc>
        <w:tc>
          <w:tcPr>
            <w:tcW w:w="1275" w:type="dxa"/>
            <w:tcBorders>
              <w:top w:val="nil"/>
              <w:left w:val="single" w:sz="4" w:space="0" w:color="000000"/>
              <w:bottom w:val="single" w:sz="4" w:space="0" w:color="000000"/>
              <w:right w:val="nil"/>
            </w:tcBorders>
            <w:vAlign w:val="center"/>
          </w:tcPr>
          <w:p w14:paraId="213B79C1" w14:textId="77777777" w:rsidR="00D33967" w:rsidRDefault="00D33967">
            <w:pPr>
              <w:rPr>
                <w:b/>
                <w:sz w:val="22"/>
                <w:szCs w:val="22"/>
                <w:lang w:val="uk-UA"/>
              </w:rPr>
            </w:pPr>
          </w:p>
        </w:tc>
        <w:tc>
          <w:tcPr>
            <w:tcW w:w="850" w:type="dxa"/>
            <w:tcBorders>
              <w:top w:val="nil"/>
              <w:left w:val="single" w:sz="4" w:space="0" w:color="000000"/>
              <w:bottom w:val="single" w:sz="4" w:space="0" w:color="000000"/>
              <w:right w:val="nil"/>
            </w:tcBorders>
            <w:vAlign w:val="center"/>
          </w:tcPr>
          <w:p w14:paraId="01BAB81C" w14:textId="77777777" w:rsidR="00D33967" w:rsidRDefault="00D33967">
            <w:pPr>
              <w:jc w:val="center"/>
              <w:rPr>
                <w:sz w:val="22"/>
                <w:szCs w:val="22"/>
                <w:lang w:val="uk-UA"/>
              </w:rPr>
            </w:pPr>
          </w:p>
        </w:tc>
        <w:tc>
          <w:tcPr>
            <w:tcW w:w="991" w:type="dxa"/>
            <w:tcBorders>
              <w:top w:val="nil"/>
              <w:left w:val="single" w:sz="4" w:space="0" w:color="000000"/>
              <w:bottom w:val="single" w:sz="4" w:space="0" w:color="000000"/>
              <w:right w:val="nil"/>
            </w:tcBorders>
            <w:vAlign w:val="center"/>
          </w:tcPr>
          <w:p w14:paraId="7335B939" w14:textId="77777777" w:rsidR="00D33967" w:rsidRDefault="00D33967">
            <w:pPr>
              <w:jc w:val="center"/>
              <w:rPr>
                <w:sz w:val="22"/>
                <w:szCs w:val="22"/>
                <w:lang w:val="uk-UA"/>
              </w:rPr>
            </w:pPr>
          </w:p>
        </w:tc>
        <w:tc>
          <w:tcPr>
            <w:tcW w:w="1133" w:type="dxa"/>
            <w:tcBorders>
              <w:top w:val="nil"/>
              <w:left w:val="single" w:sz="4" w:space="0" w:color="000000"/>
              <w:bottom w:val="single" w:sz="4" w:space="0" w:color="000000"/>
              <w:right w:val="single" w:sz="4" w:space="0" w:color="auto"/>
            </w:tcBorders>
            <w:vAlign w:val="center"/>
          </w:tcPr>
          <w:p w14:paraId="6F0FC29B" w14:textId="77777777" w:rsidR="00D33967" w:rsidRDefault="00D33967">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4AA9B1AA" w14:textId="77777777" w:rsidR="00D33967" w:rsidRDefault="00D33967">
            <w:pPr>
              <w:snapToGrid w:val="0"/>
              <w:jc w:val="center"/>
              <w:rPr>
                <w:sz w:val="22"/>
                <w:szCs w:val="22"/>
                <w:lang w:val="uk-UA"/>
              </w:rPr>
            </w:pPr>
          </w:p>
        </w:tc>
        <w:tc>
          <w:tcPr>
            <w:tcW w:w="1558" w:type="dxa"/>
            <w:tcBorders>
              <w:top w:val="nil"/>
              <w:left w:val="single" w:sz="4" w:space="0" w:color="000000"/>
              <w:bottom w:val="single" w:sz="4" w:space="0" w:color="000000"/>
              <w:right w:val="single" w:sz="4" w:space="0" w:color="000000"/>
            </w:tcBorders>
            <w:vAlign w:val="center"/>
          </w:tcPr>
          <w:p w14:paraId="6B119C40" w14:textId="77777777" w:rsidR="00D33967" w:rsidRDefault="00D33967">
            <w:pPr>
              <w:snapToGrid w:val="0"/>
              <w:jc w:val="center"/>
              <w:rPr>
                <w:sz w:val="22"/>
                <w:szCs w:val="22"/>
                <w:lang w:val="uk-UA"/>
              </w:rPr>
            </w:pPr>
          </w:p>
        </w:tc>
      </w:tr>
      <w:tr w:rsidR="00234BE9" w14:paraId="765BA313" w14:textId="77777777" w:rsidTr="00D33967">
        <w:trPr>
          <w:trHeight w:val="20"/>
        </w:trPr>
        <w:tc>
          <w:tcPr>
            <w:tcW w:w="567" w:type="dxa"/>
            <w:tcBorders>
              <w:top w:val="single" w:sz="4" w:space="0" w:color="000000"/>
              <w:left w:val="single" w:sz="4" w:space="0" w:color="000000"/>
              <w:bottom w:val="single" w:sz="4" w:space="0" w:color="000000"/>
              <w:right w:val="nil"/>
            </w:tcBorders>
          </w:tcPr>
          <w:p w14:paraId="3B154234" w14:textId="77777777" w:rsidR="00234BE9" w:rsidRDefault="00234BE9">
            <w:pPr>
              <w:snapToGrid w:val="0"/>
              <w:jc w:val="right"/>
              <w:rPr>
                <w:sz w:val="22"/>
                <w:szCs w:val="22"/>
                <w:lang w:val="uk-UA"/>
              </w:rPr>
            </w:pPr>
          </w:p>
        </w:tc>
        <w:tc>
          <w:tcPr>
            <w:tcW w:w="8330" w:type="dxa"/>
            <w:gridSpan w:val="6"/>
            <w:tcBorders>
              <w:top w:val="single" w:sz="4" w:space="0" w:color="000000"/>
              <w:left w:val="single" w:sz="4" w:space="0" w:color="000000"/>
              <w:bottom w:val="single" w:sz="4" w:space="0" w:color="000000"/>
              <w:right w:val="nil"/>
            </w:tcBorders>
            <w:vAlign w:val="center"/>
            <w:hideMark/>
          </w:tcPr>
          <w:p w14:paraId="3999A553" w14:textId="77777777" w:rsidR="00234BE9" w:rsidRDefault="00234BE9">
            <w:pPr>
              <w:snapToGrid w:val="0"/>
              <w:jc w:val="right"/>
              <w:rPr>
                <w:sz w:val="22"/>
                <w:szCs w:val="22"/>
                <w:lang w:val="uk-UA"/>
              </w:rPr>
            </w:pPr>
            <w:r>
              <w:rPr>
                <w:sz w:val="22"/>
                <w:szCs w:val="22"/>
                <w:lang w:val="uk-UA"/>
              </w:rPr>
              <w:t>Всього без ПДВ</w:t>
            </w:r>
          </w:p>
        </w:tc>
        <w:tc>
          <w:tcPr>
            <w:tcW w:w="1558" w:type="dxa"/>
            <w:tcBorders>
              <w:top w:val="nil"/>
              <w:left w:val="single" w:sz="4" w:space="0" w:color="000000"/>
              <w:bottom w:val="single" w:sz="4" w:space="0" w:color="000000"/>
              <w:right w:val="single" w:sz="4" w:space="0" w:color="000000"/>
            </w:tcBorders>
            <w:vAlign w:val="center"/>
          </w:tcPr>
          <w:p w14:paraId="56683239" w14:textId="77777777" w:rsidR="00234BE9" w:rsidRDefault="00234BE9">
            <w:pPr>
              <w:snapToGrid w:val="0"/>
              <w:jc w:val="center"/>
              <w:rPr>
                <w:sz w:val="22"/>
                <w:szCs w:val="22"/>
                <w:lang w:val="uk-UA"/>
              </w:rPr>
            </w:pPr>
          </w:p>
        </w:tc>
      </w:tr>
      <w:tr w:rsidR="00234BE9" w14:paraId="6714863F" w14:textId="77777777" w:rsidTr="00D33967">
        <w:trPr>
          <w:trHeight w:val="20"/>
        </w:trPr>
        <w:tc>
          <w:tcPr>
            <w:tcW w:w="567" w:type="dxa"/>
            <w:tcBorders>
              <w:top w:val="single" w:sz="4" w:space="0" w:color="000000"/>
              <w:left w:val="single" w:sz="4" w:space="0" w:color="000000"/>
              <w:bottom w:val="single" w:sz="4" w:space="0" w:color="000000"/>
              <w:right w:val="nil"/>
            </w:tcBorders>
          </w:tcPr>
          <w:p w14:paraId="348BFF19" w14:textId="77777777" w:rsidR="00234BE9" w:rsidRDefault="00234BE9">
            <w:pPr>
              <w:snapToGrid w:val="0"/>
              <w:jc w:val="right"/>
              <w:rPr>
                <w:sz w:val="22"/>
                <w:szCs w:val="22"/>
                <w:lang w:val="uk-UA"/>
              </w:rPr>
            </w:pPr>
          </w:p>
        </w:tc>
        <w:tc>
          <w:tcPr>
            <w:tcW w:w="8330" w:type="dxa"/>
            <w:gridSpan w:val="6"/>
            <w:tcBorders>
              <w:top w:val="single" w:sz="4" w:space="0" w:color="000000"/>
              <w:left w:val="single" w:sz="4" w:space="0" w:color="000000"/>
              <w:bottom w:val="single" w:sz="4" w:space="0" w:color="000000"/>
              <w:right w:val="nil"/>
            </w:tcBorders>
            <w:vAlign w:val="center"/>
            <w:hideMark/>
          </w:tcPr>
          <w:p w14:paraId="79C62AD6" w14:textId="77777777" w:rsidR="00234BE9" w:rsidRDefault="00234BE9">
            <w:pPr>
              <w:snapToGrid w:val="0"/>
              <w:jc w:val="right"/>
              <w:rPr>
                <w:sz w:val="22"/>
                <w:szCs w:val="22"/>
                <w:lang w:val="uk-UA"/>
              </w:rPr>
            </w:pPr>
            <w:r>
              <w:rPr>
                <w:sz w:val="22"/>
                <w:szCs w:val="22"/>
                <w:lang w:val="uk-UA"/>
              </w:rPr>
              <w:t>ПДВ</w:t>
            </w:r>
          </w:p>
        </w:tc>
        <w:tc>
          <w:tcPr>
            <w:tcW w:w="1558" w:type="dxa"/>
            <w:tcBorders>
              <w:top w:val="nil"/>
              <w:left w:val="single" w:sz="4" w:space="0" w:color="000000"/>
              <w:bottom w:val="single" w:sz="4" w:space="0" w:color="000000"/>
              <w:right w:val="single" w:sz="4" w:space="0" w:color="000000"/>
            </w:tcBorders>
            <w:vAlign w:val="center"/>
          </w:tcPr>
          <w:p w14:paraId="42663BE5" w14:textId="77777777" w:rsidR="00234BE9" w:rsidRDefault="00234BE9">
            <w:pPr>
              <w:snapToGrid w:val="0"/>
              <w:jc w:val="center"/>
              <w:rPr>
                <w:sz w:val="22"/>
                <w:szCs w:val="22"/>
                <w:lang w:val="uk-UA"/>
              </w:rPr>
            </w:pPr>
          </w:p>
        </w:tc>
      </w:tr>
      <w:tr w:rsidR="00234BE9" w14:paraId="41412DD1" w14:textId="77777777" w:rsidTr="00D33967">
        <w:trPr>
          <w:trHeight w:val="20"/>
        </w:trPr>
        <w:tc>
          <w:tcPr>
            <w:tcW w:w="567" w:type="dxa"/>
            <w:tcBorders>
              <w:top w:val="single" w:sz="4" w:space="0" w:color="000000"/>
              <w:left w:val="single" w:sz="4" w:space="0" w:color="000000"/>
              <w:bottom w:val="single" w:sz="4" w:space="0" w:color="000000"/>
              <w:right w:val="nil"/>
            </w:tcBorders>
          </w:tcPr>
          <w:p w14:paraId="196F18B9" w14:textId="77777777" w:rsidR="00234BE9" w:rsidRDefault="00234BE9">
            <w:pPr>
              <w:snapToGrid w:val="0"/>
              <w:jc w:val="right"/>
              <w:rPr>
                <w:sz w:val="22"/>
                <w:szCs w:val="22"/>
                <w:lang w:val="uk-UA"/>
              </w:rPr>
            </w:pPr>
          </w:p>
        </w:tc>
        <w:tc>
          <w:tcPr>
            <w:tcW w:w="8330" w:type="dxa"/>
            <w:gridSpan w:val="6"/>
            <w:tcBorders>
              <w:top w:val="single" w:sz="4" w:space="0" w:color="000000"/>
              <w:left w:val="single" w:sz="4" w:space="0" w:color="000000"/>
              <w:bottom w:val="single" w:sz="4" w:space="0" w:color="000000"/>
              <w:right w:val="nil"/>
            </w:tcBorders>
            <w:vAlign w:val="center"/>
            <w:hideMark/>
          </w:tcPr>
          <w:p w14:paraId="56143205" w14:textId="77777777" w:rsidR="00234BE9" w:rsidRDefault="00234BE9">
            <w:pPr>
              <w:snapToGrid w:val="0"/>
              <w:jc w:val="right"/>
              <w:rPr>
                <w:sz w:val="22"/>
                <w:szCs w:val="22"/>
                <w:lang w:val="uk-UA"/>
              </w:rPr>
            </w:pPr>
            <w:r>
              <w:rPr>
                <w:sz w:val="22"/>
                <w:szCs w:val="22"/>
                <w:lang w:val="uk-UA"/>
              </w:rPr>
              <w:t>Всього з ПДВ</w:t>
            </w:r>
          </w:p>
        </w:tc>
        <w:tc>
          <w:tcPr>
            <w:tcW w:w="1558" w:type="dxa"/>
            <w:tcBorders>
              <w:top w:val="nil"/>
              <w:left w:val="single" w:sz="4" w:space="0" w:color="000000"/>
              <w:bottom w:val="single" w:sz="4" w:space="0" w:color="000000"/>
              <w:right w:val="single" w:sz="4" w:space="0" w:color="000000"/>
            </w:tcBorders>
            <w:vAlign w:val="center"/>
          </w:tcPr>
          <w:p w14:paraId="5FCFC839" w14:textId="77777777" w:rsidR="00234BE9" w:rsidRDefault="00234BE9">
            <w:pPr>
              <w:snapToGrid w:val="0"/>
              <w:jc w:val="center"/>
              <w:rPr>
                <w:sz w:val="22"/>
                <w:szCs w:val="22"/>
                <w:lang w:val="uk-UA"/>
              </w:rPr>
            </w:pPr>
          </w:p>
        </w:tc>
      </w:tr>
    </w:tbl>
    <w:p w14:paraId="6BD4DA76" w14:textId="77777777" w:rsidR="00A14516" w:rsidRPr="006306F5" w:rsidRDefault="00A14516" w:rsidP="00A14516">
      <w:pPr>
        <w:ind w:left="119"/>
        <w:jc w:val="both"/>
        <w:rPr>
          <w:b/>
          <w:sz w:val="22"/>
          <w:szCs w:val="22"/>
          <w:lang w:val="uk-UA" w:eastAsia="en-US"/>
        </w:rPr>
      </w:pPr>
      <w:r w:rsidRPr="006306F5">
        <w:rPr>
          <w:b/>
          <w:sz w:val="22"/>
          <w:szCs w:val="22"/>
          <w:lang w:val="uk-UA" w:eastAsia="en-US"/>
        </w:rPr>
        <w:t xml:space="preserve">Загальна вартість товару за Договором складає - </w:t>
      </w:r>
      <w:r w:rsidRPr="006306F5">
        <w:rPr>
          <w:b/>
          <w:i/>
          <w:sz w:val="22"/>
          <w:szCs w:val="22"/>
          <w:lang w:val="uk-UA" w:eastAsia="en-US"/>
        </w:rPr>
        <w:t xml:space="preserve">_________________________________________, в </w:t>
      </w:r>
      <w:proofErr w:type="spellStart"/>
      <w:r w:rsidRPr="006306F5">
        <w:rPr>
          <w:b/>
          <w:i/>
          <w:sz w:val="22"/>
          <w:szCs w:val="22"/>
          <w:lang w:val="uk-UA" w:eastAsia="en-US"/>
        </w:rPr>
        <w:t>т.ч</w:t>
      </w:r>
      <w:proofErr w:type="spellEnd"/>
      <w:r w:rsidRPr="006306F5">
        <w:rPr>
          <w:b/>
          <w:i/>
          <w:sz w:val="22"/>
          <w:szCs w:val="22"/>
          <w:lang w:val="uk-UA" w:eastAsia="en-US"/>
        </w:rPr>
        <w:t>. ПДВ – _______________________________</w:t>
      </w:r>
    </w:p>
    <w:p w14:paraId="5FCDCB57" w14:textId="77777777" w:rsidR="00A14516" w:rsidRPr="006306F5" w:rsidRDefault="00A14516" w:rsidP="00A14516">
      <w:pPr>
        <w:ind w:left="119"/>
        <w:jc w:val="both"/>
        <w:rPr>
          <w:sz w:val="22"/>
          <w:szCs w:val="22"/>
          <w:lang w:val="uk-UA" w:eastAsia="en-US"/>
        </w:rPr>
      </w:pPr>
    </w:p>
    <w:tbl>
      <w:tblPr>
        <w:tblW w:w="0" w:type="auto"/>
        <w:jc w:val="center"/>
        <w:tblLayout w:type="fixed"/>
        <w:tblLook w:val="0000" w:firstRow="0" w:lastRow="0" w:firstColumn="0" w:lastColumn="0" w:noHBand="0" w:noVBand="0"/>
      </w:tblPr>
      <w:tblGrid>
        <w:gridCol w:w="5637"/>
        <w:gridCol w:w="4683"/>
      </w:tblGrid>
      <w:tr w:rsidR="00A14516" w:rsidRPr="006306F5" w14:paraId="49F7697F" w14:textId="77777777" w:rsidTr="00B16B4F">
        <w:trPr>
          <w:jc w:val="center"/>
        </w:trPr>
        <w:tc>
          <w:tcPr>
            <w:tcW w:w="5637" w:type="dxa"/>
            <w:shd w:val="clear" w:color="auto" w:fill="auto"/>
          </w:tcPr>
          <w:p w14:paraId="74FEA6CA" w14:textId="77777777" w:rsidR="00A14516" w:rsidRPr="006306F5" w:rsidRDefault="00A14516" w:rsidP="00B16B4F">
            <w:pPr>
              <w:ind w:left="119"/>
              <w:jc w:val="center"/>
              <w:rPr>
                <w:b/>
                <w:sz w:val="22"/>
                <w:szCs w:val="22"/>
                <w:lang w:val="uk-UA" w:eastAsia="en-US"/>
              </w:rPr>
            </w:pPr>
          </w:p>
          <w:p w14:paraId="68517995" w14:textId="77777777" w:rsidR="00A14516" w:rsidRPr="006306F5" w:rsidRDefault="00A14516" w:rsidP="00B16B4F">
            <w:pPr>
              <w:jc w:val="center"/>
              <w:rPr>
                <w:b/>
                <w:bCs/>
                <w:sz w:val="22"/>
                <w:szCs w:val="22"/>
                <w:lang w:val="uk-UA"/>
              </w:rPr>
            </w:pPr>
            <w:r w:rsidRPr="006306F5">
              <w:rPr>
                <w:b/>
                <w:bCs/>
                <w:sz w:val="22"/>
                <w:szCs w:val="22"/>
                <w:lang w:val="uk-UA"/>
              </w:rPr>
              <w:t>Покупець:</w:t>
            </w:r>
          </w:p>
          <w:p w14:paraId="18B2400B" w14:textId="77777777" w:rsidR="00A14516" w:rsidRPr="006306F5" w:rsidRDefault="00A14516" w:rsidP="00B16B4F">
            <w:pPr>
              <w:jc w:val="both"/>
              <w:rPr>
                <w:b/>
                <w:sz w:val="22"/>
                <w:szCs w:val="22"/>
                <w:lang w:val="uk-UA"/>
              </w:rPr>
            </w:pPr>
            <w:r w:rsidRPr="006306F5">
              <w:rPr>
                <w:b/>
                <w:sz w:val="22"/>
                <w:szCs w:val="22"/>
                <w:lang w:val="uk-UA"/>
              </w:rPr>
              <w:t>Державна установа «Інститут нейрохірургії ім. акад. А.П.Ромоданова Національної академії медичних наук України»</w:t>
            </w:r>
          </w:p>
          <w:p w14:paraId="094FA397" w14:textId="77777777" w:rsidR="00A14516" w:rsidRPr="006306F5" w:rsidRDefault="00A14516" w:rsidP="00B16B4F">
            <w:pPr>
              <w:jc w:val="both"/>
              <w:rPr>
                <w:sz w:val="22"/>
                <w:szCs w:val="22"/>
                <w:lang w:val="uk-UA"/>
              </w:rPr>
            </w:pPr>
            <w:r w:rsidRPr="006306F5">
              <w:rPr>
                <w:sz w:val="22"/>
                <w:szCs w:val="22"/>
                <w:lang w:val="uk-UA"/>
              </w:rPr>
              <w:t>Р/р UA______________________________</w:t>
            </w:r>
          </w:p>
          <w:p w14:paraId="4F43972B" w14:textId="77777777" w:rsidR="00A14516" w:rsidRPr="006306F5" w:rsidRDefault="00A14516" w:rsidP="00B16B4F">
            <w:pPr>
              <w:jc w:val="both"/>
              <w:rPr>
                <w:sz w:val="22"/>
                <w:szCs w:val="22"/>
                <w:lang w:val="uk-UA"/>
              </w:rPr>
            </w:pPr>
            <w:r w:rsidRPr="006306F5">
              <w:rPr>
                <w:sz w:val="22"/>
                <w:szCs w:val="22"/>
                <w:lang w:val="uk-UA"/>
              </w:rPr>
              <w:t>Р/р UA_______________________________</w:t>
            </w:r>
          </w:p>
          <w:p w14:paraId="6F0B391D" w14:textId="77777777" w:rsidR="00A14516" w:rsidRPr="006306F5" w:rsidRDefault="00A14516" w:rsidP="00B16B4F">
            <w:pPr>
              <w:jc w:val="both"/>
              <w:rPr>
                <w:sz w:val="22"/>
                <w:szCs w:val="22"/>
                <w:lang w:val="uk-UA"/>
              </w:rPr>
            </w:pPr>
            <w:proofErr w:type="spellStart"/>
            <w:r w:rsidRPr="006306F5">
              <w:rPr>
                <w:sz w:val="22"/>
                <w:szCs w:val="22"/>
                <w:lang w:val="uk-UA"/>
              </w:rPr>
              <w:t>Держказначейська</w:t>
            </w:r>
            <w:proofErr w:type="spellEnd"/>
            <w:r w:rsidRPr="006306F5">
              <w:rPr>
                <w:sz w:val="22"/>
                <w:szCs w:val="22"/>
                <w:lang w:val="uk-UA"/>
              </w:rPr>
              <w:t xml:space="preserve"> служба України, м. Київ </w:t>
            </w:r>
          </w:p>
          <w:p w14:paraId="1C9B0E57" w14:textId="77777777" w:rsidR="00A14516" w:rsidRPr="006306F5" w:rsidRDefault="00A14516" w:rsidP="00B16B4F">
            <w:pPr>
              <w:jc w:val="both"/>
              <w:rPr>
                <w:sz w:val="22"/>
                <w:szCs w:val="22"/>
                <w:lang w:val="uk-UA"/>
              </w:rPr>
            </w:pPr>
            <w:r w:rsidRPr="006306F5">
              <w:rPr>
                <w:sz w:val="22"/>
                <w:szCs w:val="22"/>
                <w:lang w:val="uk-UA"/>
              </w:rPr>
              <w:t>МФО 820172</w:t>
            </w:r>
          </w:p>
          <w:p w14:paraId="0381DC60" w14:textId="77777777" w:rsidR="00A14516" w:rsidRPr="006306F5" w:rsidRDefault="00A14516" w:rsidP="00B16B4F">
            <w:pPr>
              <w:jc w:val="both"/>
              <w:rPr>
                <w:sz w:val="22"/>
                <w:szCs w:val="22"/>
                <w:lang w:val="uk-UA"/>
              </w:rPr>
            </w:pPr>
            <w:r w:rsidRPr="006306F5">
              <w:rPr>
                <w:sz w:val="22"/>
                <w:szCs w:val="22"/>
                <w:lang w:val="uk-UA"/>
              </w:rPr>
              <w:t>ЄДРПОУ 02011930</w:t>
            </w:r>
          </w:p>
          <w:p w14:paraId="27F00E44" w14:textId="77777777" w:rsidR="00A14516" w:rsidRPr="006306F5" w:rsidRDefault="00A14516" w:rsidP="00B16B4F">
            <w:pPr>
              <w:jc w:val="both"/>
              <w:rPr>
                <w:sz w:val="22"/>
                <w:szCs w:val="22"/>
                <w:lang w:val="uk-UA"/>
              </w:rPr>
            </w:pPr>
            <w:r w:rsidRPr="006306F5">
              <w:rPr>
                <w:sz w:val="22"/>
                <w:szCs w:val="22"/>
                <w:lang w:val="uk-UA"/>
              </w:rPr>
              <w:t>04050, м.Київ, вул.Платона Майбороди,32</w:t>
            </w:r>
          </w:p>
          <w:p w14:paraId="3F6013CE" w14:textId="77777777" w:rsidR="00A14516" w:rsidRPr="006306F5" w:rsidRDefault="00A14516" w:rsidP="00B16B4F">
            <w:pPr>
              <w:jc w:val="both"/>
              <w:rPr>
                <w:sz w:val="22"/>
                <w:szCs w:val="22"/>
                <w:lang w:val="uk-UA"/>
              </w:rPr>
            </w:pPr>
            <w:r w:rsidRPr="006306F5">
              <w:rPr>
                <w:sz w:val="22"/>
                <w:szCs w:val="22"/>
                <w:lang w:val="uk-UA"/>
              </w:rPr>
              <w:t>т. +38 044 4833682</w:t>
            </w:r>
          </w:p>
          <w:p w14:paraId="63E49C27" w14:textId="77777777" w:rsidR="00A14516" w:rsidRPr="006306F5" w:rsidRDefault="00A14516" w:rsidP="00B16B4F">
            <w:pPr>
              <w:jc w:val="both"/>
              <w:rPr>
                <w:sz w:val="22"/>
                <w:szCs w:val="22"/>
                <w:lang w:val="uk-UA"/>
              </w:rPr>
            </w:pPr>
          </w:p>
          <w:p w14:paraId="54476799" w14:textId="77777777" w:rsidR="00A14516" w:rsidRPr="006306F5" w:rsidRDefault="00A14516" w:rsidP="00B16B4F">
            <w:pPr>
              <w:tabs>
                <w:tab w:val="center" w:pos="4677"/>
                <w:tab w:val="right" w:pos="9355"/>
              </w:tabs>
              <w:ind w:left="119"/>
              <w:jc w:val="both"/>
              <w:rPr>
                <w:sz w:val="22"/>
                <w:szCs w:val="22"/>
                <w:lang w:val="uk-UA" w:eastAsia="en-US"/>
              </w:rPr>
            </w:pPr>
            <w:r w:rsidRPr="006306F5">
              <w:rPr>
                <w:sz w:val="22"/>
                <w:szCs w:val="22"/>
                <w:lang w:val="uk-UA" w:eastAsia="en-US"/>
              </w:rPr>
              <w:t xml:space="preserve">Заступник директора з економічних питань </w:t>
            </w:r>
          </w:p>
          <w:p w14:paraId="525E33D8" w14:textId="77777777" w:rsidR="00A14516" w:rsidRPr="006306F5" w:rsidRDefault="00A14516" w:rsidP="00B16B4F">
            <w:pPr>
              <w:ind w:left="119"/>
              <w:jc w:val="both"/>
              <w:rPr>
                <w:sz w:val="22"/>
                <w:szCs w:val="22"/>
                <w:lang w:val="uk-UA" w:eastAsia="en-US"/>
              </w:rPr>
            </w:pPr>
            <w:r w:rsidRPr="006306F5">
              <w:rPr>
                <w:sz w:val="22"/>
                <w:szCs w:val="22"/>
                <w:lang w:val="uk-UA" w:eastAsia="en-US"/>
              </w:rPr>
              <w:t xml:space="preserve">                   _______________Наталя БОГАТОВА</w:t>
            </w:r>
          </w:p>
        </w:tc>
        <w:tc>
          <w:tcPr>
            <w:tcW w:w="4683" w:type="dxa"/>
            <w:shd w:val="clear" w:color="auto" w:fill="auto"/>
          </w:tcPr>
          <w:p w14:paraId="02F7C874" w14:textId="77777777" w:rsidR="00A14516" w:rsidRPr="006306F5" w:rsidRDefault="00A14516" w:rsidP="00B16B4F">
            <w:pPr>
              <w:keepNext/>
              <w:numPr>
                <w:ilvl w:val="8"/>
                <w:numId w:val="0"/>
              </w:numPr>
              <w:tabs>
                <w:tab w:val="left" w:pos="0"/>
              </w:tabs>
              <w:snapToGrid w:val="0"/>
              <w:jc w:val="center"/>
              <w:outlineLvl w:val="8"/>
              <w:rPr>
                <w:b/>
                <w:bCs/>
                <w:sz w:val="22"/>
                <w:szCs w:val="22"/>
                <w:lang w:val="uk-UA" w:eastAsia="en-US"/>
              </w:rPr>
            </w:pPr>
          </w:p>
          <w:p w14:paraId="76D1BB97" w14:textId="77777777" w:rsidR="00A14516" w:rsidRPr="006306F5" w:rsidRDefault="00A14516" w:rsidP="00B16B4F">
            <w:pPr>
              <w:keepNext/>
              <w:numPr>
                <w:ilvl w:val="8"/>
                <w:numId w:val="0"/>
              </w:numPr>
              <w:tabs>
                <w:tab w:val="left" w:pos="0"/>
              </w:tabs>
              <w:snapToGrid w:val="0"/>
              <w:jc w:val="center"/>
              <w:outlineLvl w:val="8"/>
              <w:rPr>
                <w:b/>
                <w:bCs/>
                <w:sz w:val="22"/>
                <w:szCs w:val="22"/>
                <w:lang w:val="uk-UA" w:eastAsia="en-US"/>
              </w:rPr>
            </w:pPr>
            <w:r w:rsidRPr="006306F5">
              <w:rPr>
                <w:b/>
                <w:bCs/>
                <w:sz w:val="22"/>
                <w:szCs w:val="22"/>
                <w:lang w:val="uk-UA" w:eastAsia="en-US"/>
              </w:rPr>
              <w:t>Постачальник</w:t>
            </w:r>
          </w:p>
          <w:p w14:paraId="67168B90" w14:textId="77777777" w:rsidR="00A14516" w:rsidRPr="006306F5" w:rsidRDefault="00A14516" w:rsidP="00B16B4F">
            <w:pPr>
              <w:keepNext/>
              <w:numPr>
                <w:ilvl w:val="8"/>
                <w:numId w:val="0"/>
              </w:numPr>
              <w:tabs>
                <w:tab w:val="left" w:pos="0"/>
              </w:tabs>
              <w:snapToGrid w:val="0"/>
              <w:jc w:val="center"/>
              <w:outlineLvl w:val="8"/>
              <w:rPr>
                <w:b/>
                <w:bCs/>
                <w:sz w:val="22"/>
                <w:szCs w:val="22"/>
                <w:highlight w:val="yellow"/>
                <w:lang w:val="uk-UA" w:eastAsia="en-US"/>
              </w:rPr>
            </w:pPr>
            <w:r w:rsidRPr="006306F5">
              <w:rPr>
                <w:b/>
                <w:bCs/>
                <w:sz w:val="22"/>
                <w:szCs w:val="22"/>
                <w:lang w:val="uk-UA" w:eastAsia="en-US"/>
              </w:rPr>
              <w:t>_____________________________________</w:t>
            </w:r>
          </w:p>
          <w:p w14:paraId="66F4FFE2" w14:textId="77777777" w:rsidR="00A14516" w:rsidRPr="006306F5" w:rsidRDefault="00A14516" w:rsidP="00B16B4F">
            <w:pPr>
              <w:ind w:left="119"/>
              <w:jc w:val="both"/>
              <w:rPr>
                <w:sz w:val="22"/>
                <w:szCs w:val="22"/>
                <w:highlight w:val="yellow"/>
                <w:lang w:val="uk-UA" w:eastAsia="en-US"/>
              </w:rPr>
            </w:pPr>
          </w:p>
          <w:p w14:paraId="60096282"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14:paraId="6314F429"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14:paraId="35E7A80E"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14:paraId="1326EECA"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14:paraId="57A37CB8"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14:paraId="35F487AB"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14:paraId="01058963"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14:paraId="4C743B69" w14:textId="77777777" w:rsidR="00A14516" w:rsidRPr="006306F5" w:rsidRDefault="00A14516" w:rsidP="00B16B4F">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________________________________________________________________________________</w:t>
            </w:r>
          </w:p>
          <w:p w14:paraId="2217F793" w14:textId="77777777" w:rsidR="00A14516" w:rsidRPr="006306F5" w:rsidRDefault="00A14516" w:rsidP="00B16B4F">
            <w:pPr>
              <w:keepNext/>
              <w:numPr>
                <w:ilvl w:val="8"/>
                <w:numId w:val="0"/>
              </w:numPr>
              <w:tabs>
                <w:tab w:val="left" w:pos="0"/>
              </w:tabs>
              <w:snapToGrid w:val="0"/>
              <w:jc w:val="both"/>
              <w:outlineLvl w:val="8"/>
              <w:rPr>
                <w:bCs/>
                <w:sz w:val="22"/>
                <w:szCs w:val="22"/>
                <w:highlight w:val="yellow"/>
                <w:lang w:val="uk-UA" w:eastAsia="en-US"/>
              </w:rPr>
            </w:pPr>
            <w:r w:rsidRPr="006306F5">
              <w:rPr>
                <w:bCs/>
                <w:sz w:val="22"/>
                <w:szCs w:val="22"/>
                <w:lang w:val="uk-UA" w:eastAsia="en-US"/>
              </w:rPr>
              <w:t>________________________________________________________________________________</w:t>
            </w:r>
          </w:p>
          <w:p w14:paraId="0C818BD6" w14:textId="77777777" w:rsidR="00A14516" w:rsidRPr="006306F5" w:rsidRDefault="00A14516" w:rsidP="00B16B4F">
            <w:pPr>
              <w:keepNext/>
              <w:numPr>
                <w:ilvl w:val="8"/>
                <w:numId w:val="0"/>
              </w:numPr>
              <w:tabs>
                <w:tab w:val="left" w:pos="0"/>
              </w:tabs>
              <w:snapToGrid w:val="0"/>
              <w:jc w:val="both"/>
              <w:outlineLvl w:val="8"/>
              <w:rPr>
                <w:bCs/>
                <w:sz w:val="22"/>
                <w:szCs w:val="22"/>
                <w:highlight w:val="yellow"/>
                <w:lang w:val="uk-UA" w:eastAsia="en-US"/>
              </w:rPr>
            </w:pPr>
            <w:r w:rsidRPr="006306F5">
              <w:rPr>
                <w:bCs/>
                <w:sz w:val="22"/>
                <w:szCs w:val="22"/>
                <w:highlight w:val="yellow"/>
                <w:lang w:val="uk-UA" w:eastAsia="en-US"/>
              </w:rPr>
              <w:t xml:space="preserve"> </w:t>
            </w:r>
          </w:p>
          <w:p w14:paraId="60DE4484" w14:textId="77777777" w:rsidR="00A14516" w:rsidRPr="006306F5" w:rsidRDefault="00A14516" w:rsidP="00B16B4F">
            <w:pPr>
              <w:ind w:left="119"/>
              <w:jc w:val="both"/>
              <w:rPr>
                <w:sz w:val="22"/>
                <w:szCs w:val="22"/>
                <w:lang w:val="uk-UA" w:eastAsia="en-US"/>
              </w:rPr>
            </w:pPr>
          </w:p>
        </w:tc>
      </w:tr>
    </w:tbl>
    <w:p w14:paraId="33971C68" w14:textId="77777777" w:rsidR="00A14516" w:rsidRPr="002477EA" w:rsidRDefault="00A14516" w:rsidP="00A14516">
      <w:pPr>
        <w:rPr>
          <w:lang w:val="uk-UA"/>
        </w:rPr>
      </w:pPr>
    </w:p>
    <w:sectPr w:rsidR="00A14516" w:rsidRPr="002477EA" w:rsidSect="002E7175">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887B2E"/>
    <w:multiLevelType w:val="multilevel"/>
    <w:tmpl w:val="C0142F26"/>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3" w15:restartNumberingAfterBreak="0">
    <w:nsid w:val="19481C16"/>
    <w:multiLevelType w:val="hybridMultilevel"/>
    <w:tmpl w:val="BFB27FB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1D15ED"/>
    <w:multiLevelType w:val="hybridMultilevel"/>
    <w:tmpl w:val="5B36BC0A"/>
    <w:lvl w:ilvl="0" w:tplc="ABBA8AA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7E07A08"/>
    <w:multiLevelType w:val="hybridMultilevel"/>
    <w:tmpl w:val="2CEA5238"/>
    <w:lvl w:ilvl="0" w:tplc="367EF3D0">
      <w:start w:val="10"/>
      <w:numFmt w:val="decimal"/>
      <w:lvlText w:val="%1."/>
      <w:lvlJc w:val="left"/>
      <w:pPr>
        <w:ind w:left="4344" w:hanging="360"/>
      </w:pPr>
      <w:rPr>
        <w:rFonts w:hint="default"/>
      </w:rPr>
    </w:lvl>
    <w:lvl w:ilvl="1" w:tplc="04190019" w:tentative="1">
      <w:start w:val="1"/>
      <w:numFmt w:val="lowerLetter"/>
      <w:lvlText w:val="%2."/>
      <w:lvlJc w:val="left"/>
      <w:pPr>
        <w:ind w:left="5064" w:hanging="360"/>
      </w:pPr>
    </w:lvl>
    <w:lvl w:ilvl="2" w:tplc="0419001B" w:tentative="1">
      <w:start w:val="1"/>
      <w:numFmt w:val="lowerRoman"/>
      <w:lvlText w:val="%3."/>
      <w:lvlJc w:val="right"/>
      <w:pPr>
        <w:ind w:left="5784" w:hanging="180"/>
      </w:pPr>
    </w:lvl>
    <w:lvl w:ilvl="3" w:tplc="0419000F" w:tentative="1">
      <w:start w:val="1"/>
      <w:numFmt w:val="decimal"/>
      <w:lvlText w:val="%4."/>
      <w:lvlJc w:val="left"/>
      <w:pPr>
        <w:ind w:left="6504" w:hanging="360"/>
      </w:pPr>
    </w:lvl>
    <w:lvl w:ilvl="4" w:tplc="04190019" w:tentative="1">
      <w:start w:val="1"/>
      <w:numFmt w:val="lowerLetter"/>
      <w:lvlText w:val="%5."/>
      <w:lvlJc w:val="left"/>
      <w:pPr>
        <w:ind w:left="7224" w:hanging="360"/>
      </w:pPr>
    </w:lvl>
    <w:lvl w:ilvl="5" w:tplc="0419001B" w:tentative="1">
      <w:start w:val="1"/>
      <w:numFmt w:val="lowerRoman"/>
      <w:lvlText w:val="%6."/>
      <w:lvlJc w:val="right"/>
      <w:pPr>
        <w:ind w:left="7944" w:hanging="180"/>
      </w:pPr>
    </w:lvl>
    <w:lvl w:ilvl="6" w:tplc="0419000F" w:tentative="1">
      <w:start w:val="1"/>
      <w:numFmt w:val="decimal"/>
      <w:lvlText w:val="%7."/>
      <w:lvlJc w:val="left"/>
      <w:pPr>
        <w:ind w:left="8664" w:hanging="360"/>
      </w:pPr>
    </w:lvl>
    <w:lvl w:ilvl="7" w:tplc="04190019" w:tentative="1">
      <w:start w:val="1"/>
      <w:numFmt w:val="lowerLetter"/>
      <w:lvlText w:val="%8."/>
      <w:lvlJc w:val="left"/>
      <w:pPr>
        <w:ind w:left="9384" w:hanging="360"/>
      </w:pPr>
    </w:lvl>
    <w:lvl w:ilvl="8" w:tplc="0419001B" w:tentative="1">
      <w:start w:val="1"/>
      <w:numFmt w:val="lowerRoman"/>
      <w:lvlText w:val="%9."/>
      <w:lvlJc w:val="right"/>
      <w:pPr>
        <w:ind w:left="10104" w:hanging="180"/>
      </w:pPr>
    </w:lvl>
  </w:abstractNum>
  <w:abstractNum w:abstractNumId="6" w15:restartNumberingAfterBreak="0">
    <w:nsid w:val="28AB6F3B"/>
    <w:multiLevelType w:val="hybridMultilevel"/>
    <w:tmpl w:val="4D5E9AE8"/>
    <w:lvl w:ilvl="0" w:tplc="3A18F99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8200F5"/>
    <w:multiLevelType w:val="multilevel"/>
    <w:tmpl w:val="BFA4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D7A2C"/>
    <w:multiLevelType w:val="hybridMultilevel"/>
    <w:tmpl w:val="5EC2BB48"/>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493F4A28"/>
    <w:multiLevelType w:val="hybridMultilevel"/>
    <w:tmpl w:val="3938A58E"/>
    <w:lvl w:ilvl="0" w:tplc="0419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2" w15:restartNumberingAfterBreak="0">
    <w:nsid w:val="50C37D9A"/>
    <w:multiLevelType w:val="multilevel"/>
    <w:tmpl w:val="9FB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D1D1F"/>
    <w:multiLevelType w:val="hybridMultilevel"/>
    <w:tmpl w:val="B60EA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5" w15:restartNumberingAfterBreak="0">
    <w:nsid w:val="71895F4F"/>
    <w:multiLevelType w:val="hybridMultilevel"/>
    <w:tmpl w:val="6B7ABE6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6" w15:restartNumberingAfterBreak="0">
    <w:nsid w:val="73B1182A"/>
    <w:multiLevelType w:val="multilevel"/>
    <w:tmpl w:val="7BA8562E"/>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CA2849"/>
    <w:multiLevelType w:val="multilevel"/>
    <w:tmpl w:val="7CC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7"/>
  </w:num>
  <w:num w:numId="7">
    <w:abstractNumId w:val="9"/>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0"/>
  </w:num>
  <w:num w:numId="18">
    <w:abstractNumId w:val="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3E"/>
    <w:rsid w:val="0000114E"/>
    <w:rsid w:val="0000277B"/>
    <w:rsid w:val="000029DD"/>
    <w:rsid w:val="00004D25"/>
    <w:rsid w:val="00006DD4"/>
    <w:rsid w:val="000107D1"/>
    <w:rsid w:val="0001251A"/>
    <w:rsid w:val="000127C1"/>
    <w:rsid w:val="00013295"/>
    <w:rsid w:val="00013D58"/>
    <w:rsid w:val="0001444E"/>
    <w:rsid w:val="00014AAA"/>
    <w:rsid w:val="0001618A"/>
    <w:rsid w:val="00016BF1"/>
    <w:rsid w:val="0001710B"/>
    <w:rsid w:val="000202E4"/>
    <w:rsid w:val="00020942"/>
    <w:rsid w:val="0002109F"/>
    <w:rsid w:val="00024BE6"/>
    <w:rsid w:val="00025AFC"/>
    <w:rsid w:val="00027059"/>
    <w:rsid w:val="000329C7"/>
    <w:rsid w:val="00032EF8"/>
    <w:rsid w:val="0003638C"/>
    <w:rsid w:val="000373FE"/>
    <w:rsid w:val="00041EFD"/>
    <w:rsid w:val="00042C79"/>
    <w:rsid w:val="00043AC0"/>
    <w:rsid w:val="00043C81"/>
    <w:rsid w:val="0004466C"/>
    <w:rsid w:val="00045229"/>
    <w:rsid w:val="00045CA8"/>
    <w:rsid w:val="00047790"/>
    <w:rsid w:val="00050946"/>
    <w:rsid w:val="00051190"/>
    <w:rsid w:val="00051A9A"/>
    <w:rsid w:val="00055D05"/>
    <w:rsid w:val="00057039"/>
    <w:rsid w:val="00065B06"/>
    <w:rsid w:val="00066F4A"/>
    <w:rsid w:val="000672B2"/>
    <w:rsid w:val="00067383"/>
    <w:rsid w:val="000712B9"/>
    <w:rsid w:val="00071ACE"/>
    <w:rsid w:val="000739CD"/>
    <w:rsid w:val="00074349"/>
    <w:rsid w:val="0007563A"/>
    <w:rsid w:val="00075C01"/>
    <w:rsid w:val="00075DDA"/>
    <w:rsid w:val="00080A5C"/>
    <w:rsid w:val="000815A6"/>
    <w:rsid w:val="00083DD9"/>
    <w:rsid w:val="00084437"/>
    <w:rsid w:val="0008463D"/>
    <w:rsid w:val="000854F1"/>
    <w:rsid w:val="00085F0D"/>
    <w:rsid w:val="00086274"/>
    <w:rsid w:val="000862EA"/>
    <w:rsid w:val="000868D7"/>
    <w:rsid w:val="00090E4A"/>
    <w:rsid w:val="0009298C"/>
    <w:rsid w:val="00093923"/>
    <w:rsid w:val="00096077"/>
    <w:rsid w:val="000972AF"/>
    <w:rsid w:val="000A03FA"/>
    <w:rsid w:val="000A1047"/>
    <w:rsid w:val="000A26B0"/>
    <w:rsid w:val="000A3625"/>
    <w:rsid w:val="000A759D"/>
    <w:rsid w:val="000A7FD0"/>
    <w:rsid w:val="000B19E2"/>
    <w:rsid w:val="000B252C"/>
    <w:rsid w:val="000B2677"/>
    <w:rsid w:val="000B37A2"/>
    <w:rsid w:val="000B4FD8"/>
    <w:rsid w:val="000B7F0E"/>
    <w:rsid w:val="000C2FD4"/>
    <w:rsid w:val="000C64A4"/>
    <w:rsid w:val="000C757D"/>
    <w:rsid w:val="000D30A0"/>
    <w:rsid w:val="000D3728"/>
    <w:rsid w:val="000D4281"/>
    <w:rsid w:val="000D4504"/>
    <w:rsid w:val="000D452F"/>
    <w:rsid w:val="000D5494"/>
    <w:rsid w:val="000D5AAC"/>
    <w:rsid w:val="000D627F"/>
    <w:rsid w:val="000D6F6A"/>
    <w:rsid w:val="000E0468"/>
    <w:rsid w:val="000E06EC"/>
    <w:rsid w:val="000E4482"/>
    <w:rsid w:val="000F0B34"/>
    <w:rsid w:val="000F39EF"/>
    <w:rsid w:val="000F5749"/>
    <w:rsid w:val="000F640E"/>
    <w:rsid w:val="000F7C23"/>
    <w:rsid w:val="001011F5"/>
    <w:rsid w:val="001016E4"/>
    <w:rsid w:val="00103B08"/>
    <w:rsid w:val="001066B0"/>
    <w:rsid w:val="00107E32"/>
    <w:rsid w:val="0011043C"/>
    <w:rsid w:val="00111D79"/>
    <w:rsid w:val="001137AE"/>
    <w:rsid w:val="001140D8"/>
    <w:rsid w:val="00114626"/>
    <w:rsid w:val="00114669"/>
    <w:rsid w:val="0011729F"/>
    <w:rsid w:val="0012266C"/>
    <w:rsid w:val="0012316D"/>
    <w:rsid w:val="001249BF"/>
    <w:rsid w:val="00125B3F"/>
    <w:rsid w:val="001268E7"/>
    <w:rsid w:val="001300ED"/>
    <w:rsid w:val="00135198"/>
    <w:rsid w:val="001351C2"/>
    <w:rsid w:val="0013571D"/>
    <w:rsid w:val="00136C67"/>
    <w:rsid w:val="00137E64"/>
    <w:rsid w:val="00145806"/>
    <w:rsid w:val="00145884"/>
    <w:rsid w:val="00147691"/>
    <w:rsid w:val="00147F36"/>
    <w:rsid w:val="00150639"/>
    <w:rsid w:val="00151797"/>
    <w:rsid w:val="00152E4E"/>
    <w:rsid w:val="00153EE2"/>
    <w:rsid w:val="00155340"/>
    <w:rsid w:val="00156F70"/>
    <w:rsid w:val="00157882"/>
    <w:rsid w:val="001604C8"/>
    <w:rsid w:val="00161CCD"/>
    <w:rsid w:val="00162B0F"/>
    <w:rsid w:val="0016313B"/>
    <w:rsid w:val="00163772"/>
    <w:rsid w:val="00163B79"/>
    <w:rsid w:val="00164241"/>
    <w:rsid w:val="001658D4"/>
    <w:rsid w:val="0017034E"/>
    <w:rsid w:val="00171913"/>
    <w:rsid w:val="001726A2"/>
    <w:rsid w:val="00172C74"/>
    <w:rsid w:val="00172D84"/>
    <w:rsid w:val="00173920"/>
    <w:rsid w:val="00174531"/>
    <w:rsid w:val="001747B5"/>
    <w:rsid w:val="00175CC6"/>
    <w:rsid w:val="0017747F"/>
    <w:rsid w:val="001778E3"/>
    <w:rsid w:val="00180456"/>
    <w:rsid w:val="00180698"/>
    <w:rsid w:val="00180DD4"/>
    <w:rsid w:val="001829E8"/>
    <w:rsid w:val="001861B7"/>
    <w:rsid w:val="0019076F"/>
    <w:rsid w:val="00193793"/>
    <w:rsid w:val="00193C9B"/>
    <w:rsid w:val="00194689"/>
    <w:rsid w:val="00194B7E"/>
    <w:rsid w:val="00195849"/>
    <w:rsid w:val="00196FC1"/>
    <w:rsid w:val="001A1CFD"/>
    <w:rsid w:val="001A2934"/>
    <w:rsid w:val="001A5727"/>
    <w:rsid w:val="001A675C"/>
    <w:rsid w:val="001A7624"/>
    <w:rsid w:val="001A7C17"/>
    <w:rsid w:val="001A7E79"/>
    <w:rsid w:val="001B06E3"/>
    <w:rsid w:val="001B4213"/>
    <w:rsid w:val="001B67AC"/>
    <w:rsid w:val="001B6ADA"/>
    <w:rsid w:val="001C28C7"/>
    <w:rsid w:val="001C349F"/>
    <w:rsid w:val="001C4131"/>
    <w:rsid w:val="001C6629"/>
    <w:rsid w:val="001C6B6C"/>
    <w:rsid w:val="001C6D23"/>
    <w:rsid w:val="001D2D60"/>
    <w:rsid w:val="001D3AE3"/>
    <w:rsid w:val="001D51E4"/>
    <w:rsid w:val="001D621B"/>
    <w:rsid w:val="001D7B66"/>
    <w:rsid w:val="001E21A0"/>
    <w:rsid w:val="001E2921"/>
    <w:rsid w:val="001E342B"/>
    <w:rsid w:val="001E46F6"/>
    <w:rsid w:val="001E63D4"/>
    <w:rsid w:val="001F0BDD"/>
    <w:rsid w:val="001F1460"/>
    <w:rsid w:val="001F2143"/>
    <w:rsid w:val="001F2CA8"/>
    <w:rsid w:val="001F2D1A"/>
    <w:rsid w:val="0020042B"/>
    <w:rsid w:val="002017DF"/>
    <w:rsid w:val="002030ED"/>
    <w:rsid w:val="0020484A"/>
    <w:rsid w:val="0020696D"/>
    <w:rsid w:val="00207C52"/>
    <w:rsid w:val="00213592"/>
    <w:rsid w:val="00214802"/>
    <w:rsid w:val="00215B66"/>
    <w:rsid w:val="00217074"/>
    <w:rsid w:val="00220F01"/>
    <w:rsid w:val="00222063"/>
    <w:rsid w:val="00225B6A"/>
    <w:rsid w:val="00226E43"/>
    <w:rsid w:val="002344AA"/>
    <w:rsid w:val="00234BE9"/>
    <w:rsid w:val="00241631"/>
    <w:rsid w:val="00241C8D"/>
    <w:rsid w:val="002459A8"/>
    <w:rsid w:val="0024637A"/>
    <w:rsid w:val="00250936"/>
    <w:rsid w:val="00250C50"/>
    <w:rsid w:val="002534F0"/>
    <w:rsid w:val="0025367C"/>
    <w:rsid w:val="0025381E"/>
    <w:rsid w:val="002542AB"/>
    <w:rsid w:val="00257058"/>
    <w:rsid w:val="0026031C"/>
    <w:rsid w:val="00260BED"/>
    <w:rsid w:val="00261053"/>
    <w:rsid w:val="002636CF"/>
    <w:rsid w:val="002670D5"/>
    <w:rsid w:val="002711A8"/>
    <w:rsid w:val="00271C1D"/>
    <w:rsid w:val="00273220"/>
    <w:rsid w:val="00276240"/>
    <w:rsid w:val="00283693"/>
    <w:rsid w:val="00290368"/>
    <w:rsid w:val="00292450"/>
    <w:rsid w:val="00292FB8"/>
    <w:rsid w:val="00293EBD"/>
    <w:rsid w:val="002A0B06"/>
    <w:rsid w:val="002A1D28"/>
    <w:rsid w:val="002A1DEB"/>
    <w:rsid w:val="002A505D"/>
    <w:rsid w:val="002A54BD"/>
    <w:rsid w:val="002A62CF"/>
    <w:rsid w:val="002A6719"/>
    <w:rsid w:val="002B03C6"/>
    <w:rsid w:val="002B1749"/>
    <w:rsid w:val="002B2DB7"/>
    <w:rsid w:val="002B4CD8"/>
    <w:rsid w:val="002B604F"/>
    <w:rsid w:val="002B6FF1"/>
    <w:rsid w:val="002C27EF"/>
    <w:rsid w:val="002C2B96"/>
    <w:rsid w:val="002C34D1"/>
    <w:rsid w:val="002C3DE3"/>
    <w:rsid w:val="002C689D"/>
    <w:rsid w:val="002C7730"/>
    <w:rsid w:val="002C7747"/>
    <w:rsid w:val="002D281B"/>
    <w:rsid w:val="002D2CFB"/>
    <w:rsid w:val="002D38F0"/>
    <w:rsid w:val="002D3CFA"/>
    <w:rsid w:val="002D42B9"/>
    <w:rsid w:val="002D5E75"/>
    <w:rsid w:val="002D5F08"/>
    <w:rsid w:val="002D6A5F"/>
    <w:rsid w:val="002E0228"/>
    <w:rsid w:val="002E3C18"/>
    <w:rsid w:val="002E7175"/>
    <w:rsid w:val="002F1A6A"/>
    <w:rsid w:val="002F1C50"/>
    <w:rsid w:val="002F2BF2"/>
    <w:rsid w:val="002F3C8F"/>
    <w:rsid w:val="002F3FB4"/>
    <w:rsid w:val="002F5E1C"/>
    <w:rsid w:val="002F7DCF"/>
    <w:rsid w:val="0030105E"/>
    <w:rsid w:val="0030187A"/>
    <w:rsid w:val="003078CD"/>
    <w:rsid w:val="00312B51"/>
    <w:rsid w:val="003135FD"/>
    <w:rsid w:val="0031489C"/>
    <w:rsid w:val="00316469"/>
    <w:rsid w:val="003170C0"/>
    <w:rsid w:val="00320BC1"/>
    <w:rsid w:val="003219DE"/>
    <w:rsid w:val="00322559"/>
    <w:rsid w:val="0032269C"/>
    <w:rsid w:val="00323B51"/>
    <w:rsid w:val="00326D40"/>
    <w:rsid w:val="003272A2"/>
    <w:rsid w:val="0032779B"/>
    <w:rsid w:val="00327F37"/>
    <w:rsid w:val="0033354C"/>
    <w:rsid w:val="00336E8B"/>
    <w:rsid w:val="00337C8E"/>
    <w:rsid w:val="00342E87"/>
    <w:rsid w:val="0034447B"/>
    <w:rsid w:val="00344F4F"/>
    <w:rsid w:val="003542EB"/>
    <w:rsid w:val="0035574F"/>
    <w:rsid w:val="0035797B"/>
    <w:rsid w:val="003604EE"/>
    <w:rsid w:val="003611E9"/>
    <w:rsid w:val="0037228B"/>
    <w:rsid w:val="00374AF2"/>
    <w:rsid w:val="00376A27"/>
    <w:rsid w:val="0038132E"/>
    <w:rsid w:val="00383167"/>
    <w:rsid w:val="00383EB9"/>
    <w:rsid w:val="00386542"/>
    <w:rsid w:val="003922A0"/>
    <w:rsid w:val="003922F3"/>
    <w:rsid w:val="00392A07"/>
    <w:rsid w:val="00392ACC"/>
    <w:rsid w:val="00394CA1"/>
    <w:rsid w:val="003A0823"/>
    <w:rsid w:val="003A147C"/>
    <w:rsid w:val="003A1753"/>
    <w:rsid w:val="003A29B9"/>
    <w:rsid w:val="003A4C71"/>
    <w:rsid w:val="003A4F31"/>
    <w:rsid w:val="003A56C9"/>
    <w:rsid w:val="003A60EF"/>
    <w:rsid w:val="003A6E17"/>
    <w:rsid w:val="003B08C0"/>
    <w:rsid w:val="003B33A0"/>
    <w:rsid w:val="003B4D7B"/>
    <w:rsid w:val="003B7515"/>
    <w:rsid w:val="003B7CCF"/>
    <w:rsid w:val="003B7E5E"/>
    <w:rsid w:val="003C0FDA"/>
    <w:rsid w:val="003C60F7"/>
    <w:rsid w:val="003C629E"/>
    <w:rsid w:val="003D05A5"/>
    <w:rsid w:val="003D1680"/>
    <w:rsid w:val="003D3159"/>
    <w:rsid w:val="003D5F87"/>
    <w:rsid w:val="003D7B15"/>
    <w:rsid w:val="003E7AD3"/>
    <w:rsid w:val="003F0048"/>
    <w:rsid w:val="003F6AF7"/>
    <w:rsid w:val="003F7BE7"/>
    <w:rsid w:val="003F7D58"/>
    <w:rsid w:val="004016C2"/>
    <w:rsid w:val="00403FB0"/>
    <w:rsid w:val="004047D8"/>
    <w:rsid w:val="004047DA"/>
    <w:rsid w:val="00404CA9"/>
    <w:rsid w:val="0040617C"/>
    <w:rsid w:val="00406B7A"/>
    <w:rsid w:val="00407771"/>
    <w:rsid w:val="0041036B"/>
    <w:rsid w:val="00413E93"/>
    <w:rsid w:val="004142ED"/>
    <w:rsid w:val="004145D7"/>
    <w:rsid w:val="00420028"/>
    <w:rsid w:val="00421831"/>
    <w:rsid w:val="00423C63"/>
    <w:rsid w:val="004248B6"/>
    <w:rsid w:val="00425438"/>
    <w:rsid w:val="004265F2"/>
    <w:rsid w:val="00427B4C"/>
    <w:rsid w:val="00427ED3"/>
    <w:rsid w:val="00430B7A"/>
    <w:rsid w:val="00430EF7"/>
    <w:rsid w:val="0043111D"/>
    <w:rsid w:val="0043198F"/>
    <w:rsid w:val="004325A2"/>
    <w:rsid w:val="004325D8"/>
    <w:rsid w:val="004325EB"/>
    <w:rsid w:val="004329E2"/>
    <w:rsid w:val="00432DFA"/>
    <w:rsid w:val="00433614"/>
    <w:rsid w:val="00433B83"/>
    <w:rsid w:val="00433DA0"/>
    <w:rsid w:val="004341DA"/>
    <w:rsid w:val="00434B2F"/>
    <w:rsid w:val="00437190"/>
    <w:rsid w:val="004371A5"/>
    <w:rsid w:val="00437BF3"/>
    <w:rsid w:val="00441BB6"/>
    <w:rsid w:val="00441E39"/>
    <w:rsid w:val="004427CE"/>
    <w:rsid w:val="00443456"/>
    <w:rsid w:val="00444E0E"/>
    <w:rsid w:val="004450D3"/>
    <w:rsid w:val="00445480"/>
    <w:rsid w:val="004462F3"/>
    <w:rsid w:val="004505EE"/>
    <w:rsid w:val="00450A87"/>
    <w:rsid w:val="00454000"/>
    <w:rsid w:val="00461F74"/>
    <w:rsid w:val="0046361F"/>
    <w:rsid w:val="00464806"/>
    <w:rsid w:val="00466F5A"/>
    <w:rsid w:val="0046790C"/>
    <w:rsid w:val="0047551D"/>
    <w:rsid w:val="00475AF8"/>
    <w:rsid w:val="004764E7"/>
    <w:rsid w:val="0047781A"/>
    <w:rsid w:val="00477C25"/>
    <w:rsid w:val="00477F29"/>
    <w:rsid w:val="004818D0"/>
    <w:rsid w:val="00482617"/>
    <w:rsid w:val="00484F93"/>
    <w:rsid w:val="0048506E"/>
    <w:rsid w:val="004862EE"/>
    <w:rsid w:val="00486663"/>
    <w:rsid w:val="00490E6F"/>
    <w:rsid w:val="004939D7"/>
    <w:rsid w:val="004940F1"/>
    <w:rsid w:val="0049472F"/>
    <w:rsid w:val="00494E99"/>
    <w:rsid w:val="00496A01"/>
    <w:rsid w:val="004A0BE1"/>
    <w:rsid w:val="004A29F6"/>
    <w:rsid w:val="004A7E19"/>
    <w:rsid w:val="004B1D2B"/>
    <w:rsid w:val="004B4074"/>
    <w:rsid w:val="004B59E2"/>
    <w:rsid w:val="004C075B"/>
    <w:rsid w:val="004C084B"/>
    <w:rsid w:val="004C14A3"/>
    <w:rsid w:val="004C1EBB"/>
    <w:rsid w:val="004C4576"/>
    <w:rsid w:val="004C5C81"/>
    <w:rsid w:val="004C6D2D"/>
    <w:rsid w:val="004C70E3"/>
    <w:rsid w:val="004D0853"/>
    <w:rsid w:val="004D34CF"/>
    <w:rsid w:val="004D61B9"/>
    <w:rsid w:val="004D7540"/>
    <w:rsid w:val="004D7574"/>
    <w:rsid w:val="004E21B6"/>
    <w:rsid w:val="004E2BC3"/>
    <w:rsid w:val="004E3246"/>
    <w:rsid w:val="004E383F"/>
    <w:rsid w:val="004E3EC6"/>
    <w:rsid w:val="004E48E8"/>
    <w:rsid w:val="004E571E"/>
    <w:rsid w:val="004E5877"/>
    <w:rsid w:val="004F5484"/>
    <w:rsid w:val="004F706A"/>
    <w:rsid w:val="004F76E4"/>
    <w:rsid w:val="004F784D"/>
    <w:rsid w:val="0050695C"/>
    <w:rsid w:val="00507331"/>
    <w:rsid w:val="00507C46"/>
    <w:rsid w:val="005112FD"/>
    <w:rsid w:val="00512136"/>
    <w:rsid w:val="005133F7"/>
    <w:rsid w:val="005137ED"/>
    <w:rsid w:val="00515456"/>
    <w:rsid w:val="00515962"/>
    <w:rsid w:val="00515CCA"/>
    <w:rsid w:val="00516358"/>
    <w:rsid w:val="0051732F"/>
    <w:rsid w:val="00517467"/>
    <w:rsid w:val="00520E3D"/>
    <w:rsid w:val="00521831"/>
    <w:rsid w:val="005224EB"/>
    <w:rsid w:val="005224FA"/>
    <w:rsid w:val="005229AC"/>
    <w:rsid w:val="005230FB"/>
    <w:rsid w:val="00526A54"/>
    <w:rsid w:val="0053029E"/>
    <w:rsid w:val="00530340"/>
    <w:rsid w:val="00533941"/>
    <w:rsid w:val="0053420F"/>
    <w:rsid w:val="00535439"/>
    <w:rsid w:val="00537830"/>
    <w:rsid w:val="00537B97"/>
    <w:rsid w:val="00541BAB"/>
    <w:rsid w:val="005437AA"/>
    <w:rsid w:val="00547976"/>
    <w:rsid w:val="00550F69"/>
    <w:rsid w:val="00553A3F"/>
    <w:rsid w:val="00557E65"/>
    <w:rsid w:val="00564F2F"/>
    <w:rsid w:val="005662CD"/>
    <w:rsid w:val="00566BB4"/>
    <w:rsid w:val="00570AC7"/>
    <w:rsid w:val="00573A8C"/>
    <w:rsid w:val="00576B9E"/>
    <w:rsid w:val="00577F85"/>
    <w:rsid w:val="0058043C"/>
    <w:rsid w:val="00580667"/>
    <w:rsid w:val="00580D23"/>
    <w:rsid w:val="005849B3"/>
    <w:rsid w:val="00584B09"/>
    <w:rsid w:val="0058585C"/>
    <w:rsid w:val="00585D52"/>
    <w:rsid w:val="005872E1"/>
    <w:rsid w:val="00587EB9"/>
    <w:rsid w:val="00590619"/>
    <w:rsid w:val="00591E89"/>
    <w:rsid w:val="00592A4D"/>
    <w:rsid w:val="005934A0"/>
    <w:rsid w:val="005950EF"/>
    <w:rsid w:val="00596616"/>
    <w:rsid w:val="005A0D9E"/>
    <w:rsid w:val="005A188A"/>
    <w:rsid w:val="005A2866"/>
    <w:rsid w:val="005A4666"/>
    <w:rsid w:val="005A4E90"/>
    <w:rsid w:val="005A5BD5"/>
    <w:rsid w:val="005A60E9"/>
    <w:rsid w:val="005A6D86"/>
    <w:rsid w:val="005B0D10"/>
    <w:rsid w:val="005B16EE"/>
    <w:rsid w:val="005B1970"/>
    <w:rsid w:val="005B278E"/>
    <w:rsid w:val="005B3330"/>
    <w:rsid w:val="005B392A"/>
    <w:rsid w:val="005B6EBC"/>
    <w:rsid w:val="005C22B0"/>
    <w:rsid w:val="005C3139"/>
    <w:rsid w:val="005C354B"/>
    <w:rsid w:val="005C3944"/>
    <w:rsid w:val="005C4659"/>
    <w:rsid w:val="005C4660"/>
    <w:rsid w:val="005C54B3"/>
    <w:rsid w:val="005C5BBF"/>
    <w:rsid w:val="005D0A4F"/>
    <w:rsid w:val="005D0D1B"/>
    <w:rsid w:val="005D30C0"/>
    <w:rsid w:val="005D30CE"/>
    <w:rsid w:val="005D35CA"/>
    <w:rsid w:val="005D4D13"/>
    <w:rsid w:val="005D59E4"/>
    <w:rsid w:val="005D6E7A"/>
    <w:rsid w:val="005D798F"/>
    <w:rsid w:val="005E181F"/>
    <w:rsid w:val="005E20F4"/>
    <w:rsid w:val="005E293F"/>
    <w:rsid w:val="005E40B9"/>
    <w:rsid w:val="005E439E"/>
    <w:rsid w:val="005E5A24"/>
    <w:rsid w:val="005E6806"/>
    <w:rsid w:val="005F26CF"/>
    <w:rsid w:val="005F7C46"/>
    <w:rsid w:val="006000A6"/>
    <w:rsid w:val="00600499"/>
    <w:rsid w:val="00601188"/>
    <w:rsid w:val="00601936"/>
    <w:rsid w:val="00601CDD"/>
    <w:rsid w:val="006026C3"/>
    <w:rsid w:val="006028D5"/>
    <w:rsid w:val="00602CC3"/>
    <w:rsid w:val="006032D5"/>
    <w:rsid w:val="00604975"/>
    <w:rsid w:val="00605AD9"/>
    <w:rsid w:val="00607D7A"/>
    <w:rsid w:val="006128E1"/>
    <w:rsid w:val="006157E0"/>
    <w:rsid w:val="00616989"/>
    <w:rsid w:val="00617DC2"/>
    <w:rsid w:val="006215D4"/>
    <w:rsid w:val="00626666"/>
    <w:rsid w:val="00630634"/>
    <w:rsid w:val="0063064E"/>
    <w:rsid w:val="006306F5"/>
    <w:rsid w:val="00633171"/>
    <w:rsid w:val="00635776"/>
    <w:rsid w:val="00636579"/>
    <w:rsid w:val="006369BE"/>
    <w:rsid w:val="00637914"/>
    <w:rsid w:val="00642527"/>
    <w:rsid w:val="006436ED"/>
    <w:rsid w:val="006452B8"/>
    <w:rsid w:val="00646D1A"/>
    <w:rsid w:val="006508AE"/>
    <w:rsid w:val="00650B70"/>
    <w:rsid w:val="00651A07"/>
    <w:rsid w:val="00651CA0"/>
    <w:rsid w:val="00652160"/>
    <w:rsid w:val="00652169"/>
    <w:rsid w:val="00652D9C"/>
    <w:rsid w:val="00654016"/>
    <w:rsid w:val="006556C3"/>
    <w:rsid w:val="00655740"/>
    <w:rsid w:val="006625CF"/>
    <w:rsid w:val="00667F09"/>
    <w:rsid w:val="00670063"/>
    <w:rsid w:val="00672365"/>
    <w:rsid w:val="006731DC"/>
    <w:rsid w:val="0067526B"/>
    <w:rsid w:val="006779AB"/>
    <w:rsid w:val="0068610E"/>
    <w:rsid w:val="0068662E"/>
    <w:rsid w:val="00691F30"/>
    <w:rsid w:val="0069200A"/>
    <w:rsid w:val="0069267D"/>
    <w:rsid w:val="006933D2"/>
    <w:rsid w:val="00693648"/>
    <w:rsid w:val="006A0C93"/>
    <w:rsid w:val="006A11FC"/>
    <w:rsid w:val="006A20E8"/>
    <w:rsid w:val="006A2833"/>
    <w:rsid w:val="006A6A54"/>
    <w:rsid w:val="006A773B"/>
    <w:rsid w:val="006B04CE"/>
    <w:rsid w:val="006B3343"/>
    <w:rsid w:val="006B4547"/>
    <w:rsid w:val="006C0188"/>
    <w:rsid w:val="006C1898"/>
    <w:rsid w:val="006C207F"/>
    <w:rsid w:val="006C497E"/>
    <w:rsid w:val="006D2FAE"/>
    <w:rsid w:val="006D617E"/>
    <w:rsid w:val="006D6D76"/>
    <w:rsid w:val="006D743C"/>
    <w:rsid w:val="006E177E"/>
    <w:rsid w:val="006E4949"/>
    <w:rsid w:val="006E542C"/>
    <w:rsid w:val="006F2D69"/>
    <w:rsid w:val="006F3996"/>
    <w:rsid w:val="006F460A"/>
    <w:rsid w:val="006F65C1"/>
    <w:rsid w:val="006F6DD4"/>
    <w:rsid w:val="00700D56"/>
    <w:rsid w:val="00701FFE"/>
    <w:rsid w:val="00702FAC"/>
    <w:rsid w:val="00707C7A"/>
    <w:rsid w:val="00707E31"/>
    <w:rsid w:val="007149F6"/>
    <w:rsid w:val="00715A5B"/>
    <w:rsid w:val="00715BEF"/>
    <w:rsid w:val="00720603"/>
    <w:rsid w:val="00720AF5"/>
    <w:rsid w:val="00723063"/>
    <w:rsid w:val="00723136"/>
    <w:rsid w:val="00726EF3"/>
    <w:rsid w:val="007304F1"/>
    <w:rsid w:val="0073084D"/>
    <w:rsid w:val="0073181F"/>
    <w:rsid w:val="00732090"/>
    <w:rsid w:val="00737C51"/>
    <w:rsid w:val="00743473"/>
    <w:rsid w:val="00743B3D"/>
    <w:rsid w:val="00744483"/>
    <w:rsid w:val="007459CF"/>
    <w:rsid w:val="00746E4D"/>
    <w:rsid w:val="0075321E"/>
    <w:rsid w:val="0075630B"/>
    <w:rsid w:val="00757A6B"/>
    <w:rsid w:val="00761202"/>
    <w:rsid w:val="0076168F"/>
    <w:rsid w:val="00762CC4"/>
    <w:rsid w:val="00762D35"/>
    <w:rsid w:val="00762D73"/>
    <w:rsid w:val="00764799"/>
    <w:rsid w:val="00765067"/>
    <w:rsid w:val="007652E6"/>
    <w:rsid w:val="007656A3"/>
    <w:rsid w:val="00765968"/>
    <w:rsid w:val="00765DF7"/>
    <w:rsid w:val="00766162"/>
    <w:rsid w:val="0077056B"/>
    <w:rsid w:val="00772A22"/>
    <w:rsid w:val="007739C9"/>
    <w:rsid w:val="0077423E"/>
    <w:rsid w:val="00775EB8"/>
    <w:rsid w:val="0078060C"/>
    <w:rsid w:val="00781B75"/>
    <w:rsid w:val="007835F2"/>
    <w:rsid w:val="00783F8F"/>
    <w:rsid w:val="00785189"/>
    <w:rsid w:val="0079009C"/>
    <w:rsid w:val="00790A90"/>
    <w:rsid w:val="00791E0B"/>
    <w:rsid w:val="007930A6"/>
    <w:rsid w:val="007930E6"/>
    <w:rsid w:val="0079547C"/>
    <w:rsid w:val="00795E49"/>
    <w:rsid w:val="00796FED"/>
    <w:rsid w:val="007A25D5"/>
    <w:rsid w:val="007A497F"/>
    <w:rsid w:val="007A4BB7"/>
    <w:rsid w:val="007B0A01"/>
    <w:rsid w:val="007B2676"/>
    <w:rsid w:val="007B2DE7"/>
    <w:rsid w:val="007B33E8"/>
    <w:rsid w:val="007B3B4A"/>
    <w:rsid w:val="007B43AE"/>
    <w:rsid w:val="007B6B72"/>
    <w:rsid w:val="007C0CFB"/>
    <w:rsid w:val="007C417D"/>
    <w:rsid w:val="007C697A"/>
    <w:rsid w:val="007C7E1C"/>
    <w:rsid w:val="007D3824"/>
    <w:rsid w:val="007D3A8E"/>
    <w:rsid w:val="007D3CB9"/>
    <w:rsid w:val="007D6433"/>
    <w:rsid w:val="007D6EFE"/>
    <w:rsid w:val="007E17EB"/>
    <w:rsid w:val="007E1BC8"/>
    <w:rsid w:val="007E1FCF"/>
    <w:rsid w:val="007E2A81"/>
    <w:rsid w:val="007E3167"/>
    <w:rsid w:val="007E56C8"/>
    <w:rsid w:val="007E5FE5"/>
    <w:rsid w:val="007F3424"/>
    <w:rsid w:val="007F5C4D"/>
    <w:rsid w:val="007F7564"/>
    <w:rsid w:val="00805823"/>
    <w:rsid w:val="0080625C"/>
    <w:rsid w:val="00811395"/>
    <w:rsid w:val="00811E38"/>
    <w:rsid w:val="00815C9A"/>
    <w:rsid w:val="0082111A"/>
    <w:rsid w:val="00821B97"/>
    <w:rsid w:val="00824DB3"/>
    <w:rsid w:val="0082726B"/>
    <w:rsid w:val="008277CD"/>
    <w:rsid w:val="00827BF5"/>
    <w:rsid w:val="00830119"/>
    <w:rsid w:val="008307D3"/>
    <w:rsid w:val="0083111E"/>
    <w:rsid w:val="00831DE3"/>
    <w:rsid w:val="00832310"/>
    <w:rsid w:val="00832ECA"/>
    <w:rsid w:val="008336B5"/>
    <w:rsid w:val="0083459E"/>
    <w:rsid w:val="00841834"/>
    <w:rsid w:val="008418A5"/>
    <w:rsid w:val="00843F47"/>
    <w:rsid w:val="008447D3"/>
    <w:rsid w:val="00844E27"/>
    <w:rsid w:val="0084580B"/>
    <w:rsid w:val="00846B02"/>
    <w:rsid w:val="00850EFE"/>
    <w:rsid w:val="00851D3E"/>
    <w:rsid w:val="00853A05"/>
    <w:rsid w:val="00854CF9"/>
    <w:rsid w:val="0085614B"/>
    <w:rsid w:val="008574A1"/>
    <w:rsid w:val="008579CA"/>
    <w:rsid w:val="00863285"/>
    <w:rsid w:val="008644D8"/>
    <w:rsid w:val="008646C8"/>
    <w:rsid w:val="00866B3C"/>
    <w:rsid w:val="00867DF0"/>
    <w:rsid w:val="00870E16"/>
    <w:rsid w:val="00873C71"/>
    <w:rsid w:val="008771CF"/>
    <w:rsid w:val="0087773D"/>
    <w:rsid w:val="00877EEF"/>
    <w:rsid w:val="00880BE4"/>
    <w:rsid w:val="00884419"/>
    <w:rsid w:val="00885B75"/>
    <w:rsid w:val="00887B3D"/>
    <w:rsid w:val="00887D5B"/>
    <w:rsid w:val="00890F18"/>
    <w:rsid w:val="0089327A"/>
    <w:rsid w:val="008A0282"/>
    <w:rsid w:val="008A0375"/>
    <w:rsid w:val="008A05BF"/>
    <w:rsid w:val="008A1033"/>
    <w:rsid w:val="008A367C"/>
    <w:rsid w:val="008A3F31"/>
    <w:rsid w:val="008A54C2"/>
    <w:rsid w:val="008A6281"/>
    <w:rsid w:val="008A6373"/>
    <w:rsid w:val="008A6D3C"/>
    <w:rsid w:val="008A7C4F"/>
    <w:rsid w:val="008B1D4F"/>
    <w:rsid w:val="008B5D93"/>
    <w:rsid w:val="008C0D30"/>
    <w:rsid w:val="008C49B0"/>
    <w:rsid w:val="008D07EE"/>
    <w:rsid w:val="008D31F0"/>
    <w:rsid w:val="008D4F4C"/>
    <w:rsid w:val="008D53B3"/>
    <w:rsid w:val="008D56F9"/>
    <w:rsid w:val="008E037E"/>
    <w:rsid w:val="008E081B"/>
    <w:rsid w:val="008E2818"/>
    <w:rsid w:val="008E4920"/>
    <w:rsid w:val="008E654C"/>
    <w:rsid w:val="008E7372"/>
    <w:rsid w:val="008F362C"/>
    <w:rsid w:val="008F4FB8"/>
    <w:rsid w:val="008F731E"/>
    <w:rsid w:val="0090127D"/>
    <w:rsid w:val="0090133E"/>
    <w:rsid w:val="009013C7"/>
    <w:rsid w:val="009022BD"/>
    <w:rsid w:val="00903038"/>
    <w:rsid w:val="009030E2"/>
    <w:rsid w:val="009044D9"/>
    <w:rsid w:val="00904524"/>
    <w:rsid w:val="00904BBA"/>
    <w:rsid w:val="0090514D"/>
    <w:rsid w:val="00907D66"/>
    <w:rsid w:val="009101E7"/>
    <w:rsid w:val="00911317"/>
    <w:rsid w:val="009144D3"/>
    <w:rsid w:val="0091530C"/>
    <w:rsid w:val="0091531B"/>
    <w:rsid w:val="00915897"/>
    <w:rsid w:val="00921678"/>
    <w:rsid w:val="00921844"/>
    <w:rsid w:val="00923059"/>
    <w:rsid w:val="009235EB"/>
    <w:rsid w:val="0092507A"/>
    <w:rsid w:val="009260A6"/>
    <w:rsid w:val="009260ED"/>
    <w:rsid w:val="0092690F"/>
    <w:rsid w:val="0093058A"/>
    <w:rsid w:val="00931EC5"/>
    <w:rsid w:val="0093250A"/>
    <w:rsid w:val="00932803"/>
    <w:rsid w:val="00936BAB"/>
    <w:rsid w:val="00941550"/>
    <w:rsid w:val="0094197C"/>
    <w:rsid w:val="00941982"/>
    <w:rsid w:val="009429E8"/>
    <w:rsid w:val="00944900"/>
    <w:rsid w:val="00945284"/>
    <w:rsid w:val="009456E8"/>
    <w:rsid w:val="009457BA"/>
    <w:rsid w:val="00946402"/>
    <w:rsid w:val="00946509"/>
    <w:rsid w:val="00946C64"/>
    <w:rsid w:val="009511F1"/>
    <w:rsid w:val="009528EE"/>
    <w:rsid w:val="00953034"/>
    <w:rsid w:val="00961B49"/>
    <w:rsid w:val="00962ED9"/>
    <w:rsid w:val="00965C61"/>
    <w:rsid w:val="009662C8"/>
    <w:rsid w:val="00966D61"/>
    <w:rsid w:val="00966DE8"/>
    <w:rsid w:val="00967DEA"/>
    <w:rsid w:val="0097067F"/>
    <w:rsid w:val="009706B8"/>
    <w:rsid w:val="00972290"/>
    <w:rsid w:val="00972B76"/>
    <w:rsid w:val="0097315C"/>
    <w:rsid w:val="009736E0"/>
    <w:rsid w:val="00973D3B"/>
    <w:rsid w:val="009818F3"/>
    <w:rsid w:val="00981E56"/>
    <w:rsid w:val="00983045"/>
    <w:rsid w:val="0098555C"/>
    <w:rsid w:val="009874F5"/>
    <w:rsid w:val="00990282"/>
    <w:rsid w:val="00990B3D"/>
    <w:rsid w:val="00991B4B"/>
    <w:rsid w:val="009921F3"/>
    <w:rsid w:val="00994335"/>
    <w:rsid w:val="0099446D"/>
    <w:rsid w:val="00994A9E"/>
    <w:rsid w:val="009A2411"/>
    <w:rsid w:val="009A2424"/>
    <w:rsid w:val="009A2600"/>
    <w:rsid w:val="009A4EB2"/>
    <w:rsid w:val="009A4F70"/>
    <w:rsid w:val="009A537D"/>
    <w:rsid w:val="009A6802"/>
    <w:rsid w:val="009A78BC"/>
    <w:rsid w:val="009B0697"/>
    <w:rsid w:val="009B0967"/>
    <w:rsid w:val="009B2651"/>
    <w:rsid w:val="009B34A0"/>
    <w:rsid w:val="009B4DB6"/>
    <w:rsid w:val="009B6CD8"/>
    <w:rsid w:val="009C001C"/>
    <w:rsid w:val="009C07A2"/>
    <w:rsid w:val="009C1D1A"/>
    <w:rsid w:val="009C1DBC"/>
    <w:rsid w:val="009C4C60"/>
    <w:rsid w:val="009C54B7"/>
    <w:rsid w:val="009C5CB2"/>
    <w:rsid w:val="009C7A9D"/>
    <w:rsid w:val="009D08AA"/>
    <w:rsid w:val="009D1EA2"/>
    <w:rsid w:val="009D2D37"/>
    <w:rsid w:val="009D4456"/>
    <w:rsid w:val="009D6001"/>
    <w:rsid w:val="009D6295"/>
    <w:rsid w:val="009D75FC"/>
    <w:rsid w:val="009E065C"/>
    <w:rsid w:val="009E0CC2"/>
    <w:rsid w:val="009E3C2E"/>
    <w:rsid w:val="009E4324"/>
    <w:rsid w:val="009E5CB5"/>
    <w:rsid w:val="009E68DF"/>
    <w:rsid w:val="009E6BBD"/>
    <w:rsid w:val="009F1214"/>
    <w:rsid w:val="009F17E2"/>
    <w:rsid w:val="009F1A35"/>
    <w:rsid w:val="009F1F66"/>
    <w:rsid w:val="009F2C26"/>
    <w:rsid w:val="009F33D4"/>
    <w:rsid w:val="009F76FB"/>
    <w:rsid w:val="00A00190"/>
    <w:rsid w:val="00A061C5"/>
    <w:rsid w:val="00A06633"/>
    <w:rsid w:val="00A06BA5"/>
    <w:rsid w:val="00A1130D"/>
    <w:rsid w:val="00A1217B"/>
    <w:rsid w:val="00A14516"/>
    <w:rsid w:val="00A17BD9"/>
    <w:rsid w:val="00A2123D"/>
    <w:rsid w:val="00A219C9"/>
    <w:rsid w:val="00A2205F"/>
    <w:rsid w:val="00A220EB"/>
    <w:rsid w:val="00A309B5"/>
    <w:rsid w:val="00A324CB"/>
    <w:rsid w:val="00A33E88"/>
    <w:rsid w:val="00A33FFD"/>
    <w:rsid w:val="00A352C3"/>
    <w:rsid w:val="00A3777D"/>
    <w:rsid w:val="00A40D87"/>
    <w:rsid w:val="00A41B72"/>
    <w:rsid w:val="00A41CA8"/>
    <w:rsid w:val="00A4371F"/>
    <w:rsid w:val="00A4760A"/>
    <w:rsid w:val="00A52178"/>
    <w:rsid w:val="00A53247"/>
    <w:rsid w:val="00A55609"/>
    <w:rsid w:val="00A56B3C"/>
    <w:rsid w:val="00A56CE6"/>
    <w:rsid w:val="00A56E4A"/>
    <w:rsid w:val="00A5736F"/>
    <w:rsid w:val="00A6001C"/>
    <w:rsid w:val="00A601B2"/>
    <w:rsid w:val="00A603D5"/>
    <w:rsid w:val="00A61B1B"/>
    <w:rsid w:val="00A638E2"/>
    <w:rsid w:val="00A64CDC"/>
    <w:rsid w:val="00A65107"/>
    <w:rsid w:val="00A65227"/>
    <w:rsid w:val="00A65689"/>
    <w:rsid w:val="00A667C9"/>
    <w:rsid w:val="00A66BEE"/>
    <w:rsid w:val="00A678C6"/>
    <w:rsid w:val="00A67E5A"/>
    <w:rsid w:val="00A7020E"/>
    <w:rsid w:val="00A76CD7"/>
    <w:rsid w:val="00A8070F"/>
    <w:rsid w:val="00A83766"/>
    <w:rsid w:val="00A858A0"/>
    <w:rsid w:val="00A864CC"/>
    <w:rsid w:val="00A9126A"/>
    <w:rsid w:val="00A917F5"/>
    <w:rsid w:val="00A9233F"/>
    <w:rsid w:val="00AA0F84"/>
    <w:rsid w:val="00AA2825"/>
    <w:rsid w:val="00AA6357"/>
    <w:rsid w:val="00AA6BF1"/>
    <w:rsid w:val="00AA724D"/>
    <w:rsid w:val="00AA737D"/>
    <w:rsid w:val="00AB1DA6"/>
    <w:rsid w:val="00AB6D8C"/>
    <w:rsid w:val="00AB6E5D"/>
    <w:rsid w:val="00AC07AF"/>
    <w:rsid w:val="00AC1F1D"/>
    <w:rsid w:val="00AC4226"/>
    <w:rsid w:val="00AC5D12"/>
    <w:rsid w:val="00AD10A9"/>
    <w:rsid w:val="00AD3119"/>
    <w:rsid w:val="00AD3195"/>
    <w:rsid w:val="00AD521C"/>
    <w:rsid w:val="00AD58C4"/>
    <w:rsid w:val="00AE324C"/>
    <w:rsid w:val="00AE3426"/>
    <w:rsid w:val="00AE34EC"/>
    <w:rsid w:val="00AE5BBE"/>
    <w:rsid w:val="00AE7ECA"/>
    <w:rsid w:val="00AF14A6"/>
    <w:rsid w:val="00AF2D25"/>
    <w:rsid w:val="00AF2FA9"/>
    <w:rsid w:val="00AF42E9"/>
    <w:rsid w:val="00AF647B"/>
    <w:rsid w:val="00AF76BA"/>
    <w:rsid w:val="00AF7D01"/>
    <w:rsid w:val="00B037D8"/>
    <w:rsid w:val="00B04EE0"/>
    <w:rsid w:val="00B04F93"/>
    <w:rsid w:val="00B06062"/>
    <w:rsid w:val="00B06C8D"/>
    <w:rsid w:val="00B0789B"/>
    <w:rsid w:val="00B102A4"/>
    <w:rsid w:val="00B10323"/>
    <w:rsid w:val="00B107D4"/>
    <w:rsid w:val="00B10D38"/>
    <w:rsid w:val="00B14A44"/>
    <w:rsid w:val="00B16215"/>
    <w:rsid w:val="00B16B4F"/>
    <w:rsid w:val="00B21C35"/>
    <w:rsid w:val="00B21D69"/>
    <w:rsid w:val="00B240A7"/>
    <w:rsid w:val="00B24EC0"/>
    <w:rsid w:val="00B27501"/>
    <w:rsid w:val="00B27997"/>
    <w:rsid w:val="00B3044B"/>
    <w:rsid w:val="00B32E1B"/>
    <w:rsid w:val="00B3364F"/>
    <w:rsid w:val="00B3586B"/>
    <w:rsid w:val="00B37D06"/>
    <w:rsid w:val="00B501BE"/>
    <w:rsid w:val="00B503DF"/>
    <w:rsid w:val="00B543DD"/>
    <w:rsid w:val="00B611BE"/>
    <w:rsid w:val="00B618E3"/>
    <w:rsid w:val="00B61C62"/>
    <w:rsid w:val="00B62199"/>
    <w:rsid w:val="00B63AF8"/>
    <w:rsid w:val="00B64AA3"/>
    <w:rsid w:val="00B65086"/>
    <w:rsid w:val="00B66032"/>
    <w:rsid w:val="00B66707"/>
    <w:rsid w:val="00B66A20"/>
    <w:rsid w:val="00B6735E"/>
    <w:rsid w:val="00B7079A"/>
    <w:rsid w:val="00B724BF"/>
    <w:rsid w:val="00B74C58"/>
    <w:rsid w:val="00B75858"/>
    <w:rsid w:val="00B7691E"/>
    <w:rsid w:val="00B77174"/>
    <w:rsid w:val="00B7736B"/>
    <w:rsid w:val="00B77EBB"/>
    <w:rsid w:val="00B81521"/>
    <w:rsid w:val="00B84505"/>
    <w:rsid w:val="00B848E5"/>
    <w:rsid w:val="00B8615F"/>
    <w:rsid w:val="00B866C8"/>
    <w:rsid w:val="00B86870"/>
    <w:rsid w:val="00B87543"/>
    <w:rsid w:val="00B91332"/>
    <w:rsid w:val="00B93677"/>
    <w:rsid w:val="00B95105"/>
    <w:rsid w:val="00B95814"/>
    <w:rsid w:val="00BA1736"/>
    <w:rsid w:val="00BA1C1E"/>
    <w:rsid w:val="00BA461F"/>
    <w:rsid w:val="00BA5FE6"/>
    <w:rsid w:val="00BA66D5"/>
    <w:rsid w:val="00BA7E96"/>
    <w:rsid w:val="00BB0871"/>
    <w:rsid w:val="00BB0C90"/>
    <w:rsid w:val="00BB596B"/>
    <w:rsid w:val="00BB6207"/>
    <w:rsid w:val="00BC1AB5"/>
    <w:rsid w:val="00BC2E65"/>
    <w:rsid w:val="00BC5617"/>
    <w:rsid w:val="00BC5B48"/>
    <w:rsid w:val="00BC61EF"/>
    <w:rsid w:val="00BC7818"/>
    <w:rsid w:val="00BC7F3C"/>
    <w:rsid w:val="00BD01B7"/>
    <w:rsid w:val="00BD0AA4"/>
    <w:rsid w:val="00BD10BA"/>
    <w:rsid w:val="00BD19F7"/>
    <w:rsid w:val="00BD2117"/>
    <w:rsid w:val="00BD2AB1"/>
    <w:rsid w:val="00BD2DEC"/>
    <w:rsid w:val="00BD31DC"/>
    <w:rsid w:val="00BD3A7F"/>
    <w:rsid w:val="00BD6B50"/>
    <w:rsid w:val="00BD7D9E"/>
    <w:rsid w:val="00BE005A"/>
    <w:rsid w:val="00BE10A8"/>
    <w:rsid w:val="00BE186A"/>
    <w:rsid w:val="00BE1AB6"/>
    <w:rsid w:val="00BE351A"/>
    <w:rsid w:val="00BE4F09"/>
    <w:rsid w:val="00BE583D"/>
    <w:rsid w:val="00BE58EB"/>
    <w:rsid w:val="00BE6587"/>
    <w:rsid w:val="00BE6F69"/>
    <w:rsid w:val="00BF0211"/>
    <w:rsid w:val="00BF1EBE"/>
    <w:rsid w:val="00BF4E69"/>
    <w:rsid w:val="00BF4F87"/>
    <w:rsid w:val="00BF6FEE"/>
    <w:rsid w:val="00C00143"/>
    <w:rsid w:val="00C04A2B"/>
    <w:rsid w:val="00C11536"/>
    <w:rsid w:val="00C1291A"/>
    <w:rsid w:val="00C1413E"/>
    <w:rsid w:val="00C14D80"/>
    <w:rsid w:val="00C15E4F"/>
    <w:rsid w:val="00C20455"/>
    <w:rsid w:val="00C20538"/>
    <w:rsid w:val="00C23259"/>
    <w:rsid w:val="00C27615"/>
    <w:rsid w:val="00C276AF"/>
    <w:rsid w:val="00C31A57"/>
    <w:rsid w:val="00C3341E"/>
    <w:rsid w:val="00C348AB"/>
    <w:rsid w:val="00C373A2"/>
    <w:rsid w:val="00C37D22"/>
    <w:rsid w:val="00C415F5"/>
    <w:rsid w:val="00C416D2"/>
    <w:rsid w:val="00C41A4A"/>
    <w:rsid w:val="00C43C57"/>
    <w:rsid w:val="00C4432B"/>
    <w:rsid w:val="00C463B2"/>
    <w:rsid w:val="00C46403"/>
    <w:rsid w:val="00C474F1"/>
    <w:rsid w:val="00C52E53"/>
    <w:rsid w:val="00C576E1"/>
    <w:rsid w:val="00C606ED"/>
    <w:rsid w:val="00C618FF"/>
    <w:rsid w:val="00C61FB3"/>
    <w:rsid w:val="00C6274D"/>
    <w:rsid w:val="00C67776"/>
    <w:rsid w:val="00C70E11"/>
    <w:rsid w:val="00C80A3D"/>
    <w:rsid w:val="00C80C65"/>
    <w:rsid w:val="00C8189C"/>
    <w:rsid w:val="00C843C3"/>
    <w:rsid w:val="00C8471E"/>
    <w:rsid w:val="00C84ABC"/>
    <w:rsid w:val="00C90124"/>
    <w:rsid w:val="00C90126"/>
    <w:rsid w:val="00C92FE5"/>
    <w:rsid w:val="00C93A0A"/>
    <w:rsid w:val="00C96F1B"/>
    <w:rsid w:val="00CA29EA"/>
    <w:rsid w:val="00CA3E77"/>
    <w:rsid w:val="00CA5D02"/>
    <w:rsid w:val="00CB0C17"/>
    <w:rsid w:val="00CB0DE4"/>
    <w:rsid w:val="00CB1651"/>
    <w:rsid w:val="00CB1734"/>
    <w:rsid w:val="00CB296F"/>
    <w:rsid w:val="00CB53D6"/>
    <w:rsid w:val="00CB5784"/>
    <w:rsid w:val="00CB5887"/>
    <w:rsid w:val="00CB5EBA"/>
    <w:rsid w:val="00CC5D26"/>
    <w:rsid w:val="00CD04B5"/>
    <w:rsid w:val="00CD139D"/>
    <w:rsid w:val="00CD46E3"/>
    <w:rsid w:val="00CD4EE5"/>
    <w:rsid w:val="00CD5CDA"/>
    <w:rsid w:val="00CD767E"/>
    <w:rsid w:val="00CE1677"/>
    <w:rsid w:val="00CE170D"/>
    <w:rsid w:val="00CE6A52"/>
    <w:rsid w:val="00CF044C"/>
    <w:rsid w:val="00CF73DA"/>
    <w:rsid w:val="00D021EC"/>
    <w:rsid w:val="00D026DF"/>
    <w:rsid w:val="00D02A3E"/>
    <w:rsid w:val="00D07E01"/>
    <w:rsid w:val="00D131F1"/>
    <w:rsid w:val="00D1488D"/>
    <w:rsid w:val="00D156DD"/>
    <w:rsid w:val="00D1573B"/>
    <w:rsid w:val="00D2080A"/>
    <w:rsid w:val="00D22196"/>
    <w:rsid w:val="00D25A92"/>
    <w:rsid w:val="00D27ED1"/>
    <w:rsid w:val="00D31585"/>
    <w:rsid w:val="00D32BFD"/>
    <w:rsid w:val="00D33967"/>
    <w:rsid w:val="00D343A1"/>
    <w:rsid w:val="00D35971"/>
    <w:rsid w:val="00D373B8"/>
    <w:rsid w:val="00D42C09"/>
    <w:rsid w:val="00D42F40"/>
    <w:rsid w:val="00D43965"/>
    <w:rsid w:val="00D43A16"/>
    <w:rsid w:val="00D441C4"/>
    <w:rsid w:val="00D444F2"/>
    <w:rsid w:val="00D4457A"/>
    <w:rsid w:val="00D44C32"/>
    <w:rsid w:val="00D4520C"/>
    <w:rsid w:val="00D46E60"/>
    <w:rsid w:val="00D510C5"/>
    <w:rsid w:val="00D51844"/>
    <w:rsid w:val="00D51F80"/>
    <w:rsid w:val="00D52450"/>
    <w:rsid w:val="00D53E2E"/>
    <w:rsid w:val="00D5631E"/>
    <w:rsid w:val="00D565AC"/>
    <w:rsid w:val="00D617D0"/>
    <w:rsid w:val="00D61F50"/>
    <w:rsid w:val="00D626C7"/>
    <w:rsid w:val="00D62E66"/>
    <w:rsid w:val="00D63363"/>
    <w:rsid w:val="00D64090"/>
    <w:rsid w:val="00D642DA"/>
    <w:rsid w:val="00D65631"/>
    <w:rsid w:val="00D660A3"/>
    <w:rsid w:val="00D67231"/>
    <w:rsid w:val="00D74EAD"/>
    <w:rsid w:val="00D80428"/>
    <w:rsid w:val="00D80DFB"/>
    <w:rsid w:val="00D846E5"/>
    <w:rsid w:val="00D857D4"/>
    <w:rsid w:val="00D9200F"/>
    <w:rsid w:val="00D92D11"/>
    <w:rsid w:val="00D93360"/>
    <w:rsid w:val="00D94E6A"/>
    <w:rsid w:val="00D95E44"/>
    <w:rsid w:val="00D96BD5"/>
    <w:rsid w:val="00D97A37"/>
    <w:rsid w:val="00DA06FF"/>
    <w:rsid w:val="00DA0C09"/>
    <w:rsid w:val="00DA1B47"/>
    <w:rsid w:val="00DA27E4"/>
    <w:rsid w:val="00DA40C4"/>
    <w:rsid w:val="00DA49F2"/>
    <w:rsid w:val="00DA5B09"/>
    <w:rsid w:val="00DA5E8E"/>
    <w:rsid w:val="00DA71D6"/>
    <w:rsid w:val="00DA78E0"/>
    <w:rsid w:val="00DB0DF4"/>
    <w:rsid w:val="00DB502C"/>
    <w:rsid w:val="00DB5620"/>
    <w:rsid w:val="00DB5732"/>
    <w:rsid w:val="00DB5911"/>
    <w:rsid w:val="00DB7F67"/>
    <w:rsid w:val="00DC0F8E"/>
    <w:rsid w:val="00DC3A44"/>
    <w:rsid w:val="00DC45C2"/>
    <w:rsid w:val="00DC4800"/>
    <w:rsid w:val="00DC7191"/>
    <w:rsid w:val="00DC7948"/>
    <w:rsid w:val="00DD07F4"/>
    <w:rsid w:val="00DD1137"/>
    <w:rsid w:val="00DD6130"/>
    <w:rsid w:val="00DD631B"/>
    <w:rsid w:val="00DE0BAB"/>
    <w:rsid w:val="00DE0F0A"/>
    <w:rsid w:val="00DE4416"/>
    <w:rsid w:val="00DE648A"/>
    <w:rsid w:val="00DE658D"/>
    <w:rsid w:val="00DF19F6"/>
    <w:rsid w:val="00DF21FA"/>
    <w:rsid w:val="00DF40A3"/>
    <w:rsid w:val="00DF7ED3"/>
    <w:rsid w:val="00E00C14"/>
    <w:rsid w:val="00E012A6"/>
    <w:rsid w:val="00E04624"/>
    <w:rsid w:val="00E047E9"/>
    <w:rsid w:val="00E04E32"/>
    <w:rsid w:val="00E07D65"/>
    <w:rsid w:val="00E1030D"/>
    <w:rsid w:val="00E12DBF"/>
    <w:rsid w:val="00E12F0C"/>
    <w:rsid w:val="00E13A10"/>
    <w:rsid w:val="00E13B3F"/>
    <w:rsid w:val="00E16646"/>
    <w:rsid w:val="00E17C55"/>
    <w:rsid w:val="00E17DAA"/>
    <w:rsid w:val="00E23AFF"/>
    <w:rsid w:val="00E30230"/>
    <w:rsid w:val="00E30305"/>
    <w:rsid w:val="00E31337"/>
    <w:rsid w:val="00E317C2"/>
    <w:rsid w:val="00E34B91"/>
    <w:rsid w:val="00E3581D"/>
    <w:rsid w:val="00E35F75"/>
    <w:rsid w:val="00E363F3"/>
    <w:rsid w:val="00E36F3E"/>
    <w:rsid w:val="00E41917"/>
    <w:rsid w:val="00E424DC"/>
    <w:rsid w:val="00E441A1"/>
    <w:rsid w:val="00E45CBE"/>
    <w:rsid w:val="00E45ED4"/>
    <w:rsid w:val="00E514FE"/>
    <w:rsid w:val="00E56A19"/>
    <w:rsid w:val="00E57CE8"/>
    <w:rsid w:val="00E6199C"/>
    <w:rsid w:val="00E62D1D"/>
    <w:rsid w:val="00E62E76"/>
    <w:rsid w:val="00E64092"/>
    <w:rsid w:val="00E65C80"/>
    <w:rsid w:val="00E65CC4"/>
    <w:rsid w:val="00E662E9"/>
    <w:rsid w:val="00E663B2"/>
    <w:rsid w:val="00E70B47"/>
    <w:rsid w:val="00E716D3"/>
    <w:rsid w:val="00E7176D"/>
    <w:rsid w:val="00E72C3C"/>
    <w:rsid w:val="00E73734"/>
    <w:rsid w:val="00E75E84"/>
    <w:rsid w:val="00E7772D"/>
    <w:rsid w:val="00E77867"/>
    <w:rsid w:val="00E8169F"/>
    <w:rsid w:val="00E81963"/>
    <w:rsid w:val="00E81A7C"/>
    <w:rsid w:val="00E83079"/>
    <w:rsid w:val="00E84C81"/>
    <w:rsid w:val="00E86E54"/>
    <w:rsid w:val="00E871DD"/>
    <w:rsid w:val="00E8765A"/>
    <w:rsid w:val="00E90B39"/>
    <w:rsid w:val="00E91D61"/>
    <w:rsid w:val="00E94616"/>
    <w:rsid w:val="00EA143C"/>
    <w:rsid w:val="00EA4684"/>
    <w:rsid w:val="00EA6C62"/>
    <w:rsid w:val="00EA7158"/>
    <w:rsid w:val="00EB1D0B"/>
    <w:rsid w:val="00EB4F4C"/>
    <w:rsid w:val="00EB6417"/>
    <w:rsid w:val="00EB7454"/>
    <w:rsid w:val="00EC1A0B"/>
    <w:rsid w:val="00EC27DF"/>
    <w:rsid w:val="00EC3712"/>
    <w:rsid w:val="00EC431E"/>
    <w:rsid w:val="00EC465B"/>
    <w:rsid w:val="00ED0383"/>
    <w:rsid w:val="00ED0885"/>
    <w:rsid w:val="00ED0D22"/>
    <w:rsid w:val="00ED12BD"/>
    <w:rsid w:val="00ED64D4"/>
    <w:rsid w:val="00EE1463"/>
    <w:rsid w:val="00EE2AD3"/>
    <w:rsid w:val="00EE3CBC"/>
    <w:rsid w:val="00EE74DA"/>
    <w:rsid w:val="00EF34C1"/>
    <w:rsid w:val="00EF3567"/>
    <w:rsid w:val="00EF46DE"/>
    <w:rsid w:val="00EF48B6"/>
    <w:rsid w:val="00EF532B"/>
    <w:rsid w:val="00EF7ED3"/>
    <w:rsid w:val="00F00921"/>
    <w:rsid w:val="00F03C7D"/>
    <w:rsid w:val="00F0439E"/>
    <w:rsid w:val="00F07376"/>
    <w:rsid w:val="00F106C3"/>
    <w:rsid w:val="00F10807"/>
    <w:rsid w:val="00F11E51"/>
    <w:rsid w:val="00F14ACF"/>
    <w:rsid w:val="00F170AC"/>
    <w:rsid w:val="00F30C3D"/>
    <w:rsid w:val="00F334CE"/>
    <w:rsid w:val="00F34C6B"/>
    <w:rsid w:val="00F35B28"/>
    <w:rsid w:val="00F36595"/>
    <w:rsid w:val="00F36A23"/>
    <w:rsid w:val="00F36FC2"/>
    <w:rsid w:val="00F37254"/>
    <w:rsid w:val="00F41994"/>
    <w:rsid w:val="00F42DCF"/>
    <w:rsid w:val="00F4333C"/>
    <w:rsid w:val="00F45680"/>
    <w:rsid w:val="00F4597D"/>
    <w:rsid w:val="00F50E5F"/>
    <w:rsid w:val="00F5283B"/>
    <w:rsid w:val="00F54C2E"/>
    <w:rsid w:val="00F57634"/>
    <w:rsid w:val="00F6125A"/>
    <w:rsid w:val="00F6140A"/>
    <w:rsid w:val="00F646AB"/>
    <w:rsid w:val="00F64944"/>
    <w:rsid w:val="00F67EC3"/>
    <w:rsid w:val="00F73EBF"/>
    <w:rsid w:val="00F7459F"/>
    <w:rsid w:val="00F74CCD"/>
    <w:rsid w:val="00F80F2D"/>
    <w:rsid w:val="00F8106C"/>
    <w:rsid w:val="00F81366"/>
    <w:rsid w:val="00F81385"/>
    <w:rsid w:val="00F82491"/>
    <w:rsid w:val="00F861FE"/>
    <w:rsid w:val="00F87234"/>
    <w:rsid w:val="00F87884"/>
    <w:rsid w:val="00F87BD8"/>
    <w:rsid w:val="00F87C9D"/>
    <w:rsid w:val="00F901AB"/>
    <w:rsid w:val="00F925FF"/>
    <w:rsid w:val="00F92A60"/>
    <w:rsid w:val="00F930E7"/>
    <w:rsid w:val="00F93854"/>
    <w:rsid w:val="00F93A7A"/>
    <w:rsid w:val="00F957AD"/>
    <w:rsid w:val="00FA0D8A"/>
    <w:rsid w:val="00FA0FA8"/>
    <w:rsid w:val="00FA178E"/>
    <w:rsid w:val="00FA1D26"/>
    <w:rsid w:val="00FA3299"/>
    <w:rsid w:val="00FA3E64"/>
    <w:rsid w:val="00FA45AF"/>
    <w:rsid w:val="00FA7DE7"/>
    <w:rsid w:val="00FB0C30"/>
    <w:rsid w:val="00FB2A2D"/>
    <w:rsid w:val="00FB2F66"/>
    <w:rsid w:val="00FB3B42"/>
    <w:rsid w:val="00FB4743"/>
    <w:rsid w:val="00FB50E9"/>
    <w:rsid w:val="00FB6415"/>
    <w:rsid w:val="00FC0DBD"/>
    <w:rsid w:val="00FC1B30"/>
    <w:rsid w:val="00FC26F9"/>
    <w:rsid w:val="00FC2B81"/>
    <w:rsid w:val="00FC62D1"/>
    <w:rsid w:val="00FC7C72"/>
    <w:rsid w:val="00FD0952"/>
    <w:rsid w:val="00FD1F5C"/>
    <w:rsid w:val="00FD273F"/>
    <w:rsid w:val="00FD3A89"/>
    <w:rsid w:val="00FD6088"/>
    <w:rsid w:val="00FD7D3D"/>
    <w:rsid w:val="00FE08F4"/>
    <w:rsid w:val="00FE18CD"/>
    <w:rsid w:val="00FE1E28"/>
    <w:rsid w:val="00FE22BE"/>
    <w:rsid w:val="00FE6375"/>
    <w:rsid w:val="00FE6DB4"/>
    <w:rsid w:val="00FF2010"/>
    <w:rsid w:val="00FF205F"/>
    <w:rsid w:val="00FF39C6"/>
    <w:rsid w:val="00FF7180"/>
    <w:rsid w:val="00FF75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E4C47"/>
  <w15:docId w15:val="{6F0D60C8-A6C0-4F2A-BCB9-8F861751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1CA8"/>
    <w:rPr>
      <w:sz w:val="28"/>
      <w:szCs w:val="24"/>
      <w:lang w:val="ru-RU" w:eastAsia="ru-RU"/>
    </w:rPr>
  </w:style>
  <w:style w:type="paragraph" w:styleId="1">
    <w:name w:val="heading 1"/>
    <w:basedOn w:val="a"/>
    <w:next w:val="a"/>
    <w:link w:val="10"/>
    <w:uiPriority w:val="9"/>
    <w:qFormat/>
    <w:rsid w:val="00BA461F"/>
    <w:pPr>
      <w:keepNext/>
      <w:spacing w:before="240" w:after="60" w:line="276" w:lineRule="auto"/>
      <w:outlineLvl w:val="0"/>
    </w:pPr>
    <w:rPr>
      <w:rFonts w:ascii="Cambria" w:hAnsi="Cambria"/>
      <w:b/>
      <w:bCs/>
      <w:kern w:val="32"/>
      <w:sz w:val="32"/>
      <w:szCs w:val="32"/>
      <w:lang w:eastAsia="en-US"/>
    </w:rPr>
  </w:style>
  <w:style w:type="paragraph" w:styleId="7">
    <w:name w:val="heading 7"/>
    <w:basedOn w:val="a"/>
    <w:next w:val="a"/>
    <w:link w:val="70"/>
    <w:semiHidden/>
    <w:unhideWhenUsed/>
    <w:qFormat/>
    <w:rsid w:val="00AA724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4"/>
    <w:locked/>
    <w:rsid w:val="00E36F3E"/>
    <w:rPr>
      <w:sz w:val="24"/>
      <w:lang w:eastAsia="ru-RU" w:bidi="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3"/>
    <w:uiPriority w:val="99"/>
    <w:qFormat/>
    <w:rsid w:val="00E36F3E"/>
    <w:pPr>
      <w:spacing w:before="150" w:after="150"/>
    </w:pPr>
    <w:rPr>
      <w:sz w:val="24"/>
      <w:szCs w:val="20"/>
    </w:rPr>
  </w:style>
  <w:style w:type="paragraph" w:customStyle="1" w:styleId="a5">
    <w:name w:val="Знак Знак Знак"/>
    <w:basedOn w:val="a"/>
    <w:rsid w:val="00E36F3E"/>
    <w:rPr>
      <w:rFonts w:ascii="Verdana" w:hAnsi="Verdana" w:cs="Verdana"/>
      <w:sz w:val="20"/>
      <w:szCs w:val="20"/>
      <w:lang w:val="en-US" w:eastAsia="en-US"/>
    </w:rPr>
  </w:style>
  <w:style w:type="paragraph" w:customStyle="1" w:styleId="11">
    <w:name w:val="Обычный1"/>
    <w:rsid w:val="00E36F3E"/>
    <w:pPr>
      <w:spacing w:line="276" w:lineRule="auto"/>
    </w:pPr>
    <w:rPr>
      <w:rFonts w:ascii="Arial" w:eastAsia="Arial" w:hAnsi="Arial" w:cs="Arial"/>
      <w:color w:val="000000"/>
      <w:sz w:val="22"/>
      <w:lang w:val="ru-RU" w:eastAsia="ru-RU"/>
    </w:rPr>
  </w:style>
  <w:style w:type="paragraph" w:customStyle="1" w:styleId="Style6">
    <w:name w:val="Style6"/>
    <w:basedOn w:val="a"/>
    <w:rsid w:val="00065B06"/>
    <w:pPr>
      <w:widowControl w:val="0"/>
      <w:autoSpaceDE w:val="0"/>
      <w:autoSpaceDN w:val="0"/>
      <w:adjustRightInd w:val="0"/>
      <w:spacing w:line="310" w:lineRule="exact"/>
      <w:jc w:val="center"/>
    </w:pPr>
    <w:rPr>
      <w:rFonts w:ascii="Franklin Gothic Medium" w:eastAsia="Calibri" w:hAnsi="Franklin Gothic Medium"/>
      <w:sz w:val="24"/>
    </w:rPr>
  </w:style>
  <w:style w:type="table" w:styleId="a6">
    <w:name w:val="Table Grid"/>
    <w:basedOn w:val="a1"/>
    <w:uiPriority w:val="59"/>
    <w:rsid w:val="00065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90514D"/>
    <w:pPr>
      <w:ind w:left="708"/>
    </w:pPr>
  </w:style>
  <w:style w:type="character" w:styleId="a8">
    <w:name w:val="Hyperlink"/>
    <w:basedOn w:val="a0"/>
    <w:uiPriority w:val="99"/>
    <w:qFormat/>
    <w:rsid w:val="004C5C81"/>
    <w:rPr>
      <w:color w:val="0000FF"/>
      <w:u w:val="single"/>
    </w:rPr>
  </w:style>
  <w:style w:type="character" w:customStyle="1" w:styleId="h-vertical-middle">
    <w:name w:val="h-vertical-middle"/>
    <w:basedOn w:val="a0"/>
    <w:rsid w:val="00F646AB"/>
  </w:style>
  <w:style w:type="character" w:customStyle="1" w:styleId="b-treesearch-match">
    <w:name w:val="b-tree__search-match"/>
    <w:basedOn w:val="a0"/>
    <w:rsid w:val="00F646AB"/>
  </w:style>
  <w:style w:type="character" w:customStyle="1" w:styleId="apple-converted-space">
    <w:name w:val="apple-converted-space"/>
    <w:basedOn w:val="a0"/>
    <w:rsid w:val="00805823"/>
  </w:style>
  <w:style w:type="paragraph" w:styleId="a9">
    <w:name w:val="Balloon Text"/>
    <w:basedOn w:val="a"/>
    <w:link w:val="aa"/>
    <w:rsid w:val="00D52450"/>
    <w:rPr>
      <w:rFonts w:ascii="Tahoma" w:hAnsi="Tahoma" w:cs="Tahoma"/>
      <w:sz w:val="16"/>
      <w:szCs w:val="16"/>
    </w:rPr>
  </w:style>
  <w:style w:type="character" w:customStyle="1" w:styleId="aa">
    <w:name w:val="Текст выноски Знак"/>
    <w:basedOn w:val="a0"/>
    <w:link w:val="a9"/>
    <w:rsid w:val="00D52450"/>
    <w:rPr>
      <w:rFonts w:ascii="Tahoma" w:hAnsi="Tahoma" w:cs="Tahoma"/>
      <w:sz w:val="16"/>
      <w:szCs w:val="16"/>
      <w:lang w:val="ru-RU" w:eastAsia="ru-RU"/>
    </w:rPr>
  </w:style>
  <w:style w:type="paragraph" w:styleId="ab">
    <w:name w:val="Body Text"/>
    <w:basedOn w:val="a"/>
    <w:link w:val="ac"/>
    <w:uiPriority w:val="99"/>
    <w:unhideWhenUsed/>
    <w:rsid w:val="00B611BE"/>
    <w:pPr>
      <w:spacing w:after="120" w:line="276" w:lineRule="auto"/>
    </w:pPr>
    <w:rPr>
      <w:rFonts w:ascii="Calibri" w:hAnsi="Calibri"/>
      <w:sz w:val="22"/>
      <w:szCs w:val="22"/>
      <w:lang w:val="uk-UA" w:eastAsia="uk-UA"/>
    </w:rPr>
  </w:style>
  <w:style w:type="character" w:customStyle="1" w:styleId="ac">
    <w:name w:val="Основной текст Знак"/>
    <w:basedOn w:val="a0"/>
    <w:link w:val="ab"/>
    <w:uiPriority w:val="99"/>
    <w:rsid w:val="00B611BE"/>
    <w:rPr>
      <w:rFonts w:ascii="Calibri" w:hAnsi="Calibri"/>
      <w:sz w:val="22"/>
      <w:szCs w:val="22"/>
    </w:rPr>
  </w:style>
  <w:style w:type="character" w:styleId="ad">
    <w:name w:val="Emphasis"/>
    <w:qFormat/>
    <w:rsid w:val="00147F36"/>
    <w:rPr>
      <w:i/>
      <w:iCs/>
    </w:rPr>
  </w:style>
  <w:style w:type="paragraph" w:customStyle="1" w:styleId="2">
    <w:name w:val="Обычный2"/>
    <w:rsid w:val="008E037E"/>
    <w:pPr>
      <w:spacing w:line="276" w:lineRule="auto"/>
    </w:pPr>
    <w:rPr>
      <w:rFonts w:ascii="Arial" w:eastAsia="Arial" w:hAnsi="Arial" w:cs="Arial"/>
      <w:color w:val="000000"/>
      <w:sz w:val="22"/>
      <w:lang w:val="ru-RU" w:eastAsia="ru-RU"/>
    </w:rPr>
  </w:style>
  <w:style w:type="paragraph" w:styleId="ae">
    <w:name w:val="No Spacing"/>
    <w:uiPriority w:val="1"/>
    <w:qFormat/>
    <w:rsid w:val="00877EEF"/>
    <w:rPr>
      <w:rFonts w:ascii="Calibri" w:eastAsia="Calibri" w:hAnsi="Calibri"/>
      <w:sz w:val="22"/>
      <w:szCs w:val="22"/>
      <w:lang w:val="ru-RU" w:eastAsia="en-US"/>
    </w:rPr>
  </w:style>
  <w:style w:type="character" w:customStyle="1" w:styleId="10">
    <w:name w:val="Заголовок 1 Знак"/>
    <w:basedOn w:val="a0"/>
    <w:link w:val="1"/>
    <w:uiPriority w:val="9"/>
    <w:rsid w:val="00BA461F"/>
    <w:rPr>
      <w:rFonts w:ascii="Cambria" w:hAnsi="Cambria"/>
      <w:b/>
      <w:bCs/>
      <w:kern w:val="32"/>
      <w:sz w:val="32"/>
      <w:szCs w:val="32"/>
      <w:lang w:val="ru-RU" w:eastAsia="en-US"/>
    </w:rPr>
  </w:style>
  <w:style w:type="character" w:customStyle="1" w:styleId="ng-binding">
    <w:name w:val="ng-binding"/>
    <w:basedOn w:val="a0"/>
    <w:rsid w:val="00F07376"/>
  </w:style>
  <w:style w:type="character" w:customStyle="1" w:styleId="af">
    <w:name w:val="a"/>
    <w:basedOn w:val="a0"/>
    <w:rsid w:val="00214802"/>
  </w:style>
  <w:style w:type="character" w:customStyle="1" w:styleId="l8">
    <w:name w:val="l8"/>
    <w:basedOn w:val="a0"/>
    <w:rsid w:val="00214802"/>
  </w:style>
  <w:style w:type="character" w:customStyle="1" w:styleId="l7">
    <w:name w:val="l7"/>
    <w:basedOn w:val="a0"/>
    <w:rsid w:val="00214802"/>
  </w:style>
  <w:style w:type="character" w:customStyle="1" w:styleId="l10">
    <w:name w:val="l10"/>
    <w:basedOn w:val="a0"/>
    <w:rsid w:val="00214802"/>
  </w:style>
  <w:style w:type="character" w:customStyle="1" w:styleId="l6">
    <w:name w:val="l6"/>
    <w:basedOn w:val="a0"/>
    <w:rsid w:val="00214802"/>
  </w:style>
  <w:style w:type="character" w:customStyle="1" w:styleId="l9">
    <w:name w:val="l9"/>
    <w:basedOn w:val="a0"/>
    <w:rsid w:val="00214802"/>
  </w:style>
  <w:style w:type="paragraph" w:customStyle="1" w:styleId="1CStyle20">
    <w:name w:val="1CStyle20"/>
    <w:rsid w:val="00FF7584"/>
    <w:pPr>
      <w:jc w:val="center"/>
    </w:pPr>
    <w:rPr>
      <w:rFonts w:ascii="Tahoma" w:hAnsi="Tahoma"/>
      <w:b/>
      <w:szCs w:val="22"/>
      <w:lang w:val="ru-RU" w:eastAsia="ru-RU"/>
    </w:rPr>
  </w:style>
  <w:style w:type="paragraph" w:customStyle="1" w:styleId="1CStyle19">
    <w:name w:val="1CStyle19"/>
    <w:rsid w:val="00FF7584"/>
    <w:pPr>
      <w:jc w:val="center"/>
    </w:pPr>
    <w:rPr>
      <w:rFonts w:ascii="Tahoma" w:hAnsi="Tahoma"/>
      <w:b/>
      <w:szCs w:val="22"/>
      <w:lang w:val="ru-RU" w:eastAsia="ru-RU"/>
    </w:rPr>
  </w:style>
  <w:style w:type="paragraph" w:customStyle="1" w:styleId="1CStyle21">
    <w:name w:val="1CStyle21"/>
    <w:rsid w:val="00FF7584"/>
    <w:pPr>
      <w:jc w:val="center"/>
    </w:pPr>
    <w:rPr>
      <w:rFonts w:ascii="Tahoma" w:hAnsi="Tahoma"/>
      <w:b/>
      <w:szCs w:val="22"/>
      <w:lang w:val="ru-RU" w:eastAsia="ru-RU"/>
    </w:rPr>
  </w:style>
  <w:style w:type="paragraph" w:customStyle="1" w:styleId="1CStyle23">
    <w:name w:val="1CStyle23"/>
    <w:rsid w:val="00FF7584"/>
    <w:pPr>
      <w:jc w:val="center"/>
    </w:pPr>
    <w:rPr>
      <w:rFonts w:ascii="Tahoma" w:hAnsi="Tahoma"/>
      <w:szCs w:val="22"/>
      <w:lang w:val="ru-RU" w:eastAsia="ru-RU"/>
    </w:rPr>
  </w:style>
  <w:style w:type="paragraph" w:customStyle="1" w:styleId="1CStyle22">
    <w:name w:val="1CStyle22"/>
    <w:rsid w:val="00FF7584"/>
    <w:pPr>
      <w:jc w:val="center"/>
    </w:pPr>
    <w:rPr>
      <w:rFonts w:ascii="Tahoma" w:hAnsi="Tahoma"/>
      <w:szCs w:val="22"/>
      <w:lang w:val="ru-RU" w:eastAsia="ru-RU"/>
    </w:rPr>
  </w:style>
  <w:style w:type="paragraph" w:customStyle="1" w:styleId="1CStyle24">
    <w:name w:val="1CStyle24"/>
    <w:rsid w:val="00FF7584"/>
    <w:pPr>
      <w:jc w:val="center"/>
    </w:pPr>
    <w:rPr>
      <w:rFonts w:ascii="Tahoma" w:hAnsi="Tahoma"/>
      <w:szCs w:val="22"/>
      <w:lang w:val="ru-RU" w:eastAsia="ru-RU"/>
    </w:rPr>
  </w:style>
  <w:style w:type="table" w:styleId="2-4">
    <w:name w:val="Medium Shading 2 Accent 4"/>
    <w:basedOn w:val="a1"/>
    <w:uiPriority w:val="64"/>
    <w:rsid w:val="007656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Сетка таблицы1"/>
    <w:basedOn w:val="a1"/>
    <w:next w:val="a6"/>
    <w:uiPriority w:val="59"/>
    <w:rsid w:val="000E0468"/>
    <w:rPr>
      <w:rFonts w:asciiTheme="minorHAnsi" w:hAnsiTheme="minorHAnsi" w:cstheme="minorBid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59"/>
    <w:rsid w:val="00C41A4A"/>
    <w:rPr>
      <w:rFonts w:asciiTheme="minorHAnsi" w:hAnsiTheme="minorHAnsi" w:cstheme="minorBid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E86E54"/>
    <w:pPr>
      <w:spacing w:before="100" w:beforeAutospacing="1" w:after="100" w:afterAutospacing="1"/>
    </w:pPr>
    <w:rPr>
      <w:sz w:val="24"/>
    </w:rPr>
  </w:style>
  <w:style w:type="paragraph" w:styleId="af0">
    <w:name w:val="Title"/>
    <w:basedOn w:val="a"/>
    <w:next w:val="a"/>
    <w:link w:val="af1"/>
    <w:qFormat/>
    <w:rsid w:val="00333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rsid w:val="0033354C"/>
    <w:rPr>
      <w:rFonts w:asciiTheme="majorHAnsi" w:eastAsiaTheme="majorEastAsia" w:hAnsiTheme="majorHAnsi" w:cstheme="majorBidi"/>
      <w:color w:val="17365D" w:themeColor="text2" w:themeShade="BF"/>
      <w:spacing w:val="5"/>
      <w:kern w:val="28"/>
      <w:sz w:val="52"/>
      <w:szCs w:val="52"/>
      <w:lang w:val="ru-RU" w:eastAsia="ru-RU"/>
    </w:rPr>
  </w:style>
  <w:style w:type="table" w:customStyle="1" w:styleId="3">
    <w:name w:val="Сетка таблицы3"/>
    <w:basedOn w:val="a1"/>
    <w:next w:val="a6"/>
    <w:uiPriority w:val="39"/>
    <w:rsid w:val="006004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946C64"/>
    <w:pPr>
      <w:spacing w:before="100" w:beforeAutospacing="1" w:after="100" w:afterAutospacing="1"/>
    </w:pPr>
    <w:rPr>
      <w:sz w:val="24"/>
    </w:rPr>
  </w:style>
  <w:style w:type="character" w:customStyle="1" w:styleId="xfmc2">
    <w:name w:val="xfmc2"/>
    <w:basedOn w:val="a0"/>
    <w:rsid w:val="00946C64"/>
  </w:style>
  <w:style w:type="table" w:customStyle="1" w:styleId="4">
    <w:name w:val="Сетка таблицы4"/>
    <w:basedOn w:val="a1"/>
    <w:next w:val="a6"/>
    <w:uiPriority w:val="59"/>
    <w:rsid w:val="00ED0D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название табл/рис Знак,заголовок 1.1 Знак"/>
    <w:link w:val="13"/>
    <w:uiPriority w:val="34"/>
    <w:locked/>
    <w:rsid w:val="005950EF"/>
    <w:rPr>
      <w:rFonts w:ascii="Calibri" w:eastAsia="Calibri" w:hAnsi="Calibri"/>
      <w:sz w:val="22"/>
      <w:szCs w:val="22"/>
      <w:lang w:eastAsia="zh-CN"/>
    </w:rPr>
  </w:style>
  <w:style w:type="paragraph" w:customStyle="1" w:styleId="13">
    <w:name w:val="Абзац списка1"/>
    <w:aliases w:val="название табл/рис,заголовок 1.1"/>
    <w:basedOn w:val="a"/>
    <w:link w:val="af2"/>
    <w:uiPriority w:val="34"/>
    <w:qFormat/>
    <w:rsid w:val="005950EF"/>
    <w:pPr>
      <w:suppressAutoHyphens/>
      <w:spacing w:after="200" w:line="276" w:lineRule="auto"/>
      <w:ind w:left="720"/>
      <w:contextualSpacing/>
    </w:pPr>
    <w:rPr>
      <w:rFonts w:ascii="Calibri" w:eastAsia="Calibri" w:hAnsi="Calibri"/>
      <w:sz w:val="22"/>
      <w:szCs w:val="22"/>
      <w:lang w:val="uk-UA" w:eastAsia="zh-CN"/>
    </w:rPr>
  </w:style>
  <w:style w:type="paragraph" w:styleId="21">
    <w:name w:val="Body Text Indent 2"/>
    <w:basedOn w:val="a"/>
    <w:link w:val="22"/>
    <w:semiHidden/>
    <w:unhideWhenUsed/>
    <w:rsid w:val="00E65CC4"/>
    <w:pPr>
      <w:spacing w:after="120" w:line="480" w:lineRule="auto"/>
      <w:ind w:left="283"/>
    </w:pPr>
  </w:style>
  <w:style w:type="character" w:customStyle="1" w:styleId="22">
    <w:name w:val="Основной текст с отступом 2 Знак"/>
    <w:basedOn w:val="a0"/>
    <w:link w:val="21"/>
    <w:semiHidden/>
    <w:rsid w:val="00E65CC4"/>
    <w:rPr>
      <w:sz w:val="28"/>
      <w:szCs w:val="24"/>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E65CC4"/>
    <w:rPr>
      <w:rFonts w:ascii="Times New Roman" w:eastAsia="Times New Roman" w:hAnsi="Times New Roman" w:cs="Times New Roman"/>
      <w:sz w:val="24"/>
      <w:szCs w:val="24"/>
      <w:lang w:eastAsia="ru-RU"/>
    </w:rPr>
  </w:style>
  <w:style w:type="paragraph" w:customStyle="1" w:styleId="Default">
    <w:name w:val="Default"/>
    <w:rsid w:val="00E65CC4"/>
    <w:pPr>
      <w:autoSpaceDE w:val="0"/>
      <w:autoSpaceDN w:val="0"/>
      <w:adjustRightInd w:val="0"/>
    </w:pPr>
    <w:rPr>
      <w:rFonts w:eastAsiaTheme="minorHAnsi"/>
      <w:color w:val="000000"/>
      <w:sz w:val="24"/>
      <w:szCs w:val="24"/>
      <w:lang w:eastAsia="en-US"/>
    </w:rPr>
  </w:style>
  <w:style w:type="paragraph" w:customStyle="1" w:styleId="220">
    <w:name w:val="Средняя сетка 22"/>
    <w:link w:val="23"/>
    <w:uiPriority w:val="99"/>
    <w:qFormat/>
    <w:rsid w:val="005934A0"/>
    <w:rPr>
      <w:rFonts w:ascii="Calibri" w:hAnsi="Calibri"/>
      <w:lang w:val="ru-RU" w:eastAsia="ru-RU"/>
    </w:rPr>
  </w:style>
  <w:style w:type="character" w:customStyle="1" w:styleId="23">
    <w:name w:val="Средняя сетка 2 Знак"/>
    <w:link w:val="220"/>
    <w:uiPriority w:val="99"/>
    <w:locked/>
    <w:rsid w:val="005934A0"/>
    <w:rPr>
      <w:rFonts w:ascii="Calibri" w:hAnsi="Calibri"/>
      <w:lang w:val="ru-RU" w:eastAsia="ru-RU"/>
    </w:rPr>
  </w:style>
  <w:style w:type="character" w:customStyle="1" w:styleId="24">
    <w:name w:val="Основной текст (2) + Полужирный;Курсив"/>
    <w:basedOn w:val="a0"/>
    <w:rsid w:val="00C37D2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Arial95pt">
    <w:name w:val="Основной текст (2) + Arial;9;5 pt;Полужирный;Курсив"/>
    <w:basedOn w:val="a0"/>
    <w:rsid w:val="00C37D22"/>
    <w:rPr>
      <w:rFonts w:ascii="Arial" w:eastAsia="Arial" w:hAnsi="Arial" w:cs="Arial"/>
      <w:b/>
      <w:bCs/>
      <w:i/>
      <w:iCs/>
      <w:smallCaps w:val="0"/>
      <w:strike w:val="0"/>
      <w:color w:val="000000"/>
      <w:spacing w:val="0"/>
      <w:w w:val="100"/>
      <w:position w:val="0"/>
      <w:sz w:val="19"/>
      <w:szCs w:val="19"/>
      <w:u w:val="none"/>
      <w:lang w:val="uk-UA" w:eastAsia="uk-UA" w:bidi="uk-UA"/>
    </w:rPr>
  </w:style>
  <w:style w:type="character" w:customStyle="1" w:styleId="25">
    <w:name w:val="Основной текст (2)"/>
    <w:basedOn w:val="a0"/>
    <w:rsid w:val="00C37D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Arial95pt0">
    <w:name w:val="Основной текст (2) + Arial;9;5 pt"/>
    <w:basedOn w:val="a0"/>
    <w:rsid w:val="00C37D22"/>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9pt">
    <w:name w:val="Основной текст (2) + 9 pt"/>
    <w:basedOn w:val="a0"/>
    <w:rsid w:val="00C37D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basedOn w:val="a0"/>
    <w:rsid w:val="00C37D2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6">
    <w:name w:val="Основной текст (2) + Полужирный"/>
    <w:aliases w:val="Курсив"/>
    <w:basedOn w:val="a0"/>
    <w:rsid w:val="00D62E66"/>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Normal">
    <w:name w:val="Normal Знак"/>
    <w:link w:val="Normal1"/>
    <w:locked/>
    <w:rsid w:val="00870E16"/>
    <w:rPr>
      <w:rFonts w:ascii="Arial" w:hAnsi="Arial" w:cs="Arial"/>
      <w:color w:val="000000"/>
      <w:lang w:eastAsia="ru-RU"/>
    </w:rPr>
  </w:style>
  <w:style w:type="paragraph" w:customStyle="1" w:styleId="Normal1">
    <w:name w:val="Normal1"/>
    <w:link w:val="Normal"/>
    <w:qFormat/>
    <w:rsid w:val="00870E16"/>
    <w:pPr>
      <w:spacing w:line="276" w:lineRule="auto"/>
    </w:pPr>
    <w:rPr>
      <w:rFonts w:ascii="Arial" w:hAnsi="Arial" w:cs="Arial"/>
      <w:color w:val="000000"/>
      <w:lang w:eastAsia="ru-RU"/>
    </w:rPr>
  </w:style>
  <w:style w:type="character" w:customStyle="1" w:styleId="70">
    <w:name w:val="Заголовок 7 Знак"/>
    <w:basedOn w:val="a0"/>
    <w:link w:val="7"/>
    <w:semiHidden/>
    <w:rsid w:val="00AA724D"/>
    <w:rPr>
      <w:rFonts w:asciiTheme="majorHAnsi" w:eastAsiaTheme="majorEastAsia" w:hAnsiTheme="majorHAnsi" w:cstheme="majorBidi"/>
      <w:i/>
      <w:iCs/>
      <w:color w:val="243F60" w:themeColor="accent1" w:themeShade="7F"/>
      <w:sz w:val="28"/>
      <w:szCs w:val="24"/>
      <w:lang w:val="ru-RU" w:eastAsia="ru-RU"/>
    </w:rPr>
  </w:style>
  <w:style w:type="paragraph" w:customStyle="1" w:styleId="af3">
    <w:name w:val="Содержимое таблицы"/>
    <w:basedOn w:val="a"/>
    <w:rsid w:val="00AA724D"/>
    <w:pPr>
      <w:suppressLineNumbers/>
      <w:suppressAutoHyphens/>
    </w:pPr>
    <w:rPr>
      <w:rFonts w:ascii="Liberation Serif" w:eastAsia="SimSun" w:hAnsi="Liberation Serif" w:cs="Mangal"/>
      <w:kern w:val="2"/>
      <w:sz w:val="24"/>
      <w:lang w:val="en-US" w:eastAsia="zh-CN" w:bidi="hi-IN"/>
    </w:rPr>
  </w:style>
  <w:style w:type="paragraph" w:customStyle="1" w:styleId="docdata">
    <w:name w:val="docdata"/>
    <w:aliases w:val="docy,v5,76916,baiaagaaboqcaaadycgbaaxwkaeaaaaaaaaaaaaaaaaaaaaaaaaaaaaaaaaaaaaaaaaaaaaaaaaaaaaaaaaaaaaaaaaaaaaaaaaaaaaaaaaaaaaaaaaaaaaaaaaaaaaaaaaaaaaaaaaaaaaaaaaaaaaaaaaaaaaaaaaaaaaaaaaaaaaaaaaaaaaaaaaaaaaaaaaaaaaaaaaaaaaaaaaaaaaaaaaaaaaaaaaaaaa"/>
    <w:basedOn w:val="a"/>
    <w:rsid w:val="00AA724D"/>
    <w:pPr>
      <w:spacing w:before="100" w:beforeAutospacing="1" w:after="100" w:afterAutospacing="1"/>
    </w:pPr>
    <w:rPr>
      <w:sz w:val="24"/>
    </w:rPr>
  </w:style>
  <w:style w:type="character" w:customStyle="1" w:styleId="c22">
    <w:name w:val="c22"/>
    <w:basedOn w:val="a0"/>
    <w:rsid w:val="00AA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455">
      <w:bodyDiv w:val="1"/>
      <w:marLeft w:val="0"/>
      <w:marRight w:val="0"/>
      <w:marTop w:val="0"/>
      <w:marBottom w:val="0"/>
      <w:divBdr>
        <w:top w:val="none" w:sz="0" w:space="0" w:color="auto"/>
        <w:left w:val="none" w:sz="0" w:space="0" w:color="auto"/>
        <w:bottom w:val="none" w:sz="0" w:space="0" w:color="auto"/>
        <w:right w:val="none" w:sz="0" w:space="0" w:color="auto"/>
      </w:divBdr>
    </w:div>
    <w:div w:id="26832203">
      <w:bodyDiv w:val="1"/>
      <w:marLeft w:val="0"/>
      <w:marRight w:val="0"/>
      <w:marTop w:val="0"/>
      <w:marBottom w:val="0"/>
      <w:divBdr>
        <w:top w:val="none" w:sz="0" w:space="0" w:color="auto"/>
        <w:left w:val="none" w:sz="0" w:space="0" w:color="auto"/>
        <w:bottom w:val="none" w:sz="0" w:space="0" w:color="auto"/>
        <w:right w:val="none" w:sz="0" w:space="0" w:color="auto"/>
      </w:divBdr>
    </w:div>
    <w:div w:id="39791723">
      <w:bodyDiv w:val="1"/>
      <w:marLeft w:val="0"/>
      <w:marRight w:val="0"/>
      <w:marTop w:val="0"/>
      <w:marBottom w:val="0"/>
      <w:divBdr>
        <w:top w:val="none" w:sz="0" w:space="0" w:color="auto"/>
        <w:left w:val="none" w:sz="0" w:space="0" w:color="auto"/>
        <w:bottom w:val="none" w:sz="0" w:space="0" w:color="auto"/>
        <w:right w:val="none" w:sz="0" w:space="0" w:color="auto"/>
      </w:divBdr>
    </w:div>
    <w:div w:id="66654102">
      <w:bodyDiv w:val="1"/>
      <w:marLeft w:val="0"/>
      <w:marRight w:val="0"/>
      <w:marTop w:val="0"/>
      <w:marBottom w:val="0"/>
      <w:divBdr>
        <w:top w:val="none" w:sz="0" w:space="0" w:color="auto"/>
        <w:left w:val="none" w:sz="0" w:space="0" w:color="auto"/>
        <w:bottom w:val="none" w:sz="0" w:space="0" w:color="auto"/>
        <w:right w:val="none" w:sz="0" w:space="0" w:color="auto"/>
      </w:divBdr>
    </w:div>
    <w:div w:id="84346478">
      <w:bodyDiv w:val="1"/>
      <w:marLeft w:val="0"/>
      <w:marRight w:val="0"/>
      <w:marTop w:val="0"/>
      <w:marBottom w:val="0"/>
      <w:divBdr>
        <w:top w:val="none" w:sz="0" w:space="0" w:color="auto"/>
        <w:left w:val="none" w:sz="0" w:space="0" w:color="auto"/>
        <w:bottom w:val="none" w:sz="0" w:space="0" w:color="auto"/>
        <w:right w:val="none" w:sz="0" w:space="0" w:color="auto"/>
      </w:divBdr>
    </w:div>
    <w:div w:id="173539895">
      <w:bodyDiv w:val="1"/>
      <w:marLeft w:val="0"/>
      <w:marRight w:val="0"/>
      <w:marTop w:val="0"/>
      <w:marBottom w:val="0"/>
      <w:divBdr>
        <w:top w:val="none" w:sz="0" w:space="0" w:color="auto"/>
        <w:left w:val="none" w:sz="0" w:space="0" w:color="auto"/>
        <w:bottom w:val="none" w:sz="0" w:space="0" w:color="auto"/>
        <w:right w:val="none" w:sz="0" w:space="0" w:color="auto"/>
      </w:divBdr>
    </w:div>
    <w:div w:id="180172332">
      <w:bodyDiv w:val="1"/>
      <w:marLeft w:val="0"/>
      <w:marRight w:val="0"/>
      <w:marTop w:val="0"/>
      <w:marBottom w:val="0"/>
      <w:divBdr>
        <w:top w:val="none" w:sz="0" w:space="0" w:color="auto"/>
        <w:left w:val="none" w:sz="0" w:space="0" w:color="auto"/>
        <w:bottom w:val="none" w:sz="0" w:space="0" w:color="auto"/>
        <w:right w:val="none" w:sz="0" w:space="0" w:color="auto"/>
      </w:divBdr>
    </w:div>
    <w:div w:id="256134004">
      <w:bodyDiv w:val="1"/>
      <w:marLeft w:val="0"/>
      <w:marRight w:val="0"/>
      <w:marTop w:val="0"/>
      <w:marBottom w:val="0"/>
      <w:divBdr>
        <w:top w:val="none" w:sz="0" w:space="0" w:color="auto"/>
        <w:left w:val="none" w:sz="0" w:space="0" w:color="auto"/>
        <w:bottom w:val="none" w:sz="0" w:space="0" w:color="auto"/>
        <w:right w:val="none" w:sz="0" w:space="0" w:color="auto"/>
      </w:divBdr>
    </w:div>
    <w:div w:id="295837983">
      <w:bodyDiv w:val="1"/>
      <w:marLeft w:val="0"/>
      <w:marRight w:val="0"/>
      <w:marTop w:val="0"/>
      <w:marBottom w:val="0"/>
      <w:divBdr>
        <w:top w:val="none" w:sz="0" w:space="0" w:color="auto"/>
        <w:left w:val="none" w:sz="0" w:space="0" w:color="auto"/>
        <w:bottom w:val="none" w:sz="0" w:space="0" w:color="auto"/>
        <w:right w:val="none" w:sz="0" w:space="0" w:color="auto"/>
      </w:divBdr>
    </w:div>
    <w:div w:id="355233436">
      <w:bodyDiv w:val="1"/>
      <w:marLeft w:val="0"/>
      <w:marRight w:val="0"/>
      <w:marTop w:val="0"/>
      <w:marBottom w:val="0"/>
      <w:divBdr>
        <w:top w:val="none" w:sz="0" w:space="0" w:color="auto"/>
        <w:left w:val="none" w:sz="0" w:space="0" w:color="auto"/>
        <w:bottom w:val="none" w:sz="0" w:space="0" w:color="auto"/>
        <w:right w:val="none" w:sz="0" w:space="0" w:color="auto"/>
      </w:divBdr>
    </w:div>
    <w:div w:id="455029133">
      <w:bodyDiv w:val="1"/>
      <w:marLeft w:val="0"/>
      <w:marRight w:val="0"/>
      <w:marTop w:val="0"/>
      <w:marBottom w:val="0"/>
      <w:divBdr>
        <w:top w:val="none" w:sz="0" w:space="0" w:color="auto"/>
        <w:left w:val="none" w:sz="0" w:space="0" w:color="auto"/>
        <w:bottom w:val="none" w:sz="0" w:space="0" w:color="auto"/>
        <w:right w:val="none" w:sz="0" w:space="0" w:color="auto"/>
      </w:divBdr>
      <w:divsChild>
        <w:div w:id="1278027382">
          <w:marLeft w:val="0"/>
          <w:marRight w:val="0"/>
          <w:marTop w:val="225"/>
          <w:marBottom w:val="0"/>
          <w:divBdr>
            <w:top w:val="none" w:sz="0" w:space="0" w:color="auto"/>
            <w:left w:val="none" w:sz="0" w:space="0" w:color="auto"/>
            <w:bottom w:val="none" w:sz="0" w:space="0" w:color="auto"/>
            <w:right w:val="none" w:sz="0" w:space="0" w:color="auto"/>
          </w:divBdr>
        </w:div>
        <w:div w:id="232544263">
          <w:marLeft w:val="0"/>
          <w:marRight w:val="0"/>
          <w:marTop w:val="225"/>
          <w:marBottom w:val="225"/>
          <w:divBdr>
            <w:top w:val="none" w:sz="0" w:space="0" w:color="auto"/>
            <w:left w:val="none" w:sz="0" w:space="0" w:color="auto"/>
            <w:bottom w:val="none" w:sz="0" w:space="0" w:color="auto"/>
            <w:right w:val="none" w:sz="0" w:space="0" w:color="auto"/>
          </w:divBdr>
        </w:div>
      </w:divsChild>
    </w:div>
    <w:div w:id="485324200">
      <w:bodyDiv w:val="1"/>
      <w:marLeft w:val="0"/>
      <w:marRight w:val="0"/>
      <w:marTop w:val="0"/>
      <w:marBottom w:val="0"/>
      <w:divBdr>
        <w:top w:val="none" w:sz="0" w:space="0" w:color="auto"/>
        <w:left w:val="none" w:sz="0" w:space="0" w:color="auto"/>
        <w:bottom w:val="none" w:sz="0" w:space="0" w:color="auto"/>
        <w:right w:val="none" w:sz="0" w:space="0" w:color="auto"/>
      </w:divBdr>
    </w:div>
    <w:div w:id="526256145">
      <w:bodyDiv w:val="1"/>
      <w:marLeft w:val="0"/>
      <w:marRight w:val="0"/>
      <w:marTop w:val="0"/>
      <w:marBottom w:val="0"/>
      <w:divBdr>
        <w:top w:val="none" w:sz="0" w:space="0" w:color="auto"/>
        <w:left w:val="none" w:sz="0" w:space="0" w:color="auto"/>
        <w:bottom w:val="none" w:sz="0" w:space="0" w:color="auto"/>
        <w:right w:val="none" w:sz="0" w:space="0" w:color="auto"/>
      </w:divBdr>
    </w:div>
    <w:div w:id="538977856">
      <w:bodyDiv w:val="1"/>
      <w:marLeft w:val="0"/>
      <w:marRight w:val="0"/>
      <w:marTop w:val="0"/>
      <w:marBottom w:val="0"/>
      <w:divBdr>
        <w:top w:val="none" w:sz="0" w:space="0" w:color="auto"/>
        <w:left w:val="none" w:sz="0" w:space="0" w:color="auto"/>
        <w:bottom w:val="none" w:sz="0" w:space="0" w:color="auto"/>
        <w:right w:val="none" w:sz="0" w:space="0" w:color="auto"/>
      </w:divBdr>
    </w:div>
    <w:div w:id="558446176">
      <w:bodyDiv w:val="1"/>
      <w:marLeft w:val="0"/>
      <w:marRight w:val="0"/>
      <w:marTop w:val="0"/>
      <w:marBottom w:val="0"/>
      <w:divBdr>
        <w:top w:val="none" w:sz="0" w:space="0" w:color="auto"/>
        <w:left w:val="none" w:sz="0" w:space="0" w:color="auto"/>
        <w:bottom w:val="none" w:sz="0" w:space="0" w:color="auto"/>
        <w:right w:val="none" w:sz="0" w:space="0" w:color="auto"/>
      </w:divBdr>
    </w:div>
    <w:div w:id="602034316">
      <w:bodyDiv w:val="1"/>
      <w:marLeft w:val="0"/>
      <w:marRight w:val="0"/>
      <w:marTop w:val="0"/>
      <w:marBottom w:val="0"/>
      <w:divBdr>
        <w:top w:val="none" w:sz="0" w:space="0" w:color="auto"/>
        <w:left w:val="none" w:sz="0" w:space="0" w:color="auto"/>
        <w:bottom w:val="none" w:sz="0" w:space="0" w:color="auto"/>
        <w:right w:val="none" w:sz="0" w:space="0" w:color="auto"/>
      </w:divBdr>
    </w:div>
    <w:div w:id="622427164">
      <w:bodyDiv w:val="1"/>
      <w:marLeft w:val="0"/>
      <w:marRight w:val="0"/>
      <w:marTop w:val="0"/>
      <w:marBottom w:val="0"/>
      <w:divBdr>
        <w:top w:val="none" w:sz="0" w:space="0" w:color="auto"/>
        <w:left w:val="none" w:sz="0" w:space="0" w:color="auto"/>
        <w:bottom w:val="none" w:sz="0" w:space="0" w:color="auto"/>
        <w:right w:val="none" w:sz="0" w:space="0" w:color="auto"/>
      </w:divBdr>
    </w:div>
    <w:div w:id="654066522">
      <w:bodyDiv w:val="1"/>
      <w:marLeft w:val="0"/>
      <w:marRight w:val="0"/>
      <w:marTop w:val="0"/>
      <w:marBottom w:val="0"/>
      <w:divBdr>
        <w:top w:val="none" w:sz="0" w:space="0" w:color="auto"/>
        <w:left w:val="none" w:sz="0" w:space="0" w:color="auto"/>
        <w:bottom w:val="none" w:sz="0" w:space="0" w:color="auto"/>
        <w:right w:val="none" w:sz="0" w:space="0" w:color="auto"/>
      </w:divBdr>
    </w:div>
    <w:div w:id="812412671">
      <w:bodyDiv w:val="1"/>
      <w:marLeft w:val="0"/>
      <w:marRight w:val="0"/>
      <w:marTop w:val="0"/>
      <w:marBottom w:val="0"/>
      <w:divBdr>
        <w:top w:val="none" w:sz="0" w:space="0" w:color="auto"/>
        <w:left w:val="none" w:sz="0" w:space="0" w:color="auto"/>
        <w:bottom w:val="none" w:sz="0" w:space="0" w:color="auto"/>
        <w:right w:val="none" w:sz="0" w:space="0" w:color="auto"/>
      </w:divBdr>
    </w:div>
    <w:div w:id="910504422">
      <w:bodyDiv w:val="1"/>
      <w:marLeft w:val="0"/>
      <w:marRight w:val="0"/>
      <w:marTop w:val="0"/>
      <w:marBottom w:val="0"/>
      <w:divBdr>
        <w:top w:val="none" w:sz="0" w:space="0" w:color="auto"/>
        <w:left w:val="none" w:sz="0" w:space="0" w:color="auto"/>
        <w:bottom w:val="none" w:sz="0" w:space="0" w:color="auto"/>
        <w:right w:val="none" w:sz="0" w:space="0" w:color="auto"/>
      </w:divBdr>
    </w:div>
    <w:div w:id="912204664">
      <w:bodyDiv w:val="1"/>
      <w:marLeft w:val="0"/>
      <w:marRight w:val="0"/>
      <w:marTop w:val="0"/>
      <w:marBottom w:val="0"/>
      <w:divBdr>
        <w:top w:val="none" w:sz="0" w:space="0" w:color="auto"/>
        <w:left w:val="none" w:sz="0" w:space="0" w:color="auto"/>
        <w:bottom w:val="none" w:sz="0" w:space="0" w:color="auto"/>
        <w:right w:val="none" w:sz="0" w:space="0" w:color="auto"/>
      </w:divBdr>
    </w:div>
    <w:div w:id="951134669">
      <w:bodyDiv w:val="1"/>
      <w:marLeft w:val="0"/>
      <w:marRight w:val="0"/>
      <w:marTop w:val="0"/>
      <w:marBottom w:val="0"/>
      <w:divBdr>
        <w:top w:val="none" w:sz="0" w:space="0" w:color="auto"/>
        <w:left w:val="none" w:sz="0" w:space="0" w:color="auto"/>
        <w:bottom w:val="none" w:sz="0" w:space="0" w:color="auto"/>
        <w:right w:val="none" w:sz="0" w:space="0" w:color="auto"/>
      </w:divBdr>
    </w:div>
    <w:div w:id="981807246">
      <w:bodyDiv w:val="1"/>
      <w:marLeft w:val="0"/>
      <w:marRight w:val="0"/>
      <w:marTop w:val="0"/>
      <w:marBottom w:val="0"/>
      <w:divBdr>
        <w:top w:val="none" w:sz="0" w:space="0" w:color="auto"/>
        <w:left w:val="none" w:sz="0" w:space="0" w:color="auto"/>
        <w:bottom w:val="none" w:sz="0" w:space="0" w:color="auto"/>
        <w:right w:val="none" w:sz="0" w:space="0" w:color="auto"/>
      </w:divBdr>
    </w:div>
    <w:div w:id="1006058962">
      <w:bodyDiv w:val="1"/>
      <w:marLeft w:val="0"/>
      <w:marRight w:val="0"/>
      <w:marTop w:val="0"/>
      <w:marBottom w:val="0"/>
      <w:divBdr>
        <w:top w:val="none" w:sz="0" w:space="0" w:color="auto"/>
        <w:left w:val="none" w:sz="0" w:space="0" w:color="auto"/>
        <w:bottom w:val="none" w:sz="0" w:space="0" w:color="auto"/>
        <w:right w:val="none" w:sz="0" w:space="0" w:color="auto"/>
      </w:divBdr>
    </w:div>
    <w:div w:id="1042636035">
      <w:bodyDiv w:val="1"/>
      <w:marLeft w:val="0"/>
      <w:marRight w:val="0"/>
      <w:marTop w:val="0"/>
      <w:marBottom w:val="0"/>
      <w:divBdr>
        <w:top w:val="none" w:sz="0" w:space="0" w:color="auto"/>
        <w:left w:val="none" w:sz="0" w:space="0" w:color="auto"/>
        <w:bottom w:val="none" w:sz="0" w:space="0" w:color="auto"/>
        <w:right w:val="none" w:sz="0" w:space="0" w:color="auto"/>
      </w:divBdr>
    </w:div>
    <w:div w:id="1044212780">
      <w:bodyDiv w:val="1"/>
      <w:marLeft w:val="0"/>
      <w:marRight w:val="0"/>
      <w:marTop w:val="0"/>
      <w:marBottom w:val="0"/>
      <w:divBdr>
        <w:top w:val="none" w:sz="0" w:space="0" w:color="auto"/>
        <w:left w:val="none" w:sz="0" w:space="0" w:color="auto"/>
        <w:bottom w:val="none" w:sz="0" w:space="0" w:color="auto"/>
        <w:right w:val="none" w:sz="0" w:space="0" w:color="auto"/>
      </w:divBdr>
    </w:div>
    <w:div w:id="1115908033">
      <w:bodyDiv w:val="1"/>
      <w:marLeft w:val="0"/>
      <w:marRight w:val="0"/>
      <w:marTop w:val="0"/>
      <w:marBottom w:val="0"/>
      <w:divBdr>
        <w:top w:val="none" w:sz="0" w:space="0" w:color="auto"/>
        <w:left w:val="none" w:sz="0" w:space="0" w:color="auto"/>
        <w:bottom w:val="none" w:sz="0" w:space="0" w:color="auto"/>
        <w:right w:val="none" w:sz="0" w:space="0" w:color="auto"/>
      </w:divBdr>
    </w:div>
    <w:div w:id="1173495901">
      <w:bodyDiv w:val="1"/>
      <w:marLeft w:val="0"/>
      <w:marRight w:val="0"/>
      <w:marTop w:val="0"/>
      <w:marBottom w:val="0"/>
      <w:divBdr>
        <w:top w:val="none" w:sz="0" w:space="0" w:color="auto"/>
        <w:left w:val="none" w:sz="0" w:space="0" w:color="auto"/>
        <w:bottom w:val="none" w:sz="0" w:space="0" w:color="auto"/>
        <w:right w:val="none" w:sz="0" w:space="0" w:color="auto"/>
      </w:divBdr>
    </w:div>
    <w:div w:id="1178471391">
      <w:bodyDiv w:val="1"/>
      <w:marLeft w:val="0"/>
      <w:marRight w:val="0"/>
      <w:marTop w:val="0"/>
      <w:marBottom w:val="0"/>
      <w:divBdr>
        <w:top w:val="none" w:sz="0" w:space="0" w:color="auto"/>
        <w:left w:val="none" w:sz="0" w:space="0" w:color="auto"/>
        <w:bottom w:val="none" w:sz="0" w:space="0" w:color="auto"/>
        <w:right w:val="none" w:sz="0" w:space="0" w:color="auto"/>
      </w:divBdr>
    </w:div>
    <w:div w:id="1326977597">
      <w:bodyDiv w:val="1"/>
      <w:marLeft w:val="0"/>
      <w:marRight w:val="0"/>
      <w:marTop w:val="0"/>
      <w:marBottom w:val="0"/>
      <w:divBdr>
        <w:top w:val="none" w:sz="0" w:space="0" w:color="auto"/>
        <w:left w:val="none" w:sz="0" w:space="0" w:color="auto"/>
        <w:bottom w:val="none" w:sz="0" w:space="0" w:color="auto"/>
        <w:right w:val="none" w:sz="0" w:space="0" w:color="auto"/>
      </w:divBdr>
    </w:div>
    <w:div w:id="1394622844">
      <w:bodyDiv w:val="1"/>
      <w:marLeft w:val="0"/>
      <w:marRight w:val="0"/>
      <w:marTop w:val="0"/>
      <w:marBottom w:val="0"/>
      <w:divBdr>
        <w:top w:val="none" w:sz="0" w:space="0" w:color="auto"/>
        <w:left w:val="none" w:sz="0" w:space="0" w:color="auto"/>
        <w:bottom w:val="none" w:sz="0" w:space="0" w:color="auto"/>
        <w:right w:val="none" w:sz="0" w:space="0" w:color="auto"/>
      </w:divBdr>
    </w:div>
    <w:div w:id="1433091978">
      <w:bodyDiv w:val="1"/>
      <w:marLeft w:val="0"/>
      <w:marRight w:val="0"/>
      <w:marTop w:val="0"/>
      <w:marBottom w:val="0"/>
      <w:divBdr>
        <w:top w:val="none" w:sz="0" w:space="0" w:color="auto"/>
        <w:left w:val="none" w:sz="0" w:space="0" w:color="auto"/>
        <w:bottom w:val="none" w:sz="0" w:space="0" w:color="auto"/>
        <w:right w:val="none" w:sz="0" w:space="0" w:color="auto"/>
      </w:divBdr>
    </w:div>
    <w:div w:id="1434324779">
      <w:bodyDiv w:val="1"/>
      <w:marLeft w:val="0"/>
      <w:marRight w:val="0"/>
      <w:marTop w:val="0"/>
      <w:marBottom w:val="0"/>
      <w:divBdr>
        <w:top w:val="none" w:sz="0" w:space="0" w:color="auto"/>
        <w:left w:val="none" w:sz="0" w:space="0" w:color="auto"/>
        <w:bottom w:val="none" w:sz="0" w:space="0" w:color="auto"/>
        <w:right w:val="none" w:sz="0" w:space="0" w:color="auto"/>
      </w:divBdr>
    </w:div>
    <w:div w:id="1468157756">
      <w:bodyDiv w:val="1"/>
      <w:marLeft w:val="0"/>
      <w:marRight w:val="0"/>
      <w:marTop w:val="0"/>
      <w:marBottom w:val="0"/>
      <w:divBdr>
        <w:top w:val="none" w:sz="0" w:space="0" w:color="auto"/>
        <w:left w:val="none" w:sz="0" w:space="0" w:color="auto"/>
        <w:bottom w:val="none" w:sz="0" w:space="0" w:color="auto"/>
        <w:right w:val="none" w:sz="0" w:space="0" w:color="auto"/>
      </w:divBdr>
    </w:div>
    <w:div w:id="1475217036">
      <w:bodyDiv w:val="1"/>
      <w:marLeft w:val="0"/>
      <w:marRight w:val="0"/>
      <w:marTop w:val="0"/>
      <w:marBottom w:val="0"/>
      <w:divBdr>
        <w:top w:val="none" w:sz="0" w:space="0" w:color="auto"/>
        <w:left w:val="none" w:sz="0" w:space="0" w:color="auto"/>
        <w:bottom w:val="none" w:sz="0" w:space="0" w:color="auto"/>
        <w:right w:val="none" w:sz="0" w:space="0" w:color="auto"/>
      </w:divBdr>
    </w:div>
    <w:div w:id="1489663331">
      <w:bodyDiv w:val="1"/>
      <w:marLeft w:val="0"/>
      <w:marRight w:val="0"/>
      <w:marTop w:val="0"/>
      <w:marBottom w:val="0"/>
      <w:divBdr>
        <w:top w:val="none" w:sz="0" w:space="0" w:color="auto"/>
        <w:left w:val="none" w:sz="0" w:space="0" w:color="auto"/>
        <w:bottom w:val="none" w:sz="0" w:space="0" w:color="auto"/>
        <w:right w:val="none" w:sz="0" w:space="0" w:color="auto"/>
      </w:divBdr>
    </w:div>
    <w:div w:id="1507211310">
      <w:bodyDiv w:val="1"/>
      <w:marLeft w:val="0"/>
      <w:marRight w:val="0"/>
      <w:marTop w:val="0"/>
      <w:marBottom w:val="0"/>
      <w:divBdr>
        <w:top w:val="none" w:sz="0" w:space="0" w:color="auto"/>
        <w:left w:val="none" w:sz="0" w:space="0" w:color="auto"/>
        <w:bottom w:val="none" w:sz="0" w:space="0" w:color="auto"/>
        <w:right w:val="none" w:sz="0" w:space="0" w:color="auto"/>
      </w:divBdr>
    </w:div>
    <w:div w:id="1563368823">
      <w:bodyDiv w:val="1"/>
      <w:marLeft w:val="0"/>
      <w:marRight w:val="0"/>
      <w:marTop w:val="0"/>
      <w:marBottom w:val="0"/>
      <w:divBdr>
        <w:top w:val="none" w:sz="0" w:space="0" w:color="auto"/>
        <w:left w:val="none" w:sz="0" w:space="0" w:color="auto"/>
        <w:bottom w:val="none" w:sz="0" w:space="0" w:color="auto"/>
        <w:right w:val="none" w:sz="0" w:space="0" w:color="auto"/>
      </w:divBdr>
    </w:div>
    <w:div w:id="1631280692">
      <w:bodyDiv w:val="1"/>
      <w:marLeft w:val="0"/>
      <w:marRight w:val="0"/>
      <w:marTop w:val="0"/>
      <w:marBottom w:val="0"/>
      <w:divBdr>
        <w:top w:val="none" w:sz="0" w:space="0" w:color="auto"/>
        <w:left w:val="none" w:sz="0" w:space="0" w:color="auto"/>
        <w:bottom w:val="none" w:sz="0" w:space="0" w:color="auto"/>
        <w:right w:val="none" w:sz="0" w:space="0" w:color="auto"/>
      </w:divBdr>
    </w:div>
    <w:div w:id="1632975124">
      <w:bodyDiv w:val="1"/>
      <w:marLeft w:val="0"/>
      <w:marRight w:val="0"/>
      <w:marTop w:val="0"/>
      <w:marBottom w:val="0"/>
      <w:divBdr>
        <w:top w:val="none" w:sz="0" w:space="0" w:color="auto"/>
        <w:left w:val="none" w:sz="0" w:space="0" w:color="auto"/>
        <w:bottom w:val="none" w:sz="0" w:space="0" w:color="auto"/>
        <w:right w:val="none" w:sz="0" w:space="0" w:color="auto"/>
      </w:divBdr>
    </w:div>
    <w:div w:id="1683585494">
      <w:bodyDiv w:val="1"/>
      <w:marLeft w:val="0"/>
      <w:marRight w:val="0"/>
      <w:marTop w:val="0"/>
      <w:marBottom w:val="0"/>
      <w:divBdr>
        <w:top w:val="none" w:sz="0" w:space="0" w:color="auto"/>
        <w:left w:val="none" w:sz="0" w:space="0" w:color="auto"/>
        <w:bottom w:val="none" w:sz="0" w:space="0" w:color="auto"/>
        <w:right w:val="none" w:sz="0" w:space="0" w:color="auto"/>
      </w:divBdr>
    </w:div>
    <w:div w:id="1824272934">
      <w:bodyDiv w:val="1"/>
      <w:marLeft w:val="0"/>
      <w:marRight w:val="0"/>
      <w:marTop w:val="0"/>
      <w:marBottom w:val="0"/>
      <w:divBdr>
        <w:top w:val="none" w:sz="0" w:space="0" w:color="auto"/>
        <w:left w:val="none" w:sz="0" w:space="0" w:color="auto"/>
        <w:bottom w:val="none" w:sz="0" w:space="0" w:color="auto"/>
        <w:right w:val="none" w:sz="0" w:space="0" w:color="auto"/>
      </w:divBdr>
    </w:div>
    <w:div w:id="1880508222">
      <w:bodyDiv w:val="1"/>
      <w:marLeft w:val="0"/>
      <w:marRight w:val="0"/>
      <w:marTop w:val="0"/>
      <w:marBottom w:val="0"/>
      <w:divBdr>
        <w:top w:val="none" w:sz="0" w:space="0" w:color="auto"/>
        <w:left w:val="none" w:sz="0" w:space="0" w:color="auto"/>
        <w:bottom w:val="none" w:sz="0" w:space="0" w:color="auto"/>
        <w:right w:val="none" w:sz="0" w:space="0" w:color="auto"/>
      </w:divBdr>
      <w:divsChild>
        <w:div w:id="1228687121">
          <w:marLeft w:val="0"/>
          <w:marRight w:val="0"/>
          <w:marTop w:val="0"/>
          <w:marBottom w:val="0"/>
          <w:divBdr>
            <w:top w:val="none" w:sz="0" w:space="0" w:color="auto"/>
            <w:left w:val="none" w:sz="0" w:space="0" w:color="auto"/>
            <w:bottom w:val="none" w:sz="0" w:space="0" w:color="auto"/>
            <w:right w:val="none" w:sz="0" w:space="0" w:color="auto"/>
          </w:divBdr>
        </w:div>
      </w:divsChild>
    </w:div>
    <w:div w:id="1884907730">
      <w:bodyDiv w:val="1"/>
      <w:marLeft w:val="0"/>
      <w:marRight w:val="0"/>
      <w:marTop w:val="0"/>
      <w:marBottom w:val="0"/>
      <w:divBdr>
        <w:top w:val="none" w:sz="0" w:space="0" w:color="auto"/>
        <w:left w:val="none" w:sz="0" w:space="0" w:color="auto"/>
        <w:bottom w:val="none" w:sz="0" w:space="0" w:color="auto"/>
        <w:right w:val="none" w:sz="0" w:space="0" w:color="auto"/>
      </w:divBdr>
    </w:div>
    <w:div w:id="1888377523">
      <w:bodyDiv w:val="1"/>
      <w:marLeft w:val="0"/>
      <w:marRight w:val="0"/>
      <w:marTop w:val="0"/>
      <w:marBottom w:val="0"/>
      <w:divBdr>
        <w:top w:val="none" w:sz="0" w:space="0" w:color="auto"/>
        <w:left w:val="none" w:sz="0" w:space="0" w:color="auto"/>
        <w:bottom w:val="none" w:sz="0" w:space="0" w:color="auto"/>
        <w:right w:val="none" w:sz="0" w:space="0" w:color="auto"/>
      </w:divBdr>
    </w:div>
    <w:div w:id="1935161885">
      <w:bodyDiv w:val="1"/>
      <w:marLeft w:val="0"/>
      <w:marRight w:val="0"/>
      <w:marTop w:val="0"/>
      <w:marBottom w:val="0"/>
      <w:divBdr>
        <w:top w:val="none" w:sz="0" w:space="0" w:color="auto"/>
        <w:left w:val="none" w:sz="0" w:space="0" w:color="auto"/>
        <w:bottom w:val="none" w:sz="0" w:space="0" w:color="auto"/>
        <w:right w:val="none" w:sz="0" w:space="0" w:color="auto"/>
      </w:divBdr>
    </w:div>
    <w:div w:id="1939633243">
      <w:bodyDiv w:val="1"/>
      <w:marLeft w:val="0"/>
      <w:marRight w:val="0"/>
      <w:marTop w:val="0"/>
      <w:marBottom w:val="0"/>
      <w:divBdr>
        <w:top w:val="none" w:sz="0" w:space="0" w:color="auto"/>
        <w:left w:val="none" w:sz="0" w:space="0" w:color="auto"/>
        <w:bottom w:val="none" w:sz="0" w:space="0" w:color="auto"/>
        <w:right w:val="none" w:sz="0" w:space="0" w:color="auto"/>
      </w:divBdr>
    </w:div>
    <w:div w:id="2012636263">
      <w:bodyDiv w:val="1"/>
      <w:marLeft w:val="0"/>
      <w:marRight w:val="0"/>
      <w:marTop w:val="0"/>
      <w:marBottom w:val="0"/>
      <w:divBdr>
        <w:top w:val="none" w:sz="0" w:space="0" w:color="auto"/>
        <w:left w:val="none" w:sz="0" w:space="0" w:color="auto"/>
        <w:bottom w:val="none" w:sz="0" w:space="0" w:color="auto"/>
        <w:right w:val="none" w:sz="0" w:space="0" w:color="auto"/>
      </w:divBdr>
    </w:div>
    <w:div w:id="2091392929">
      <w:bodyDiv w:val="1"/>
      <w:marLeft w:val="0"/>
      <w:marRight w:val="0"/>
      <w:marTop w:val="0"/>
      <w:marBottom w:val="0"/>
      <w:divBdr>
        <w:top w:val="none" w:sz="0" w:space="0" w:color="auto"/>
        <w:left w:val="none" w:sz="0" w:space="0" w:color="auto"/>
        <w:bottom w:val="none" w:sz="0" w:space="0" w:color="auto"/>
        <w:right w:val="none" w:sz="0" w:space="0" w:color="auto"/>
      </w:divBdr>
    </w:div>
    <w:div w:id="2117210636">
      <w:bodyDiv w:val="1"/>
      <w:marLeft w:val="0"/>
      <w:marRight w:val="0"/>
      <w:marTop w:val="0"/>
      <w:marBottom w:val="0"/>
      <w:divBdr>
        <w:top w:val="none" w:sz="0" w:space="0" w:color="auto"/>
        <w:left w:val="none" w:sz="0" w:space="0" w:color="auto"/>
        <w:bottom w:val="none" w:sz="0" w:space="0" w:color="auto"/>
        <w:right w:val="none" w:sz="0" w:space="0" w:color="auto"/>
      </w:divBdr>
    </w:div>
    <w:div w:id="21201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inch@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inch@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7A9B-264D-4CD6-948A-A829B76E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8700</Words>
  <Characters>49596</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58180</CharactersWithSpaces>
  <SharedDoc>false</SharedDoc>
  <HLinks>
    <vt:vector size="6" baseType="variant">
      <vt:variant>
        <vt:i4>3801089</vt:i4>
      </vt:variant>
      <vt:variant>
        <vt:i4>0</vt:i4>
      </vt:variant>
      <vt:variant>
        <vt:i4>0</vt:i4>
      </vt:variant>
      <vt:variant>
        <vt:i4>5</vt:i4>
      </vt:variant>
      <vt:variant>
        <vt:lpwstr>mailto:kombinatsalut@yandex.ua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 прозоро</dc:creator>
  <cp:lastModifiedBy>Natasha</cp:lastModifiedBy>
  <cp:revision>5</cp:revision>
  <cp:lastPrinted>2022-07-12T13:48:00Z</cp:lastPrinted>
  <dcterms:created xsi:type="dcterms:W3CDTF">2022-09-23T18:12:00Z</dcterms:created>
  <dcterms:modified xsi:type="dcterms:W3CDTF">2022-09-23T18:43:00Z</dcterms:modified>
</cp:coreProperties>
</file>