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Default="003A1211" w:rsidP="003A1211">
      <w:pPr>
        <w:spacing w:after="0" w:line="240" w:lineRule="auto"/>
        <w:ind w:left="-283"/>
        <w:jc w:val="right"/>
        <w:rPr>
          <w:rFonts w:ascii="Times New Roman" w:eastAsia="Tahoma" w:hAnsi="Times New Roman"/>
          <w:b/>
          <w:color w:val="00000A"/>
          <w:sz w:val="24"/>
          <w:szCs w:val="24"/>
          <w:lang w:eastAsia="zh-CN" w:bidi="hi-IN"/>
        </w:rPr>
      </w:pPr>
      <w:r>
        <w:rPr>
          <w:rFonts w:ascii="Times New Roman" w:hAnsi="Times New Roman"/>
          <w:b/>
          <w:i/>
        </w:rPr>
        <w:t>Додаток №1</w:t>
      </w:r>
      <w:r>
        <w:rPr>
          <w:rFonts w:ascii="Times New Roman" w:eastAsia="Tahoma" w:hAnsi="Times New Roman"/>
          <w:b/>
          <w:i/>
          <w:color w:val="00000A"/>
          <w:lang w:eastAsia="zh-CN" w:bidi="hi-IN"/>
        </w:rPr>
        <w:t xml:space="preserve">   До тендерної документації</w:t>
      </w:r>
      <w:r>
        <w:rPr>
          <w:rFonts w:ascii="Times New Roman" w:hAnsi="Times New Roman"/>
        </w:rPr>
        <w:t xml:space="preserve">         </w:t>
      </w: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E85544" w:rsidRDefault="00E85544" w:rsidP="00311E43">
      <w:pPr>
        <w:spacing w:after="0" w:line="240" w:lineRule="auto"/>
        <w:ind w:left="-283"/>
        <w:jc w:val="center"/>
        <w:rPr>
          <w:rFonts w:ascii="Times New Roman" w:eastAsia="Tahoma" w:hAnsi="Times New Roman"/>
          <w:b/>
          <w:color w:val="00000A"/>
          <w:sz w:val="24"/>
          <w:szCs w:val="24"/>
          <w:lang w:eastAsia="zh-CN" w:bidi="hi-IN"/>
        </w:rPr>
      </w:pPr>
    </w:p>
    <w:p w:rsidR="00311E43" w:rsidRPr="00417676" w:rsidRDefault="00311E43" w:rsidP="00311E43">
      <w:pPr>
        <w:spacing w:after="0" w:line="240" w:lineRule="auto"/>
        <w:ind w:left="-283"/>
        <w:jc w:val="center"/>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МЕДИКО-ТЕХНІЧНІ ВИМОГИ</w:t>
      </w:r>
    </w:p>
    <w:p w:rsidR="003A1211" w:rsidRDefault="003A1211" w:rsidP="00311E43">
      <w:pPr>
        <w:spacing w:after="0" w:line="240" w:lineRule="auto"/>
        <w:ind w:left="-283"/>
        <w:jc w:val="center"/>
        <w:rPr>
          <w:rFonts w:ascii="Times New Roman" w:eastAsia="Tahoma" w:hAnsi="Times New Roman"/>
          <w:b/>
          <w:color w:val="00000A"/>
          <w:sz w:val="24"/>
          <w:szCs w:val="24"/>
          <w:lang w:eastAsia="zh-CN" w:bidi="hi-IN"/>
        </w:rPr>
      </w:pPr>
    </w:p>
    <w:p w:rsidR="003A1211" w:rsidRDefault="003A1211" w:rsidP="00BF24B5">
      <w:pPr>
        <w:spacing w:after="0" w:line="240" w:lineRule="auto"/>
        <w:ind w:left="-283"/>
        <w:rPr>
          <w:rFonts w:ascii="Times New Roman" w:eastAsia="Tahoma" w:hAnsi="Times New Roman"/>
          <w:b/>
          <w:color w:val="00000A"/>
          <w:sz w:val="24"/>
          <w:szCs w:val="24"/>
          <w:lang w:eastAsia="zh-CN" w:bidi="hi-IN"/>
        </w:rPr>
      </w:pPr>
    </w:p>
    <w:p w:rsidR="00BF24B5" w:rsidRPr="00417676" w:rsidRDefault="00BF24B5" w:rsidP="00BF24B5">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E85544" w:rsidRDefault="00E85544" w:rsidP="00E85544">
      <w:pPr>
        <w:pStyle w:val="a4"/>
        <w:widowControl/>
        <w:spacing w:after="0"/>
        <w:ind w:left="-284" w:firstLine="709"/>
        <w:jc w:val="both"/>
        <w:rPr>
          <w:b/>
          <w:shd w:val="clear" w:color="auto" w:fill="FFFFFF"/>
          <w:lang w:val="uk-UA" w:eastAsia="ru-RU"/>
        </w:rPr>
      </w:pP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1</w:t>
      </w:r>
      <w:r w:rsidRPr="00E85544">
        <w:rPr>
          <w:shd w:val="clear" w:color="auto" w:fill="FFFFFF"/>
          <w:lang w:val="uk-UA" w:eastAsia="ru-RU"/>
        </w:rPr>
        <w:t xml:space="preserve">.Лікарський засіб повинен бути зареєстрований в Україні. </w:t>
      </w:r>
    </w:p>
    <w:p w:rsidR="00BF24B5" w:rsidRPr="00E85544" w:rsidRDefault="00BF24B5" w:rsidP="00E85544">
      <w:pPr>
        <w:pStyle w:val="a4"/>
        <w:widowControl/>
        <w:spacing w:after="0"/>
        <w:ind w:left="-284" w:firstLine="709"/>
        <w:jc w:val="both"/>
        <w:rPr>
          <w:shd w:val="clear" w:color="auto" w:fill="FFFFFF"/>
          <w:lang w:val="uk-UA" w:eastAsia="ru-RU"/>
        </w:rPr>
      </w:pP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Для підтвердження учасник у складі тендерної пропозиції надає </w:t>
      </w:r>
      <w:proofErr w:type="spellStart"/>
      <w:r w:rsidRPr="00E85544">
        <w:rPr>
          <w:shd w:val="clear" w:color="auto" w:fill="FFFFFF"/>
          <w:lang w:val="uk-UA" w:eastAsia="ru-RU"/>
        </w:rPr>
        <w:t>скан</w:t>
      </w:r>
      <w:proofErr w:type="spellEnd"/>
      <w:r w:rsidRPr="00E85544">
        <w:rPr>
          <w:shd w:val="clear" w:color="auto" w:fill="FFFFFF"/>
          <w:lang w:val="uk-UA" w:eastAsia="ru-RU"/>
        </w:rPr>
        <w:t>-копію реєстраційного посвідчення на лікарський засіб (препарату) та інструкції для медичного застосування лікарського засобу (препарату) або сертифікату якості, або інші документи передбачені законодавством.</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b/>
          <w:shd w:val="clear" w:color="auto" w:fill="FFFFFF"/>
          <w:lang w:val="uk-UA" w:eastAsia="ru-RU"/>
        </w:rPr>
        <w:t>2</w:t>
      </w:r>
      <w:r w:rsidRPr="00E85544">
        <w:rPr>
          <w:shd w:val="clear" w:color="auto" w:fill="FFFFFF"/>
          <w:lang w:val="uk-UA" w:eastAsia="ru-RU"/>
        </w:rPr>
        <w:t>. Ціна за одиницю товару, запропонована учасником, повинна формуватися відповідно до  вимог Постанови КМУ від 02.07.2014 № 240 «Питання декларування зміни оптово-відпускних цін на лікарські засоби» зі змінами та наказу МОЗ України від 18.08.2014 </w:t>
      </w:r>
      <w:hyperlink r:id="rId6" w:history="1">
        <w:r w:rsidRPr="00E85544">
          <w:rPr>
            <w:shd w:val="clear" w:color="auto" w:fill="FFFFFF"/>
            <w:lang w:val="uk-UA" w:eastAsia="ru-RU"/>
          </w:rPr>
          <w:t>№ 574</w:t>
        </w:r>
      </w:hyperlink>
      <w:r w:rsidRPr="00E85544">
        <w:rPr>
          <w:shd w:val="clear" w:color="auto" w:fill="FFFFFF"/>
          <w:lang w:val="uk-UA" w:eastAsia="ru-RU"/>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«Про заходи щодо стабілізації цін на лікарські засоби» зі змінами.</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У складі тендерної пропозиції учасник повинен надати інформацію з офіційного сайту МОЗ України щодо зареєстрованої оптово-відпускної ціни на лікарський засіб в "Реєстрі оптово-відпускних цін на лікарські засоби." За відсутності  документу,  який вимагається цим пунктом  Учасник повинен  надати  лист - роз’яснення з посиланням на чинне законодавство.</w:t>
      </w:r>
    </w:p>
    <w:p w:rsidR="00BF24B5" w:rsidRPr="00E85544" w:rsidRDefault="00BF24B5" w:rsidP="00E85544">
      <w:pPr>
        <w:pStyle w:val="a4"/>
        <w:widowControl/>
        <w:spacing w:after="0"/>
        <w:ind w:left="-284" w:firstLine="709"/>
        <w:jc w:val="both"/>
        <w:rPr>
          <w:shd w:val="clear" w:color="auto" w:fill="FFFFFF"/>
          <w:lang w:val="uk-UA" w:eastAsia="ru-RU"/>
        </w:rPr>
      </w:pPr>
      <w:r w:rsidRPr="00E85544">
        <w:rPr>
          <w:shd w:val="clear" w:color="auto" w:fill="FFFFFF"/>
          <w:lang w:val="uk-UA" w:eastAsia="ru-RU"/>
        </w:rPr>
        <w:t xml:space="preserve">  </w:t>
      </w:r>
      <w:r w:rsidRPr="00E85544">
        <w:rPr>
          <w:b/>
          <w:shd w:val="clear" w:color="auto" w:fill="FFFFFF"/>
          <w:lang w:val="uk-UA" w:eastAsia="ru-RU"/>
        </w:rPr>
        <w:t>3</w:t>
      </w:r>
      <w:r w:rsidRPr="00E85544">
        <w:rPr>
          <w:shd w:val="clear" w:color="auto" w:fill="FFFFFF"/>
          <w:lang w:val="uk-UA" w:eastAsia="ru-RU"/>
        </w:rPr>
        <w:t>. Строк (термін)  придатності (зберігання) Товару на момент передачі Покупцю повинен становити не менше 75 % та не менше ніж 12 місяців від загального строку (терміну) придатності (зберігання). Учасник в складі тендерної пропозиції повинен надати  гарантійний лист щодо строку (терміну) придатності  (зберігання) товару.</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 xml:space="preserve">4.  </w:t>
      </w:r>
      <w:r w:rsidRPr="0033790F">
        <w:rPr>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lang w:val="uk-UA"/>
        </w:rPr>
        <w:t>свідоцтв</w:t>
      </w:r>
      <w:proofErr w:type="spellEnd"/>
      <w:r w:rsidRPr="0033790F">
        <w:rPr>
          <w:lang w:val="uk-UA"/>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5.</w:t>
      </w:r>
      <w:r>
        <w:rPr>
          <w:lang w:val="uk-UA"/>
        </w:rPr>
        <w:t xml:space="preserve"> </w:t>
      </w:r>
      <w:r w:rsidRPr="0033790F">
        <w:rPr>
          <w:lang w:val="uk-UA"/>
        </w:rPr>
        <w:t>Форма випуску, дозування та інші параметри  повинні відповідати таким, які зазначені у цьому додатку до тендерної документації.</w:t>
      </w:r>
    </w:p>
    <w:p w:rsidR="000B3135" w:rsidRDefault="000B3135" w:rsidP="000B3135">
      <w:pPr>
        <w:pStyle w:val="a4"/>
        <w:widowControl/>
        <w:spacing w:after="0"/>
        <w:ind w:left="-284" w:firstLine="709"/>
        <w:jc w:val="both"/>
        <w:rPr>
          <w:lang w:val="uk-UA"/>
        </w:rPr>
      </w:pPr>
      <w:r>
        <w:rPr>
          <w:b/>
          <w:sz w:val="22"/>
          <w:szCs w:val="22"/>
          <w:shd w:val="clear" w:color="auto" w:fill="FFFFFF"/>
          <w:lang w:val="uk-UA" w:eastAsia="ru-RU"/>
        </w:rPr>
        <w:t>6.</w:t>
      </w:r>
      <w:r>
        <w:rPr>
          <w:lang w:val="uk-UA"/>
        </w:rPr>
        <w:t xml:space="preserve"> </w:t>
      </w:r>
      <w:r w:rsidRPr="0033790F">
        <w:rPr>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rsidR="000B3135" w:rsidRPr="00345C45" w:rsidRDefault="000B3135" w:rsidP="000B3135">
      <w:pPr>
        <w:tabs>
          <w:tab w:val="left" w:pos="142"/>
          <w:tab w:val="left" w:pos="1134"/>
        </w:tabs>
        <w:spacing w:before="60" w:after="0" w:line="240" w:lineRule="auto"/>
        <w:ind w:right="57"/>
        <w:jc w:val="both"/>
        <w:rPr>
          <w:rFonts w:ascii="Times New Roman" w:eastAsia="Times New Roman" w:hAnsi="Times New Roman"/>
          <w:sz w:val="24"/>
          <w:szCs w:val="24"/>
        </w:rPr>
      </w:pPr>
      <w:r>
        <w:rPr>
          <w:rFonts w:ascii="Times New Roman" w:eastAsia="Times New Roman" w:hAnsi="Times New Roman"/>
          <w:b/>
          <w:shd w:val="clear" w:color="auto" w:fill="FFFFFF"/>
          <w:lang w:eastAsia="ru-RU"/>
        </w:rPr>
        <w:t xml:space="preserve">       </w:t>
      </w:r>
      <w:r w:rsidRPr="002263C8">
        <w:rPr>
          <w:rFonts w:ascii="Times New Roman" w:eastAsia="Times New Roman" w:hAnsi="Times New Roman"/>
          <w:b/>
          <w:shd w:val="clear" w:color="auto" w:fill="FFFFFF"/>
          <w:lang w:eastAsia="ru-RU"/>
        </w:rPr>
        <w:t>7.</w:t>
      </w:r>
      <w:r>
        <w:t xml:space="preserve"> </w:t>
      </w:r>
      <w:r w:rsidRPr="00345C45">
        <w:rPr>
          <w:rFonts w:ascii="Times New Roman" w:eastAsia="Times New Roman" w:hAnsi="Times New Roman"/>
          <w:sz w:val="24"/>
          <w:szCs w:val="24"/>
        </w:rPr>
        <w:t xml:space="preserve">У разі якщо товар виявляється неякісним, фальсифікованим та незареєстрованим згідно інформаційного листа </w:t>
      </w:r>
      <w:proofErr w:type="spellStart"/>
      <w:r w:rsidRPr="00345C45">
        <w:rPr>
          <w:rFonts w:ascii="Times New Roman" w:eastAsia="Times New Roman" w:hAnsi="Times New Roman"/>
          <w:sz w:val="24"/>
          <w:szCs w:val="24"/>
        </w:rPr>
        <w:t>Держінспекції</w:t>
      </w:r>
      <w:proofErr w:type="spellEnd"/>
      <w:r w:rsidRPr="00345C45">
        <w:rPr>
          <w:rFonts w:ascii="Times New Roman" w:eastAsia="Times New Roman" w:hAnsi="Times New Roman"/>
          <w:sz w:val="24"/>
          <w:szCs w:val="24"/>
        </w:rPr>
        <w:t xml:space="preserve"> з контролю якості лікарських засобів, то заміна, повернення, знищення проводиться за рахунок Учасника. </w:t>
      </w:r>
    </w:p>
    <w:p w:rsidR="000B3135" w:rsidRPr="00B42DF6" w:rsidRDefault="000B3135" w:rsidP="00BF24B5">
      <w:pPr>
        <w:pStyle w:val="a4"/>
        <w:widowControl/>
        <w:spacing w:after="0"/>
        <w:ind w:left="-283" w:hanging="141"/>
        <w:jc w:val="both"/>
        <w:rPr>
          <w:sz w:val="22"/>
          <w:szCs w:val="22"/>
          <w:shd w:val="clear" w:color="auto" w:fill="FFFFFF"/>
          <w:lang w:val="uk-UA" w:eastAsia="ar-SA"/>
        </w:rPr>
      </w:pPr>
    </w:p>
    <w:p w:rsidR="00EA3226" w:rsidRDefault="00EA3226" w:rsidP="00311E43">
      <w:pPr>
        <w:pStyle w:val="a4"/>
        <w:spacing w:after="0"/>
        <w:ind w:left="-283"/>
        <w:jc w:val="both"/>
        <w:rPr>
          <w:rFonts w:eastAsia="Tahoma"/>
          <w:b/>
          <w:color w:val="00000A"/>
          <w:lang w:val="uk-UA" w:eastAsia="zh-CN" w:bidi="hi-IN"/>
        </w:rPr>
      </w:pPr>
    </w:p>
    <w:p w:rsidR="002F05AA" w:rsidRDefault="002F05AA" w:rsidP="00311E43">
      <w:pPr>
        <w:pStyle w:val="a4"/>
        <w:spacing w:after="0"/>
        <w:ind w:left="-283"/>
        <w:jc w:val="both"/>
        <w:rPr>
          <w:rFonts w:eastAsia="Tahoma"/>
          <w:b/>
          <w:color w:val="00000A"/>
          <w:lang w:val="uk-UA" w:eastAsia="zh-CN" w:bidi="hi-IN"/>
        </w:rPr>
      </w:pPr>
    </w:p>
    <w:p w:rsidR="00311E43" w:rsidRDefault="00311E43" w:rsidP="00311E43">
      <w:pPr>
        <w:pStyle w:val="a4"/>
        <w:spacing w:after="0"/>
        <w:ind w:left="-283"/>
        <w:jc w:val="both"/>
        <w:rPr>
          <w:rFonts w:eastAsia="Tahoma"/>
          <w:b/>
          <w:color w:val="00000A"/>
          <w:lang w:val="uk-UA" w:eastAsia="zh-CN" w:bidi="hi-IN"/>
        </w:rPr>
      </w:pPr>
      <w:r w:rsidRPr="00417676">
        <w:rPr>
          <w:rFonts w:eastAsia="Tahoma"/>
          <w:b/>
          <w:color w:val="00000A"/>
          <w:lang w:val="uk-UA" w:eastAsia="zh-CN" w:bidi="hi-IN"/>
        </w:rPr>
        <w:lastRenderedPageBreak/>
        <w:t>ІІ. КІЛЬКІСНІ ТА ТЕХНІЧНІ ВИМОГИ:</w:t>
      </w:r>
    </w:p>
    <w:p w:rsidR="00311E43" w:rsidRDefault="00311E43"/>
    <w:tbl>
      <w:tblPr>
        <w:tblW w:w="10427" w:type="dxa"/>
        <w:tblInd w:w="-856" w:type="dxa"/>
        <w:tblLayout w:type="fixed"/>
        <w:tblLook w:val="04A0" w:firstRow="1" w:lastRow="0" w:firstColumn="1" w:lastColumn="0" w:noHBand="0" w:noVBand="1"/>
      </w:tblPr>
      <w:tblGrid>
        <w:gridCol w:w="438"/>
        <w:gridCol w:w="1093"/>
        <w:gridCol w:w="1560"/>
        <w:gridCol w:w="3656"/>
        <w:gridCol w:w="1872"/>
        <w:gridCol w:w="621"/>
        <w:gridCol w:w="1187"/>
      </w:tblGrid>
      <w:tr w:rsidR="008B1A6F" w:rsidRPr="00C81CF5" w:rsidTr="00F627AD">
        <w:trPr>
          <w:trHeight w:val="888"/>
        </w:trPr>
        <w:tc>
          <w:tcPr>
            <w:tcW w:w="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b/>
                <w:bCs/>
                <w:color w:val="000000"/>
              </w:rPr>
            </w:pPr>
            <w:r w:rsidRPr="00C81CF5">
              <w:rPr>
                <w:rFonts w:ascii="Times New Roman" w:eastAsia="Times New Roman" w:hAnsi="Times New Roman"/>
                <w:b/>
                <w:bCs/>
                <w:color w:val="000000"/>
              </w:rPr>
              <w:t>№</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30841" w:rsidRDefault="008B1A6F" w:rsidP="00D87F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Код АТХ</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B1A6F" w:rsidRPr="00C81CF5" w:rsidRDefault="008B1A6F" w:rsidP="00D87F8E">
            <w:pPr>
              <w:spacing w:after="0" w:line="240" w:lineRule="auto"/>
              <w:jc w:val="center"/>
              <w:rPr>
                <w:rFonts w:ascii="Times New Roman" w:eastAsia="Times New Roman" w:hAnsi="Times New Roman"/>
                <w:b/>
                <w:bCs/>
                <w:color w:val="000000"/>
              </w:rPr>
            </w:pPr>
            <w:r w:rsidRPr="00C81CF5">
              <w:rPr>
                <w:rFonts w:ascii="Times New Roman" w:eastAsia="Times New Roman" w:hAnsi="Times New Roman"/>
                <w:b/>
                <w:bCs/>
                <w:color w:val="000000"/>
              </w:rPr>
              <w:t>Міжнародна непатентована назва</w:t>
            </w:r>
          </w:p>
        </w:tc>
        <w:tc>
          <w:tcPr>
            <w:tcW w:w="3656" w:type="dxa"/>
            <w:tcBorders>
              <w:top w:val="single" w:sz="4" w:space="0" w:color="auto"/>
              <w:left w:val="nil"/>
              <w:bottom w:val="single" w:sz="4" w:space="0" w:color="auto"/>
              <w:right w:val="single" w:sz="4" w:space="0" w:color="auto"/>
            </w:tcBorders>
            <w:shd w:val="clear" w:color="000000" w:fill="FFFFFF"/>
            <w:noWrap/>
            <w:vAlign w:val="center"/>
            <w:hideMark/>
          </w:tcPr>
          <w:p w:rsidR="008B1A6F" w:rsidRPr="00FE6D9C" w:rsidRDefault="008B1A6F" w:rsidP="00D87F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Опис товару</w:t>
            </w:r>
          </w:p>
        </w:tc>
        <w:tc>
          <w:tcPr>
            <w:tcW w:w="1872" w:type="dxa"/>
            <w:tcBorders>
              <w:top w:val="single" w:sz="4" w:space="0" w:color="auto"/>
              <w:left w:val="nil"/>
              <w:bottom w:val="single" w:sz="4" w:space="0" w:color="auto"/>
              <w:right w:val="single" w:sz="4" w:space="0" w:color="auto"/>
            </w:tcBorders>
            <w:shd w:val="clear" w:color="000000" w:fill="FFFFFF"/>
          </w:tcPr>
          <w:p w:rsidR="008B1A6F" w:rsidRPr="00810A45" w:rsidRDefault="008B1A6F" w:rsidP="00D87F8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Уточнюючий код</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FE6D9C" w:rsidRDefault="008B1A6F" w:rsidP="00D87F8E">
            <w:pPr>
              <w:spacing w:after="0" w:line="240" w:lineRule="auto"/>
              <w:jc w:val="center"/>
              <w:rPr>
                <w:rFonts w:ascii="Times New Roman" w:eastAsia="Times New Roman" w:hAnsi="Times New Roman"/>
                <w:b/>
                <w:bCs/>
                <w:color w:val="000000"/>
              </w:rPr>
            </w:pPr>
            <w:proofErr w:type="spellStart"/>
            <w:r>
              <w:rPr>
                <w:rFonts w:ascii="Times New Roman" w:eastAsia="Times New Roman" w:hAnsi="Times New Roman"/>
                <w:b/>
                <w:bCs/>
                <w:color w:val="000000"/>
              </w:rPr>
              <w:t>Од.виміру</w:t>
            </w:r>
            <w:proofErr w:type="spellEnd"/>
          </w:p>
        </w:tc>
        <w:tc>
          <w:tcPr>
            <w:tcW w:w="1187" w:type="dxa"/>
            <w:tcBorders>
              <w:top w:val="single" w:sz="4" w:space="0" w:color="auto"/>
              <w:left w:val="nil"/>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b/>
                <w:bCs/>
              </w:rPr>
            </w:pPr>
            <w:r w:rsidRPr="00C81CF5">
              <w:rPr>
                <w:rFonts w:ascii="Times New Roman" w:eastAsia="Times New Roman" w:hAnsi="Times New Roman"/>
                <w:b/>
                <w:bCs/>
              </w:rPr>
              <w:t>К</w:t>
            </w:r>
            <w:r>
              <w:rPr>
                <w:rFonts w:ascii="Times New Roman" w:eastAsia="Times New Roman" w:hAnsi="Times New Roman"/>
                <w:b/>
                <w:bCs/>
              </w:rPr>
              <w:t>-</w:t>
            </w:r>
            <w:r w:rsidRPr="00C81CF5">
              <w:rPr>
                <w:rFonts w:ascii="Times New Roman" w:eastAsia="Times New Roman" w:hAnsi="Times New Roman"/>
                <w:b/>
                <w:bCs/>
              </w:rPr>
              <w:t>ть</w:t>
            </w:r>
          </w:p>
        </w:tc>
      </w:tr>
      <w:tr w:rsidR="008B1A6F" w:rsidRPr="00C81CF5" w:rsidTr="00F627AD">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color w:val="000000"/>
              </w:rPr>
            </w:pPr>
            <w:r w:rsidRPr="00C81CF5">
              <w:rPr>
                <w:rFonts w:ascii="Times New Roman" w:eastAsia="Times New Roman" w:hAnsi="Times New Roman"/>
                <w:color w:val="000000"/>
              </w:rPr>
              <w:t>1</w:t>
            </w:r>
          </w:p>
        </w:tc>
        <w:tc>
          <w:tcPr>
            <w:tcW w:w="1093" w:type="dxa"/>
            <w:tcBorders>
              <w:top w:val="single" w:sz="4" w:space="0" w:color="auto"/>
              <w:left w:val="nil"/>
              <w:bottom w:val="single" w:sz="4" w:space="0" w:color="auto"/>
              <w:right w:val="single" w:sz="4" w:space="0" w:color="auto"/>
            </w:tcBorders>
            <w:shd w:val="clear" w:color="000000" w:fill="FFFFFF"/>
          </w:tcPr>
          <w:p w:rsidR="008B1A6F" w:rsidRPr="00722D03" w:rsidRDefault="008B1A6F" w:rsidP="00D87F8E">
            <w:pPr>
              <w:spacing w:after="0" w:line="240" w:lineRule="auto"/>
              <w:rPr>
                <w:rFonts w:ascii="Times New Roman" w:eastAsia="Times New Roman" w:hAnsi="Times New Roman"/>
                <w:lang w:val="en-US"/>
              </w:rPr>
            </w:pPr>
            <w:r>
              <w:rPr>
                <w:rFonts w:ascii="Times New Roman" w:eastAsia="Times New Roman" w:hAnsi="Times New Roman"/>
                <w:lang w:val="en-US"/>
              </w:rPr>
              <w:t>N02B E01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9B04C7" w:rsidRDefault="008B1A6F" w:rsidP="00D87F8E">
            <w:pPr>
              <w:spacing w:after="0" w:line="240" w:lineRule="auto"/>
              <w:rPr>
                <w:rFonts w:ascii="Times New Roman" w:eastAsia="Times New Roman" w:hAnsi="Times New Roman"/>
                <w:lang w:val="en-US"/>
              </w:rPr>
            </w:pPr>
            <w:r>
              <w:rPr>
                <w:rFonts w:ascii="Times New Roman" w:eastAsia="Times New Roman" w:hAnsi="Times New Roman"/>
                <w:lang w:val="en-US"/>
              </w:rPr>
              <w:t>Paracetamol</w:t>
            </w:r>
          </w:p>
        </w:tc>
        <w:tc>
          <w:tcPr>
            <w:tcW w:w="3656" w:type="dxa"/>
            <w:tcBorders>
              <w:top w:val="nil"/>
              <w:left w:val="nil"/>
              <w:bottom w:val="single" w:sz="4" w:space="0" w:color="auto"/>
              <w:right w:val="single" w:sz="4" w:space="0" w:color="auto"/>
            </w:tcBorders>
            <w:shd w:val="clear" w:color="auto" w:fill="auto"/>
            <w:vAlign w:val="center"/>
            <w:hideMark/>
          </w:tcPr>
          <w:p w:rsidR="008B1A6F" w:rsidRPr="00315645" w:rsidRDefault="008B1A6F" w:rsidP="00D87F8E">
            <w:pPr>
              <w:spacing w:after="0" w:line="240" w:lineRule="auto"/>
              <w:rPr>
                <w:rFonts w:ascii="Times New Roman" w:eastAsia="Times New Roman" w:hAnsi="Times New Roman"/>
              </w:rPr>
            </w:pPr>
            <w:r>
              <w:rPr>
                <w:rFonts w:ascii="Times New Roman" w:eastAsia="Times New Roman" w:hAnsi="Times New Roman"/>
              </w:rPr>
              <w:t xml:space="preserve">  розчин  для </w:t>
            </w:r>
            <w:proofErr w:type="spellStart"/>
            <w:r>
              <w:rPr>
                <w:rFonts w:ascii="Times New Roman" w:eastAsia="Times New Roman" w:hAnsi="Times New Roman"/>
              </w:rPr>
              <w:t>інфузій</w:t>
            </w:r>
            <w:proofErr w:type="spellEnd"/>
            <w:r>
              <w:rPr>
                <w:rFonts w:ascii="Times New Roman" w:eastAsia="Times New Roman" w:hAnsi="Times New Roman"/>
              </w:rPr>
              <w:t xml:space="preserve">  10 мг/мл 100 мл </w:t>
            </w:r>
            <w:proofErr w:type="spellStart"/>
            <w:r>
              <w:rPr>
                <w:rFonts w:ascii="Times New Roman" w:eastAsia="Times New Roman" w:hAnsi="Times New Roman"/>
              </w:rPr>
              <w:t>фл</w:t>
            </w:r>
            <w:proofErr w:type="spellEnd"/>
            <w:r>
              <w:rPr>
                <w:rFonts w:ascii="Times New Roman" w:eastAsia="Times New Roman" w:hAnsi="Times New Roman"/>
              </w:rPr>
              <w:t>. №1</w:t>
            </w:r>
          </w:p>
        </w:tc>
        <w:tc>
          <w:tcPr>
            <w:tcW w:w="1872" w:type="dxa"/>
            <w:tcBorders>
              <w:top w:val="single" w:sz="4" w:space="0" w:color="auto"/>
              <w:left w:val="nil"/>
              <w:bottom w:val="single" w:sz="4" w:space="0" w:color="auto"/>
              <w:right w:val="single" w:sz="4" w:space="0" w:color="auto"/>
            </w:tcBorders>
          </w:tcPr>
          <w:p w:rsidR="008B1A6F" w:rsidRPr="00A90071"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33661200-3-анал</w:t>
            </w:r>
            <w:r w:rsidR="00351730">
              <w:rPr>
                <w:rFonts w:ascii="Times New Roman" w:eastAsia="Times New Roman" w:hAnsi="Times New Roman"/>
                <w:color w:val="000000"/>
              </w:rPr>
              <w:t>ь</w:t>
            </w:r>
            <w:r>
              <w:rPr>
                <w:rFonts w:ascii="Times New Roman" w:eastAsia="Times New Roman" w:hAnsi="Times New Roman"/>
                <w:color w:val="000000"/>
              </w:rPr>
              <w:t xml:space="preserve">гетичні  засоби </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810A45" w:rsidRDefault="008B1A6F" w:rsidP="00D87F8E">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Фл</w:t>
            </w:r>
            <w:proofErr w:type="spellEnd"/>
            <w:r>
              <w:rPr>
                <w:rFonts w:ascii="Times New Roman" w:eastAsia="Times New Roman" w:hAnsi="Times New Roman"/>
                <w:color w:val="000000"/>
              </w:rPr>
              <w:t>.</w:t>
            </w:r>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rPr>
            </w:pPr>
            <w:r>
              <w:rPr>
                <w:rFonts w:ascii="Times New Roman" w:eastAsia="Times New Roman" w:hAnsi="Times New Roman"/>
              </w:rPr>
              <w:t>1200</w:t>
            </w:r>
            <w:r w:rsidRPr="00C81CF5">
              <w:rPr>
                <w:rFonts w:ascii="Times New Roman" w:eastAsia="Times New Roman" w:hAnsi="Times New Roman"/>
              </w:rPr>
              <w:t> </w:t>
            </w:r>
          </w:p>
        </w:tc>
      </w:tr>
      <w:tr w:rsidR="008B1A6F" w:rsidRPr="00C81CF5" w:rsidTr="00F627AD">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color w:val="000000"/>
              </w:rPr>
            </w:pPr>
            <w:r w:rsidRPr="00C81CF5">
              <w:rPr>
                <w:rFonts w:ascii="Times New Roman" w:eastAsia="Times New Roman" w:hAnsi="Times New Roman"/>
                <w:color w:val="000000"/>
              </w:rPr>
              <w:t>2</w:t>
            </w:r>
          </w:p>
        </w:tc>
        <w:tc>
          <w:tcPr>
            <w:tcW w:w="1093" w:type="dxa"/>
            <w:tcBorders>
              <w:top w:val="single" w:sz="4" w:space="0" w:color="auto"/>
              <w:left w:val="nil"/>
              <w:bottom w:val="single" w:sz="4" w:space="0" w:color="auto"/>
              <w:right w:val="single" w:sz="4" w:space="0" w:color="auto"/>
            </w:tcBorders>
            <w:shd w:val="clear" w:color="000000" w:fill="FFFFFF"/>
          </w:tcPr>
          <w:p w:rsidR="008B1A6F" w:rsidRPr="00703F8E" w:rsidRDefault="00703F8E" w:rsidP="00D87F8E">
            <w:pPr>
              <w:spacing w:after="0" w:line="240" w:lineRule="auto"/>
              <w:rPr>
                <w:rFonts w:ascii="Times New Roman" w:eastAsia="Times New Roman" w:hAnsi="Times New Roman"/>
              </w:rPr>
            </w:pPr>
            <w:r>
              <w:rPr>
                <w:rFonts w:ascii="Times New Roman" w:eastAsia="Times New Roman" w:hAnsi="Times New Roman"/>
                <w:lang w:val="en-US"/>
              </w:rPr>
              <w:t>B02A A0</w:t>
            </w:r>
            <w:r>
              <w:rPr>
                <w:rFonts w:ascii="Times New Roman" w:eastAsia="Times New Roman" w:hAnsi="Times New Roman"/>
              </w:rPr>
              <w:t>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722D03" w:rsidRDefault="008B1A6F" w:rsidP="00D87F8E">
            <w:pPr>
              <w:spacing w:after="0" w:line="240" w:lineRule="auto"/>
              <w:rPr>
                <w:rFonts w:ascii="Times New Roman" w:eastAsia="Times New Roman" w:hAnsi="Times New Roman"/>
                <w:lang w:val="en-US"/>
              </w:rPr>
            </w:pPr>
            <w:r>
              <w:rPr>
                <w:rFonts w:ascii="Times New Roman" w:eastAsia="Times New Roman" w:hAnsi="Times New Roman"/>
                <w:lang w:val="en-US"/>
              </w:rPr>
              <w:t>Tranexamic acid</w:t>
            </w:r>
          </w:p>
        </w:tc>
        <w:tc>
          <w:tcPr>
            <w:tcW w:w="3656" w:type="dxa"/>
            <w:tcBorders>
              <w:top w:val="nil"/>
              <w:left w:val="nil"/>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rPr>
                <w:rFonts w:ascii="Times New Roman" w:eastAsia="Times New Roman" w:hAnsi="Times New Roman"/>
                <w:color w:val="000000"/>
              </w:rPr>
            </w:pPr>
            <w:r w:rsidRPr="00C81CF5">
              <w:rPr>
                <w:rFonts w:ascii="Times New Roman" w:eastAsia="Times New Roman" w:hAnsi="Times New Roman"/>
                <w:color w:val="000000"/>
              </w:rPr>
              <w:t xml:space="preserve"> розчин для </w:t>
            </w:r>
            <w:proofErr w:type="spellStart"/>
            <w:r w:rsidRPr="00C81CF5">
              <w:rPr>
                <w:rFonts w:ascii="Times New Roman" w:eastAsia="Times New Roman" w:hAnsi="Times New Roman"/>
                <w:color w:val="000000"/>
              </w:rPr>
              <w:t>інфузій</w:t>
            </w:r>
            <w:proofErr w:type="spellEnd"/>
            <w:r w:rsidRPr="00C81CF5">
              <w:rPr>
                <w:rFonts w:ascii="Times New Roman" w:eastAsia="Times New Roman" w:hAnsi="Times New Roman"/>
                <w:color w:val="000000"/>
              </w:rPr>
              <w:t>, 9 мг/мл по 100 мл</w:t>
            </w:r>
          </w:p>
        </w:tc>
        <w:tc>
          <w:tcPr>
            <w:tcW w:w="1872" w:type="dxa"/>
            <w:tcBorders>
              <w:top w:val="single" w:sz="4" w:space="0" w:color="auto"/>
              <w:left w:val="nil"/>
              <w:bottom w:val="single" w:sz="4" w:space="0" w:color="auto"/>
              <w:right w:val="single" w:sz="4" w:space="0" w:color="auto"/>
            </w:tcBorders>
            <w:shd w:val="clear" w:color="000000" w:fill="FFFFFF"/>
          </w:tcPr>
          <w:p w:rsidR="008B1A6F" w:rsidRPr="00BA6C90"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33621200-1-  кровоспинні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810A45" w:rsidRDefault="008B1A6F" w:rsidP="00D87F8E">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амп</w:t>
            </w:r>
            <w:proofErr w:type="spellEnd"/>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rPr>
            </w:pPr>
            <w:r>
              <w:rPr>
                <w:rFonts w:ascii="Times New Roman" w:eastAsia="Times New Roman" w:hAnsi="Times New Roman"/>
              </w:rPr>
              <w:t>15</w:t>
            </w:r>
            <w:r w:rsidRPr="00C81CF5">
              <w:rPr>
                <w:rFonts w:ascii="Times New Roman" w:eastAsia="Times New Roman" w:hAnsi="Times New Roman"/>
              </w:rPr>
              <w:t>00</w:t>
            </w:r>
          </w:p>
        </w:tc>
      </w:tr>
      <w:tr w:rsidR="008B1A6F" w:rsidRPr="006E0216" w:rsidTr="00F627AD">
        <w:trPr>
          <w:trHeight w:val="30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color w:val="000000"/>
              </w:rPr>
            </w:pPr>
            <w:r w:rsidRPr="00C81CF5">
              <w:rPr>
                <w:rFonts w:ascii="Times New Roman" w:eastAsia="Times New Roman" w:hAnsi="Times New Roman"/>
                <w:color w:val="000000"/>
              </w:rPr>
              <w:t>3</w:t>
            </w:r>
          </w:p>
        </w:tc>
        <w:tc>
          <w:tcPr>
            <w:tcW w:w="1093" w:type="dxa"/>
            <w:tcBorders>
              <w:top w:val="single" w:sz="4" w:space="0" w:color="auto"/>
              <w:left w:val="nil"/>
              <w:bottom w:val="single" w:sz="4" w:space="0" w:color="auto"/>
              <w:right w:val="single" w:sz="4" w:space="0" w:color="auto"/>
            </w:tcBorders>
            <w:shd w:val="clear" w:color="000000" w:fill="FFFFFF"/>
          </w:tcPr>
          <w:p w:rsidR="008B1A6F" w:rsidRPr="00862286" w:rsidRDefault="008B1A6F" w:rsidP="00D87F8E">
            <w:pPr>
              <w:spacing w:after="0" w:line="240" w:lineRule="auto"/>
              <w:rPr>
                <w:rFonts w:ascii="Times New Roman" w:eastAsia="Times New Roman" w:hAnsi="Times New Roman"/>
              </w:rPr>
            </w:pPr>
            <w:r>
              <w:rPr>
                <w:rFonts w:ascii="Times New Roman" w:eastAsia="Times New Roman" w:hAnsi="Times New Roman"/>
                <w:lang w:val="en-US"/>
              </w:rPr>
              <w:t>B05X</w:t>
            </w:r>
            <w:r w:rsidR="00862286">
              <w:rPr>
                <w:rFonts w:ascii="Times New Roman" w:eastAsia="Times New Roman" w:hAnsi="Times New Roman"/>
                <w:lang w:val="en-US"/>
              </w:rPr>
              <w:t xml:space="preserve"> A0</w:t>
            </w:r>
            <w:r w:rsidR="00862286">
              <w:rPr>
                <w:rFonts w:ascii="Times New Roman" w:eastAsia="Times New Roman" w:hAnsi="Times New Roman"/>
              </w:rPr>
              <w:t>1</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627040" w:rsidRDefault="008B1A6F" w:rsidP="00D87F8E">
            <w:pPr>
              <w:spacing w:after="0" w:line="240" w:lineRule="auto"/>
              <w:rPr>
                <w:rFonts w:ascii="Times New Roman" w:eastAsia="Times New Roman" w:hAnsi="Times New Roman"/>
              </w:rPr>
            </w:pPr>
            <w:r>
              <w:rPr>
                <w:rFonts w:ascii="Times New Roman" w:eastAsia="Times New Roman" w:hAnsi="Times New Roman"/>
                <w:lang w:val="en-US"/>
              </w:rPr>
              <w:t>Potassium chloride</w:t>
            </w:r>
          </w:p>
        </w:tc>
        <w:tc>
          <w:tcPr>
            <w:tcW w:w="3656" w:type="dxa"/>
            <w:tcBorders>
              <w:top w:val="nil"/>
              <w:left w:val="nil"/>
              <w:bottom w:val="single" w:sz="4" w:space="0" w:color="auto"/>
              <w:right w:val="single" w:sz="4" w:space="0" w:color="auto"/>
            </w:tcBorders>
            <w:shd w:val="clear" w:color="000000" w:fill="FFFFFF"/>
            <w:noWrap/>
            <w:vAlign w:val="center"/>
            <w:hideMark/>
          </w:tcPr>
          <w:p w:rsidR="008B1A6F" w:rsidRPr="00C81CF5" w:rsidRDefault="007A5CF0" w:rsidP="00D87F8E">
            <w:pPr>
              <w:spacing w:after="0" w:line="240" w:lineRule="auto"/>
              <w:rPr>
                <w:rFonts w:ascii="Times New Roman" w:eastAsia="Times New Roman" w:hAnsi="Times New Roman"/>
                <w:color w:val="000000"/>
              </w:rPr>
            </w:pPr>
            <w:r>
              <w:rPr>
                <w:rFonts w:ascii="Times New Roman" w:eastAsia="Times New Roman" w:hAnsi="Times New Roman"/>
                <w:color w:val="000000"/>
              </w:rPr>
              <w:t>к</w:t>
            </w:r>
            <w:r w:rsidR="008B1A6F">
              <w:rPr>
                <w:rFonts w:ascii="Times New Roman" w:eastAsia="Times New Roman" w:hAnsi="Times New Roman"/>
                <w:color w:val="000000"/>
              </w:rPr>
              <w:t>онцентрат для розчину</w:t>
            </w:r>
            <w:r>
              <w:rPr>
                <w:rFonts w:ascii="Times New Roman" w:eastAsia="Times New Roman" w:hAnsi="Times New Roman"/>
                <w:color w:val="000000"/>
              </w:rPr>
              <w:t>,</w:t>
            </w:r>
            <w:r w:rsidR="008B1A6F">
              <w:rPr>
                <w:rFonts w:ascii="Times New Roman" w:eastAsia="Times New Roman" w:hAnsi="Times New Roman"/>
                <w:color w:val="000000"/>
              </w:rPr>
              <w:t xml:space="preserve"> для </w:t>
            </w:r>
            <w:proofErr w:type="spellStart"/>
            <w:r w:rsidR="008B1A6F">
              <w:rPr>
                <w:rFonts w:ascii="Times New Roman" w:eastAsia="Times New Roman" w:hAnsi="Times New Roman"/>
                <w:color w:val="000000"/>
              </w:rPr>
              <w:t>інфузій</w:t>
            </w:r>
            <w:proofErr w:type="spellEnd"/>
            <w:r w:rsidR="008B1A6F">
              <w:rPr>
                <w:rFonts w:ascii="Times New Roman" w:eastAsia="Times New Roman" w:hAnsi="Times New Roman"/>
                <w:color w:val="000000"/>
              </w:rPr>
              <w:t>,  75 мг/мл по 20</w:t>
            </w:r>
            <w:r w:rsidR="008B1A6F" w:rsidRPr="00C81CF5">
              <w:rPr>
                <w:rFonts w:ascii="Times New Roman" w:eastAsia="Times New Roman" w:hAnsi="Times New Roman"/>
                <w:color w:val="000000"/>
              </w:rPr>
              <w:t xml:space="preserve"> мл</w:t>
            </w:r>
          </w:p>
        </w:tc>
        <w:tc>
          <w:tcPr>
            <w:tcW w:w="1872" w:type="dxa"/>
            <w:tcBorders>
              <w:top w:val="single" w:sz="4" w:space="0" w:color="auto"/>
              <w:left w:val="nil"/>
              <w:bottom w:val="single" w:sz="4" w:space="0" w:color="auto"/>
              <w:right w:val="single" w:sz="4" w:space="0" w:color="auto"/>
            </w:tcBorders>
            <w:shd w:val="clear" w:color="000000" w:fill="FFFFFF"/>
          </w:tcPr>
          <w:p w:rsidR="008B1A6F" w:rsidRPr="00975484"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33693000-4-   інші лікарські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810A45" w:rsidRDefault="008B1A6F" w:rsidP="00D87F8E">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Фл</w:t>
            </w:r>
            <w:proofErr w:type="spellEnd"/>
            <w:r>
              <w:rPr>
                <w:rFonts w:ascii="Times New Roman" w:eastAsia="Times New Roman" w:hAnsi="Times New Roman"/>
                <w:color w:val="000000"/>
              </w:rPr>
              <w:t>.</w:t>
            </w:r>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6E0216" w:rsidRDefault="008B1A6F" w:rsidP="00D87F8E">
            <w:pPr>
              <w:spacing w:after="0" w:line="240" w:lineRule="auto"/>
              <w:jc w:val="center"/>
              <w:rPr>
                <w:rFonts w:ascii="Times New Roman" w:eastAsia="Times New Roman" w:hAnsi="Times New Roman"/>
              </w:rPr>
            </w:pPr>
            <w:r>
              <w:rPr>
                <w:rFonts w:ascii="Times New Roman" w:eastAsia="Times New Roman" w:hAnsi="Times New Roman"/>
              </w:rPr>
              <w:t>50</w:t>
            </w:r>
          </w:p>
        </w:tc>
      </w:tr>
      <w:tr w:rsidR="008B1A6F" w:rsidRPr="00C81CF5" w:rsidTr="00F627AD">
        <w:trPr>
          <w:trHeight w:val="58"/>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D140C8"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4</w:t>
            </w:r>
          </w:p>
        </w:tc>
        <w:tc>
          <w:tcPr>
            <w:tcW w:w="1093" w:type="dxa"/>
            <w:tcBorders>
              <w:top w:val="single" w:sz="4" w:space="0" w:color="auto"/>
              <w:left w:val="nil"/>
              <w:bottom w:val="single" w:sz="4" w:space="0" w:color="auto"/>
              <w:right w:val="single" w:sz="4" w:space="0" w:color="auto"/>
            </w:tcBorders>
            <w:shd w:val="clear" w:color="000000" w:fill="FFFFFF"/>
          </w:tcPr>
          <w:p w:rsidR="008B1A6F" w:rsidRPr="003E661C" w:rsidRDefault="008B1A6F" w:rsidP="00D87F8E">
            <w:pPr>
              <w:spacing w:after="0" w:line="240" w:lineRule="auto"/>
              <w:rPr>
                <w:rFonts w:ascii="Times New Roman" w:eastAsia="Times New Roman" w:hAnsi="Times New Roman"/>
                <w:lang w:val="en-US"/>
              </w:rPr>
            </w:pPr>
            <w:r>
              <w:rPr>
                <w:rFonts w:ascii="Times New Roman" w:eastAsia="Times New Roman" w:hAnsi="Times New Roman"/>
                <w:lang w:val="en-US"/>
              </w:rPr>
              <w:t>B05X A05</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C81CF5" w:rsidRDefault="008B1A6F" w:rsidP="00D87F8E">
            <w:pPr>
              <w:spacing w:after="0" w:line="240" w:lineRule="auto"/>
              <w:rPr>
                <w:rFonts w:ascii="Times New Roman" w:eastAsia="Times New Roman" w:hAnsi="Times New Roman"/>
              </w:rPr>
            </w:pPr>
            <w:proofErr w:type="spellStart"/>
            <w:r w:rsidRPr="00C81CF5">
              <w:rPr>
                <w:rFonts w:ascii="Times New Roman" w:eastAsia="Times New Roman" w:hAnsi="Times New Roman"/>
              </w:rPr>
              <w:t>Magnesium</w:t>
            </w:r>
            <w:proofErr w:type="spellEnd"/>
            <w:r w:rsidRPr="00C81CF5">
              <w:rPr>
                <w:rFonts w:ascii="Times New Roman" w:eastAsia="Times New Roman" w:hAnsi="Times New Roman"/>
              </w:rPr>
              <w:t xml:space="preserve"> </w:t>
            </w:r>
            <w:proofErr w:type="spellStart"/>
            <w:r w:rsidRPr="00C81CF5">
              <w:rPr>
                <w:rFonts w:ascii="Times New Roman" w:eastAsia="Times New Roman" w:hAnsi="Times New Roman"/>
              </w:rPr>
              <w:t>sulfate</w:t>
            </w:r>
            <w:proofErr w:type="spellEnd"/>
          </w:p>
        </w:tc>
        <w:tc>
          <w:tcPr>
            <w:tcW w:w="3656" w:type="dxa"/>
            <w:tcBorders>
              <w:top w:val="nil"/>
              <w:left w:val="nil"/>
              <w:bottom w:val="single" w:sz="4" w:space="0" w:color="auto"/>
              <w:right w:val="single" w:sz="4" w:space="0" w:color="auto"/>
            </w:tcBorders>
            <w:shd w:val="clear" w:color="auto" w:fill="auto"/>
            <w:vAlign w:val="center"/>
            <w:hideMark/>
          </w:tcPr>
          <w:p w:rsidR="008B1A6F" w:rsidRPr="00C81CF5" w:rsidRDefault="008B1A6F" w:rsidP="00D87F8E">
            <w:pPr>
              <w:spacing w:after="0" w:line="240" w:lineRule="auto"/>
              <w:rPr>
                <w:rFonts w:ascii="Times New Roman" w:eastAsia="Times New Roman" w:hAnsi="Times New Roman"/>
              </w:rPr>
            </w:pPr>
            <w:r w:rsidRPr="00C81CF5">
              <w:rPr>
                <w:rFonts w:ascii="Times New Roman" w:eastAsia="Times New Roman" w:hAnsi="Times New Roman"/>
              </w:rPr>
              <w:t>розчин для ін'єкцій 250 мг/мл по 5мл в ампулі №10</w:t>
            </w:r>
          </w:p>
        </w:tc>
        <w:tc>
          <w:tcPr>
            <w:tcW w:w="1872" w:type="dxa"/>
            <w:tcBorders>
              <w:top w:val="single" w:sz="4" w:space="0" w:color="auto"/>
              <w:left w:val="nil"/>
              <w:bottom w:val="single" w:sz="4" w:space="0" w:color="auto"/>
              <w:right w:val="single" w:sz="4" w:space="0" w:color="auto"/>
            </w:tcBorders>
          </w:tcPr>
          <w:p w:rsidR="008B1A6F"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33622200-8-протигіпертонічні засоби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365D1D" w:rsidRDefault="008B1A6F" w:rsidP="00D87F8E">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амп</w:t>
            </w:r>
            <w:proofErr w:type="spellEnd"/>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C81CF5" w:rsidRDefault="008B1A6F" w:rsidP="00D87F8E">
            <w:pPr>
              <w:spacing w:after="0" w:line="240" w:lineRule="auto"/>
              <w:jc w:val="center"/>
              <w:rPr>
                <w:rFonts w:ascii="Times New Roman" w:eastAsia="Times New Roman" w:hAnsi="Times New Roman"/>
              </w:rPr>
            </w:pPr>
            <w:r>
              <w:rPr>
                <w:rFonts w:ascii="Times New Roman" w:eastAsia="Times New Roman" w:hAnsi="Times New Roman"/>
              </w:rPr>
              <w:t>12</w:t>
            </w:r>
            <w:r w:rsidRPr="00C81CF5">
              <w:rPr>
                <w:rFonts w:ascii="Times New Roman" w:eastAsia="Times New Roman" w:hAnsi="Times New Roman"/>
              </w:rPr>
              <w:t>000</w:t>
            </w:r>
          </w:p>
        </w:tc>
      </w:tr>
      <w:tr w:rsidR="008B1A6F" w:rsidRPr="008C164F" w:rsidTr="00F627AD">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2168D9"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5</w:t>
            </w:r>
          </w:p>
        </w:tc>
        <w:tc>
          <w:tcPr>
            <w:tcW w:w="1093" w:type="dxa"/>
            <w:tcBorders>
              <w:top w:val="single" w:sz="4" w:space="0" w:color="auto"/>
              <w:left w:val="nil"/>
              <w:bottom w:val="single" w:sz="4" w:space="0" w:color="auto"/>
              <w:right w:val="single" w:sz="4" w:space="0" w:color="auto"/>
            </w:tcBorders>
            <w:shd w:val="clear" w:color="000000" w:fill="FFFFFF"/>
          </w:tcPr>
          <w:p w:rsidR="008B1A6F" w:rsidRPr="005F345A" w:rsidRDefault="008B1A6F" w:rsidP="00D87F8E">
            <w:pPr>
              <w:spacing w:after="0" w:line="240" w:lineRule="auto"/>
              <w:rPr>
                <w:rFonts w:ascii="Times New Roman" w:eastAsia="Times New Roman" w:hAnsi="Times New Roman"/>
                <w:lang w:val="en-US"/>
              </w:rPr>
            </w:pPr>
            <w:r>
              <w:rPr>
                <w:rFonts w:ascii="Times New Roman" w:eastAsia="Times New Roman" w:hAnsi="Times New Roman"/>
                <w:lang w:val="en-US"/>
              </w:rPr>
              <w:t>R03D A04</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C81CF5" w:rsidRDefault="008B1A6F" w:rsidP="00D87F8E">
            <w:pPr>
              <w:spacing w:after="0" w:line="240" w:lineRule="auto"/>
              <w:rPr>
                <w:rFonts w:ascii="Times New Roman" w:eastAsia="Times New Roman" w:hAnsi="Times New Roman"/>
              </w:rPr>
            </w:pPr>
            <w:proofErr w:type="spellStart"/>
            <w:r w:rsidRPr="00C81CF5">
              <w:rPr>
                <w:rFonts w:ascii="Times New Roman" w:eastAsia="Times New Roman" w:hAnsi="Times New Roman"/>
              </w:rPr>
              <w:t>Theophylline</w:t>
            </w:r>
            <w:proofErr w:type="spellEnd"/>
          </w:p>
        </w:tc>
        <w:tc>
          <w:tcPr>
            <w:tcW w:w="3656" w:type="dxa"/>
            <w:tcBorders>
              <w:top w:val="nil"/>
              <w:left w:val="nil"/>
              <w:bottom w:val="single" w:sz="4" w:space="0" w:color="auto"/>
              <w:right w:val="single" w:sz="4" w:space="0" w:color="auto"/>
            </w:tcBorders>
            <w:shd w:val="clear" w:color="auto" w:fill="auto"/>
            <w:vAlign w:val="center"/>
            <w:hideMark/>
          </w:tcPr>
          <w:p w:rsidR="008B1A6F" w:rsidRPr="00C81CF5" w:rsidRDefault="008B1A6F" w:rsidP="00D87F8E">
            <w:pPr>
              <w:spacing w:after="0" w:line="240" w:lineRule="auto"/>
              <w:rPr>
                <w:rFonts w:ascii="Times New Roman" w:eastAsia="Times New Roman" w:hAnsi="Times New Roman"/>
              </w:rPr>
            </w:pPr>
            <w:r w:rsidRPr="00C81CF5">
              <w:rPr>
                <w:rFonts w:ascii="Times New Roman" w:eastAsia="Times New Roman" w:hAnsi="Times New Roman"/>
              </w:rPr>
              <w:t xml:space="preserve"> розчин для </w:t>
            </w:r>
            <w:proofErr w:type="spellStart"/>
            <w:r w:rsidRPr="00C81CF5">
              <w:rPr>
                <w:rFonts w:ascii="Times New Roman" w:eastAsia="Times New Roman" w:hAnsi="Times New Roman"/>
              </w:rPr>
              <w:t>інфузій</w:t>
            </w:r>
            <w:proofErr w:type="spellEnd"/>
            <w:r w:rsidR="007A5CF0">
              <w:rPr>
                <w:rFonts w:ascii="Times New Roman" w:eastAsia="Times New Roman" w:hAnsi="Times New Roman"/>
              </w:rPr>
              <w:t>,</w:t>
            </w:r>
            <w:r w:rsidRPr="00C81CF5">
              <w:rPr>
                <w:rFonts w:ascii="Times New Roman" w:eastAsia="Times New Roman" w:hAnsi="Times New Roman"/>
              </w:rPr>
              <w:t xml:space="preserve"> 20 мг/мл по 5 мг в ампулах №10</w:t>
            </w:r>
          </w:p>
        </w:tc>
        <w:tc>
          <w:tcPr>
            <w:tcW w:w="1872" w:type="dxa"/>
            <w:tcBorders>
              <w:top w:val="single" w:sz="4" w:space="0" w:color="auto"/>
              <w:left w:val="nil"/>
              <w:bottom w:val="single" w:sz="4" w:space="0" w:color="auto"/>
              <w:right w:val="single" w:sz="4" w:space="0" w:color="auto"/>
            </w:tcBorders>
          </w:tcPr>
          <w:p w:rsidR="008B1A6F"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33670000-7-лікарські засоби для лікування </w:t>
            </w:r>
            <w:proofErr w:type="spellStart"/>
            <w:r>
              <w:rPr>
                <w:rFonts w:ascii="Times New Roman" w:eastAsia="Times New Roman" w:hAnsi="Times New Roman"/>
                <w:color w:val="000000"/>
              </w:rPr>
              <w:t>хвороб</w:t>
            </w:r>
            <w:proofErr w:type="spellEnd"/>
            <w:r>
              <w:rPr>
                <w:rFonts w:ascii="Times New Roman" w:eastAsia="Times New Roman" w:hAnsi="Times New Roman"/>
                <w:color w:val="000000"/>
              </w:rPr>
              <w:t xml:space="preserve"> дихальної системи</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1A6F" w:rsidRPr="008C164F" w:rsidRDefault="008B1A6F" w:rsidP="00D87F8E">
            <w:pPr>
              <w:spacing w:after="0" w:line="240" w:lineRule="auto"/>
              <w:jc w:val="center"/>
              <w:rPr>
                <w:rFonts w:ascii="Times New Roman" w:eastAsia="Times New Roman" w:hAnsi="Times New Roman"/>
                <w:color w:val="000000"/>
              </w:rPr>
            </w:pPr>
            <w:proofErr w:type="spellStart"/>
            <w:r>
              <w:rPr>
                <w:rFonts w:ascii="Times New Roman" w:eastAsia="Times New Roman" w:hAnsi="Times New Roman"/>
                <w:color w:val="000000"/>
              </w:rPr>
              <w:t>амп</w:t>
            </w:r>
            <w:proofErr w:type="spellEnd"/>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8C164F" w:rsidRDefault="008B1A6F" w:rsidP="00D87F8E">
            <w:pPr>
              <w:spacing w:after="0" w:line="240" w:lineRule="auto"/>
              <w:jc w:val="center"/>
              <w:rPr>
                <w:rFonts w:ascii="Times New Roman" w:eastAsia="Times New Roman" w:hAnsi="Times New Roman"/>
              </w:rPr>
            </w:pPr>
            <w:r>
              <w:rPr>
                <w:rFonts w:ascii="Times New Roman" w:eastAsia="Times New Roman" w:hAnsi="Times New Roman"/>
              </w:rPr>
              <w:t>5</w:t>
            </w:r>
            <w:r w:rsidRPr="00C81CF5">
              <w:rPr>
                <w:rFonts w:ascii="Times New Roman" w:eastAsia="Times New Roman" w:hAnsi="Times New Roman"/>
              </w:rPr>
              <w:t>0</w:t>
            </w:r>
            <w:r>
              <w:rPr>
                <w:rFonts w:ascii="Times New Roman" w:eastAsia="Times New Roman" w:hAnsi="Times New Roman"/>
              </w:rPr>
              <w:t>0</w:t>
            </w:r>
          </w:p>
        </w:tc>
      </w:tr>
      <w:tr w:rsidR="008B1A6F" w:rsidRPr="002F6835" w:rsidTr="00F627AD">
        <w:trPr>
          <w:trHeight w:val="480"/>
        </w:trPr>
        <w:tc>
          <w:tcPr>
            <w:tcW w:w="438" w:type="dxa"/>
            <w:tcBorders>
              <w:top w:val="nil"/>
              <w:left w:val="single" w:sz="4" w:space="0" w:color="auto"/>
              <w:bottom w:val="single" w:sz="4" w:space="0" w:color="auto"/>
              <w:right w:val="single" w:sz="4" w:space="0" w:color="auto"/>
            </w:tcBorders>
            <w:shd w:val="clear" w:color="000000" w:fill="FFFFFF"/>
            <w:noWrap/>
            <w:vAlign w:val="center"/>
            <w:hideMark/>
          </w:tcPr>
          <w:p w:rsidR="008B1A6F" w:rsidRPr="00D140C8" w:rsidRDefault="008B1A6F"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6</w:t>
            </w:r>
          </w:p>
        </w:tc>
        <w:tc>
          <w:tcPr>
            <w:tcW w:w="1093" w:type="dxa"/>
            <w:tcBorders>
              <w:top w:val="single" w:sz="4" w:space="0" w:color="auto"/>
              <w:left w:val="nil"/>
              <w:bottom w:val="single" w:sz="4" w:space="0" w:color="auto"/>
              <w:right w:val="single" w:sz="4" w:space="0" w:color="auto"/>
            </w:tcBorders>
            <w:shd w:val="clear" w:color="000000" w:fill="FFFFFF"/>
          </w:tcPr>
          <w:p w:rsidR="008B1A6F" w:rsidRPr="002F6835" w:rsidRDefault="008B1A6F" w:rsidP="00D87F8E">
            <w:pPr>
              <w:spacing w:after="0" w:line="240" w:lineRule="auto"/>
              <w:rPr>
                <w:rFonts w:ascii="Times New Roman" w:eastAsia="Times New Roman" w:hAnsi="Times New Roman"/>
                <w:color w:val="000000"/>
              </w:rPr>
            </w:pPr>
            <w:r w:rsidRPr="002F6835">
              <w:rPr>
                <w:rFonts w:ascii="Times New Roman" w:eastAsia="Times New Roman" w:hAnsi="Times New Roman"/>
                <w:color w:val="000000"/>
              </w:rPr>
              <w:t>J01M A14</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8B1A6F" w:rsidRPr="002F6835" w:rsidRDefault="008B1A6F" w:rsidP="00D87F8E">
            <w:pPr>
              <w:spacing w:after="0" w:line="240" w:lineRule="auto"/>
              <w:rPr>
                <w:rFonts w:ascii="Times New Roman" w:eastAsia="Times New Roman" w:hAnsi="Times New Roman"/>
                <w:color w:val="000000"/>
              </w:rPr>
            </w:pPr>
            <w:proofErr w:type="spellStart"/>
            <w:r w:rsidRPr="002F6835">
              <w:rPr>
                <w:rFonts w:ascii="Times New Roman" w:eastAsia="Times New Roman" w:hAnsi="Times New Roman"/>
                <w:color w:val="000000"/>
              </w:rPr>
              <w:t>Moxifloxacin</w:t>
            </w:r>
            <w:proofErr w:type="spellEnd"/>
          </w:p>
        </w:tc>
        <w:tc>
          <w:tcPr>
            <w:tcW w:w="3656" w:type="dxa"/>
            <w:tcBorders>
              <w:top w:val="nil"/>
              <w:left w:val="nil"/>
              <w:bottom w:val="single" w:sz="4" w:space="0" w:color="auto"/>
              <w:right w:val="single" w:sz="4" w:space="0" w:color="auto"/>
            </w:tcBorders>
            <w:shd w:val="clear" w:color="auto" w:fill="auto"/>
            <w:vAlign w:val="center"/>
            <w:hideMark/>
          </w:tcPr>
          <w:p w:rsidR="008B1A6F" w:rsidRPr="002F6835" w:rsidRDefault="008B1A6F" w:rsidP="00D87F8E">
            <w:pPr>
              <w:spacing w:after="0" w:line="240" w:lineRule="auto"/>
              <w:rPr>
                <w:rFonts w:ascii="Times New Roman" w:eastAsia="Times New Roman" w:hAnsi="Times New Roman"/>
                <w:color w:val="000000"/>
              </w:rPr>
            </w:pPr>
            <w:r w:rsidRPr="002F6835">
              <w:rPr>
                <w:rFonts w:ascii="Times New Roman" w:eastAsia="Times New Roman" w:hAnsi="Times New Roman"/>
                <w:color w:val="000000"/>
              </w:rPr>
              <w:t xml:space="preserve"> </w:t>
            </w:r>
            <w:bookmarkStart w:id="0" w:name="_GoBack"/>
            <w:r w:rsidRPr="002F6835">
              <w:rPr>
                <w:rFonts w:ascii="Times New Roman" w:eastAsia="Times New Roman" w:hAnsi="Times New Roman"/>
                <w:color w:val="000000"/>
              </w:rPr>
              <w:t>концентрат для розчину</w:t>
            </w:r>
            <w:r w:rsidR="007A5CF0">
              <w:rPr>
                <w:rFonts w:ascii="Times New Roman" w:eastAsia="Times New Roman" w:hAnsi="Times New Roman"/>
                <w:color w:val="000000"/>
              </w:rPr>
              <w:t xml:space="preserve">, </w:t>
            </w:r>
            <w:r w:rsidRPr="002F6835">
              <w:rPr>
                <w:rFonts w:ascii="Times New Roman" w:eastAsia="Times New Roman" w:hAnsi="Times New Roman"/>
                <w:color w:val="000000"/>
              </w:rPr>
              <w:t xml:space="preserve"> для </w:t>
            </w:r>
            <w:proofErr w:type="spellStart"/>
            <w:r w:rsidR="007A5CF0">
              <w:rPr>
                <w:rFonts w:ascii="Times New Roman" w:eastAsia="Times New Roman" w:hAnsi="Times New Roman"/>
                <w:color w:val="000000"/>
              </w:rPr>
              <w:t>і</w:t>
            </w:r>
            <w:r w:rsidRPr="002F6835">
              <w:rPr>
                <w:rFonts w:ascii="Times New Roman" w:eastAsia="Times New Roman" w:hAnsi="Times New Roman"/>
                <w:color w:val="000000"/>
              </w:rPr>
              <w:t>нфузій</w:t>
            </w:r>
            <w:proofErr w:type="spellEnd"/>
            <w:r w:rsidRPr="002F6835">
              <w:rPr>
                <w:rFonts w:ascii="Times New Roman" w:eastAsia="Times New Roman" w:hAnsi="Times New Roman"/>
                <w:color w:val="000000"/>
              </w:rPr>
              <w:t xml:space="preserve"> 400 мг/ 20 мл, по 20 мл у флаконі; по 1 флакону в пачці з картону</w:t>
            </w:r>
            <w:bookmarkEnd w:id="0"/>
          </w:p>
        </w:tc>
        <w:tc>
          <w:tcPr>
            <w:tcW w:w="1872" w:type="dxa"/>
            <w:tcBorders>
              <w:top w:val="nil"/>
              <w:left w:val="nil"/>
              <w:bottom w:val="single" w:sz="4" w:space="0" w:color="auto"/>
              <w:right w:val="nil"/>
            </w:tcBorders>
          </w:tcPr>
          <w:p w:rsidR="008B1A6F" w:rsidRPr="002F6835" w:rsidRDefault="00351730" w:rsidP="00D87F8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33651100-9-про</w:t>
            </w:r>
            <w:r w:rsidR="008B1A6F" w:rsidRPr="002F6835">
              <w:rPr>
                <w:rFonts w:ascii="Times New Roman" w:eastAsia="Times New Roman" w:hAnsi="Times New Roman"/>
                <w:color w:val="000000"/>
              </w:rPr>
              <w:t>тибактеріальні засоби для системного застосування</w:t>
            </w:r>
          </w:p>
        </w:tc>
        <w:tc>
          <w:tcPr>
            <w:tcW w:w="621" w:type="dxa"/>
            <w:tcBorders>
              <w:top w:val="nil"/>
              <w:left w:val="nil"/>
              <w:bottom w:val="single" w:sz="4" w:space="0" w:color="auto"/>
              <w:right w:val="single" w:sz="4" w:space="0" w:color="auto"/>
            </w:tcBorders>
            <w:shd w:val="clear" w:color="000000" w:fill="FFFFFF"/>
            <w:noWrap/>
            <w:vAlign w:val="center"/>
            <w:hideMark/>
          </w:tcPr>
          <w:p w:rsidR="008B1A6F" w:rsidRPr="002F6835" w:rsidRDefault="008B1A6F" w:rsidP="00D87F8E">
            <w:pPr>
              <w:spacing w:after="0" w:line="240" w:lineRule="auto"/>
              <w:jc w:val="center"/>
              <w:rPr>
                <w:rFonts w:ascii="Times New Roman" w:eastAsia="Times New Roman" w:hAnsi="Times New Roman"/>
                <w:color w:val="000000"/>
              </w:rPr>
            </w:pPr>
            <w:proofErr w:type="spellStart"/>
            <w:r w:rsidRPr="002F6835">
              <w:rPr>
                <w:rFonts w:ascii="Times New Roman" w:eastAsia="Times New Roman" w:hAnsi="Times New Roman"/>
                <w:color w:val="000000"/>
              </w:rPr>
              <w:t>Фл</w:t>
            </w:r>
            <w:proofErr w:type="spellEnd"/>
            <w:r w:rsidRPr="002F6835">
              <w:rPr>
                <w:rFonts w:ascii="Times New Roman" w:eastAsia="Times New Roman" w:hAnsi="Times New Roman"/>
                <w:color w:val="000000"/>
              </w:rPr>
              <w:t>.</w:t>
            </w:r>
          </w:p>
        </w:tc>
        <w:tc>
          <w:tcPr>
            <w:tcW w:w="1187" w:type="dxa"/>
            <w:tcBorders>
              <w:top w:val="nil"/>
              <w:left w:val="nil"/>
              <w:bottom w:val="single" w:sz="4" w:space="0" w:color="auto"/>
              <w:right w:val="single" w:sz="4" w:space="0" w:color="auto"/>
            </w:tcBorders>
            <w:shd w:val="clear" w:color="000000" w:fill="FFFFFF"/>
            <w:noWrap/>
            <w:vAlign w:val="center"/>
            <w:hideMark/>
          </w:tcPr>
          <w:p w:rsidR="008B1A6F" w:rsidRPr="002F6835" w:rsidRDefault="008B1A6F" w:rsidP="00D87F8E">
            <w:pPr>
              <w:spacing w:after="0" w:line="240" w:lineRule="auto"/>
              <w:jc w:val="center"/>
              <w:rPr>
                <w:rFonts w:ascii="Times New Roman" w:eastAsia="Times New Roman" w:hAnsi="Times New Roman"/>
                <w:color w:val="000000"/>
              </w:rPr>
            </w:pPr>
            <w:r w:rsidRPr="002F6835">
              <w:rPr>
                <w:rFonts w:ascii="Times New Roman" w:eastAsia="Times New Roman" w:hAnsi="Times New Roman"/>
                <w:color w:val="000000"/>
              </w:rPr>
              <w:t>100</w:t>
            </w:r>
          </w:p>
        </w:tc>
      </w:tr>
    </w:tbl>
    <w:p w:rsidR="00A36ECB" w:rsidRPr="00D82F91" w:rsidRDefault="00A36ECB"/>
    <w:p w:rsidR="00E85544" w:rsidRPr="009E404B" w:rsidRDefault="00E85544" w:rsidP="00E85544">
      <w:pPr>
        <w:spacing w:after="0" w:line="240" w:lineRule="auto"/>
        <w:ind w:right="-2"/>
        <w:jc w:val="both"/>
        <w:rPr>
          <w:rFonts w:ascii="Times New Roman" w:hAnsi="Times New Roman"/>
          <w:b/>
          <w:sz w:val="24"/>
          <w:szCs w:val="24"/>
        </w:rPr>
      </w:pPr>
      <w:r w:rsidRPr="009E404B">
        <w:rPr>
          <w:rFonts w:ascii="Times New Roman" w:hAnsi="Times New Roman"/>
          <w:b/>
          <w:sz w:val="24"/>
          <w:szCs w:val="24"/>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E85544" w:rsidRPr="009E404B" w:rsidRDefault="00E85544" w:rsidP="00E85544">
      <w:pPr>
        <w:pStyle w:val="a4"/>
        <w:spacing w:beforeLines="60" w:before="144" w:after="0"/>
        <w:ind w:firstLine="567"/>
        <w:jc w:val="both"/>
        <w:rPr>
          <w:lang w:val="uk-UA"/>
        </w:rPr>
      </w:pPr>
      <w:r w:rsidRPr="009E404B">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9E404B">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заяви на перереєстрацію</w:t>
      </w:r>
      <w:r w:rsidRPr="009E404B">
        <w:rPr>
          <w:lang w:val="uk-UA"/>
        </w:rPr>
        <w:t>;</w:t>
      </w:r>
    </w:p>
    <w:p w:rsidR="00E85544" w:rsidRPr="009E404B" w:rsidRDefault="00E85544" w:rsidP="00E85544">
      <w:pPr>
        <w:spacing w:beforeLines="60" w:before="144" w:after="0" w:line="240" w:lineRule="auto"/>
        <w:ind w:right="-79"/>
        <w:jc w:val="both"/>
        <w:rPr>
          <w:rFonts w:ascii="Times New Roman" w:eastAsia="Times New Roman" w:hAnsi="Times New Roman"/>
          <w:sz w:val="24"/>
          <w:szCs w:val="24"/>
          <w:lang w:eastAsia="ru-RU"/>
        </w:rPr>
      </w:pPr>
      <w:r w:rsidRPr="009E404B">
        <w:rPr>
          <w:rFonts w:ascii="Times New Roman" w:eastAsia="Times New Roman" w:hAnsi="Times New Roman"/>
          <w:sz w:val="24"/>
          <w:szCs w:val="24"/>
          <w:lang w:eastAsia="ru-RU"/>
        </w:rPr>
        <w:t xml:space="preserve">         – </w:t>
      </w:r>
      <w:r w:rsidRPr="009E404B">
        <w:rPr>
          <w:rFonts w:ascii="Times New Roman" w:hAnsi="Times New Roman"/>
          <w:sz w:val="24"/>
          <w:szCs w:val="24"/>
        </w:rPr>
        <w:t xml:space="preserve">копія витягу з реєстру  оптово-відпускних цін МОЗ </w:t>
      </w:r>
      <w:r>
        <w:rPr>
          <w:rFonts w:ascii="Times New Roman" w:hAnsi="Times New Roman"/>
          <w:sz w:val="24"/>
          <w:szCs w:val="24"/>
        </w:rPr>
        <w:t>України на запропонований товар;</w:t>
      </w:r>
    </w:p>
    <w:p w:rsidR="00E85544" w:rsidRPr="0033790F" w:rsidRDefault="00E85544" w:rsidP="00E85544">
      <w:pPr>
        <w:pStyle w:val="a4"/>
        <w:spacing w:beforeLines="60" w:before="144" w:after="0"/>
        <w:ind w:firstLine="567"/>
        <w:jc w:val="both"/>
        <w:rPr>
          <w:lang w:val="uk-UA"/>
        </w:rPr>
      </w:pPr>
      <w:r w:rsidRPr="00530B12">
        <w:rPr>
          <w:lang w:val="uk-UA"/>
        </w:rPr>
        <w:t xml:space="preserve">– постачальник повинен мати чинну ліцензію на провадження господарської діяльності з </w:t>
      </w:r>
      <w:r w:rsidRPr="0033790F">
        <w:rPr>
          <w:lang w:val="uk-UA"/>
        </w:rPr>
        <w:t xml:space="preserve">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rsidR="00E85544" w:rsidRPr="00742BF7" w:rsidRDefault="00E85544" w:rsidP="00E85544">
      <w:pPr>
        <w:tabs>
          <w:tab w:val="left" w:pos="0"/>
        </w:tabs>
        <w:spacing w:beforeLines="60" w:before="144" w:after="0" w:line="240" w:lineRule="auto"/>
        <w:ind w:firstLine="567"/>
        <w:jc w:val="both"/>
        <w:rPr>
          <w:rFonts w:ascii="Times New Roman" w:hAnsi="Times New Roman"/>
          <w:sz w:val="24"/>
          <w:szCs w:val="24"/>
        </w:rPr>
      </w:pPr>
      <w:r w:rsidRPr="00742BF7">
        <w:rPr>
          <w:rFonts w:ascii="Times New Roman" w:hAnsi="Times New Roman"/>
          <w:sz w:val="24"/>
          <w:szCs w:val="24"/>
        </w:rPr>
        <w:t>– оригінал гарантійного листа Учасника щодо зменшення цін на товар у випадку відповідного зменшення ринкових цін;</w:t>
      </w:r>
    </w:p>
    <w:p w:rsidR="00E85544" w:rsidRPr="001835D3" w:rsidRDefault="00E85544" w:rsidP="00E85544">
      <w:pPr>
        <w:tabs>
          <w:tab w:val="left" w:pos="0"/>
        </w:tabs>
        <w:spacing w:beforeLines="60" w:before="144" w:after="0"/>
        <w:ind w:firstLine="567"/>
        <w:jc w:val="both"/>
        <w:rPr>
          <w:rFonts w:ascii="Times New Roman" w:hAnsi="Times New Roman"/>
          <w:sz w:val="24"/>
          <w:szCs w:val="24"/>
        </w:rPr>
      </w:pPr>
      <w:r>
        <w:rPr>
          <w:rFonts w:ascii="Times New Roman" w:hAnsi="Times New Roman"/>
          <w:sz w:val="24"/>
          <w:szCs w:val="24"/>
        </w:rPr>
        <w:t>- у</w:t>
      </w:r>
      <w:r w:rsidRPr="00742BF7">
        <w:rPr>
          <w:rFonts w:ascii="Times New Roman" w:hAnsi="Times New Roman"/>
          <w:sz w:val="24"/>
          <w:szCs w:val="24"/>
        </w:rPr>
        <w:t>часник повинен забезпечувати належні умови зберігання та транспортування препаратів лікарських</w:t>
      </w:r>
      <w:r w:rsidRPr="00F32897">
        <w:rPr>
          <w:rFonts w:ascii="Times New Roman" w:hAnsi="Times New Roman"/>
          <w:sz w:val="24"/>
          <w:szCs w:val="24"/>
        </w:rPr>
        <w:t xml:space="preserve">: надати у склад тендерної пропозиції документи про підтвердження (копії договорів оренди або зберігання та перевезення або послуг по транспортуванню </w:t>
      </w:r>
      <w:r w:rsidRPr="00F32897">
        <w:rPr>
          <w:rFonts w:ascii="Times New Roman" w:hAnsi="Times New Roman"/>
          <w:sz w:val="24"/>
          <w:szCs w:val="24"/>
        </w:rPr>
        <w:lastRenderedPageBreak/>
        <w:t>оформлених відповідно до вимог чинного законодавства, в тому числі з урахуванням положень ст. 799 Цивільного кодексу України).</w:t>
      </w:r>
    </w:p>
    <w:p w:rsidR="00E85544" w:rsidRPr="00D82F91" w:rsidRDefault="00E85544" w:rsidP="00E85544"/>
    <w:p w:rsidR="00E85544" w:rsidRDefault="00E85544" w:rsidP="00E85544"/>
    <w:p w:rsidR="00A36ECB" w:rsidRDefault="00A36ECB"/>
    <w:p w:rsidR="00195C43" w:rsidRDefault="00195C43"/>
    <w:p w:rsidR="00195C43" w:rsidRDefault="00195C43"/>
    <w:p w:rsidR="00195C43" w:rsidRDefault="00195C43"/>
    <w:p w:rsidR="00195C43" w:rsidRDefault="00195C43"/>
    <w:p w:rsidR="00195C43" w:rsidRDefault="00195C43"/>
    <w:p w:rsidR="00195C43" w:rsidRDefault="00195C43"/>
    <w:p w:rsidR="00501EB8" w:rsidRDefault="00501EB8"/>
    <w:p w:rsidR="00501EB8" w:rsidRDefault="00501EB8"/>
    <w:p w:rsidR="00501EB8" w:rsidRDefault="00501EB8"/>
    <w:p w:rsidR="00501EB8" w:rsidRDefault="00501EB8"/>
    <w:p w:rsidR="00501EB8" w:rsidRDefault="00501EB8"/>
    <w:p w:rsidR="00501EB8" w:rsidRDefault="00501EB8"/>
    <w:p w:rsidR="00501EB8" w:rsidRDefault="00501EB8"/>
    <w:p w:rsidR="00501EB8" w:rsidRDefault="00501EB8"/>
    <w:p w:rsidR="00501EB8" w:rsidRDefault="00501EB8"/>
    <w:p w:rsidR="00195C43" w:rsidRDefault="00195C43"/>
    <w:p w:rsidR="0091575A" w:rsidRDefault="0091575A"/>
    <w:p w:rsidR="0091575A" w:rsidRPr="00D82F91" w:rsidRDefault="0091575A"/>
    <w:p w:rsidR="003A1211" w:rsidRPr="00D82F91" w:rsidRDefault="00A36ECB" w:rsidP="003A1211">
      <w:pPr>
        <w:spacing w:after="0" w:line="240" w:lineRule="auto"/>
        <w:ind w:right="22"/>
        <w:jc w:val="right"/>
        <w:rPr>
          <w:rFonts w:ascii="Times New Roman" w:hAnsi="Times New Roman"/>
        </w:rPr>
      </w:pPr>
      <w:r w:rsidRPr="00D82F91">
        <w:rPr>
          <w:rFonts w:ascii="Times New Roman" w:hAnsi="Times New Roman"/>
          <w:b/>
          <w:i/>
        </w:rPr>
        <w:t xml:space="preserve">                                                                                   Додаток №2</w:t>
      </w:r>
      <w:r w:rsidRPr="00D82F91">
        <w:rPr>
          <w:rFonts w:ascii="Times New Roman" w:eastAsia="Tahoma" w:hAnsi="Times New Roman"/>
          <w:b/>
          <w:i/>
          <w:color w:val="00000A"/>
          <w:lang w:eastAsia="zh-CN" w:bidi="hi-IN"/>
        </w:rPr>
        <w:t xml:space="preserve">   До тендерної документації</w:t>
      </w:r>
      <w:r w:rsidRPr="00D82F91">
        <w:rPr>
          <w:rFonts w:ascii="Times New Roman" w:hAnsi="Times New Roman"/>
        </w:rPr>
        <w:t xml:space="preserve">         </w:t>
      </w:r>
    </w:p>
    <w:p w:rsidR="00A36ECB" w:rsidRPr="00D82F91" w:rsidRDefault="00A36ECB" w:rsidP="00A36ECB">
      <w:pPr>
        <w:spacing w:after="0" w:line="240" w:lineRule="auto"/>
        <w:ind w:right="22"/>
        <w:rPr>
          <w:rFonts w:ascii="Times New Roman" w:eastAsia="Tahoma" w:hAnsi="Times New Roman"/>
          <w:color w:val="00000A"/>
          <w:lang w:eastAsia="zh-CN" w:bidi="hi-IN"/>
        </w:rPr>
      </w:pPr>
      <w:r w:rsidRPr="00D82F91">
        <w:rPr>
          <w:rFonts w:ascii="Times New Roman" w:hAnsi="Times New Roman"/>
        </w:rPr>
        <w:t xml:space="preserve">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Лист – згода щодо використання персональних даних</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    Відповідно до Закону України «Про захист персональних даних»  від 01.06.10 № 2297-VІ.  </w:t>
      </w: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 xml:space="preserve">Я, ______________________________________ (П.І.Б.) </w:t>
      </w:r>
      <w:r w:rsidRPr="00D82F91">
        <w:rPr>
          <w:rFonts w:ascii="Times New Roman" w:hAnsi="Times New Roman"/>
          <w:bCs/>
        </w:rPr>
        <w:t xml:space="preserve"> даю згоду на обробку, використання, поширення та доступ до персональних даних, які передбачено Законом України </w:t>
      </w:r>
      <w:r w:rsidRPr="00D82F91">
        <w:rPr>
          <w:rFonts w:ascii="Times New Roman" w:hAnsi="Times New Roman"/>
          <w:i/>
          <w:iCs/>
        </w:rPr>
        <w:t>"</w:t>
      </w:r>
      <w:r w:rsidRPr="00D82F91">
        <w:rPr>
          <w:rFonts w:ascii="Times New Roman" w:hAnsi="Times New Roman"/>
          <w:bCs/>
        </w:rPr>
        <w:t>Про публічні закупівлі</w:t>
      </w:r>
      <w:r w:rsidRPr="00D82F91">
        <w:rPr>
          <w:rFonts w:ascii="Times New Roman" w:hAnsi="Times New Roman"/>
          <w:i/>
          <w:iCs/>
        </w:rPr>
        <w:t>"</w:t>
      </w:r>
      <w:r w:rsidRPr="00D82F91">
        <w:rPr>
          <w:rFonts w:ascii="Times New Roman" w:hAnsi="Times New Roman"/>
          <w:bCs/>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D82F91">
        <w:rPr>
          <w:rFonts w:ascii="Times New Roman" w:hAnsi="Times New Roman"/>
        </w:rPr>
        <w:t>.</w:t>
      </w:r>
    </w:p>
    <w:p w:rsidR="00A36ECB" w:rsidRPr="00D82F91" w:rsidRDefault="00A36ECB" w:rsidP="00A36ECB">
      <w:pPr>
        <w:widowControl w:val="0"/>
        <w:spacing w:after="0" w:line="240" w:lineRule="auto"/>
        <w:ind w:left="-357" w:firstLine="902"/>
        <w:jc w:val="both"/>
        <w:rPr>
          <w:rFonts w:ascii="Times New Roman" w:hAnsi="Times New Roman"/>
        </w:rPr>
      </w:pPr>
    </w:p>
    <w:p w:rsidR="00A36ECB" w:rsidRPr="00D82F91"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tab/>
        <w:t>Дата</w:t>
      </w:r>
      <w:r w:rsidRPr="00D82F91">
        <w:rPr>
          <w:rFonts w:ascii="Times New Roman" w:hAnsi="Times New Roman"/>
        </w:rPr>
        <w:tab/>
        <w:t>____________</w:t>
      </w:r>
      <w:r w:rsidRPr="00D82F91">
        <w:rPr>
          <w:rFonts w:ascii="Times New Roman" w:hAnsi="Times New Roman"/>
        </w:rPr>
        <w:tab/>
      </w:r>
      <w:r w:rsidRPr="00D82F91">
        <w:rPr>
          <w:rFonts w:ascii="Times New Roman" w:hAnsi="Times New Roman"/>
        </w:rPr>
        <w:tab/>
        <w:t xml:space="preserve">      _______________/________/</w:t>
      </w:r>
    </w:p>
    <w:p w:rsidR="00A36ECB" w:rsidRDefault="00A36ECB" w:rsidP="00A36ECB">
      <w:pPr>
        <w:widowControl w:val="0"/>
        <w:spacing w:after="0" w:line="240" w:lineRule="auto"/>
        <w:ind w:left="-357" w:firstLine="902"/>
        <w:jc w:val="both"/>
        <w:rPr>
          <w:rFonts w:ascii="Times New Roman" w:hAnsi="Times New Roman"/>
        </w:rPr>
      </w:pPr>
      <w:r w:rsidRPr="00D82F91">
        <w:rPr>
          <w:rFonts w:ascii="Times New Roman" w:hAnsi="Times New Roman"/>
        </w:rPr>
        <w:lastRenderedPageBreak/>
        <w:tab/>
      </w:r>
      <w:r w:rsidRPr="00D82F91">
        <w:rPr>
          <w:rFonts w:ascii="Times New Roman" w:hAnsi="Times New Roman"/>
        </w:rPr>
        <w:tab/>
      </w:r>
      <w:r w:rsidRPr="00D82F91">
        <w:rPr>
          <w:rFonts w:ascii="Times New Roman" w:hAnsi="Times New Roman"/>
        </w:rPr>
        <w:tab/>
        <w:t xml:space="preserve">                                              /Підпис/           /ПІБ/</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w:t>
      </w: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A36ECB">
      <w:pPr>
        <w:spacing w:after="0" w:line="240" w:lineRule="auto"/>
        <w:ind w:right="22"/>
        <w:rPr>
          <w:rFonts w:ascii="Times New Roman" w:eastAsia="Tahoma" w:hAnsi="Times New Roman"/>
          <w:b/>
          <w:i/>
          <w:color w:val="00000A"/>
          <w:lang w:eastAsia="zh-CN" w:bidi="hi-IN"/>
        </w:rPr>
      </w:pPr>
    </w:p>
    <w:p w:rsidR="00A36ECB" w:rsidRDefault="00A36ECB" w:rsidP="003A1211">
      <w:pPr>
        <w:spacing w:after="0" w:line="240" w:lineRule="auto"/>
        <w:ind w:right="22"/>
        <w:jc w:val="right"/>
        <w:rPr>
          <w:rFonts w:ascii="Times New Roman" w:eastAsia="Tahoma" w:hAnsi="Times New Roman"/>
          <w:b/>
          <w:i/>
          <w:color w:val="00000A"/>
          <w:lang w:eastAsia="zh-CN" w:bidi="hi-IN"/>
        </w:rPr>
      </w:pPr>
      <w:r>
        <w:rPr>
          <w:rFonts w:ascii="Times New Roman" w:eastAsia="Tahoma" w:hAnsi="Times New Roman"/>
          <w:b/>
          <w:i/>
          <w:color w:val="00000A"/>
          <w:lang w:eastAsia="zh-CN" w:bidi="hi-IN"/>
        </w:rPr>
        <w:t xml:space="preserve">                                                                 Додаток № 3 До тендерної документації</w:t>
      </w:r>
    </w:p>
    <w:p w:rsidR="003A1211" w:rsidRDefault="003A1211" w:rsidP="00A36ECB">
      <w:pPr>
        <w:spacing w:after="0" w:line="240" w:lineRule="auto"/>
        <w:ind w:right="22"/>
        <w:rPr>
          <w:rFonts w:ascii="Times New Roman" w:eastAsia="Tahoma" w:hAnsi="Times New Roman"/>
          <w:color w:val="00000A"/>
          <w:lang w:eastAsia="zh-CN" w:bidi="hi-IN"/>
        </w:rPr>
      </w:pPr>
    </w:p>
    <w:p w:rsidR="00A36ECB" w:rsidRDefault="00A36ECB" w:rsidP="00A36ECB">
      <w:pPr>
        <w:spacing w:after="0" w:line="240" w:lineRule="auto"/>
        <w:rPr>
          <w:rFonts w:ascii="Times New Roman" w:hAnsi="Times New Roman"/>
          <w:sz w:val="20"/>
          <w:szCs w:val="20"/>
        </w:rPr>
      </w:pPr>
      <w:r>
        <w:rPr>
          <w:rFonts w:ascii="Times New Roman" w:hAnsi="Times New Roman"/>
          <w:sz w:val="20"/>
          <w:szCs w:val="20"/>
        </w:rPr>
        <w:t>Форма пропозиції, яка подається Учасником на фірмовому бланку (за наявності)</w:t>
      </w:r>
      <w:r>
        <w:rPr>
          <w:rFonts w:ascii="Times New Roman" w:eastAsia="Tahoma" w:hAnsi="Times New Roman"/>
          <w:color w:val="00000A"/>
          <w:sz w:val="20"/>
          <w:szCs w:val="20"/>
          <w:lang w:eastAsia="zh-CN" w:bidi="hi-IN"/>
        </w:rPr>
        <w:t xml:space="preserve"> </w:t>
      </w:r>
      <w:r>
        <w:rPr>
          <w:rFonts w:ascii="Times New Roman" w:hAnsi="Times New Roman"/>
          <w:i/>
          <w:iCs/>
          <w:sz w:val="20"/>
          <w:szCs w:val="20"/>
        </w:rPr>
        <w:t xml:space="preserve">                                     </w:t>
      </w:r>
    </w:p>
    <w:p w:rsidR="00A36ECB" w:rsidRDefault="00A36ECB" w:rsidP="00A36ECB">
      <w:pPr>
        <w:widowControl w:val="0"/>
        <w:tabs>
          <w:tab w:val="left" w:pos="3360"/>
          <w:tab w:val="center" w:pos="5191"/>
        </w:tabs>
        <w:spacing w:after="0" w:line="240" w:lineRule="auto"/>
        <w:rPr>
          <w:rFonts w:ascii="Times New Roman" w:hAnsi="Times New Roman"/>
          <w:b/>
          <w:bCs/>
          <w:snapToGrid w:val="0"/>
          <w:sz w:val="26"/>
          <w:szCs w:val="26"/>
        </w:rPr>
      </w:pPr>
      <w:r>
        <w:rPr>
          <w:rFonts w:ascii="Times New Roman" w:hAnsi="Times New Roman"/>
        </w:rPr>
        <w:t xml:space="preserve">                                               </w:t>
      </w:r>
      <w:r>
        <w:rPr>
          <w:rFonts w:ascii="Times New Roman" w:hAnsi="Times New Roman"/>
          <w:b/>
          <w:bCs/>
          <w:snapToGrid w:val="0"/>
          <w:sz w:val="26"/>
          <w:szCs w:val="26"/>
        </w:rPr>
        <w:t xml:space="preserve"> ТЕНДЕРНА  ПРОПОЗИЦІЯ</w:t>
      </w:r>
    </w:p>
    <w:p w:rsidR="00A36ECB" w:rsidRPr="00EA3C59" w:rsidRDefault="00A36ECB" w:rsidP="00A36ECB">
      <w:pPr>
        <w:widowControl w:val="0"/>
        <w:tabs>
          <w:tab w:val="left" w:pos="3360"/>
          <w:tab w:val="center" w:pos="5191"/>
        </w:tabs>
        <w:spacing w:after="0" w:line="240" w:lineRule="auto"/>
        <w:rPr>
          <w:rFonts w:ascii="Times New Roman" w:eastAsia="Times New Roman" w:hAnsi="Times New Roman"/>
          <w:b/>
        </w:rPr>
      </w:pPr>
      <w:r>
        <w:rPr>
          <w:rFonts w:ascii="Times New Roman" w:hAnsi="Times New Roman"/>
        </w:rPr>
        <w:t>_____________________(</w:t>
      </w:r>
      <w:r>
        <w:rPr>
          <w:rFonts w:ascii="Times New Roman" w:hAnsi="Times New Roman"/>
          <w:i/>
        </w:rPr>
        <w:t>Учасник</w:t>
      </w:r>
      <w:r>
        <w:rPr>
          <w:rFonts w:ascii="Times New Roman" w:hAnsi="Times New Roman"/>
        </w:rPr>
        <w:t>) надає свою пропозицію щодо участі у відкритих торгах на закупівлю:__________________________________________________________________________</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1180"/>
        <w:gridCol w:w="994"/>
        <w:gridCol w:w="805"/>
        <w:gridCol w:w="993"/>
        <w:gridCol w:w="1419"/>
        <w:gridCol w:w="993"/>
        <w:gridCol w:w="993"/>
        <w:gridCol w:w="851"/>
        <w:gridCol w:w="788"/>
        <w:gridCol w:w="959"/>
      </w:tblGrid>
      <w:tr w:rsidR="00A36ECB" w:rsidTr="00E401C6">
        <w:trPr>
          <w:trHeight w:val="842"/>
          <w:jc w:val="center"/>
        </w:trPr>
        <w:tc>
          <w:tcPr>
            <w:tcW w:w="335"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з/п</w:t>
            </w:r>
          </w:p>
        </w:tc>
        <w:tc>
          <w:tcPr>
            <w:tcW w:w="1180"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МНН або назва діючої речовини</w:t>
            </w:r>
          </w:p>
        </w:tc>
        <w:tc>
          <w:tcPr>
            <w:tcW w:w="994"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imes New Roman" w:hAnsi="Times New Roman"/>
                <w:color w:val="000000"/>
                <w:sz w:val="18"/>
                <w:szCs w:val="18"/>
                <w:lang w:eastAsia="ru-RU"/>
              </w:rPr>
              <w:t>Форма випуску, дозування</w:t>
            </w:r>
          </w:p>
        </w:tc>
        <w:tc>
          <w:tcPr>
            <w:tcW w:w="80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141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Торгова назва запропонованого товару учасником/форма випуску дозування</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кількість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rPr>
                <w:rFonts w:ascii="Times New Roman" w:eastAsia="Tahoma" w:hAnsi="Times New Roman"/>
                <w:sz w:val="18"/>
                <w:szCs w:val="18"/>
                <w:lang w:eastAsia="zh-CN" w:bidi="hi-IN"/>
              </w:rPr>
            </w:pPr>
            <w:r>
              <w:rPr>
                <w:rFonts w:ascii="Times New Roman" w:eastAsia="Tahoma" w:hAnsi="Times New Roman"/>
                <w:sz w:val="18"/>
                <w:szCs w:val="18"/>
                <w:lang w:eastAsia="zh-CN" w:bidi="hi-IN"/>
              </w:rPr>
              <w:t>Ціна за од., грн. без ПДВ</w:t>
            </w:r>
          </w:p>
        </w:tc>
        <w:tc>
          <w:tcPr>
            <w:tcW w:w="788"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Ціна за одиницю, грн</w:t>
            </w:r>
            <w:r>
              <w:rPr>
                <w:rFonts w:ascii="Times New Roman" w:eastAsia="Tahoma" w:hAnsi="Times New Roman"/>
                <w:b/>
                <w:bCs/>
                <w:color w:val="00000A"/>
                <w:sz w:val="18"/>
                <w:szCs w:val="18"/>
                <w:lang w:eastAsia="zh-CN" w:bidi="hi-IN"/>
              </w:rPr>
              <w:t>.,  з</w:t>
            </w:r>
            <w:r>
              <w:rPr>
                <w:rFonts w:ascii="Times New Roman" w:eastAsia="Tahoma" w:hAnsi="Times New Roman"/>
                <w:bCs/>
                <w:color w:val="00000A"/>
                <w:sz w:val="18"/>
                <w:szCs w:val="18"/>
                <w:lang w:eastAsia="zh-CN" w:bidi="hi-IN"/>
              </w:rPr>
              <w:t xml:space="preserve">  ПДВ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 xml:space="preserve">Загальна сума, грн., з   ПДВ </w:t>
            </w:r>
          </w:p>
        </w:tc>
      </w:tr>
      <w:tr w:rsidR="00A36ECB" w:rsidTr="00E401C6">
        <w:trPr>
          <w:trHeight w:val="220"/>
          <w:jc w:val="center"/>
        </w:trPr>
        <w:tc>
          <w:tcPr>
            <w:tcW w:w="335"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20"/>
                <w:szCs w:val="20"/>
                <w:lang w:eastAsia="zh-CN" w:bidi="hi-IN"/>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798"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rPr>
                <w:rFonts w:ascii="Times New Roman" w:eastAsia="Tahoma" w:hAnsi="Times New Roman"/>
                <w:bCs/>
                <w:color w:val="00000A"/>
                <w:sz w:val="18"/>
                <w:szCs w:val="18"/>
                <w:lang w:eastAsia="zh-CN" w:bidi="hi-IN"/>
              </w:rPr>
            </w:pPr>
            <w:r>
              <w:rPr>
                <w:rFonts w:ascii="Times New Roman" w:eastAsia="Tahoma" w:hAnsi="Times New Roman"/>
                <w:bCs/>
                <w:color w:val="00000A"/>
                <w:sz w:val="18"/>
                <w:szCs w:val="18"/>
                <w:lang w:eastAsia="zh-CN" w:bidi="hi-IN"/>
              </w:rPr>
              <w:t>Відповідно до вимог  тендерної документації</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1986" w:type="dxa"/>
            <w:gridSpan w:val="2"/>
            <w:tcBorders>
              <w:top w:val="single" w:sz="4" w:space="0" w:color="auto"/>
              <w:left w:val="single" w:sz="4" w:space="0" w:color="auto"/>
              <w:bottom w:val="single" w:sz="4" w:space="0" w:color="auto"/>
              <w:right w:val="single" w:sz="4" w:space="0" w:color="auto"/>
            </w:tcBorders>
            <w:hideMark/>
          </w:tcPr>
          <w:p w:rsidR="00A36ECB" w:rsidRDefault="00A36ECB" w:rsidP="00E401C6">
            <w:pPr>
              <w:tabs>
                <w:tab w:val="left" w:pos="225"/>
              </w:tabs>
              <w:spacing w:after="0" w:line="240" w:lineRule="auto"/>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Відповідно до пропозиції учасника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sz w:val="18"/>
                <w:szCs w:val="18"/>
                <w:lang w:eastAsia="zh-CN" w:bidi="hi-IN"/>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A36ECB" w:rsidRDefault="00A36ECB" w:rsidP="00E401C6">
            <w:pPr>
              <w:spacing w:after="0" w:line="240" w:lineRule="auto"/>
              <w:rPr>
                <w:rFonts w:ascii="Times New Roman" w:eastAsia="Tahoma" w:hAnsi="Times New Roman"/>
                <w:bCs/>
                <w:color w:val="00000A"/>
                <w:sz w:val="18"/>
                <w:szCs w:val="18"/>
                <w:lang w:eastAsia="zh-CN" w:bidi="hi-IN"/>
              </w:rPr>
            </w:pPr>
          </w:p>
        </w:tc>
      </w:tr>
      <w:tr w:rsidR="00A36ECB" w:rsidTr="00E401C6">
        <w:trPr>
          <w:trHeight w:val="220"/>
          <w:jc w:val="center"/>
        </w:trPr>
        <w:tc>
          <w:tcPr>
            <w:tcW w:w="335" w:type="dxa"/>
            <w:tcBorders>
              <w:top w:val="single" w:sz="4" w:space="0" w:color="auto"/>
              <w:left w:val="single" w:sz="4" w:space="0" w:color="auto"/>
              <w:bottom w:val="single" w:sz="4" w:space="0" w:color="auto"/>
              <w:right w:val="single" w:sz="4" w:space="0" w:color="auto"/>
            </w:tcBorders>
            <w:hideMark/>
          </w:tcPr>
          <w:p w:rsidR="00A36ECB" w:rsidRDefault="00A36ECB" w:rsidP="00E401C6">
            <w:pPr>
              <w:spacing w:after="0" w:line="240" w:lineRule="auto"/>
              <w:jc w:val="center"/>
              <w:rPr>
                <w:rFonts w:ascii="Times New Roman" w:eastAsia="Tahoma" w:hAnsi="Times New Roman"/>
                <w:b/>
                <w:bCs/>
                <w:color w:val="00000A"/>
                <w:sz w:val="20"/>
                <w:szCs w:val="20"/>
                <w:lang w:eastAsia="zh-CN" w:bidi="hi-IN"/>
              </w:rPr>
            </w:pPr>
            <w:r>
              <w:rPr>
                <w:rFonts w:ascii="Times New Roman" w:eastAsia="Tahoma" w:hAnsi="Times New Roman"/>
                <w:b/>
                <w:bCs/>
                <w:color w:val="00000A"/>
                <w:sz w:val="20"/>
                <w:szCs w:val="20"/>
                <w:lang w:eastAsia="zh-CN" w:bidi="hi-IN"/>
              </w:rPr>
              <w:t>1</w:t>
            </w:r>
          </w:p>
        </w:tc>
        <w:tc>
          <w:tcPr>
            <w:tcW w:w="1180"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lang w:eastAsia="zh-CN" w:bidi="hi-IN"/>
              </w:rPr>
            </w:pPr>
          </w:p>
        </w:tc>
        <w:tc>
          <w:tcPr>
            <w:tcW w:w="994"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both"/>
              <w:rPr>
                <w:rFonts w:ascii="Times New Roman" w:eastAsia="Tahoma" w:hAnsi="Times New Roman"/>
                <w:bCs/>
                <w:color w:val="00000A"/>
                <w:sz w:val="18"/>
                <w:szCs w:val="18"/>
                <w:lang w:eastAsia="zh-CN" w:bidi="hi-IN"/>
              </w:rPr>
            </w:pPr>
          </w:p>
        </w:tc>
        <w:tc>
          <w:tcPr>
            <w:tcW w:w="805"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rPr>
                <w:rFonts w:ascii="Times New Roman" w:eastAsia="Tahoma" w:hAnsi="Times New Roman"/>
                <w:bCs/>
                <w:color w:val="00000A"/>
                <w:lang w:eastAsia="zh-CN" w:bidi="hi-IN"/>
              </w:rPr>
            </w:pPr>
          </w:p>
        </w:tc>
        <w:tc>
          <w:tcPr>
            <w:tcW w:w="141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93"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851"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788"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без ПДВ </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06"/>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r w:rsidR="00A36ECB" w:rsidTr="00E401C6">
        <w:trPr>
          <w:trHeight w:val="220"/>
          <w:jc w:val="center"/>
        </w:trPr>
        <w:tc>
          <w:tcPr>
            <w:tcW w:w="9351" w:type="dxa"/>
            <w:gridSpan w:val="10"/>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r>
              <w:rPr>
                <w:rFonts w:ascii="Times New Roman" w:eastAsia="Tahoma" w:hAnsi="Times New Roman"/>
                <w:bCs/>
                <w:color w:val="00000A"/>
                <w:sz w:val="20"/>
                <w:szCs w:val="20"/>
                <w:lang w:eastAsia="zh-CN" w:bidi="hi-IN"/>
              </w:rPr>
              <w:t xml:space="preserve">                                                                                                                                                        ВСЬОГО з ПДВ</w:t>
            </w:r>
          </w:p>
        </w:tc>
        <w:tc>
          <w:tcPr>
            <w:tcW w:w="959" w:type="dxa"/>
            <w:tcBorders>
              <w:top w:val="single" w:sz="4" w:space="0" w:color="auto"/>
              <w:left w:val="single" w:sz="4" w:space="0" w:color="auto"/>
              <w:bottom w:val="single" w:sz="4" w:space="0" w:color="auto"/>
              <w:right w:val="single" w:sz="4" w:space="0" w:color="auto"/>
            </w:tcBorders>
          </w:tcPr>
          <w:p w:rsidR="00A36ECB" w:rsidRDefault="00A36ECB" w:rsidP="00E401C6">
            <w:pPr>
              <w:spacing w:after="0" w:line="240" w:lineRule="auto"/>
              <w:jc w:val="center"/>
              <w:rPr>
                <w:rFonts w:ascii="Times New Roman" w:eastAsia="Tahoma" w:hAnsi="Times New Roman"/>
                <w:bCs/>
                <w:color w:val="00000A"/>
                <w:sz w:val="20"/>
                <w:szCs w:val="20"/>
                <w:lang w:eastAsia="zh-CN" w:bidi="hi-IN"/>
              </w:rPr>
            </w:pPr>
          </w:p>
        </w:tc>
      </w:tr>
    </w:tbl>
    <w:p w:rsidR="00A36ECB" w:rsidRPr="00EA3C59" w:rsidRDefault="00A36ECB" w:rsidP="00A36ECB">
      <w:pPr>
        <w:spacing w:after="0" w:line="240" w:lineRule="auto"/>
        <w:jc w:val="both"/>
        <w:rPr>
          <w:rFonts w:ascii="Times New Roman" w:hAnsi="Times New Roman"/>
          <w:b/>
          <w:sz w:val="20"/>
          <w:szCs w:val="20"/>
        </w:rPr>
      </w:pPr>
      <w:r>
        <w:rPr>
          <w:rFonts w:ascii="Times New Roman" w:hAnsi="Times New Roman"/>
          <w:b/>
        </w:rPr>
        <w:t>*</w:t>
      </w:r>
      <w:r>
        <w:rPr>
          <w:rFonts w:ascii="Times New Roman" w:hAnsi="Times New Roman"/>
          <w:b/>
          <w:sz w:val="20"/>
          <w:szCs w:val="20"/>
        </w:rPr>
        <w:t>Ціна пропозиції кожного учасника  в тому числі не платника ПДВ буде розглядатися як остаточна.</w:t>
      </w:r>
    </w:p>
    <w:p w:rsidR="00A36ECB" w:rsidRDefault="00A36ECB" w:rsidP="00A36ECB">
      <w:pPr>
        <w:widowControl w:val="0"/>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Посада               ____________________________________________        П.І.Б.</w:t>
      </w:r>
    </w:p>
    <w:p w:rsidR="00A36ECB" w:rsidRDefault="00A36ECB" w:rsidP="00A36ECB">
      <w:pPr>
        <w:widowControl w:val="0"/>
        <w:spacing w:after="0" w:line="240" w:lineRule="auto"/>
        <w:ind w:left="-357" w:firstLine="902"/>
        <w:jc w:val="both"/>
        <w:rPr>
          <w:rFonts w:ascii="Times New Roman" w:hAnsi="Times New Roman"/>
        </w:rPr>
      </w:pPr>
      <w:r>
        <w:rPr>
          <w:rFonts w:ascii="Times New Roman" w:hAnsi="Times New Roman"/>
        </w:rPr>
        <w:t xml:space="preserve">           (м. п. (у разі її використання), підпис </w:t>
      </w:r>
      <w:r>
        <w:rPr>
          <w:rFonts w:ascii="Times New Roman" w:hAnsi="Times New Roman"/>
          <w:b/>
          <w:i/>
        </w:rPr>
        <w:t xml:space="preserve">         </w:t>
      </w: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0E3036" w:rsidRDefault="00A36ECB" w:rsidP="00A36ECB">
      <w:pPr>
        <w:rPr>
          <w:rFonts w:ascii="Times New Roman" w:hAnsi="Times New Roman"/>
        </w:rPr>
      </w:pPr>
    </w:p>
    <w:p w:rsidR="00A36ECB" w:rsidRPr="00AF3060" w:rsidRDefault="00A36ECB"/>
    <w:sectPr w:rsidR="00A36ECB" w:rsidRPr="00AF3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A5CBD"/>
    <w:rsid w:val="000B3135"/>
    <w:rsid w:val="000B6256"/>
    <w:rsid w:val="00195C43"/>
    <w:rsid w:val="001C5964"/>
    <w:rsid w:val="001E4EEF"/>
    <w:rsid w:val="002F05AA"/>
    <w:rsid w:val="002F1434"/>
    <w:rsid w:val="00311E43"/>
    <w:rsid w:val="00351730"/>
    <w:rsid w:val="003A1211"/>
    <w:rsid w:val="003D24D6"/>
    <w:rsid w:val="00400064"/>
    <w:rsid w:val="00501EB8"/>
    <w:rsid w:val="00592895"/>
    <w:rsid w:val="00626202"/>
    <w:rsid w:val="00703F8E"/>
    <w:rsid w:val="0078269E"/>
    <w:rsid w:val="007A5CF0"/>
    <w:rsid w:val="00862286"/>
    <w:rsid w:val="008A3080"/>
    <w:rsid w:val="008B1A6F"/>
    <w:rsid w:val="0091575A"/>
    <w:rsid w:val="00946309"/>
    <w:rsid w:val="00951C2E"/>
    <w:rsid w:val="009E2C14"/>
    <w:rsid w:val="00A046C7"/>
    <w:rsid w:val="00A36ECB"/>
    <w:rsid w:val="00AF3060"/>
    <w:rsid w:val="00B8663C"/>
    <w:rsid w:val="00B922E4"/>
    <w:rsid w:val="00BF24B5"/>
    <w:rsid w:val="00D02783"/>
    <w:rsid w:val="00D20BC5"/>
    <w:rsid w:val="00D82F91"/>
    <w:rsid w:val="00DC516C"/>
    <w:rsid w:val="00E85544"/>
    <w:rsid w:val="00EA3226"/>
    <w:rsid w:val="00F6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z.gov.ua/ua/portal/dn_20140818_05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D33C-8997-4AB0-8651-FDAD77B0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1228</Words>
  <Characters>7003</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2021-12-14T12:27:00Z</dcterms:created>
  <dcterms:modified xsi:type="dcterms:W3CDTF">2022-08-09T08:04:00Z</dcterms:modified>
</cp:coreProperties>
</file>