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6C" w:rsidRPr="00681732" w:rsidRDefault="00364B2A">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t>ДОДАТОК 1</w:t>
      </w:r>
    </w:p>
    <w:p w:rsidR="00F2456C" w:rsidRPr="00681732" w:rsidRDefault="00364B2A">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456C" w:rsidRPr="00EC4378" w:rsidRDefault="00364B2A" w:rsidP="00EC4378">
      <w:pPr>
        <w:numPr>
          <w:ilvl w:val="0"/>
          <w:numId w:val="1"/>
        </w:numPr>
        <w:shd w:val="clear" w:color="auto" w:fill="FFFFFF"/>
        <w:spacing w:after="0" w:line="240" w:lineRule="auto"/>
        <w:ind w:left="502" w:hanging="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tbl>
      <w:tblPr>
        <w:tblW w:w="9619" w:type="dxa"/>
        <w:jc w:val="center"/>
        <w:tblLayout w:type="fixed"/>
        <w:tblLook w:val="0400"/>
      </w:tblPr>
      <w:tblGrid>
        <w:gridCol w:w="490"/>
        <w:gridCol w:w="2273"/>
        <w:gridCol w:w="6856"/>
      </w:tblGrid>
      <w:tr w:rsidR="00CF2A83" w:rsidRPr="003F596A"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3F596A"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w:t>
            </w:r>
            <w:proofErr w:type="spellStart"/>
            <w:r w:rsidRPr="005925CF">
              <w:rPr>
                <w:rFonts w:ascii="Times New Roman" w:hAnsi="Times New Roman" w:cs="Times New Roman"/>
                <w:sz w:val="24"/>
                <w:szCs w:val="24"/>
                <w:lang w:val="uk-UA" w:eastAsia="ru-RU"/>
              </w:rPr>
              <w:t>ДК</w:t>
            </w:r>
            <w:proofErr w:type="spellEnd"/>
            <w:r w:rsidRPr="005925CF">
              <w:rPr>
                <w:rFonts w:ascii="Times New Roman" w:hAnsi="Times New Roman" w:cs="Times New Roman"/>
                <w:sz w:val="24"/>
                <w:szCs w:val="24"/>
                <w:lang w:val="uk-UA" w:eastAsia="ru-RU"/>
              </w:rPr>
              <w:t xml:space="preserve"> 021:2015 «Єдиний закупівельний словник»</w:t>
            </w:r>
            <w:r w:rsidR="00681732">
              <w:rPr>
                <w:rFonts w:ascii="Times New Roman" w:hAnsi="Times New Roman" w:cs="Times New Roman"/>
                <w:sz w:val="24"/>
                <w:szCs w:val="24"/>
                <w:lang w:val="uk-UA" w:eastAsia="ru-RU"/>
              </w:rPr>
              <w:t xml:space="preserve"> </w:t>
            </w:r>
            <w:r w:rsidRPr="005925CF">
              <w:rPr>
                <w:rFonts w:ascii="Times New Roman" w:hAnsi="Times New Roman" w:cs="Times New Roman"/>
                <w:sz w:val="24"/>
                <w:szCs w:val="24"/>
                <w:lang w:val="uk-UA" w:eastAsia="ru-RU"/>
              </w:rPr>
              <w:t>09310000-5 Електрична енергія</w:t>
            </w:r>
            <w:r>
              <w:rPr>
                <w:rFonts w:ascii="Times New Roman" w:hAnsi="Times New Roman" w:cs="Times New Roman"/>
                <w:sz w:val="24"/>
                <w:szCs w:val="24"/>
                <w:lang w:val="uk-UA" w:eastAsia="ru-RU"/>
              </w:rPr>
              <w:t>.</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A83" w:rsidRPr="003F596A" w:rsidRDefault="00CF2A83">
      <w:pPr>
        <w:spacing w:after="0" w:line="240" w:lineRule="auto"/>
        <w:ind w:left="885"/>
        <w:jc w:val="center"/>
        <w:rPr>
          <w:rFonts w:ascii="Times New Roman" w:eastAsia="Times New Roman" w:hAnsi="Times New Roman" w:cs="Times New Roman"/>
          <w:b/>
          <w:i/>
          <w:color w:val="4472C4"/>
          <w:sz w:val="20"/>
          <w:szCs w:val="20"/>
          <w:lang w:val="uk-UA"/>
        </w:rPr>
      </w:pPr>
    </w:p>
    <w:p w:rsidR="00B26414" w:rsidRPr="00194E7F" w:rsidRDefault="00364B2A" w:rsidP="00194E7F">
      <w:pPr>
        <w:pStyle w:val="a6"/>
        <w:numPr>
          <w:ilvl w:val="0"/>
          <w:numId w:val="1"/>
        </w:numPr>
        <w:spacing w:before="20" w:after="20" w:line="240" w:lineRule="auto"/>
        <w:ind w:left="284"/>
        <w:jc w:val="both"/>
        <w:rPr>
          <w:rFonts w:ascii="Times New Roman" w:eastAsia="Times New Roman" w:hAnsi="Times New Roman" w:cs="Times New Roman"/>
          <w:b/>
          <w:color w:val="000000"/>
          <w:sz w:val="24"/>
          <w:szCs w:val="24"/>
          <w:lang w:val="uk-UA"/>
        </w:rPr>
      </w:pPr>
      <w:r w:rsidRPr="00194E7F">
        <w:rPr>
          <w:rFonts w:ascii="Times New Roman" w:eastAsia="Times New Roman" w:hAnsi="Times New Roman" w:cs="Times New Roman"/>
          <w:b/>
          <w:color w:val="000000"/>
          <w:sz w:val="24"/>
          <w:szCs w:val="24"/>
          <w:lang w:val="uk-UA"/>
        </w:rPr>
        <w:t>Підтвердження відповідності УЧАСНИКА</w:t>
      </w:r>
      <w:r w:rsidR="00B26414" w:rsidRPr="00194E7F">
        <w:rPr>
          <w:rFonts w:ascii="Times New Roman" w:eastAsia="Times New Roman" w:hAnsi="Times New Roman" w:cs="Times New Roman"/>
          <w:b/>
          <w:color w:val="000000"/>
          <w:sz w:val="24"/>
          <w:szCs w:val="24"/>
          <w:lang w:val="uk-UA"/>
        </w:rPr>
        <w:t xml:space="preserve"> (в тому числі для об’єднання учасників як учасника процедури) вимогам, визначеним у пункті 4</w:t>
      </w:r>
      <w:r w:rsidR="00194E7F" w:rsidRPr="00194E7F">
        <w:rPr>
          <w:rFonts w:ascii="Times New Roman" w:eastAsia="Times New Roman" w:hAnsi="Times New Roman" w:cs="Times New Roman"/>
          <w:b/>
          <w:color w:val="000000"/>
          <w:sz w:val="24"/>
          <w:szCs w:val="24"/>
          <w:lang w:val="uk-UA"/>
        </w:rPr>
        <w:t>7</w:t>
      </w:r>
      <w:r w:rsidR="00B26414" w:rsidRPr="00194E7F">
        <w:rPr>
          <w:rFonts w:ascii="Times New Roman" w:eastAsia="Times New Roman" w:hAnsi="Times New Roman" w:cs="Times New Roman"/>
          <w:b/>
          <w:color w:val="000000"/>
          <w:sz w:val="24"/>
          <w:szCs w:val="24"/>
          <w:lang w:val="uk-UA"/>
        </w:rPr>
        <w:t xml:space="preserve"> О</w:t>
      </w:r>
      <w:r w:rsidR="007A47E1">
        <w:rPr>
          <w:rFonts w:ascii="Times New Roman" w:eastAsia="Times New Roman" w:hAnsi="Times New Roman" w:cs="Times New Roman"/>
          <w:b/>
          <w:color w:val="000000"/>
          <w:sz w:val="24"/>
          <w:szCs w:val="24"/>
          <w:lang w:val="uk-UA"/>
        </w:rPr>
        <w:t>собливостей</w:t>
      </w:r>
      <w:r w:rsidR="00B26414" w:rsidRPr="00194E7F">
        <w:rPr>
          <w:rFonts w:ascii="Times New Roman" w:eastAsia="Times New Roman" w:hAnsi="Times New Roman" w:cs="Times New Roman"/>
          <w:b/>
          <w:color w:val="000000"/>
          <w:sz w:val="24"/>
          <w:szCs w:val="24"/>
          <w:lang w:val="uk-UA"/>
        </w:rPr>
        <w:t>.</w:t>
      </w:r>
    </w:p>
    <w:p w:rsidR="00194E7F" w:rsidRPr="00194E7F"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194E7F">
        <w:rPr>
          <w:rFonts w:ascii="Times New Roman" w:eastAsia="Times New Roman" w:hAnsi="Times New Roman" w:cs="Times New Roman"/>
          <w:sz w:val="24"/>
          <w:szCs w:val="24"/>
          <w:highlight w:val="white"/>
          <w:lang w:val="uk-UA"/>
        </w:rPr>
        <w:lastRenderedPageBreak/>
        <w:t xml:space="preserve">відсутність підстав, визначених у пункті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w:t>
      </w:r>
    </w:p>
    <w:p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sz w:val="24"/>
          <w:szCs w:val="24"/>
          <w:lang w:val="uk-UA"/>
        </w:rPr>
      </w:pPr>
      <w:r w:rsidRPr="00194E7F">
        <w:rPr>
          <w:rFonts w:ascii="Times New Roman" w:eastAsia="Times New Roman" w:hAnsi="Times New Roman" w:cs="Times New Roman"/>
          <w:sz w:val="24"/>
          <w:szCs w:val="24"/>
          <w:lang w:val="uk-UA"/>
        </w:rPr>
        <w:t xml:space="preserve">Учасник  повинен надати </w:t>
      </w:r>
      <w:r w:rsidRPr="00194E7F">
        <w:rPr>
          <w:rFonts w:ascii="Times New Roman" w:eastAsia="Times New Roman" w:hAnsi="Times New Roman" w:cs="Times New Roman"/>
          <w:b/>
          <w:sz w:val="24"/>
          <w:szCs w:val="24"/>
          <w:lang w:val="uk-UA"/>
        </w:rPr>
        <w:t>довідку у довільній формі</w:t>
      </w:r>
      <w:r w:rsidRPr="00194E7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Pr="00901422">
        <w:rPr>
          <w:rFonts w:ascii="Times New Roman" w:eastAsia="Times New Roman" w:hAnsi="Times New Roman" w:cs="Times New Roman"/>
          <w:color w:val="000000" w:themeColor="text1"/>
          <w:sz w:val="24"/>
          <w:szCs w:val="24"/>
          <w:lang w:val="uk-UA"/>
        </w:rPr>
        <w:t xml:space="preserve"> </w:t>
      </w:r>
      <w:r w:rsidRPr="00901422">
        <w:rPr>
          <w:rFonts w:ascii="Times New Roman" w:eastAsia="Times New Roman" w:hAnsi="Times New Roman" w:cs="Times New Roman"/>
          <w:color w:val="000000" w:themeColor="text1"/>
          <w:sz w:val="24"/>
          <w:szCs w:val="24"/>
          <w:highlight w:val="white"/>
          <w:lang w:val="uk-UA"/>
        </w:rPr>
        <w:t xml:space="preserve">47 </w:t>
      </w:r>
      <w:r w:rsidRPr="00194E7F">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i/>
          <w:iCs/>
          <w:sz w:val="24"/>
          <w:szCs w:val="24"/>
          <w:lang w:val="uk-UA"/>
        </w:rPr>
      </w:pPr>
      <w:r w:rsidRPr="00D069AE">
        <w:rPr>
          <w:rFonts w:ascii="Times New Roman" w:eastAsia="Times New Roman" w:hAnsi="Times New Roman" w:cs="Times New Roman"/>
          <w:i/>
          <w:iCs/>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94E7F" w:rsidRPr="00194E7F" w:rsidRDefault="00194E7F" w:rsidP="00194E7F">
      <w:pPr>
        <w:pStyle w:val="a6"/>
        <w:widowControl w:val="0"/>
        <w:spacing w:after="0" w:line="240" w:lineRule="auto"/>
        <w:ind w:left="0"/>
        <w:jc w:val="both"/>
        <w:rPr>
          <w:rFonts w:ascii="Times New Roman" w:eastAsia="Times New Roman" w:hAnsi="Times New Roman" w:cs="Times New Roman"/>
          <w:i/>
          <w:sz w:val="24"/>
          <w:szCs w:val="24"/>
          <w:lang w:val="uk-UA"/>
        </w:rPr>
      </w:pPr>
    </w:p>
    <w:p w:rsidR="00194E7F" w:rsidRPr="00194E7F" w:rsidRDefault="00194E7F" w:rsidP="00194E7F">
      <w:pPr>
        <w:pStyle w:val="a6"/>
        <w:spacing w:after="0" w:line="240" w:lineRule="auto"/>
        <w:ind w:left="426" w:hanging="426"/>
        <w:jc w:val="both"/>
        <w:rPr>
          <w:rFonts w:ascii="Times New Roman" w:eastAsia="Times New Roman" w:hAnsi="Times New Roman" w:cs="Times New Roman"/>
          <w:b/>
          <w:sz w:val="24"/>
          <w:szCs w:val="24"/>
          <w:highlight w:val="white"/>
          <w:lang w:val="uk-UA"/>
        </w:rPr>
      </w:pPr>
      <w:r w:rsidRPr="00194E7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lang w:val="uk-UA"/>
        </w:rPr>
        <w:t>кті 47 Особливостей</w:t>
      </w:r>
      <w:r w:rsidRPr="00194E7F">
        <w:rPr>
          <w:rFonts w:ascii="Times New Roman" w:eastAsia="Times New Roman" w:hAnsi="Times New Roman" w:cs="Times New Roman"/>
          <w:b/>
          <w:sz w:val="24"/>
          <w:szCs w:val="24"/>
          <w:highlight w:val="white"/>
          <w:lang w:val="uk-UA"/>
        </w:rPr>
        <w:t>:</w:t>
      </w:r>
    </w:p>
    <w:p w:rsidR="00194E7F" w:rsidRDefault="00194E7F"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lang w:val="uk-UA"/>
        </w:rPr>
        <w:t xml:space="preserve">не перевищує чотири дні </w:t>
      </w:r>
      <w:r w:rsidRPr="00194E7F">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lang w:val="uk-UA"/>
        </w:rPr>
        <w:t xml:space="preserve"> </w:t>
      </w:r>
      <w:r w:rsidRPr="005A4C6E">
        <w:rPr>
          <w:rFonts w:ascii="Times New Roman" w:eastAsia="Times New Roman" w:hAnsi="Times New Roman" w:cs="Times New Roman"/>
          <w:bCs/>
          <w:sz w:val="24"/>
          <w:szCs w:val="24"/>
          <w:lang w:val="uk-UA"/>
        </w:rPr>
        <w:t>47</w:t>
      </w:r>
      <w:r w:rsidRPr="005A4C6E">
        <w:rPr>
          <w:rFonts w:ascii="Times New Roman" w:eastAsia="Times New Roman" w:hAnsi="Times New Roman" w:cs="Times New Roman"/>
          <w:bCs/>
          <w:sz w:val="24"/>
          <w:szCs w:val="24"/>
          <w:highlight w:val="white"/>
          <w:lang w:val="uk-UA"/>
        </w:rPr>
        <w:t xml:space="preserve"> </w:t>
      </w:r>
      <w:r w:rsidRPr="00194E7F">
        <w:rPr>
          <w:rFonts w:ascii="Times New Roman" w:eastAsia="Times New Roman" w:hAnsi="Times New Roman" w:cs="Times New Roman"/>
          <w:sz w:val="24"/>
          <w:szCs w:val="24"/>
          <w:highlight w:val="white"/>
          <w:lang w:val="uk-UA"/>
        </w:rPr>
        <w:t xml:space="preserve">Особливостей. </w:t>
      </w:r>
    </w:p>
    <w:p w:rsidR="00EC4378" w:rsidRDefault="00EC4378"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p>
    <w:p w:rsidR="00EC4378" w:rsidRPr="00194E7F" w:rsidRDefault="00EC4378"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p>
    <w:p w:rsidR="00194E7F" w:rsidRPr="00194E7F" w:rsidRDefault="00194E7F" w:rsidP="00194E7F">
      <w:pPr>
        <w:pStyle w:val="a6"/>
        <w:spacing w:after="0" w:line="240" w:lineRule="auto"/>
        <w:rPr>
          <w:rFonts w:ascii="Times New Roman" w:eastAsia="Times New Roman" w:hAnsi="Times New Roman" w:cs="Times New Roman"/>
          <w:b/>
          <w:sz w:val="20"/>
          <w:szCs w:val="20"/>
          <w:highlight w:val="yellow"/>
          <w:lang w:val="uk-UA"/>
        </w:rPr>
      </w:pPr>
    </w:p>
    <w:p w:rsidR="00194E7F" w:rsidRPr="00194E7F" w:rsidRDefault="00194E7F" w:rsidP="00EC4378">
      <w:pPr>
        <w:pStyle w:val="a6"/>
        <w:spacing w:after="0" w:line="240" w:lineRule="auto"/>
        <w:ind w:left="0"/>
        <w:rPr>
          <w:rFonts w:ascii="Times New Roman" w:eastAsia="Times New Roman" w:hAnsi="Times New Roman" w:cs="Times New Roman"/>
          <w:b/>
          <w:sz w:val="24"/>
          <w:szCs w:val="24"/>
          <w:lang w:val="uk-UA"/>
        </w:rPr>
      </w:pPr>
      <w:r w:rsidRPr="00194E7F">
        <w:rPr>
          <w:rFonts w:ascii="Times New Roman" w:eastAsia="Times New Roman" w:hAnsi="Times New Roman" w:cs="Times New Roman"/>
          <w:sz w:val="24"/>
          <w:szCs w:val="24"/>
          <w:lang w:val="uk-UA"/>
        </w:rPr>
        <w:t> </w:t>
      </w:r>
      <w:r w:rsidRPr="00194E7F">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9618" w:type="dxa"/>
        <w:tblInd w:w="-100" w:type="dxa"/>
        <w:tblLayout w:type="fixed"/>
        <w:tblLook w:val="0400"/>
      </w:tblPr>
      <w:tblGrid>
        <w:gridCol w:w="657"/>
        <w:gridCol w:w="4458"/>
        <w:gridCol w:w="4503"/>
      </w:tblGrid>
      <w:tr w:rsidR="00194E7F" w:rsidRPr="00194E7F" w:rsidTr="00EC4378">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 47 Особливостей</w:t>
            </w:r>
          </w:p>
          <w:p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3F596A" w:rsidTr="00EC4378">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lang w:val="uk-UA"/>
              </w:rPr>
              <w:t xml:space="preserve"> </w:t>
            </w:r>
            <w:r w:rsidRPr="00753525">
              <w:rPr>
                <w:rFonts w:ascii="Times New Roman" w:eastAsia="Times New Roman" w:hAnsi="Times New Roman" w:cs="Times New Roman"/>
                <w:b/>
                <w:bCs/>
                <w:sz w:val="20"/>
                <w:szCs w:val="20"/>
                <w:lang w:val="uk-UA"/>
              </w:rPr>
              <w:t>процедури закупівлі.</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 xml:space="preserve">повинен надати замовнику шляхом оприлюднення в електронній системі </w:t>
            </w:r>
            <w:r w:rsidRPr="00753525">
              <w:rPr>
                <w:rFonts w:ascii="Times New Roman" w:eastAsia="Times New Roman" w:hAnsi="Times New Roman" w:cs="Times New Roman"/>
                <w:b/>
                <w:bCs/>
                <w:i/>
                <w:iCs/>
                <w:color w:val="000000" w:themeColor="text1"/>
                <w:sz w:val="20"/>
                <w:szCs w:val="20"/>
                <w:lang w:val="uk-UA"/>
              </w:rPr>
              <w:lastRenderedPageBreak/>
              <w:t>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1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xml:space="preserve">) відкрило доступ до Реєстру осіб, які вчинили корупційні та пов’язані з корупцією правопорушення, з урахуванням </w:t>
            </w:r>
            <w:proofErr w:type="spellStart"/>
            <w:r w:rsidRPr="00753525">
              <w:rPr>
                <w:rFonts w:ascii="Times New Roman" w:eastAsia="Times New Roman" w:hAnsi="Times New Roman" w:cs="Times New Roman"/>
                <w:i/>
                <w:iCs/>
                <w:sz w:val="20"/>
                <w:szCs w:val="20"/>
                <w:lang w:val="uk-UA"/>
              </w:rPr>
              <w:t>безпекових</w:t>
            </w:r>
            <w:proofErr w:type="spellEnd"/>
            <w:r w:rsidRPr="00753525">
              <w:rPr>
                <w:rFonts w:ascii="Times New Roman" w:eastAsia="Times New Roman" w:hAnsi="Times New Roman" w:cs="Times New Roman"/>
                <w:i/>
                <w:iCs/>
                <w:sz w:val="20"/>
                <w:szCs w:val="20"/>
                <w:lang w:val="uk-UA"/>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lang w:val="uk-UA"/>
              </w:rPr>
              <w:t>керівника</w:t>
            </w:r>
            <w:r w:rsidRPr="00753525">
              <w:rPr>
                <w:rFonts w:ascii="Times New Roman" w:eastAsia="Times New Roman" w:hAnsi="Times New Roman" w:cs="Times New Roman"/>
                <w:i/>
                <w:iCs/>
                <w:sz w:val="20"/>
                <w:szCs w:val="20"/>
                <w:lang w:val="uk-UA"/>
              </w:rPr>
              <w:t> учасника процедури закупівлі, надається переможцем.</w:t>
            </w:r>
          </w:p>
        </w:tc>
      </w:tr>
      <w:tr w:rsidR="00B660ED" w:rsidRPr="00194E7F" w:rsidTr="00EC4378">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60ED" w:rsidRPr="00D069AE" w:rsidRDefault="00B660ED" w:rsidP="00B660ED">
            <w:pPr>
              <w:spacing w:after="0" w:line="240" w:lineRule="auto"/>
              <w:ind w:right="140"/>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rsidTr="00EC4378">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Pr="00194E7F" w:rsidRDefault="00B660ED" w:rsidP="00B660ED">
            <w:pPr>
              <w:widowControl w:val="0"/>
              <w:spacing w:after="0" w:line="276" w:lineRule="auto"/>
              <w:rPr>
                <w:rFonts w:ascii="Times New Roman" w:eastAsia="Times New Roman" w:hAnsi="Times New Roman" w:cs="Times New Roman"/>
                <w:b/>
                <w:sz w:val="20"/>
                <w:szCs w:val="20"/>
                <w:lang w:val="uk-UA"/>
              </w:rPr>
            </w:pPr>
          </w:p>
        </w:tc>
      </w:tr>
      <w:tr w:rsidR="00B660ED" w:rsidRPr="003F596A" w:rsidTr="00EC4378">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4E7F" w:rsidRPr="00194E7F" w:rsidRDefault="00194E7F" w:rsidP="00194E7F">
      <w:pPr>
        <w:pStyle w:val="a6"/>
        <w:spacing w:before="240" w:after="0" w:line="240" w:lineRule="auto"/>
        <w:rPr>
          <w:rFonts w:ascii="Times New Roman" w:eastAsia="Times New Roman" w:hAnsi="Times New Roman" w:cs="Times New Roman"/>
          <w:sz w:val="24"/>
          <w:szCs w:val="24"/>
          <w:lang w:val="uk-UA"/>
        </w:rPr>
      </w:pPr>
      <w:r w:rsidRPr="00194E7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tblPr>
      <w:tblGrid>
        <w:gridCol w:w="587"/>
        <w:gridCol w:w="4427"/>
        <w:gridCol w:w="4605"/>
      </w:tblGrid>
      <w:tr w:rsidR="00194E7F" w:rsidRPr="00194E7F" w:rsidTr="00223E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пункту 47 Особливостей</w:t>
            </w:r>
          </w:p>
          <w:p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пункту</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3F596A" w:rsidTr="00223E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1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2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2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2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xml:space="preserve">) відкрило доступ до Реєстру осіб, які вчинили корупційні та пов’язані з корупцією правопорушення, з урахуванням </w:t>
            </w:r>
            <w:proofErr w:type="spellStart"/>
            <w:r w:rsidRPr="00753525">
              <w:rPr>
                <w:rFonts w:ascii="Times New Roman" w:eastAsia="Times New Roman" w:hAnsi="Times New Roman" w:cs="Times New Roman"/>
                <w:i/>
                <w:iCs/>
                <w:sz w:val="20"/>
                <w:szCs w:val="20"/>
                <w:lang w:val="uk-UA"/>
              </w:rPr>
              <w:t>безпекових</w:t>
            </w:r>
            <w:proofErr w:type="spellEnd"/>
            <w:r w:rsidRPr="00753525">
              <w:rPr>
                <w:rFonts w:ascii="Times New Roman" w:eastAsia="Times New Roman" w:hAnsi="Times New Roman" w:cs="Times New Roman"/>
                <w:i/>
                <w:iCs/>
                <w:sz w:val="20"/>
                <w:szCs w:val="20"/>
                <w:lang w:val="uk-UA"/>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w:t>
            </w:r>
            <w:r w:rsidRPr="00753525">
              <w:rPr>
                <w:rFonts w:ascii="Times New Roman" w:eastAsia="Times New Roman" w:hAnsi="Times New Roman" w:cs="Times New Roman"/>
                <w:i/>
                <w:iCs/>
                <w:sz w:val="20"/>
                <w:szCs w:val="20"/>
                <w:lang w:val="uk-UA"/>
              </w:rPr>
              <w:lastRenderedPageBreak/>
              <w:t>поновлюватись у період воєнного стану.</w:t>
            </w:r>
          </w:p>
          <w:p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lang w:val="uk-UA"/>
              </w:rPr>
              <w:t xml:space="preserve">, </w:t>
            </w:r>
            <w:r w:rsidRPr="00753525">
              <w:rPr>
                <w:rFonts w:ascii="Times New Roman" w:eastAsia="Times New Roman" w:hAnsi="Times New Roman" w:cs="Times New Roman"/>
                <w:i/>
                <w:iCs/>
                <w:sz w:val="20"/>
                <w:szCs w:val="20"/>
                <w:lang w:val="uk-UA"/>
              </w:rPr>
              <w:t>надається переможцем.</w:t>
            </w:r>
          </w:p>
        </w:tc>
      </w:tr>
      <w:tr w:rsidR="00B660ED" w:rsidRPr="00194E7F" w:rsidTr="00EC4378">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60ED" w:rsidRPr="00D069AE" w:rsidRDefault="00B660ED" w:rsidP="00B660ED">
            <w:pPr>
              <w:widowControl w:val="0"/>
              <w:spacing w:before="120"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rsidTr="00EC4378">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Pr="00194E7F" w:rsidRDefault="00B660ED" w:rsidP="00B660ED">
            <w:pPr>
              <w:widowControl w:val="0"/>
              <w:spacing w:after="0" w:line="276" w:lineRule="auto"/>
              <w:rPr>
                <w:rFonts w:ascii="Times New Roman" w:eastAsia="Times New Roman" w:hAnsi="Times New Roman" w:cs="Times New Roman"/>
                <w:sz w:val="20"/>
                <w:szCs w:val="20"/>
                <w:lang w:val="uk-UA"/>
              </w:rPr>
            </w:pPr>
          </w:p>
        </w:tc>
      </w:tr>
      <w:tr w:rsidR="00B660ED" w:rsidRPr="003F596A" w:rsidTr="008D411B">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highlight w:val="yellow"/>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jc w:val="both"/>
              <w:rPr>
                <w:rFonts w:ascii="Times New Roman" w:eastAsia="Times New Roman" w:hAnsi="Times New Roman" w:cs="Times New Roman"/>
                <w:sz w:val="20"/>
                <w:szCs w:val="20"/>
                <w:highlight w:val="yellow"/>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4378" w:rsidRPr="00FD2093" w:rsidRDefault="00EC4378" w:rsidP="00EC4378">
      <w:pPr>
        <w:spacing w:before="20" w:after="20" w:line="240" w:lineRule="auto"/>
        <w:jc w:val="both"/>
        <w:rPr>
          <w:rFonts w:ascii="Times New Roman" w:eastAsia="Times New Roman" w:hAnsi="Times New Roman" w:cs="Times New Roman"/>
          <w:color w:val="00B050"/>
          <w:lang w:val="uk-UA"/>
        </w:rPr>
      </w:pPr>
    </w:p>
    <w:p w:rsidR="00F2456C" w:rsidRPr="008B5A6B" w:rsidRDefault="00364B2A" w:rsidP="0010595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4. Інша інформація</w:t>
      </w:r>
      <w:r w:rsidR="006D026C" w:rsidRPr="008B5A6B">
        <w:rPr>
          <w:rFonts w:ascii="Times New Roman" w:eastAsia="Times New Roman" w:hAnsi="Times New Roman" w:cs="Times New Roman"/>
          <w:b/>
          <w:color w:val="000000"/>
          <w:sz w:val="24"/>
          <w:szCs w:val="24"/>
          <w:lang w:val="uk-UA"/>
        </w:rPr>
        <w:t xml:space="preserve"> та документи</w:t>
      </w:r>
      <w:r w:rsidRPr="008B5A6B">
        <w:rPr>
          <w:rFonts w:ascii="Times New Roman" w:eastAsia="Times New Roman" w:hAnsi="Times New Roman" w:cs="Times New Roman"/>
          <w:b/>
          <w:color w:val="000000"/>
          <w:sz w:val="24"/>
          <w:szCs w:val="24"/>
          <w:lang w:val="uk-UA"/>
        </w:rPr>
        <w:t xml:space="preserve"> встановлен</w:t>
      </w:r>
      <w:r w:rsidR="006D026C" w:rsidRPr="008B5A6B">
        <w:rPr>
          <w:rFonts w:ascii="Times New Roman" w:eastAsia="Times New Roman" w:hAnsi="Times New Roman" w:cs="Times New Roman"/>
          <w:b/>
          <w:color w:val="000000"/>
          <w:sz w:val="24"/>
          <w:szCs w:val="24"/>
          <w:lang w:val="uk-UA"/>
        </w:rPr>
        <w:t>і</w:t>
      </w:r>
      <w:r w:rsidRPr="008B5A6B">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8B5A6B">
        <w:rPr>
          <w:rFonts w:ascii="Times New Roman" w:eastAsia="Times New Roman" w:hAnsi="Times New Roman" w:cs="Times New Roman"/>
          <w:b/>
          <w:sz w:val="24"/>
          <w:szCs w:val="24"/>
          <w:lang w:val="uk-UA"/>
        </w:rPr>
        <w:t>—</w:t>
      </w:r>
      <w:r w:rsidRPr="008B5A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підприємців)</w:t>
      </w:r>
    </w:p>
    <w:tbl>
      <w:tblPr>
        <w:tblW w:w="9619" w:type="dxa"/>
        <w:tblLayout w:type="fixed"/>
        <w:tblLook w:val="0400"/>
      </w:tblPr>
      <w:tblGrid>
        <w:gridCol w:w="416"/>
        <w:gridCol w:w="9203"/>
      </w:tblGrid>
      <w:tr w:rsidR="008A6D67" w:rsidRPr="008B5A6B"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6D67" w:rsidRPr="008B5A6B" w:rsidRDefault="008A6D67" w:rsidP="008A6D67">
            <w:pPr>
              <w:spacing w:after="0" w:line="240" w:lineRule="auto"/>
              <w:ind w:left="100"/>
              <w:jc w:val="center"/>
              <w:rPr>
                <w:rFonts w:ascii="Times New Roman" w:eastAsia="Times New Roman" w:hAnsi="Times New Roman" w:cs="Times New Roman"/>
                <w:sz w:val="20"/>
                <w:szCs w:val="20"/>
                <w:lang w:val="uk-UA"/>
              </w:rPr>
            </w:pPr>
            <w:r w:rsidRPr="008B5A6B">
              <w:rPr>
                <w:rFonts w:ascii="Times New Roman" w:eastAsia="Times New Roman" w:hAnsi="Times New Roman" w:cs="Times New Roman"/>
                <w:b/>
                <w:color w:val="000000"/>
                <w:sz w:val="20"/>
                <w:szCs w:val="20"/>
                <w:lang w:val="uk-UA"/>
              </w:rPr>
              <w:t>Інші документи</w:t>
            </w:r>
            <w:r w:rsidR="006D026C" w:rsidRPr="008B5A6B">
              <w:rPr>
                <w:rFonts w:ascii="Times New Roman" w:eastAsia="Times New Roman" w:hAnsi="Times New Roman" w:cs="Times New Roman"/>
                <w:b/>
                <w:color w:val="000000"/>
                <w:sz w:val="20"/>
                <w:szCs w:val="20"/>
                <w:lang w:val="uk-UA"/>
              </w:rPr>
              <w:t xml:space="preserve"> та інформація</w:t>
            </w:r>
            <w:r w:rsidRPr="008B5A6B">
              <w:rPr>
                <w:rFonts w:ascii="Times New Roman" w:eastAsia="Times New Roman" w:hAnsi="Times New Roman" w:cs="Times New Roman"/>
                <w:b/>
                <w:color w:val="000000"/>
                <w:sz w:val="20"/>
                <w:szCs w:val="20"/>
                <w:lang w:val="uk-UA"/>
              </w:rPr>
              <w:t xml:space="preserve"> від Учасника:</w:t>
            </w:r>
          </w:p>
        </w:tc>
      </w:tr>
      <w:tr w:rsidR="008A6D67" w:rsidRPr="008A6D6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105956">
            <w:pPr>
              <w:spacing w:after="0" w:line="240" w:lineRule="auto"/>
              <w:ind w:left="100"/>
              <w:jc w:val="center"/>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0"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0"/>
          </w:p>
          <w:p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005C608A">
              <w:rPr>
                <w:rFonts w:ascii="Times New Roman" w:eastAsia="Times New Roman" w:hAnsi="Times New Roman" w:cs="Times New Roman"/>
                <w:color w:val="000000"/>
                <w:sz w:val="24"/>
                <w:szCs w:val="24"/>
                <w:lang w:val="uk-UA" w:eastAsia="en-US"/>
              </w:rPr>
              <w:t>:</w:t>
            </w:r>
            <w:r w:rsidRPr="008A6D67">
              <w:rPr>
                <w:rFonts w:ascii="Times New Roman" w:eastAsia="Times New Roman" w:hAnsi="Times New Roman" w:cs="Times New Roman"/>
                <w:color w:val="000000"/>
                <w:sz w:val="24"/>
                <w:szCs w:val="24"/>
                <w:lang w:val="uk-UA" w:eastAsia="en-US"/>
              </w:rPr>
              <w:t xml:space="preserve"> </w:t>
            </w:r>
          </w:p>
          <w:p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У разі підписання документів пропозиції </w:t>
            </w:r>
            <w:proofErr w:type="spellStart"/>
            <w:r w:rsidRPr="008A6D67">
              <w:rPr>
                <w:rFonts w:ascii="Times New Roman" w:eastAsia="Times New Roman" w:hAnsi="Times New Roman" w:cs="Times New Roman"/>
                <w:color w:val="000000"/>
                <w:sz w:val="24"/>
                <w:szCs w:val="24"/>
                <w:lang w:val="uk-UA" w:eastAsia="en-US"/>
              </w:rPr>
              <w:t>та\або</w:t>
            </w:r>
            <w:proofErr w:type="spellEnd"/>
            <w:r w:rsidRPr="008A6D67">
              <w:rPr>
                <w:rFonts w:ascii="Times New Roman" w:eastAsia="Times New Roman" w:hAnsi="Times New Roman" w:cs="Times New Roman"/>
                <w:color w:val="000000"/>
                <w:sz w:val="24"/>
                <w:szCs w:val="24"/>
                <w:lang w:val="uk-UA" w:eastAsia="en-US"/>
              </w:rPr>
              <w:t xml:space="preserve"> подання тендерної пропозиції іншою особою</w:t>
            </w:r>
            <w:r w:rsidR="005C608A">
              <w:rPr>
                <w:rFonts w:ascii="Times New Roman" w:eastAsia="Times New Roman" w:hAnsi="Times New Roman" w:cs="Times New Roman"/>
                <w:color w:val="000000"/>
                <w:sz w:val="24"/>
                <w:szCs w:val="24"/>
                <w:lang w:val="uk-UA" w:eastAsia="en-US"/>
              </w:rPr>
              <w:t>:</w:t>
            </w:r>
          </w:p>
          <w:p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1"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 xml:space="preserve">часника, що має містити повноваження службової (посадової) особи учасника на підписання та завірення </w:t>
            </w:r>
            <w:r w:rsidRPr="008A6D67">
              <w:rPr>
                <w:rFonts w:ascii="Times New Roman" w:eastAsia="Times New Roman" w:hAnsi="Times New Roman" w:cs="Times New Roman"/>
                <w:color w:val="000000"/>
                <w:sz w:val="24"/>
                <w:szCs w:val="24"/>
                <w:lang w:val="uk-UA" w:eastAsia="en-US"/>
              </w:rPr>
              <w:lastRenderedPageBreak/>
              <w:t>документів</w:t>
            </w:r>
            <w:bookmarkStart w:id="2" w:name="_heading=h.1fob9te"/>
            <w:bookmarkEnd w:id="2"/>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1"/>
          <w:p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3"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3"/>
          </w:p>
          <w:p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FD2093">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4" w:name="_Hlk120274903"/>
            <w:r w:rsidRPr="008A6D67">
              <w:rPr>
                <w:rFonts w:ascii="Times New Roman" w:eastAsia="Times New Roman" w:hAnsi="Times New Roman" w:cs="Times New Roman"/>
                <w:color w:val="000000"/>
                <w:sz w:val="24"/>
                <w:szCs w:val="24"/>
                <w:lang w:val="uk-UA" w:eastAsia="en-US"/>
              </w:rPr>
              <w:t xml:space="preserve">За наявності в установчих документах Учасника певних обмежень щодо підпису тендерної пропозиції </w:t>
            </w:r>
            <w:proofErr w:type="spellStart"/>
            <w:r w:rsidRPr="008A6D67">
              <w:rPr>
                <w:rFonts w:ascii="Times New Roman" w:eastAsia="Times New Roman" w:hAnsi="Times New Roman" w:cs="Times New Roman"/>
                <w:color w:val="000000"/>
                <w:sz w:val="24"/>
                <w:szCs w:val="24"/>
                <w:lang w:val="uk-UA" w:eastAsia="en-US"/>
              </w:rPr>
              <w:t>та\або</w:t>
            </w:r>
            <w:proofErr w:type="spellEnd"/>
            <w:r w:rsidRPr="008A6D67">
              <w:rPr>
                <w:rFonts w:ascii="Times New Roman" w:eastAsia="Times New Roman" w:hAnsi="Times New Roman" w:cs="Times New Roman"/>
                <w:color w:val="000000"/>
                <w:sz w:val="24"/>
                <w:szCs w:val="24"/>
                <w:lang w:val="uk-UA" w:eastAsia="en-US"/>
              </w:rPr>
              <w:t xml:space="preserve"> укладення договору </w:t>
            </w:r>
            <w:proofErr w:type="spellStart"/>
            <w:r w:rsidRPr="008A6D67">
              <w:rPr>
                <w:rFonts w:ascii="Times New Roman" w:eastAsia="Times New Roman" w:hAnsi="Times New Roman" w:cs="Times New Roman"/>
                <w:color w:val="000000"/>
                <w:sz w:val="24"/>
                <w:szCs w:val="24"/>
                <w:lang w:val="uk-UA" w:eastAsia="en-US"/>
              </w:rPr>
              <w:t>та\або</w:t>
            </w:r>
            <w:proofErr w:type="spellEnd"/>
            <w:r w:rsidRPr="008A6D67">
              <w:rPr>
                <w:rFonts w:ascii="Times New Roman" w:eastAsia="Times New Roman" w:hAnsi="Times New Roman" w:cs="Times New Roman"/>
                <w:color w:val="000000"/>
                <w:sz w:val="24"/>
                <w:szCs w:val="24"/>
                <w:lang w:val="uk-UA" w:eastAsia="en-US"/>
              </w:rPr>
              <w:t xml:space="preserve">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8A6D67" w:rsidRPr="00105956" w:rsidRDefault="008A6D67" w:rsidP="00105956">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4"/>
          </w:p>
        </w:tc>
      </w:tr>
      <w:tr w:rsidR="008A6D67" w:rsidRPr="008A6D6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596565" w:rsidRDefault="008A6D67" w:rsidP="00105956">
            <w:pPr>
              <w:spacing w:before="240" w:after="0" w:line="240" w:lineRule="auto"/>
              <w:ind w:left="100"/>
              <w:jc w:val="center"/>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5"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5"/>
          </w:p>
        </w:tc>
      </w:tr>
      <w:tr w:rsidR="008A6D67" w:rsidRPr="00C76D49" w:rsidTr="008038F7">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1C69C5" w:rsidRDefault="001C69C5" w:rsidP="00105956">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6"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rsidR="008A6D67" w:rsidRPr="00246E61" w:rsidRDefault="008A6D67" w:rsidP="00246E61">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r w:rsidR="00CF69C0">
              <w:rPr>
                <w:rFonts w:ascii="Times New Roman" w:eastAsia="Times New Roman" w:hAnsi="Times New Roman" w:cs="Times New Roman"/>
                <w:color w:val="000000"/>
                <w:sz w:val="24"/>
                <w:szCs w:val="24"/>
                <w:lang w:val="uk-UA"/>
              </w:rPr>
              <w:t>.</w:t>
            </w:r>
            <w:bookmarkEnd w:id="6"/>
          </w:p>
        </w:tc>
      </w:tr>
      <w:tr w:rsidR="00246E61" w:rsidRPr="00C76D49" w:rsidTr="00B660ED">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E61" w:rsidRDefault="001C69C5"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bookmarkStart w:id="7" w:name="_GoBack"/>
            <w:bookmarkEnd w:id="7"/>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84C69" w:rsidRPr="00F84C69" w:rsidRDefault="00F84C69" w:rsidP="00F84C69">
            <w:pPr>
              <w:spacing w:after="0" w:line="240" w:lineRule="auto"/>
              <w:jc w:val="both"/>
              <w:rPr>
                <w:rFonts w:ascii="Times New Roman" w:eastAsia="Times New Roman" w:hAnsi="Times New Roman" w:cs="Times New Roman"/>
                <w:sz w:val="24"/>
                <w:szCs w:val="24"/>
                <w:lang w:val="uk-UA"/>
              </w:rPr>
            </w:pPr>
            <w:r w:rsidRPr="00F84C69">
              <w:rPr>
                <w:rFonts w:ascii="Times New Roman" w:eastAsia="Times New Roman" w:hAnsi="Times New Roman" w:cs="Times New Roman"/>
                <w:sz w:val="24"/>
                <w:szCs w:val="24"/>
                <w:lang w:val="uk-UA"/>
              </w:rPr>
              <w:t xml:space="preserve">У разі, якщо учасник або його кінцевий </w:t>
            </w:r>
            <w:proofErr w:type="spellStart"/>
            <w:r w:rsidRPr="00F84C69">
              <w:rPr>
                <w:rFonts w:ascii="Times New Roman" w:eastAsia="Times New Roman" w:hAnsi="Times New Roman" w:cs="Times New Roman"/>
                <w:sz w:val="24"/>
                <w:szCs w:val="24"/>
                <w:lang w:val="uk-UA"/>
              </w:rPr>
              <w:t>бенефіціарний</w:t>
            </w:r>
            <w:proofErr w:type="spellEnd"/>
            <w:r w:rsidRPr="00F84C69">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A2AF3" w:rsidRPr="00C76D49" w:rsidRDefault="00F84C69" w:rsidP="00B660ED">
            <w:pPr>
              <w:tabs>
                <w:tab w:val="left" w:pos="426"/>
              </w:tabs>
              <w:spacing w:after="0" w:line="240" w:lineRule="auto"/>
              <w:ind w:left="43"/>
              <w:contextualSpacing/>
              <w:rPr>
                <w:rFonts w:ascii="Times New Roman" w:eastAsia="Times New Roman" w:hAnsi="Times New Roman" w:cs="Times New Roman"/>
                <w:b/>
                <w:bCs/>
                <w:color w:val="000000"/>
                <w:sz w:val="24"/>
                <w:szCs w:val="24"/>
                <w:lang w:val="uk-UA"/>
              </w:rPr>
            </w:pPr>
            <w:r w:rsidRPr="00F84C69">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w:t>
            </w:r>
            <w:r w:rsidRPr="00F84C69">
              <w:rPr>
                <w:rFonts w:ascii="Times New Roman" w:eastAsia="Times New Roman" w:hAnsi="Times New Roman" w:cs="Times New Roman"/>
                <w:sz w:val="24"/>
                <w:szCs w:val="24"/>
                <w:lang w:val="uk-UA"/>
              </w:rPr>
              <w:lastRenderedPageBreak/>
              <w:t>тендерної пропозиції має надати:</w:t>
            </w:r>
            <w:r w:rsidRPr="00F84C69">
              <w:rPr>
                <w:rFonts w:ascii="Times New Roman" w:eastAsia="Times New Roman" w:hAnsi="Times New Roman" w:cs="Times New Roman"/>
                <w:sz w:val="24"/>
                <w:szCs w:val="24"/>
                <w:lang w:val="uk-UA"/>
              </w:rPr>
              <w:br/>
              <w:t xml:space="preserve"> • Ухвалу слідчого судді, суду, щодо арешту активів,</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lang w:val="uk-UA"/>
              </w:rPr>
              <w:br/>
              <w:t xml:space="preserve"> а також:</w:t>
            </w:r>
            <w:r w:rsidRPr="00F84C69">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8A6D67" w:rsidRPr="00C76D49" w:rsidRDefault="008A6D67" w:rsidP="008A6D67">
      <w:pPr>
        <w:spacing w:after="0" w:line="240" w:lineRule="auto"/>
        <w:rPr>
          <w:rFonts w:ascii="Times New Roman" w:eastAsia="Times New Roman" w:hAnsi="Times New Roman" w:cs="Times New Roman"/>
          <w:sz w:val="20"/>
          <w:szCs w:val="20"/>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C36ED2">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3E1" w:rsidRDefault="00FC33E1" w:rsidP="00997F4F">
      <w:pPr>
        <w:spacing w:after="0" w:line="240" w:lineRule="auto"/>
      </w:pPr>
      <w:r>
        <w:separator/>
      </w:r>
    </w:p>
  </w:endnote>
  <w:endnote w:type="continuationSeparator" w:id="0">
    <w:p w:rsidR="00FC33E1" w:rsidRDefault="00FC33E1" w:rsidP="00997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3E1" w:rsidRDefault="00FC33E1" w:rsidP="00997F4F">
      <w:pPr>
        <w:spacing w:after="0" w:line="240" w:lineRule="auto"/>
      </w:pPr>
      <w:r>
        <w:separator/>
      </w:r>
    </w:p>
  </w:footnote>
  <w:footnote w:type="continuationSeparator" w:id="0">
    <w:p w:rsidR="00FC33E1" w:rsidRDefault="00FC33E1" w:rsidP="00997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F2456C"/>
    <w:rsid w:val="00033E14"/>
    <w:rsid w:val="00067511"/>
    <w:rsid w:val="00093BCF"/>
    <w:rsid w:val="00105956"/>
    <w:rsid w:val="00132095"/>
    <w:rsid w:val="0014221B"/>
    <w:rsid w:val="00154907"/>
    <w:rsid w:val="00194E7F"/>
    <w:rsid w:val="0019596B"/>
    <w:rsid w:val="00197FEF"/>
    <w:rsid w:val="001C69C5"/>
    <w:rsid w:val="00226342"/>
    <w:rsid w:val="00234119"/>
    <w:rsid w:val="00246E61"/>
    <w:rsid w:val="0025117B"/>
    <w:rsid w:val="0026186B"/>
    <w:rsid w:val="002E589D"/>
    <w:rsid w:val="00340082"/>
    <w:rsid w:val="00363668"/>
    <w:rsid w:val="00364B2A"/>
    <w:rsid w:val="0037112F"/>
    <w:rsid w:val="003A19B7"/>
    <w:rsid w:val="003A41B5"/>
    <w:rsid w:val="003B32EA"/>
    <w:rsid w:val="003F596A"/>
    <w:rsid w:val="00410817"/>
    <w:rsid w:val="004465FC"/>
    <w:rsid w:val="00474353"/>
    <w:rsid w:val="004C5FB9"/>
    <w:rsid w:val="004C7B62"/>
    <w:rsid w:val="00501A7C"/>
    <w:rsid w:val="00513120"/>
    <w:rsid w:val="005530A0"/>
    <w:rsid w:val="00554470"/>
    <w:rsid w:val="005921C3"/>
    <w:rsid w:val="00596565"/>
    <w:rsid w:val="005A482B"/>
    <w:rsid w:val="005A4C6E"/>
    <w:rsid w:val="005C608A"/>
    <w:rsid w:val="005E3639"/>
    <w:rsid w:val="00616A06"/>
    <w:rsid w:val="00681732"/>
    <w:rsid w:val="00690D76"/>
    <w:rsid w:val="0069320E"/>
    <w:rsid w:val="006A3740"/>
    <w:rsid w:val="006C7A02"/>
    <w:rsid w:val="006D026C"/>
    <w:rsid w:val="006D51C8"/>
    <w:rsid w:val="006E4E63"/>
    <w:rsid w:val="007100E6"/>
    <w:rsid w:val="00785EF7"/>
    <w:rsid w:val="007A47E1"/>
    <w:rsid w:val="007C5314"/>
    <w:rsid w:val="008033C9"/>
    <w:rsid w:val="008038F7"/>
    <w:rsid w:val="00806FC3"/>
    <w:rsid w:val="0081702A"/>
    <w:rsid w:val="008A6D67"/>
    <w:rsid w:val="008B5A6B"/>
    <w:rsid w:val="008D0C6E"/>
    <w:rsid w:val="008D411B"/>
    <w:rsid w:val="008D479B"/>
    <w:rsid w:val="00901422"/>
    <w:rsid w:val="0090798C"/>
    <w:rsid w:val="00997F4F"/>
    <w:rsid w:val="009A4442"/>
    <w:rsid w:val="009B7D44"/>
    <w:rsid w:val="00A55768"/>
    <w:rsid w:val="00A9212C"/>
    <w:rsid w:val="00AA168D"/>
    <w:rsid w:val="00AD3C24"/>
    <w:rsid w:val="00AE2582"/>
    <w:rsid w:val="00B26414"/>
    <w:rsid w:val="00B4393F"/>
    <w:rsid w:val="00B660ED"/>
    <w:rsid w:val="00B80814"/>
    <w:rsid w:val="00B81D9F"/>
    <w:rsid w:val="00BD6378"/>
    <w:rsid w:val="00BF1F1C"/>
    <w:rsid w:val="00C36ED2"/>
    <w:rsid w:val="00C51A02"/>
    <w:rsid w:val="00C73AEC"/>
    <w:rsid w:val="00C76D49"/>
    <w:rsid w:val="00CA4598"/>
    <w:rsid w:val="00CC195A"/>
    <w:rsid w:val="00CD4134"/>
    <w:rsid w:val="00CF2A83"/>
    <w:rsid w:val="00CF69C0"/>
    <w:rsid w:val="00CF798B"/>
    <w:rsid w:val="00D069AE"/>
    <w:rsid w:val="00D20353"/>
    <w:rsid w:val="00D20CD2"/>
    <w:rsid w:val="00D22224"/>
    <w:rsid w:val="00D931AA"/>
    <w:rsid w:val="00DA2AF3"/>
    <w:rsid w:val="00DB42A7"/>
    <w:rsid w:val="00DE6298"/>
    <w:rsid w:val="00E43F81"/>
    <w:rsid w:val="00E56426"/>
    <w:rsid w:val="00E804C4"/>
    <w:rsid w:val="00EA1EED"/>
    <w:rsid w:val="00EC4378"/>
    <w:rsid w:val="00ED7F2B"/>
    <w:rsid w:val="00F2456C"/>
    <w:rsid w:val="00F84C69"/>
    <w:rsid w:val="00FC33E1"/>
    <w:rsid w:val="00FD1E15"/>
    <w:rsid w:val="00FD20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D2"/>
  </w:style>
  <w:style w:type="paragraph" w:styleId="1">
    <w:name w:val="heading 1"/>
    <w:basedOn w:val="a"/>
    <w:next w:val="a"/>
    <w:uiPriority w:val="9"/>
    <w:qFormat/>
    <w:rsid w:val="00C36ED2"/>
    <w:pPr>
      <w:keepNext/>
      <w:keepLines/>
      <w:spacing w:before="480" w:after="120"/>
      <w:outlineLvl w:val="0"/>
    </w:pPr>
    <w:rPr>
      <w:b/>
      <w:sz w:val="48"/>
      <w:szCs w:val="48"/>
    </w:rPr>
  </w:style>
  <w:style w:type="paragraph" w:styleId="2">
    <w:name w:val="heading 2"/>
    <w:basedOn w:val="a"/>
    <w:next w:val="a"/>
    <w:uiPriority w:val="9"/>
    <w:semiHidden/>
    <w:unhideWhenUsed/>
    <w:qFormat/>
    <w:rsid w:val="00C36ED2"/>
    <w:pPr>
      <w:keepNext/>
      <w:keepLines/>
      <w:spacing w:before="360" w:after="80"/>
      <w:outlineLvl w:val="1"/>
    </w:pPr>
    <w:rPr>
      <w:b/>
      <w:sz w:val="36"/>
      <w:szCs w:val="36"/>
    </w:rPr>
  </w:style>
  <w:style w:type="paragraph" w:styleId="3">
    <w:name w:val="heading 3"/>
    <w:basedOn w:val="a"/>
    <w:next w:val="a"/>
    <w:uiPriority w:val="9"/>
    <w:semiHidden/>
    <w:unhideWhenUsed/>
    <w:qFormat/>
    <w:rsid w:val="00C36ED2"/>
    <w:pPr>
      <w:keepNext/>
      <w:keepLines/>
      <w:spacing w:before="280" w:after="80"/>
      <w:outlineLvl w:val="2"/>
    </w:pPr>
    <w:rPr>
      <w:b/>
      <w:sz w:val="28"/>
      <w:szCs w:val="28"/>
    </w:rPr>
  </w:style>
  <w:style w:type="paragraph" w:styleId="4">
    <w:name w:val="heading 4"/>
    <w:basedOn w:val="a"/>
    <w:next w:val="a"/>
    <w:uiPriority w:val="9"/>
    <w:semiHidden/>
    <w:unhideWhenUsed/>
    <w:qFormat/>
    <w:rsid w:val="00C36ED2"/>
    <w:pPr>
      <w:keepNext/>
      <w:keepLines/>
      <w:spacing w:before="240" w:after="40"/>
      <w:outlineLvl w:val="3"/>
    </w:pPr>
    <w:rPr>
      <w:b/>
      <w:sz w:val="24"/>
      <w:szCs w:val="24"/>
    </w:rPr>
  </w:style>
  <w:style w:type="paragraph" w:styleId="5">
    <w:name w:val="heading 5"/>
    <w:basedOn w:val="a"/>
    <w:next w:val="a"/>
    <w:uiPriority w:val="9"/>
    <w:semiHidden/>
    <w:unhideWhenUsed/>
    <w:qFormat/>
    <w:rsid w:val="00C36ED2"/>
    <w:pPr>
      <w:keepNext/>
      <w:keepLines/>
      <w:spacing w:before="220" w:after="40"/>
      <w:outlineLvl w:val="4"/>
    </w:pPr>
    <w:rPr>
      <w:b/>
    </w:rPr>
  </w:style>
  <w:style w:type="paragraph" w:styleId="6">
    <w:name w:val="heading 6"/>
    <w:basedOn w:val="a"/>
    <w:next w:val="a"/>
    <w:uiPriority w:val="9"/>
    <w:semiHidden/>
    <w:unhideWhenUsed/>
    <w:qFormat/>
    <w:rsid w:val="00C36E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6ED2"/>
    <w:tblPr>
      <w:tblCellMar>
        <w:top w:w="0" w:type="dxa"/>
        <w:left w:w="0" w:type="dxa"/>
        <w:bottom w:w="0" w:type="dxa"/>
        <w:right w:w="0" w:type="dxa"/>
      </w:tblCellMar>
    </w:tblPr>
  </w:style>
  <w:style w:type="paragraph" w:styleId="a3">
    <w:name w:val="Title"/>
    <w:basedOn w:val="a"/>
    <w:next w:val="a"/>
    <w:uiPriority w:val="10"/>
    <w:qFormat/>
    <w:rsid w:val="00C36ED2"/>
    <w:pPr>
      <w:keepNext/>
      <w:keepLines/>
      <w:spacing w:before="480" w:after="120"/>
    </w:pPr>
    <w:rPr>
      <w:b/>
      <w:sz w:val="72"/>
      <w:szCs w:val="72"/>
    </w:rPr>
  </w:style>
  <w:style w:type="table" w:customStyle="1" w:styleId="TableNormal0">
    <w:name w:val="Table Normal"/>
    <w:rsid w:val="00C36ED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C36ED2"/>
    <w:pPr>
      <w:keepNext/>
      <w:keepLines/>
      <w:spacing w:before="360" w:after="80"/>
    </w:pPr>
    <w:rPr>
      <w:rFonts w:ascii="Georgia" w:eastAsia="Georgia" w:hAnsi="Georgia" w:cs="Georgia"/>
      <w:i/>
      <w:color w:val="666666"/>
      <w:sz w:val="48"/>
      <w:szCs w:val="48"/>
    </w:rPr>
  </w:style>
  <w:style w:type="table" w:customStyle="1" w:styleId="a8">
    <w:basedOn w:val="TableNormal0"/>
    <w:rsid w:val="00C36ED2"/>
    <w:tblPr>
      <w:tblStyleRowBandSize w:val="1"/>
      <w:tblStyleColBandSize w:val="1"/>
      <w:tblCellMar>
        <w:top w:w="15" w:type="dxa"/>
        <w:left w:w="15" w:type="dxa"/>
        <w:bottom w:w="15" w:type="dxa"/>
        <w:right w:w="15" w:type="dxa"/>
      </w:tblCellMar>
    </w:tblPr>
  </w:style>
  <w:style w:type="table" w:customStyle="1" w:styleId="a9">
    <w:basedOn w:val="TableNormal0"/>
    <w:rsid w:val="00C36ED2"/>
    <w:tblPr>
      <w:tblStyleRowBandSize w:val="1"/>
      <w:tblStyleColBandSize w:val="1"/>
      <w:tblCellMar>
        <w:top w:w="15" w:type="dxa"/>
        <w:left w:w="15" w:type="dxa"/>
        <w:bottom w:w="15" w:type="dxa"/>
        <w:right w:w="15" w:type="dxa"/>
      </w:tblCellMar>
    </w:tblPr>
  </w:style>
  <w:style w:type="table" w:customStyle="1" w:styleId="aa">
    <w:basedOn w:val="TableNormal0"/>
    <w:rsid w:val="00C36ED2"/>
    <w:tblPr>
      <w:tblStyleRowBandSize w:val="1"/>
      <w:tblStyleColBandSize w:val="1"/>
      <w:tblCellMar>
        <w:top w:w="15" w:type="dxa"/>
        <w:left w:w="15" w:type="dxa"/>
        <w:bottom w:w="15" w:type="dxa"/>
        <w:right w:w="15" w:type="dxa"/>
      </w:tblCellMar>
    </w:tblPr>
  </w:style>
  <w:style w:type="table" w:customStyle="1" w:styleId="ab">
    <w:basedOn w:val="TableNormal0"/>
    <w:rsid w:val="00C36ED2"/>
    <w:tblPr>
      <w:tblStyleRowBandSize w:val="1"/>
      <w:tblStyleColBandSize w:val="1"/>
      <w:tblCellMar>
        <w:top w:w="15" w:type="dxa"/>
        <w:left w:w="15" w:type="dxa"/>
        <w:bottom w:w="15" w:type="dxa"/>
        <w:right w:w="15" w:type="dxa"/>
      </w:tblCellMar>
    </w:tblPr>
  </w:style>
  <w:style w:type="table" w:customStyle="1" w:styleId="ac">
    <w:basedOn w:val="TableNormal0"/>
    <w:rsid w:val="00C36ED2"/>
    <w:tblPr>
      <w:tblStyleRowBandSize w:val="1"/>
      <w:tblStyleColBandSize w:val="1"/>
      <w:tblCellMar>
        <w:top w:w="15" w:type="dxa"/>
        <w:left w:w="15" w:type="dxa"/>
        <w:bottom w:w="15" w:type="dxa"/>
        <w:right w:w="15" w:type="dxa"/>
      </w:tblCellMar>
    </w:tblPr>
  </w:style>
  <w:style w:type="table" w:customStyle="1" w:styleId="ad">
    <w:basedOn w:val="TableNormal0"/>
    <w:rsid w:val="00C36ED2"/>
    <w:tblPr>
      <w:tblStyleRowBandSize w:val="1"/>
      <w:tblStyleColBandSize w:val="1"/>
      <w:tblCellMar>
        <w:top w:w="15" w:type="dxa"/>
        <w:left w:w="15" w:type="dxa"/>
        <w:bottom w:w="15" w:type="dxa"/>
        <w:right w:w="15" w:type="dxa"/>
      </w:tblCellMar>
    </w:tblPr>
  </w:style>
  <w:style w:type="table" w:customStyle="1" w:styleId="ae">
    <w:basedOn w:val="TableNormal0"/>
    <w:rsid w:val="00C36ED2"/>
    <w:tblPr>
      <w:tblStyleRowBandSize w:val="1"/>
      <w:tblStyleColBandSize w:val="1"/>
      <w:tblCellMar>
        <w:top w:w="15" w:type="dxa"/>
        <w:left w:w="15" w:type="dxa"/>
        <w:bottom w:w="15" w:type="dxa"/>
        <w:right w:w="15" w:type="dxa"/>
      </w:tblCellMar>
    </w:tblPr>
  </w:style>
  <w:style w:type="table" w:customStyle="1" w:styleId="af">
    <w:basedOn w:val="TableNormal0"/>
    <w:rsid w:val="00C36ED2"/>
    <w:tblPr>
      <w:tblStyleRowBandSize w:val="1"/>
      <w:tblStyleColBandSize w:val="1"/>
      <w:tblCellMar>
        <w:top w:w="15" w:type="dxa"/>
        <w:left w:w="15" w:type="dxa"/>
        <w:bottom w:w="15" w:type="dxa"/>
        <w:right w:w="15" w:type="dxa"/>
      </w:tblCellMar>
    </w:tblPr>
  </w:style>
  <w:style w:type="table" w:customStyle="1" w:styleId="af0">
    <w:basedOn w:val="TableNormal0"/>
    <w:rsid w:val="00C36ED2"/>
    <w:tblPr>
      <w:tblStyleRowBandSize w:val="1"/>
      <w:tblStyleColBandSize w:val="1"/>
      <w:tblCellMar>
        <w:top w:w="15" w:type="dxa"/>
        <w:left w:w="15" w:type="dxa"/>
        <w:bottom w:w="15" w:type="dxa"/>
        <w:right w:w="15" w:type="dxa"/>
      </w:tblCellMar>
    </w:tblPr>
  </w:style>
  <w:style w:type="table" w:customStyle="1" w:styleId="af1">
    <w:basedOn w:val="TableNormal0"/>
    <w:rsid w:val="00C36ED2"/>
    <w:tblPr>
      <w:tblStyleRowBandSize w:val="1"/>
      <w:tblStyleColBandSize w:val="1"/>
      <w:tblCellMar>
        <w:top w:w="15" w:type="dxa"/>
        <w:left w:w="15" w:type="dxa"/>
        <w:bottom w:w="15" w:type="dxa"/>
        <w:right w:w="15" w:type="dxa"/>
      </w:tblCellMar>
    </w:tblPr>
  </w:style>
  <w:style w:type="table" w:customStyle="1" w:styleId="af2">
    <w:basedOn w:val="TableNormal0"/>
    <w:rsid w:val="00C36ED2"/>
    <w:tblPr>
      <w:tblStyleRowBandSize w:val="1"/>
      <w:tblStyleColBandSize w:val="1"/>
      <w:tblCellMar>
        <w:top w:w="15" w:type="dxa"/>
        <w:left w:w="15" w:type="dxa"/>
        <w:bottom w:w="15" w:type="dxa"/>
        <w:right w:w="15" w:type="dxa"/>
      </w:tblCellMar>
    </w:tblPr>
  </w:style>
  <w:style w:type="table" w:customStyle="1" w:styleId="af3">
    <w:basedOn w:val="TableNormal0"/>
    <w:rsid w:val="00C36ED2"/>
    <w:tblPr>
      <w:tblStyleRowBandSize w:val="1"/>
      <w:tblStyleColBandSize w:val="1"/>
      <w:tblCellMar>
        <w:top w:w="15" w:type="dxa"/>
        <w:left w:w="15" w:type="dxa"/>
        <w:bottom w:w="15" w:type="dxa"/>
        <w:right w:w="15" w:type="dxa"/>
      </w:tblCellMar>
    </w:tblPr>
  </w:style>
  <w:style w:type="table" w:customStyle="1" w:styleId="af4">
    <w:basedOn w:val="TableNormal0"/>
    <w:rsid w:val="00C36ED2"/>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 w:type="paragraph" w:styleId="af9">
    <w:name w:val="Balloon Text"/>
    <w:basedOn w:val="a"/>
    <w:link w:val="afa"/>
    <w:uiPriority w:val="99"/>
    <w:semiHidden/>
    <w:unhideWhenUsed/>
    <w:rsid w:val="009B7D44"/>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9B7D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97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13503</Words>
  <Characters>7698</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2022-11-28T07:58:00Z</dcterms:created>
  <dcterms:modified xsi:type="dcterms:W3CDTF">2023-11-13T08:26:00Z</dcterms:modified>
</cp:coreProperties>
</file>