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6DF8" w14:textId="77777777" w:rsidR="003D71AD" w:rsidRPr="003A6707" w:rsidRDefault="003D71AD" w:rsidP="003D71AD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67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</w:p>
    <w:p w14:paraId="6269997C" w14:textId="77777777" w:rsidR="003D71AD" w:rsidRDefault="003D71AD" w:rsidP="003D71AD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670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08321473" w14:textId="77777777" w:rsidR="003D71AD" w:rsidRDefault="003D71AD" w:rsidP="003D71AD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76A960D" w14:textId="77777777" w:rsidR="003D71AD" w:rsidRDefault="003D71AD" w:rsidP="003D71AD">
      <w:pPr>
        <w:contextualSpacing/>
        <w:jc w:val="center"/>
        <w:rPr>
          <w:lang w:val="uk-UA"/>
        </w:rPr>
      </w:pPr>
      <w:r w:rsidRPr="00DE7D56">
        <w:rPr>
          <w:lang w:val="uk-UA"/>
        </w:rPr>
        <w:t xml:space="preserve">Інформація про необхідні технічні, якісні та кількісні </w:t>
      </w:r>
    </w:p>
    <w:p w14:paraId="0447308F" w14:textId="56B27620" w:rsidR="003D71AD" w:rsidRPr="00DE7D56" w:rsidRDefault="003D71AD" w:rsidP="003D71AD">
      <w:pPr>
        <w:contextualSpacing/>
        <w:jc w:val="center"/>
        <w:rPr>
          <w:i/>
          <w:iCs/>
          <w:sz w:val="20"/>
          <w:szCs w:val="20"/>
          <w:lang w:val="uk-UA"/>
        </w:rPr>
      </w:pPr>
      <w:r w:rsidRPr="00DE7D56">
        <w:rPr>
          <w:lang w:val="uk-UA"/>
        </w:rPr>
        <w:t xml:space="preserve">характеристики предмета закупівлі </w:t>
      </w:r>
    </w:p>
    <w:p w14:paraId="3A1E9AF1" w14:textId="77777777" w:rsidR="003D71AD" w:rsidRPr="00DE7D56" w:rsidRDefault="003D71AD" w:rsidP="003D71AD">
      <w:pPr>
        <w:contextualSpacing/>
        <w:jc w:val="center"/>
        <w:rPr>
          <w:lang w:val="uk-UA"/>
        </w:rPr>
      </w:pPr>
    </w:p>
    <w:p w14:paraId="3A5F3B16" w14:textId="77777777" w:rsidR="003D71AD" w:rsidRPr="00693CA6" w:rsidRDefault="003D71AD" w:rsidP="003D71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0" w:lineRule="atLeast"/>
        <w:jc w:val="center"/>
        <w:rPr>
          <w:b/>
          <w:sz w:val="28"/>
          <w:szCs w:val="28"/>
          <w:lang w:val="uk-UA" w:bidi="en-US"/>
        </w:rPr>
      </w:pPr>
      <w:r w:rsidRPr="005212A4">
        <w:rPr>
          <w:b/>
          <w:bCs/>
          <w:color w:val="000000" w:themeColor="text1"/>
          <w:lang w:val="uk-UA" w:eastAsia="uk-UA"/>
        </w:rPr>
        <w:t>Фундаментні блоки ФБС 24.4.6»</w:t>
      </w:r>
    </w:p>
    <w:p w14:paraId="7616047A" w14:textId="726A810C" w:rsidR="003D71AD" w:rsidRDefault="003D71AD" w:rsidP="003D71AD">
      <w:pPr>
        <w:jc w:val="center"/>
        <w:rPr>
          <w:lang w:val="uk-UA"/>
        </w:rPr>
      </w:pPr>
      <w:r w:rsidRPr="0054788E">
        <w:rPr>
          <w:b/>
          <w:bCs/>
          <w:color w:val="000000" w:themeColor="text1"/>
          <w:lang w:val="uk-UA" w:eastAsia="uk-UA"/>
        </w:rPr>
        <w:t>(код за ДК 021:2015</w:t>
      </w:r>
      <w:r>
        <w:rPr>
          <w:b/>
          <w:bCs/>
          <w:color w:val="000000" w:themeColor="text1"/>
          <w:lang w:val="uk-UA" w:eastAsia="uk-UA"/>
        </w:rPr>
        <w:t xml:space="preserve"> </w:t>
      </w:r>
      <w:r w:rsidRPr="005212A4">
        <w:rPr>
          <w:b/>
          <w:bCs/>
          <w:lang w:val="uk-UA"/>
        </w:rPr>
        <w:t>44110000-4 – Конструкційні матеріали</w:t>
      </w:r>
      <w:r w:rsidRPr="005212A4">
        <w:rPr>
          <w:b/>
          <w:lang w:val="uk-UA" w:bidi="en-US"/>
        </w:rPr>
        <w:t>)</w:t>
      </w:r>
    </w:p>
    <w:p w14:paraId="5415CBBD" w14:textId="77777777" w:rsidR="00FE54FF" w:rsidRDefault="00FE54FF" w:rsidP="00B7026B">
      <w:pPr>
        <w:jc w:val="center"/>
        <w:rPr>
          <w:rFonts w:eastAsia="Calibri"/>
          <w:b/>
          <w:color w:val="000000"/>
          <w:lang w:val="uk-UA" w:eastAsia="uk-UA"/>
        </w:rPr>
      </w:pPr>
    </w:p>
    <w:p w14:paraId="29921CE7" w14:textId="77777777" w:rsidR="00FE54FF" w:rsidRDefault="00FE54FF" w:rsidP="00B7026B">
      <w:pPr>
        <w:jc w:val="center"/>
        <w:rPr>
          <w:rFonts w:eastAsia="Calibri"/>
          <w:b/>
          <w:color w:val="000000"/>
          <w:lang w:val="uk-UA" w:eastAsia="uk-U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60"/>
        <w:gridCol w:w="2779"/>
        <w:gridCol w:w="2560"/>
        <w:gridCol w:w="3252"/>
      </w:tblGrid>
      <w:tr w:rsidR="00834CAF" w:rsidRPr="00F8232E" w14:paraId="19094D1A" w14:textId="77777777" w:rsidTr="007D6836">
        <w:trPr>
          <w:trHeight w:val="241"/>
        </w:trPr>
        <w:tc>
          <w:tcPr>
            <w:tcW w:w="760" w:type="dxa"/>
          </w:tcPr>
          <w:p w14:paraId="4F22668D" w14:textId="77777777" w:rsidR="00834CAF" w:rsidRPr="00F8232E" w:rsidRDefault="00834CAF" w:rsidP="0023721E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F8232E">
              <w:rPr>
                <w:b/>
                <w:bCs/>
                <w:lang w:val="uk-UA"/>
              </w:rPr>
              <w:t>№</w:t>
            </w:r>
          </w:p>
          <w:p w14:paraId="75C4FECB" w14:textId="77777777" w:rsidR="00834CAF" w:rsidRPr="00F8232E" w:rsidRDefault="00834CAF" w:rsidP="0023721E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F8232E">
              <w:rPr>
                <w:b/>
                <w:bCs/>
                <w:lang w:val="uk-UA"/>
              </w:rPr>
              <w:t>п/п</w:t>
            </w:r>
          </w:p>
        </w:tc>
        <w:tc>
          <w:tcPr>
            <w:tcW w:w="2779" w:type="dxa"/>
          </w:tcPr>
          <w:p w14:paraId="216FAE34" w14:textId="0E10497A" w:rsidR="00834CAF" w:rsidRPr="00F8232E" w:rsidRDefault="007D6836" w:rsidP="0023721E">
            <w:pPr>
              <w:contextualSpacing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="00834CAF" w:rsidRPr="00F8232E">
              <w:rPr>
                <w:b/>
                <w:bCs/>
                <w:lang w:val="uk-UA"/>
              </w:rPr>
              <w:t>араметр</w:t>
            </w:r>
            <w:r>
              <w:rPr>
                <w:b/>
                <w:bCs/>
                <w:lang w:val="uk-UA"/>
              </w:rPr>
              <w:t>и</w:t>
            </w:r>
            <w:r w:rsidR="00E61EF0">
              <w:rPr>
                <w:b/>
                <w:bCs/>
                <w:lang w:val="uk-UA"/>
              </w:rPr>
              <w:t xml:space="preserve"> виробу</w:t>
            </w:r>
          </w:p>
        </w:tc>
        <w:tc>
          <w:tcPr>
            <w:tcW w:w="2560" w:type="dxa"/>
          </w:tcPr>
          <w:p w14:paraId="547ACF7D" w14:textId="77777777" w:rsidR="00834CAF" w:rsidRPr="00F8232E" w:rsidRDefault="00834CAF" w:rsidP="0023721E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F8232E">
              <w:rPr>
                <w:b/>
                <w:bCs/>
                <w:lang w:val="uk-UA"/>
              </w:rPr>
              <w:t>Виконання за значенням параметра</w:t>
            </w:r>
          </w:p>
        </w:tc>
        <w:tc>
          <w:tcPr>
            <w:tcW w:w="3252" w:type="dxa"/>
          </w:tcPr>
          <w:p w14:paraId="0676DD02" w14:textId="77777777" w:rsidR="00834CAF" w:rsidRPr="00F8232E" w:rsidRDefault="00834CAF" w:rsidP="0023721E">
            <w:pPr>
              <w:contextualSpacing/>
              <w:jc w:val="center"/>
              <w:rPr>
                <w:lang w:val="uk-UA"/>
              </w:rPr>
            </w:pPr>
            <w:r w:rsidRPr="00F8232E">
              <w:rPr>
                <w:b/>
                <w:bCs/>
                <w:color w:val="000000"/>
                <w:lang w:val="uk-UA"/>
              </w:rPr>
              <w:t>Характеристики запропонованого товару учасником (чітко вказати значення предмета закупівлі)</w:t>
            </w:r>
          </w:p>
        </w:tc>
      </w:tr>
      <w:tr w:rsidR="007D6836" w:rsidRPr="00F8232E" w14:paraId="74DC077E" w14:textId="77777777" w:rsidTr="00A8659A">
        <w:trPr>
          <w:trHeight w:val="241"/>
        </w:trPr>
        <w:tc>
          <w:tcPr>
            <w:tcW w:w="9351" w:type="dxa"/>
            <w:gridSpan w:val="4"/>
          </w:tcPr>
          <w:p w14:paraId="028CF693" w14:textId="6FB588D0" w:rsidR="007D6836" w:rsidRPr="00F8232E" w:rsidRDefault="007D6836" w:rsidP="007D6836">
            <w:pPr>
              <w:contextualSpacing/>
              <w:jc w:val="center"/>
              <w:rPr>
                <w:b/>
                <w:bCs/>
                <w:color w:val="000000"/>
                <w:lang w:val="uk-UA"/>
              </w:rPr>
            </w:pPr>
            <w:r w:rsidRPr="005212A4">
              <w:rPr>
                <w:b/>
                <w:bCs/>
                <w:color w:val="000000" w:themeColor="text1"/>
                <w:lang w:val="uk-UA" w:eastAsia="uk-UA"/>
              </w:rPr>
              <w:t>Фундаментні блоки ФБС 24.4.6</w:t>
            </w:r>
            <w:r>
              <w:rPr>
                <w:b/>
                <w:bCs/>
                <w:color w:val="000000" w:themeColor="text1"/>
                <w:lang w:val="uk-UA" w:eastAsia="uk-UA"/>
              </w:rPr>
              <w:t xml:space="preserve"> в кількості -30 шт.</w:t>
            </w:r>
          </w:p>
        </w:tc>
      </w:tr>
      <w:tr w:rsidR="007D6836" w:rsidRPr="00F8232E" w14:paraId="0B03FCD9" w14:textId="77777777" w:rsidTr="007D6836">
        <w:trPr>
          <w:trHeight w:val="241"/>
        </w:trPr>
        <w:tc>
          <w:tcPr>
            <w:tcW w:w="760" w:type="dxa"/>
          </w:tcPr>
          <w:p w14:paraId="6F490B4C" w14:textId="66A62085" w:rsidR="007D6836" w:rsidRPr="00F8232E" w:rsidRDefault="007D6836" w:rsidP="0023721E">
            <w:pPr>
              <w:contextualSpacing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779" w:type="dxa"/>
          </w:tcPr>
          <w:p w14:paraId="60435A6B" w14:textId="61BA434E" w:rsidR="007D6836" w:rsidRPr="007D6836" w:rsidRDefault="007D6836" w:rsidP="007D6836">
            <w:pPr>
              <w:contextualSpacing/>
              <w:rPr>
                <w:lang w:val="uk-UA"/>
              </w:rPr>
            </w:pPr>
            <w:r w:rsidRPr="007D6836">
              <w:rPr>
                <w:lang w:val="uk-UA"/>
              </w:rPr>
              <w:t>Висота</w:t>
            </w:r>
          </w:p>
        </w:tc>
        <w:tc>
          <w:tcPr>
            <w:tcW w:w="2560" w:type="dxa"/>
          </w:tcPr>
          <w:p w14:paraId="12F0A5CC" w14:textId="72112C90" w:rsidR="007D6836" w:rsidRPr="007D6836" w:rsidRDefault="007D6836" w:rsidP="0023721E">
            <w:pPr>
              <w:contextualSpacing/>
              <w:jc w:val="center"/>
              <w:rPr>
                <w:lang w:val="uk-UA"/>
              </w:rPr>
            </w:pPr>
            <w:r w:rsidRPr="007D6836">
              <w:rPr>
                <w:lang w:val="uk-UA"/>
              </w:rPr>
              <w:t>580 мм</w:t>
            </w:r>
          </w:p>
        </w:tc>
        <w:tc>
          <w:tcPr>
            <w:tcW w:w="3252" w:type="dxa"/>
          </w:tcPr>
          <w:p w14:paraId="35153E4E" w14:textId="77777777" w:rsidR="007D6836" w:rsidRPr="00F8232E" w:rsidRDefault="007D6836" w:rsidP="0023721E">
            <w:pPr>
              <w:contextualSpacing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7D6836" w:rsidRPr="00F8232E" w14:paraId="4F88F3C1" w14:textId="77777777" w:rsidTr="007D6836">
        <w:trPr>
          <w:trHeight w:val="241"/>
        </w:trPr>
        <w:tc>
          <w:tcPr>
            <w:tcW w:w="760" w:type="dxa"/>
          </w:tcPr>
          <w:p w14:paraId="1761AAAB" w14:textId="0E3A7D4A" w:rsidR="007D6836" w:rsidRPr="00F8232E" w:rsidRDefault="007D6836" w:rsidP="0023721E">
            <w:pPr>
              <w:contextualSpacing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779" w:type="dxa"/>
          </w:tcPr>
          <w:p w14:paraId="18DD22F0" w14:textId="009E7613" w:rsidR="007D6836" w:rsidRPr="007D6836" w:rsidRDefault="007D6836" w:rsidP="007D6836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D6836">
              <w:rPr>
                <w:lang w:val="uk-UA"/>
              </w:rPr>
              <w:t>ирина</w:t>
            </w:r>
          </w:p>
        </w:tc>
        <w:tc>
          <w:tcPr>
            <w:tcW w:w="2560" w:type="dxa"/>
          </w:tcPr>
          <w:p w14:paraId="7692093B" w14:textId="760CBEF7" w:rsidR="007D6836" w:rsidRPr="007D6836" w:rsidRDefault="007D6836" w:rsidP="0023721E">
            <w:pPr>
              <w:contextualSpacing/>
              <w:jc w:val="center"/>
              <w:rPr>
                <w:lang w:val="uk-UA"/>
              </w:rPr>
            </w:pPr>
            <w:r w:rsidRPr="007D6836">
              <w:rPr>
                <w:lang w:val="uk-UA"/>
              </w:rPr>
              <w:t>400 мм</w:t>
            </w:r>
          </w:p>
        </w:tc>
        <w:tc>
          <w:tcPr>
            <w:tcW w:w="3252" w:type="dxa"/>
          </w:tcPr>
          <w:p w14:paraId="5B79178A" w14:textId="77777777" w:rsidR="007D6836" w:rsidRPr="00F8232E" w:rsidRDefault="007D6836" w:rsidP="0023721E">
            <w:pPr>
              <w:contextualSpacing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7D6836" w:rsidRPr="00F8232E" w14:paraId="1E1FC21F" w14:textId="77777777" w:rsidTr="007D6836">
        <w:trPr>
          <w:trHeight w:val="241"/>
        </w:trPr>
        <w:tc>
          <w:tcPr>
            <w:tcW w:w="760" w:type="dxa"/>
          </w:tcPr>
          <w:p w14:paraId="5D7D7CA4" w14:textId="74E533BB" w:rsidR="007D6836" w:rsidRPr="00F8232E" w:rsidRDefault="007D6836" w:rsidP="0023721E">
            <w:pPr>
              <w:contextualSpacing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779" w:type="dxa"/>
          </w:tcPr>
          <w:p w14:paraId="32238508" w14:textId="3EF2C0DD" w:rsidR="007D6836" w:rsidRPr="007D6836" w:rsidRDefault="007D6836" w:rsidP="007D6836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6836">
              <w:rPr>
                <w:lang w:val="uk-UA"/>
              </w:rPr>
              <w:t>овжина</w:t>
            </w:r>
          </w:p>
        </w:tc>
        <w:tc>
          <w:tcPr>
            <w:tcW w:w="2560" w:type="dxa"/>
          </w:tcPr>
          <w:p w14:paraId="17B35B80" w14:textId="30F9AA1C" w:rsidR="007D6836" w:rsidRPr="007D6836" w:rsidRDefault="007D6836" w:rsidP="0023721E">
            <w:pPr>
              <w:contextualSpacing/>
              <w:jc w:val="center"/>
              <w:rPr>
                <w:lang w:val="uk-UA"/>
              </w:rPr>
            </w:pPr>
            <w:r w:rsidRPr="007D6836">
              <w:rPr>
                <w:lang w:val="uk-UA"/>
              </w:rPr>
              <w:t>2380 мм</w:t>
            </w:r>
          </w:p>
        </w:tc>
        <w:tc>
          <w:tcPr>
            <w:tcW w:w="3252" w:type="dxa"/>
          </w:tcPr>
          <w:p w14:paraId="56C9FDF0" w14:textId="77777777" w:rsidR="007D6836" w:rsidRPr="00F8232E" w:rsidRDefault="007D6836" w:rsidP="0023721E">
            <w:pPr>
              <w:contextualSpacing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7D6836" w:rsidRPr="00F8232E" w14:paraId="4A122113" w14:textId="77777777" w:rsidTr="007D6836">
        <w:trPr>
          <w:trHeight w:val="241"/>
        </w:trPr>
        <w:tc>
          <w:tcPr>
            <w:tcW w:w="760" w:type="dxa"/>
          </w:tcPr>
          <w:p w14:paraId="535ADEA2" w14:textId="17FE8173" w:rsidR="007D6836" w:rsidRPr="00F8232E" w:rsidRDefault="007D6836" w:rsidP="0023721E">
            <w:pPr>
              <w:contextualSpacing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779" w:type="dxa"/>
          </w:tcPr>
          <w:p w14:paraId="601BDCDE" w14:textId="6E45A3A1" w:rsidR="007D6836" w:rsidRPr="007D6836" w:rsidRDefault="007D6836" w:rsidP="007D6836">
            <w:pPr>
              <w:contextualSpacing/>
              <w:rPr>
                <w:lang w:val="uk-UA"/>
              </w:rPr>
            </w:pPr>
            <w:r w:rsidRPr="007D6836">
              <w:rPr>
                <w:lang w:val="uk-UA"/>
              </w:rPr>
              <w:t>Клас  бетона</w:t>
            </w:r>
          </w:p>
        </w:tc>
        <w:tc>
          <w:tcPr>
            <w:tcW w:w="2560" w:type="dxa"/>
          </w:tcPr>
          <w:p w14:paraId="27F51FB2" w14:textId="129CF832" w:rsidR="007D6836" w:rsidRPr="007D6836" w:rsidRDefault="007D6836" w:rsidP="0023721E">
            <w:pPr>
              <w:contextualSpacing/>
              <w:jc w:val="center"/>
              <w:rPr>
                <w:lang w:val="uk-UA"/>
              </w:rPr>
            </w:pPr>
            <w:r w:rsidRPr="007D6836">
              <w:rPr>
                <w:lang w:val="uk-UA"/>
              </w:rPr>
              <w:t>В 7,5</w:t>
            </w:r>
          </w:p>
        </w:tc>
        <w:tc>
          <w:tcPr>
            <w:tcW w:w="3252" w:type="dxa"/>
          </w:tcPr>
          <w:p w14:paraId="01CDAA7D" w14:textId="77777777" w:rsidR="007D6836" w:rsidRPr="00F8232E" w:rsidRDefault="007D6836" w:rsidP="0023721E">
            <w:pPr>
              <w:contextualSpacing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7D6836" w:rsidRPr="00F8232E" w14:paraId="58F41C5B" w14:textId="77777777" w:rsidTr="007D6836">
        <w:trPr>
          <w:trHeight w:val="241"/>
        </w:trPr>
        <w:tc>
          <w:tcPr>
            <w:tcW w:w="760" w:type="dxa"/>
          </w:tcPr>
          <w:p w14:paraId="719EF425" w14:textId="19B8DDA4" w:rsidR="007D6836" w:rsidRPr="00F8232E" w:rsidRDefault="007D6836" w:rsidP="0023721E">
            <w:pPr>
              <w:contextualSpacing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2779" w:type="dxa"/>
          </w:tcPr>
          <w:p w14:paraId="7A09241A" w14:textId="17EFFF7F" w:rsidR="007D6836" w:rsidRPr="007D6836" w:rsidRDefault="007D6836" w:rsidP="007D6836">
            <w:pPr>
              <w:contextualSpacing/>
              <w:rPr>
                <w:lang w:val="uk-UA"/>
              </w:rPr>
            </w:pPr>
            <w:r w:rsidRPr="007D6836">
              <w:rPr>
                <w:lang w:val="uk-UA"/>
              </w:rPr>
              <w:t>Об’єм бетону</w:t>
            </w:r>
          </w:p>
        </w:tc>
        <w:tc>
          <w:tcPr>
            <w:tcW w:w="2560" w:type="dxa"/>
          </w:tcPr>
          <w:p w14:paraId="4BBAF29B" w14:textId="4F147DEF" w:rsidR="007D6836" w:rsidRPr="007D6836" w:rsidRDefault="007D6836" w:rsidP="0023721E">
            <w:pPr>
              <w:contextualSpacing/>
              <w:jc w:val="center"/>
              <w:rPr>
                <w:lang w:val="uk-UA"/>
              </w:rPr>
            </w:pPr>
            <w:r w:rsidRPr="007D6836">
              <w:rPr>
                <w:lang w:val="uk-UA"/>
              </w:rPr>
              <w:t xml:space="preserve">0,54 </w:t>
            </w:r>
            <w:r w:rsidRPr="007D6836">
              <w:t>м3</w:t>
            </w:r>
          </w:p>
        </w:tc>
        <w:tc>
          <w:tcPr>
            <w:tcW w:w="3252" w:type="dxa"/>
          </w:tcPr>
          <w:p w14:paraId="5DF9F335" w14:textId="77777777" w:rsidR="007D6836" w:rsidRPr="00F8232E" w:rsidRDefault="007D6836" w:rsidP="0023721E">
            <w:pPr>
              <w:contextualSpacing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7D6836" w:rsidRPr="00F8232E" w14:paraId="6D579570" w14:textId="77777777" w:rsidTr="007D6836">
        <w:trPr>
          <w:trHeight w:val="241"/>
        </w:trPr>
        <w:tc>
          <w:tcPr>
            <w:tcW w:w="760" w:type="dxa"/>
          </w:tcPr>
          <w:p w14:paraId="503E8B61" w14:textId="641B8D48" w:rsidR="007D6836" w:rsidRPr="00F8232E" w:rsidRDefault="007D6836" w:rsidP="0023721E">
            <w:pPr>
              <w:contextualSpacing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2779" w:type="dxa"/>
          </w:tcPr>
          <w:p w14:paraId="0A75F39D" w14:textId="0AF84904" w:rsidR="007D6836" w:rsidRPr="007D6836" w:rsidRDefault="007D6836" w:rsidP="007D6836">
            <w:pPr>
              <w:contextualSpacing/>
              <w:rPr>
                <w:lang w:val="uk-UA"/>
              </w:rPr>
            </w:pPr>
            <w:r w:rsidRPr="007D6836">
              <w:rPr>
                <w:lang w:val="uk-UA"/>
              </w:rPr>
              <w:t xml:space="preserve">Вага блоку </w:t>
            </w:r>
          </w:p>
        </w:tc>
        <w:tc>
          <w:tcPr>
            <w:tcW w:w="2560" w:type="dxa"/>
          </w:tcPr>
          <w:p w14:paraId="6A0F8CAC" w14:textId="7721EE2C" w:rsidR="007D6836" w:rsidRPr="007D6836" w:rsidRDefault="007D6836" w:rsidP="0023721E">
            <w:pPr>
              <w:contextualSpacing/>
              <w:jc w:val="center"/>
              <w:rPr>
                <w:lang w:val="uk-UA"/>
              </w:rPr>
            </w:pPr>
            <w:r w:rsidRPr="007D6836">
              <w:rPr>
                <w:lang w:val="uk-UA"/>
              </w:rPr>
              <w:t>1305 кг</w:t>
            </w:r>
          </w:p>
        </w:tc>
        <w:tc>
          <w:tcPr>
            <w:tcW w:w="3252" w:type="dxa"/>
          </w:tcPr>
          <w:p w14:paraId="71949CFD" w14:textId="77777777" w:rsidR="007D6836" w:rsidRPr="00F8232E" w:rsidRDefault="007D6836" w:rsidP="0023721E">
            <w:pPr>
              <w:contextualSpacing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7D6836" w:rsidRPr="00F8232E" w14:paraId="69B1D786" w14:textId="77777777" w:rsidTr="007D6836">
        <w:trPr>
          <w:trHeight w:val="241"/>
        </w:trPr>
        <w:tc>
          <w:tcPr>
            <w:tcW w:w="760" w:type="dxa"/>
          </w:tcPr>
          <w:p w14:paraId="17A42369" w14:textId="1007DF8C" w:rsidR="007D6836" w:rsidRPr="00F8232E" w:rsidRDefault="007D6836" w:rsidP="0023721E">
            <w:pPr>
              <w:contextualSpacing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2779" w:type="dxa"/>
          </w:tcPr>
          <w:p w14:paraId="0EEF21C1" w14:textId="32CACB57" w:rsidR="007D6836" w:rsidRPr="007D6836" w:rsidRDefault="007D6836" w:rsidP="007D6836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7D6836">
              <w:rPr>
                <w:lang w:val="uk-UA"/>
              </w:rPr>
              <w:t>орозостійкість</w:t>
            </w:r>
          </w:p>
        </w:tc>
        <w:tc>
          <w:tcPr>
            <w:tcW w:w="2560" w:type="dxa"/>
          </w:tcPr>
          <w:p w14:paraId="06EE9BD8" w14:textId="34651322" w:rsidR="007D6836" w:rsidRPr="007D6836" w:rsidRDefault="007D6836" w:rsidP="0023721E">
            <w:pPr>
              <w:contextualSpacing/>
              <w:jc w:val="center"/>
              <w:rPr>
                <w:lang w:val="en-US"/>
              </w:rPr>
            </w:pPr>
            <w:r w:rsidRPr="007D6836">
              <w:rPr>
                <w:lang w:val="en-US"/>
              </w:rPr>
              <w:t>F50</w:t>
            </w:r>
          </w:p>
        </w:tc>
        <w:tc>
          <w:tcPr>
            <w:tcW w:w="3252" w:type="dxa"/>
          </w:tcPr>
          <w:p w14:paraId="0ADD5FD3" w14:textId="77777777" w:rsidR="007D6836" w:rsidRPr="00F8232E" w:rsidRDefault="007D6836" w:rsidP="0023721E">
            <w:pPr>
              <w:contextualSpacing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</w:tbl>
    <w:p w14:paraId="11982D3C" w14:textId="656C02B0" w:rsidR="007D6836" w:rsidRPr="00E61EF0" w:rsidRDefault="007D6836" w:rsidP="007D6836">
      <w:pPr>
        <w:pStyle w:val="30"/>
        <w:keepNext/>
        <w:keepLines/>
        <w:widowControl/>
        <w:tabs>
          <w:tab w:val="left" w:pos="1539"/>
          <w:tab w:val="right" w:pos="9653"/>
        </w:tabs>
        <w:spacing w:after="0"/>
        <w:ind w:firstLine="0"/>
        <w:contextualSpacing/>
        <w:jc w:val="both"/>
        <w:rPr>
          <w:b w:val="0"/>
          <w:bCs w:val="0"/>
          <w:sz w:val="24"/>
          <w:szCs w:val="24"/>
        </w:rPr>
      </w:pPr>
      <w:r w:rsidRPr="00E61EF0">
        <w:rPr>
          <w:b w:val="0"/>
          <w:sz w:val="24"/>
          <w:szCs w:val="24"/>
        </w:rPr>
        <w:t>Без армування, з петлями,</w:t>
      </w:r>
      <w:r w:rsidRPr="00E61EF0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Pr="00E61EF0">
        <w:rPr>
          <w:b w:val="0"/>
          <w:bCs w:val="0"/>
          <w:sz w:val="24"/>
          <w:szCs w:val="24"/>
          <w:shd w:val="clear" w:color="auto" w:fill="FFFFFF"/>
        </w:rPr>
        <w:t>на торцевих сторонах блоків роблять пази для кращого заповнення розчином або бетоном вертикального шва між ними під час монтажу</w:t>
      </w:r>
      <w:r w:rsidRPr="00E61EF0">
        <w:rPr>
          <w:b w:val="0"/>
          <w:bCs w:val="0"/>
          <w:sz w:val="24"/>
          <w:szCs w:val="24"/>
        </w:rPr>
        <w:t>.</w:t>
      </w:r>
    </w:p>
    <w:p w14:paraId="1F6F3242" w14:textId="43511495" w:rsidR="003D71AD" w:rsidRDefault="003D71AD" w:rsidP="003D71AD">
      <w:pPr>
        <w:keepNext/>
        <w:keepLines/>
        <w:contextualSpacing/>
        <w:jc w:val="both"/>
        <w:rPr>
          <w:b/>
          <w:bCs/>
          <w:sz w:val="28"/>
          <w:szCs w:val="28"/>
          <w:lang w:val="uk-UA"/>
        </w:rPr>
      </w:pPr>
    </w:p>
    <w:p w14:paraId="745C4C8A" w14:textId="77777777" w:rsidR="007D6836" w:rsidRPr="007D6836" w:rsidRDefault="007D6836" w:rsidP="007D6836">
      <w:pPr>
        <w:jc w:val="center"/>
        <w:rPr>
          <w:rFonts w:eastAsia="Calibri"/>
          <w:bCs/>
          <w:color w:val="000000"/>
          <w:lang w:val="uk-UA" w:eastAsia="uk-UA"/>
        </w:rPr>
      </w:pPr>
      <w:r w:rsidRPr="007D6836">
        <w:rPr>
          <w:rFonts w:eastAsia="Calibri"/>
          <w:bCs/>
          <w:color w:val="000000"/>
          <w:lang w:val="uk-UA" w:eastAsia="uk-UA"/>
        </w:rPr>
        <w:t>ЗАГАЛЬНІ ВИМОГИ</w:t>
      </w:r>
    </w:p>
    <w:p w14:paraId="13F134B0" w14:textId="11E80211" w:rsidR="007D6836" w:rsidRPr="007D6836" w:rsidRDefault="007D6836" w:rsidP="007D6836">
      <w:pPr>
        <w:numPr>
          <w:ilvl w:val="0"/>
          <w:numId w:val="1"/>
        </w:numPr>
        <w:ind w:left="142" w:hanging="426"/>
        <w:contextualSpacing/>
        <w:rPr>
          <w:rFonts w:eastAsia="Calibri"/>
          <w:bCs/>
          <w:color w:val="000000"/>
          <w:lang w:val="uk-UA" w:eastAsia="uk-UA"/>
        </w:rPr>
      </w:pPr>
      <w:r w:rsidRPr="007D6836">
        <w:rPr>
          <w:rFonts w:eastAsia="Calibri"/>
          <w:bCs/>
          <w:color w:val="000000"/>
          <w:lang w:val="uk-UA" w:eastAsia="uk-UA"/>
        </w:rPr>
        <w:t xml:space="preserve">Доставка товару: самовивіз. </w:t>
      </w:r>
      <w:r w:rsidR="0098491E">
        <w:rPr>
          <w:rFonts w:eastAsia="Calibri"/>
          <w:bCs/>
          <w:color w:val="000000"/>
          <w:lang w:val="uk-UA" w:eastAsia="uk-UA"/>
        </w:rPr>
        <w:t>протягом 2 робочих днів з моменту заявки Замовника.</w:t>
      </w:r>
    </w:p>
    <w:p w14:paraId="277EF35E" w14:textId="1A5CBA34" w:rsidR="007D6836" w:rsidRPr="007D6836" w:rsidRDefault="007D6836" w:rsidP="00E61EF0">
      <w:pPr>
        <w:numPr>
          <w:ilvl w:val="0"/>
          <w:numId w:val="1"/>
        </w:numPr>
        <w:ind w:left="142" w:hanging="426"/>
        <w:contextualSpacing/>
        <w:jc w:val="both"/>
        <w:rPr>
          <w:rFonts w:eastAsia="Calibri"/>
          <w:bCs/>
          <w:color w:val="000000"/>
          <w:lang w:val="uk-UA" w:eastAsia="uk-UA"/>
        </w:rPr>
      </w:pPr>
      <w:r>
        <w:rPr>
          <w:rFonts w:eastAsia="Calibri"/>
          <w:bCs/>
          <w:color w:val="000000"/>
          <w:lang w:val="uk-UA" w:eastAsia="uk-UA"/>
        </w:rPr>
        <w:t xml:space="preserve">Виробничі потужності Постачальника </w:t>
      </w:r>
      <w:r w:rsidRPr="007D6836">
        <w:rPr>
          <w:rFonts w:eastAsia="Calibri"/>
          <w:bCs/>
          <w:color w:val="000000"/>
          <w:lang w:val="uk-UA" w:eastAsia="uk-UA"/>
        </w:rPr>
        <w:t>повинн</w:t>
      </w:r>
      <w:r>
        <w:rPr>
          <w:rFonts w:eastAsia="Calibri"/>
          <w:bCs/>
          <w:color w:val="000000"/>
          <w:lang w:val="uk-UA" w:eastAsia="uk-UA"/>
        </w:rPr>
        <w:t>і</w:t>
      </w:r>
      <w:r w:rsidRPr="007D6836">
        <w:rPr>
          <w:rFonts w:eastAsia="Calibri"/>
          <w:bCs/>
          <w:color w:val="000000"/>
          <w:lang w:val="uk-UA" w:eastAsia="uk-UA"/>
        </w:rPr>
        <w:t xml:space="preserve"> бути розташован</w:t>
      </w:r>
      <w:r>
        <w:rPr>
          <w:rFonts w:eastAsia="Calibri"/>
          <w:bCs/>
          <w:color w:val="000000"/>
          <w:lang w:val="uk-UA" w:eastAsia="uk-UA"/>
        </w:rPr>
        <w:t xml:space="preserve">і </w:t>
      </w:r>
      <w:r w:rsidRPr="007D6836">
        <w:rPr>
          <w:rFonts w:eastAsia="Calibri"/>
          <w:bCs/>
          <w:color w:val="000000"/>
          <w:lang w:val="uk-UA" w:eastAsia="uk-UA"/>
        </w:rPr>
        <w:t xml:space="preserve">в межах міста </w:t>
      </w:r>
      <w:r>
        <w:rPr>
          <w:rFonts w:eastAsia="Calibri"/>
          <w:bCs/>
          <w:color w:val="000000"/>
          <w:lang w:val="uk-UA" w:eastAsia="uk-UA"/>
        </w:rPr>
        <w:t>Старокостянтинів, Хмельницької обл.</w:t>
      </w:r>
      <w:r w:rsidR="00A276BA">
        <w:rPr>
          <w:rFonts w:eastAsia="Calibri"/>
          <w:bCs/>
          <w:color w:val="000000"/>
          <w:lang w:val="uk-UA" w:eastAsia="uk-UA"/>
        </w:rPr>
        <w:t xml:space="preserve"> (</w:t>
      </w:r>
      <w:r w:rsidR="00A276BA" w:rsidRPr="00A276BA">
        <w:rPr>
          <w:rFonts w:eastAsia="Calibri"/>
          <w:b/>
          <w:color w:val="000000"/>
          <w:lang w:val="uk-UA" w:eastAsia="uk-UA"/>
        </w:rPr>
        <w:t>надати довідку</w:t>
      </w:r>
      <w:r w:rsidR="00A276BA">
        <w:rPr>
          <w:rFonts w:eastAsia="Calibri"/>
          <w:bCs/>
          <w:color w:val="000000"/>
          <w:lang w:val="uk-UA" w:eastAsia="uk-UA"/>
        </w:rPr>
        <w:t xml:space="preserve"> в довільній формі</w:t>
      </w:r>
      <w:r w:rsidR="00997DF2">
        <w:rPr>
          <w:rFonts w:eastAsia="Calibri"/>
          <w:bCs/>
          <w:color w:val="000000"/>
          <w:lang w:val="uk-UA" w:eastAsia="uk-UA"/>
        </w:rPr>
        <w:t xml:space="preserve"> про підтвердження</w:t>
      </w:r>
      <w:r w:rsidR="00A276BA">
        <w:rPr>
          <w:rFonts w:eastAsia="Calibri"/>
          <w:bCs/>
          <w:color w:val="000000"/>
          <w:lang w:val="uk-UA" w:eastAsia="uk-UA"/>
        </w:rPr>
        <w:t>).</w:t>
      </w:r>
    </w:p>
    <w:p w14:paraId="4C4B362A" w14:textId="77777777" w:rsidR="007D6836" w:rsidRPr="007D6836" w:rsidRDefault="007D6836" w:rsidP="007D6836">
      <w:pPr>
        <w:numPr>
          <w:ilvl w:val="0"/>
          <w:numId w:val="1"/>
        </w:numPr>
        <w:ind w:left="142" w:hanging="426"/>
        <w:contextualSpacing/>
        <w:rPr>
          <w:rFonts w:eastAsia="Calibri"/>
          <w:bCs/>
          <w:color w:val="000000"/>
          <w:lang w:val="uk-UA" w:eastAsia="uk-UA"/>
        </w:rPr>
      </w:pPr>
      <w:r w:rsidRPr="007D6836">
        <w:rPr>
          <w:rFonts w:eastAsia="Calibri"/>
          <w:bCs/>
          <w:color w:val="000000"/>
          <w:lang w:val="uk-UA" w:eastAsia="uk-UA"/>
        </w:rPr>
        <w:t>Відпуск товару здійснюється в день надання заявки.</w:t>
      </w:r>
    </w:p>
    <w:p w14:paraId="7C69BB00" w14:textId="77777777" w:rsidR="007D6836" w:rsidRPr="00982912" w:rsidRDefault="007D6836" w:rsidP="007D6836">
      <w:pPr>
        <w:numPr>
          <w:ilvl w:val="0"/>
          <w:numId w:val="1"/>
        </w:numPr>
        <w:ind w:left="142" w:hanging="426"/>
        <w:contextualSpacing/>
        <w:rPr>
          <w:rFonts w:eastAsia="Calibri"/>
          <w:b/>
          <w:color w:val="000000"/>
          <w:lang w:val="uk-UA" w:eastAsia="uk-UA"/>
        </w:rPr>
      </w:pPr>
      <w:r w:rsidRPr="007D6836">
        <w:rPr>
          <w:rFonts w:eastAsia="Calibri"/>
          <w:bCs/>
          <w:color w:val="000000"/>
          <w:lang w:val="uk-UA" w:eastAsia="uk-UA"/>
        </w:rPr>
        <w:t xml:space="preserve"> Учасники закупівлі повинні надати в складі тендерної пропозиції копію паспорта якості виробника, або інший документ, що підтверджує якість товару</w:t>
      </w:r>
      <w:r w:rsidRPr="00982912">
        <w:rPr>
          <w:rFonts w:eastAsia="Calibri"/>
          <w:b/>
          <w:color w:val="000000"/>
          <w:lang w:val="uk-UA" w:eastAsia="uk-UA"/>
        </w:rPr>
        <w:t>.</w:t>
      </w:r>
      <w:r w:rsidRPr="00982912">
        <w:rPr>
          <w:rFonts w:eastAsia="Calibri"/>
          <w:lang w:val="uk-UA" w:eastAsia="en-US"/>
        </w:rPr>
        <w:t xml:space="preserve"> </w:t>
      </w:r>
    </w:p>
    <w:p w14:paraId="7F37F5B8" w14:textId="77777777" w:rsidR="007D6836" w:rsidRPr="00B72FD1" w:rsidRDefault="007D6836" w:rsidP="007D6836">
      <w:pPr>
        <w:spacing w:after="160"/>
        <w:jc w:val="both"/>
        <w:rPr>
          <w:rFonts w:eastAsia="Calibri"/>
          <w:lang w:val="uk-UA" w:eastAsia="en-US"/>
        </w:rPr>
      </w:pPr>
    </w:p>
    <w:p w14:paraId="01C4C23D" w14:textId="77777777" w:rsidR="007D6836" w:rsidRDefault="007D6836" w:rsidP="003D71AD">
      <w:pPr>
        <w:pStyle w:val="30"/>
        <w:keepNext/>
        <w:keepLines/>
        <w:widowControl/>
        <w:tabs>
          <w:tab w:val="left" w:pos="1539"/>
          <w:tab w:val="right" w:pos="9653"/>
        </w:tabs>
        <w:spacing w:after="0"/>
        <w:ind w:firstLine="0"/>
        <w:contextualSpacing/>
        <w:jc w:val="both"/>
        <w:rPr>
          <w:b w:val="0"/>
        </w:rPr>
      </w:pPr>
    </w:p>
    <w:p w14:paraId="6AB5DAD5" w14:textId="77777777" w:rsidR="00FE54FF" w:rsidRDefault="00FE54FF" w:rsidP="00B7026B">
      <w:pPr>
        <w:jc w:val="center"/>
        <w:rPr>
          <w:rFonts w:eastAsia="Calibri"/>
          <w:b/>
          <w:color w:val="000000"/>
          <w:lang w:val="uk-UA" w:eastAsia="uk-UA"/>
        </w:rPr>
      </w:pPr>
    </w:p>
    <w:p w14:paraId="52143CB6" w14:textId="77777777" w:rsidR="00FE54FF" w:rsidRDefault="00FE54FF" w:rsidP="00B7026B">
      <w:pPr>
        <w:jc w:val="center"/>
        <w:rPr>
          <w:rFonts w:eastAsia="Calibri"/>
          <w:b/>
          <w:color w:val="000000"/>
          <w:lang w:val="uk-UA" w:eastAsia="uk-UA"/>
        </w:rPr>
      </w:pPr>
    </w:p>
    <w:p w14:paraId="4D8435AC" w14:textId="77777777" w:rsidR="004D3ECD" w:rsidRPr="00B7026B" w:rsidRDefault="004D3ECD">
      <w:pPr>
        <w:rPr>
          <w:lang w:val="uk-UA"/>
        </w:rPr>
      </w:pPr>
    </w:p>
    <w:sectPr w:rsidR="004D3ECD" w:rsidRPr="00B7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B7944"/>
    <w:multiLevelType w:val="hybridMultilevel"/>
    <w:tmpl w:val="3E687D58"/>
    <w:lvl w:ilvl="0" w:tplc="0AD86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59"/>
    <w:rsid w:val="000B3759"/>
    <w:rsid w:val="002A09F9"/>
    <w:rsid w:val="003D71AD"/>
    <w:rsid w:val="004D3ECD"/>
    <w:rsid w:val="007D6836"/>
    <w:rsid w:val="00834CAF"/>
    <w:rsid w:val="0098491E"/>
    <w:rsid w:val="00997DF2"/>
    <w:rsid w:val="00A276BA"/>
    <w:rsid w:val="00B7026B"/>
    <w:rsid w:val="00E61EF0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0346"/>
  <w15:chartTrackingRefBased/>
  <w15:docId w15:val="{33FE6454-EC99-4586-864B-21A8A8F2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1AD"/>
    <w:pPr>
      <w:spacing w:after="0" w:line="240" w:lineRule="auto"/>
    </w:pPr>
    <w:rPr>
      <w:lang w:val="ru-RU"/>
    </w:rPr>
  </w:style>
  <w:style w:type="character" w:customStyle="1" w:styleId="3">
    <w:name w:val="Заголовок №3_"/>
    <w:basedOn w:val="a0"/>
    <w:link w:val="30"/>
    <w:rsid w:val="003D71A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3D71AD"/>
    <w:pPr>
      <w:widowControl w:val="0"/>
      <w:spacing w:after="200"/>
      <w:ind w:firstLine="720"/>
      <w:outlineLvl w:val="2"/>
    </w:pPr>
    <w:rPr>
      <w:b/>
      <w:bCs/>
      <w:sz w:val="28"/>
      <w:szCs w:val="28"/>
      <w:lang w:val="uk-UA" w:eastAsia="en-US"/>
    </w:rPr>
  </w:style>
  <w:style w:type="table" w:styleId="a4">
    <w:name w:val="Table Grid"/>
    <w:basedOn w:val="a1"/>
    <w:uiPriority w:val="39"/>
    <w:rsid w:val="00834C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2024-05-01T06:01:00Z</dcterms:created>
  <dcterms:modified xsi:type="dcterms:W3CDTF">2024-05-01T06:57:00Z</dcterms:modified>
</cp:coreProperties>
</file>