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5B" w:rsidRPr="001A305B" w:rsidRDefault="001A305B" w:rsidP="001A305B">
      <w:pPr>
        <w:jc w:val="right"/>
        <w:rPr>
          <w:rFonts w:ascii="Times New Roman" w:hAnsi="Times New Roman" w:cs="Times New Roman"/>
          <w:color w:val="000000"/>
          <w:sz w:val="24"/>
          <w:szCs w:val="24"/>
        </w:rPr>
      </w:pPr>
    </w:p>
    <w:p w:rsidR="001A305B" w:rsidRPr="001A305B" w:rsidRDefault="001A305B" w:rsidP="001A305B">
      <w:pPr>
        <w:jc w:val="center"/>
        <w:rPr>
          <w:rFonts w:ascii="Times New Roman" w:hAnsi="Times New Roman" w:cs="Times New Roman"/>
          <w:bCs/>
          <w:sz w:val="24"/>
          <w:szCs w:val="24"/>
        </w:rPr>
      </w:pPr>
      <w:r w:rsidRPr="001A305B">
        <w:rPr>
          <w:rFonts w:ascii="Times New Roman" w:hAnsi="Times New Roman" w:cs="Times New Roman"/>
          <w:color w:val="000000"/>
          <w:sz w:val="24"/>
          <w:szCs w:val="24"/>
        </w:rPr>
        <w:t>ДОГОВІР № ____</w:t>
      </w:r>
    </w:p>
    <w:p w:rsidR="001A305B" w:rsidRPr="001A305B" w:rsidRDefault="001A305B" w:rsidP="001A305B">
      <w:pPr>
        <w:tabs>
          <w:tab w:val="left" w:pos="9498"/>
        </w:tabs>
        <w:jc w:val="center"/>
        <w:rPr>
          <w:rFonts w:ascii="Times New Roman" w:hAnsi="Times New Roman" w:cs="Times New Roman"/>
          <w:b/>
          <w:sz w:val="24"/>
          <w:szCs w:val="24"/>
        </w:rPr>
      </w:pPr>
      <w:r w:rsidRPr="001A305B">
        <w:rPr>
          <w:rFonts w:ascii="Times New Roman" w:hAnsi="Times New Roman" w:cs="Times New Roman"/>
          <w:b/>
          <w:sz w:val="24"/>
          <w:szCs w:val="24"/>
        </w:rPr>
        <w:t>м. Київ                                                                                                     “____” _______ 2022 р.</w:t>
      </w:r>
    </w:p>
    <w:p w:rsidR="001A305B" w:rsidRPr="00216706" w:rsidRDefault="00D44FC7" w:rsidP="00216706">
      <w:pPr>
        <w:tabs>
          <w:tab w:val="left" w:pos="9498"/>
        </w:tabs>
        <w:jc w:val="both"/>
        <w:rPr>
          <w:rFonts w:ascii="Times New Roman" w:hAnsi="Times New Roman" w:cs="Times New Roman"/>
          <w:bCs/>
          <w:sz w:val="24"/>
          <w:szCs w:val="24"/>
        </w:rPr>
      </w:pPr>
      <w:r>
        <w:rPr>
          <w:rFonts w:ascii="Times New Roman" w:hAnsi="Times New Roman" w:cs="Times New Roman"/>
          <w:b/>
          <w:bCs/>
          <w:sz w:val="24"/>
          <w:szCs w:val="24"/>
          <w:shd w:val="clear" w:color="auto" w:fill="FFFFFF"/>
        </w:rPr>
        <w:t>_____________________________________________________</w:t>
      </w:r>
      <w:r w:rsidR="00216706" w:rsidRPr="00216706">
        <w:rPr>
          <w:rFonts w:ascii="Times New Roman" w:hAnsi="Times New Roman" w:cs="Times New Roman"/>
          <w:b/>
          <w:bCs/>
          <w:sz w:val="24"/>
          <w:szCs w:val="24"/>
          <w:shd w:val="clear" w:color="auto" w:fill="FFFFFF"/>
        </w:rPr>
        <w:t xml:space="preserve"> "</w:t>
      </w:r>
      <w:r w:rsidR="00735D2A">
        <w:rPr>
          <w:rFonts w:ascii="Times New Roman" w:hAnsi="Times New Roman" w:cs="Times New Roman"/>
          <w:b/>
          <w:bCs/>
          <w:sz w:val="24"/>
          <w:szCs w:val="24"/>
          <w:shd w:val="clear" w:color="auto" w:fill="FFFFFF"/>
        </w:rPr>
        <w:t>________________</w:t>
      </w:r>
      <w:r w:rsidR="00216706" w:rsidRPr="00216706">
        <w:rPr>
          <w:rFonts w:ascii="Times New Roman" w:hAnsi="Times New Roman" w:cs="Times New Roman"/>
          <w:b/>
          <w:bCs/>
          <w:sz w:val="24"/>
          <w:szCs w:val="24"/>
          <w:shd w:val="clear" w:color="auto" w:fill="FFFFFF"/>
        </w:rPr>
        <w:t>"</w:t>
      </w:r>
      <w:r w:rsidR="00216706" w:rsidRPr="00216706">
        <w:rPr>
          <w:rFonts w:ascii="Times New Roman" w:hAnsi="Times New Roman" w:cs="Times New Roman"/>
          <w:bCs/>
          <w:sz w:val="24"/>
          <w:szCs w:val="24"/>
          <w:shd w:val="clear" w:color="auto" w:fill="FFFFFF"/>
        </w:rPr>
        <w:t xml:space="preserve">,  надалі іменоване Постачальник, в особі </w:t>
      </w:r>
      <w:r>
        <w:rPr>
          <w:rFonts w:ascii="Times New Roman" w:hAnsi="Times New Roman" w:cs="Times New Roman"/>
          <w:bCs/>
          <w:sz w:val="24"/>
          <w:szCs w:val="24"/>
          <w:shd w:val="clear" w:color="auto" w:fill="FFFFFF"/>
        </w:rPr>
        <w:t>_________________________</w:t>
      </w:r>
      <w:r w:rsidR="00216706" w:rsidRPr="00216706">
        <w:rPr>
          <w:rFonts w:ascii="Times New Roman" w:hAnsi="Times New Roman" w:cs="Times New Roman"/>
          <w:bCs/>
          <w:sz w:val="24"/>
          <w:szCs w:val="24"/>
          <w:shd w:val="clear" w:color="auto" w:fill="FFFFFF"/>
        </w:rPr>
        <w:t xml:space="preserve">,  що діє на підставі </w:t>
      </w:r>
      <w:r w:rsidR="00735D2A">
        <w:rPr>
          <w:rFonts w:ascii="Times New Roman" w:hAnsi="Times New Roman" w:cs="Times New Roman"/>
          <w:bCs/>
          <w:sz w:val="24"/>
          <w:szCs w:val="24"/>
          <w:shd w:val="clear" w:color="auto" w:fill="FFFFFF"/>
        </w:rPr>
        <w:t>____________________________________</w:t>
      </w:r>
      <w:r w:rsidR="00216706" w:rsidRPr="00216706">
        <w:rPr>
          <w:rFonts w:ascii="Times New Roman" w:hAnsi="Times New Roman" w:cs="Times New Roman"/>
          <w:bCs/>
          <w:sz w:val="24"/>
          <w:szCs w:val="24"/>
          <w:shd w:val="clear" w:color="auto" w:fill="FFFFFF"/>
        </w:rPr>
        <w:t>, та</w:t>
      </w:r>
    </w:p>
    <w:p w:rsidR="00216706" w:rsidRPr="00216706" w:rsidRDefault="00216706" w:rsidP="00216706">
      <w:pPr>
        <w:jc w:val="both"/>
        <w:rPr>
          <w:rFonts w:ascii="Times New Roman" w:hAnsi="Times New Roman" w:cs="Times New Roman"/>
          <w:b/>
          <w:sz w:val="24"/>
          <w:szCs w:val="24"/>
          <w:shd w:val="clear" w:color="auto" w:fill="FFFFFF"/>
        </w:rPr>
      </w:pPr>
      <w:r w:rsidRPr="00216706">
        <w:rPr>
          <w:rFonts w:ascii="Times New Roman" w:hAnsi="Times New Roman" w:cs="Times New Roman"/>
          <w:b/>
          <w:sz w:val="24"/>
          <w:szCs w:val="24"/>
          <w:lang w:eastAsia="ru-RU"/>
        </w:rPr>
        <w:t>Державне підприємство «Центр державного земельного кадастру»</w:t>
      </w:r>
      <w:r w:rsidRPr="00216706">
        <w:rPr>
          <w:rFonts w:ascii="Times New Roman" w:hAnsi="Times New Roman" w:cs="Times New Roman"/>
          <w:sz w:val="24"/>
          <w:szCs w:val="24"/>
        </w:rPr>
        <w:t xml:space="preserve">, надалі іменоване Покупець, в особі  </w:t>
      </w:r>
      <w:r w:rsidRPr="00216706">
        <w:rPr>
          <w:rFonts w:ascii="Times New Roman" w:eastAsia="Batang" w:hAnsi="Times New Roman" w:cs="Times New Roman"/>
          <w:sz w:val="24"/>
          <w:szCs w:val="24"/>
          <w:lang w:eastAsia="ru-RU"/>
        </w:rPr>
        <w:t>в.о. Генерального директора Мінченка Сергія Івановича,</w:t>
      </w:r>
      <w:r w:rsidRPr="00216706">
        <w:rPr>
          <w:rFonts w:ascii="Times New Roman" w:hAnsi="Times New Roman" w:cs="Times New Roman"/>
          <w:sz w:val="24"/>
          <w:szCs w:val="24"/>
        </w:rPr>
        <w:t xml:space="preserve"> що діє на підставі </w:t>
      </w:r>
      <w:r w:rsidRPr="00216706">
        <w:rPr>
          <w:rFonts w:ascii="Times New Roman" w:eastAsia="Batang" w:hAnsi="Times New Roman" w:cs="Times New Roman"/>
          <w:bCs/>
          <w:sz w:val="24"/>
          <w:szCs w:val="24"/>
          <w:lang w:eastAsia="ru-RU"/>
        </w:rPr>
        <w:t xml:space="preserve">наказу Державної служби України з питань геодезії, картографії та кадастру від </w:t>
      </w:r>
      <w:r w:rsidRPr="00216706">
        <w:rPr>
          <w:rFonts w:ascii="Times New Roman" w:eastAsia="Times New Roman" w:hAnsi="Times New Roman" w:cs="Times New Roman"/>
          <w:color w:val="000000"/>
          <w:sz w:val="24"/>
          <w:szCs w:val="24"/>
        </w:rPr>
        <w:t>06.07.2022 № 23-ДП</w:t>
      </w:r>
      <w:r w:rsidRPr="00216706">
        <w:rPr>
          <w:rFonts w:ascii="Times New Roman" w:eastAsia="Batang" w:hAnsi="Times New Roman" w:cs="Times New Roman"/>
          <w:bCs/>
          <w:sz w:val="24"/>
          <w:szCs w:val="24"/>
          <w:lang w:eastAsia="ru-RU"/>
        </w:rPr>
        <w:t xml:space="preserve"> та Статуту,</w:t>
      </w:r>
      <w:r w:rsidRPr="00216706">
        <w:rPr>
          <w:rFonts w:ascii="Times New Roman" w:hAnsi="Times New Roman" w:cs="Times New Roman"/>
          <w:sz w:val="24"/>
          <w:szCs w:val="24"/>
        </w:rPr>
        <w:t xml:space="preserve"> з другої сторони, уклали даний договір про </w:t>
      </w:r>
      <w:r w:rsidR="00433EA0">
        <w:rPr>
          <w:rFonts w:ascii="Times New Roman" w:hAnsi="Times New Roman" w:cs="Times New Roman"/>
          <w:sz w:val="24"/>
          <w:szCs w:val="24"/>
        </w:rPr>
        <w:t>наступне:</w:t>
      </w:r>
    </w:p>
    <w:p w:rsidR="001A305B" w:rsidRPr="001A305B" w:rsidRDefault="001A305B" w:rsidP="001A305B">
      <w:pPr>
        <w:numPr>
          <w:ilvl w:val="0"/>
          <w:numId w:val="1"/>
        </w:numPr>
        <w:tabs>
          <w:tab w:val="left" w:pos="916"/>
          <w:tab w:val="left" w:pos="1832"/>
          <w:tab w:val="left" w:pos="2748"/>
          <w:tab w:val="left" w:pos="3664"/>
          <w:tab w:val="left" w:pos="4253"/>
          <w:tab w:val="left" w:pos="4395"/>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contextualSpacing/>
        <w:jc w:val="center"/>
        <w:rPr>
          <w:rFonts w:ascii="Times New Roman" w:hAnsi="Times New Roman" w:cs="Times New Roman"/>
          <w:b/>
          <w:sz w:val="24"/>
          <w:szCs w:val="24"/>
        </w:rPr>
      </w:pPr>
      <w:r w:rsidRPr="001A305B">
        <w:rPr>
          <w:rFonts w:ascii="Times New Roman" w:hAnsi="Times New Roman" w:cs="Times New Roman"/>
          <w:b/>
          <w:sz w:val="24"/>
          <w:szCs w:val="24"/>
        </w:rPr>
        <w:t>Предмет Договору</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bookmarkStart w:id="0" w:name="25"/>
      <w:bookmarkEnd w:id="0"/>
      <w:r w:rsidRPr="001A305B">
        <w:rPr>
          <w:rFonts w:ascii="Times New Roman" w:hAnsi="Times New Roman" w:cs="Times New Roman"/>
          <w:sz w:val="24"/>
          <w:szCs w:val="24"/>
        </w:rPr>
        <w:t xml:space="preserve">  1.1. Продавець зобов'язується поставити Покупцю паливно-мастильні матеріали (дизельне паливо) (далі – Товар) згідно з Специфікацією, яка є невід’ємною частиною Договору (Додаток 1), для забезпечення експлуатації дизель генераторних установок Основного центру обробки даних та Резервного центру обробки даних Покупця, в роздріб безпосередньо </w:t>
      </w:r>
      <w:r w:rsidRPr="001A305B">
        <w:rPr>
          <w:rFonts w:ascii="Times New Roman" w:hAnsi="Times New Roman" w:cs="Times New Roman"/>
          <w:color w:val="000000" w:themeColor="text1"/>
          <w:sz w:val="24"/>
          <w:szCs w:val="24"/>
        </w:rPr>
        <w:t xml:space="preserve">в мережі АЗС по м. Києві та по Київській області України відповідно </w:t>
      </w:r>
      <w:r w:rsidRPr="001A305B">
        <w:rPr>
          <w:rFonts w:ascii="Times New Roman" w:hAnsi="Times New Roman" w:cs="Times New Roman"/>
          <w:sz w:val="24"/>
          <w:szCs w:val="24"/>
        </w:rPr>
        <w:t>до ціни, зазначеної у Договорі, а  Покупець - прийняти і оплатити такий Товар.</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bookmarkStart w:id="1" w:name="26"/>
      <w:bookmarkEnd w:id="1"/>
      <w:r w:rsidRPr="001A305B">
        <w:rPr>
          <w:rFonts w:ascii="Times New Roman" w:hAnsi="Times New Roman" w:cs="Times New Roman"/>
          <w:sz w:val="24"/>
          <w:szCs w:val="24"/>
        </w:rPr>
        <w:t xml:space="preserve"> </w:t>
      </w:r>
      <w:bookmarkStart w:id="2" w:name="29"/>
      <w:bookmarkEnd w:id="2"/>
      <w:r w:rsidRPr="001A305B">
        <w:rPr>
          <w:rFonts w:ascii="Times New Roman" w:hAnsi="Times New Roman" w:cs="Times New Roman"/>
          <w:sz w:val="24"/>
          <w:szCs w:val="24"/>
        </w:rPr>
        <w:t xml:space="preserve">1.2. Найменування  Товару </w:t>
      </w:r>
      <w:bookmarkStart w:id="3" w:name="30"/>
      <w:bookmarkEnd w:id="3"/>
      <w:r w:rsidRPr="001A305B">
        <w:rPr>
          <w:rFonts w:ascii="Times New Roman" w:hAnsi="Times New Roman" w:cs="Times New Roman"/>
          <w:sz w:val="24"/>
          <w:szCs w:val="24"/>
        </w:rPr>
        <w:t xml:space="preserve">– нафта і дистиляти (дизельне паливо), визначено відповідно до Національного класифікатора України код ДК 021-2015 «Єдиний закупівельний словник» - 09130000-9. Кількість Товару – </w:t>
      </w:r>
      <w:r w:rsidR="00F77D66">
        <w:rPr>
          <w:rFonts w:ascii="Times New Roman" w:hAnsi="Times New Roman" w:cs="Times New Roman"/>
          <w:sz w:val="24"/>
          <w:szCs w:val="24"/>
        </w:rPr>
        <w:t>10</w:t>
      </w:r>
      <w:r w:rsidR="00216706">
        <w:rPr>
          <w:rFonts w:ascii="Times New Roman" w:hAnsi="Times New Roman" w:cs="Times New Roman"/>
          <w:sz w:val="24"/>
          <w:szCs w:val="24"/>
        </w:rPr>
        <w:t>60</w:t>
      </w:r>
      <w:r w:rsidRPr="001A305B">
        <w:rPr>
          <w:rFonts w:ascii="Times New Roman" w:hAnsi="Times New Roman" w:cs="Times New Roman"/>
          <w:sz w:val="24"/>
          <w:szCs w:val="24"/>
        </w:rPr>
        <w:t xml:space="preserve"> л (дизельне паливо – </w:t>
      </w:r>
      <w:r>
        <w:rPr>
          <w:rFonts w:ascii="Times New Roman" w:hAnsi="Times New Roman" w:cs="Times New Roman"/>
          <w:sz w:val="24"/>
          <w:szCs w:val="24"/>
        </w:rPr>
        <w:t>10</w:t>
      </w:r>
      <w:r w:rsidR="00216706">
        <w:rPr>
          <w:rFonts w:ascii="Times New Roman" w:hAnsi="Times New Roman" w:cs="Times New Roman"/>
          <w:sz w:val="24"/>
          <w:szCs w:val="24"/>
        </w:rPr>
        <w:t>60</w:t>
      </w:r>
      <w:r w:rsidRPr="001A305B">
        <w:rPr>
          <w:rFonts w:ascii="Times New Roman" w:hAnsi="Times New Roman" w:cs="Times New Roman"/>
          <w:sz w:val="24"/>
          <w:szCs w:val="24"/>
        </w:rPr>
        <w:t xml:space="preserve"> л).</w:t>
      </w:r>
    </w:p>
    <w:p w:rsidR="001A305B" w:rsidRPr="001A305B" w:rsidRDefault="001A305B" w:rsidP="001A305B">
      <w:pPr>
        <w:shd w:val="clear" w:color="auto" w:fill="FFFFFF"/>
        <w:tabs>
          <w:tab w:val="left" w:pos="1253"/>
          <w:tab w:val="left" w:pos="9498"/>
        </w:tabs>
        <w:ind w:left="-142" w:firstLine="425"/>
        <w:jc w:val="both"/>
        <w:rPr>
          <w:rFonts w:ascii="Times New Roman" w:hAnsi="Times New Roman" w:cs="Times New Roman"/>
          <w:sz w:val="24"/>
          <w:szCs w:val="24"/>
        </w:rPr>
      </w:pPr>
      <w:bookmarkStart w:id="4" w:name="31"/>
      <w:bookmarkEnd w:id="4"/>
      <w:r w:rsidRPr="001A305B">
        <w:rPr>
          <w:rFonts w:ascii="Times New Roman" w:hAnsi="Times New Roman" w:cs="Times New Roman"/>
          <w:sz w:val="24"/>
          <w:szCs w:val="24"/>
        </w:rPr>
        <w:t>1.3. Відпуск Товару здійснюється Продавцем за талонами згідно з Правилами роздрібної торгівлі нафтопродуктами, затвердженими постановою Кабінету Міністрів України від 20 грудня 1997 року № 1442 (в редакції постанови Кабінету Міністрів України від 4 грудня 2019 року № 1159).</w:t>
      </w:r>
    </w:p>
    <w:p w:rsidR="001A305B" w:rsidRPr="00216706"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bookmarkStart w:id="5" w:name="32"/>
      <w:bookmarkStart w:id="6" w:name="34"/>
      <w:bookmarkEnd w:id="5"/>
      <w:bookmarkEnd w:id="6"/>
      <w:r w:rsidRPr="001A305B">
        <w:rPr>
          <w:rFonts w:ascii="Times New Roman" w:hAnsi="Times New Roman" w:cs="Times New Roman"/>
          <w:sz w:val="24"/>
          <w:szCs w:val="24"/>
        </w:rPr>
        <w:t xml:space="preserve">1.4. Обсяги закупівлі Товару </w:t>
      </w:r>
      <w:r w:rsidRPr="001A305B">
        <w:rPr>
          <w:rFonts w:ascii="Times New Roman" w:hAnsi="Times New Roman" w:cs="Times New Roman"/>
          <w:sz w:val="24"/>
          <w:szCs w:val="24"/>
          <w:lang w:eastAsia="ja-JP"/>
        </w:rPr>
        <w:t>можуть бути зменшені Замовником в односторонньому порядку залежно від реального обсягу фінансування видатків та/</w:t>
      </w:r>
      <w:r w:rsidRPr="00216706">
        <w:rPr>
          <w:rFonts w:ascii="Times New Roman" w:hAnsi="Times New Roman" w:cs="Times New Roman"/>
          <w:sz w:val="24"/>
          <w:szCs w:val="24"/>
          <w:lang w:eastAsia="ja-JP"/>
        </w:rPr>
        <w:t>або наявних потреб.</w:t>
      </w:r>
    </w:p>
    <w:p w:rsidR="001A305B" w:rsidRPr="001A305B" w:rsidRDefault="001A305B" w:rsidP="001A305B">
      <w:pPr>
        <w:pStyle w:val="12"/>
        <w:ind w:left="-142" w:firstLine="426"/>
        <w:rPr>
          <w:color w:val="FF0000"/>
          <w:spacing w:val="2"/>
        </w:rPr>
      </w:pPr>
      <w:r w:rsidRPr="00216706">
        <w:t xml:space="preserve">1.5. Відпуск Товару здійснюється за талонами </w:t>
      </w:r>
      <w:r w:rsidRPr="00216706">
        <w:rPr>
          <w:color w:val="000000" w:themeColor="text1"/>
        </w:rPr>
        <w:t>номіналом в 10, 20 літрів.</w:t>
      </w:r>
      <w:r w:rsidRPr="001A305B">
        <w:rPr>
          <w:color w:val="000000" w:themeColor="text1"/>
        </w:rPr>
        <w:t xml:space="preserve"> </w:t>
      </w:r>
      <w:r w:rsidRPr="001A305B">
        <w:t xml:space="preserve">Талон - є документом обов’язкової звітності встановленого Продавцем зразка та форми, одноразового використання, який посвідчує </w:t>
      </w:r>
      <w:r w:rsidRPr="001A305B">
        <w:rPr>
          <w:spacing w:val="4"/>
        </w:rPr>
        <w:t xml:space="preserve">право Покупця або уповноваженої ним особи на одержання певної кількості та певної марки </w:t>
      </w:r>
      <w:r w:rsidRPr="001A305B">
        <w:rPr>
          <w:spacing w:val="2"/>
        </w:rPr>
        <w:t xml:space="preserve">пального на АЗС. </w:t>
      </w:r>
      <w:r w:rsidRPr="001A305B">
        <w:rPr>
          <w:color w:val="000000" w:themeColor="text1"/>
          <w:spacing w:val="2"/>
        </w:rPr>
        <w:t xml:space="preserve">Талон надає право Покупцю або уповноваженій ним особі отримати Товар на АЗС. </w:t>
      </w:r>
    </w:p>
    <w:p w:rsidR="001A305B" w:rsidRPr="001A305B" w:rsidRDefault="001A305B" w:rsidP="001A305B">
      <w:pPr>
        <w:pStyle w:val="12"/>
        <w:ind w:left="-142" w:firstLine="426"/>
        <w:rPr>
          <w:color w:val="FF0000"/>
          <w:spacing w:val="2"/>
        </w:rPr>
      </w:pPr>
      <w:r w:rsidRPr="001A305B">
        <w:t>Терміни визначені в договорі:</w:t>
      </w:r>
    </w:p>
    <w:p w:rsidR="001A305B" w:rsidRPr="001A305B" w:rsidRDefault="001A305B" w:rsidP="001A305B">
      <w:pPr>
        <w:pStyle w:val="12"/>
        <w:ind w:left="-142" w:firstLine="426"/>
      </w:pPr>
      <w:r w:rsidRPr="001A305B">
        <w:rPr>
          <w:color w:val="000000" w:themeColor="text1"/>
          <w:spacing w:val="2"/>
        </w:rPr>
        <w:t xml:space="preserve">Талон – є </w:t>
      </w:r>
      <w:r w:rsidRPr="001A305B">
        <w:t>документом встановленого зразка та форми, одноразового використання, який посвідчує право Покупця та/або уповноваженого ним особою на одержання певної кількості Товару на АЗС. Талон надає право Покупцю та/або уповноваженій ним особі отримати Товар на АЗС. Талон не є платіжним документом, що підтверджує оплату Товару.</w:t>
      </w:r>
    </w:p>
    <w:p w:rsidR="001A305B" w:rsidRPr="001A305B" w:rsidRDefault="001A305B" w:rsidP="001A305B">
      <w:pPr>
        <w:pStyle w:val="12"/>
        <w:ind w:left="-142" w:firstLine="426"/>
      </w:pPr>
      <w:r w:rsidRPr="001A305B">
        <w:t>Під терміном уповноважена особа Покупця (фактичного держателя, пред’явника талона) Сторони розуміють будь - яку особу, якій Покупець передав талони і тим самим уповноважив її на вчинення дій по отриманню Товару від імені та за рахунок Покупця. Сторони погоджуються вважати, що кожен, хто пред’являє талон є уповноваженим представником (повіреним) Покупця на отримання Товару за цим Договором.</w:t>
      </w:r>
    </w:p>
    <w:p w:rsidR="001A305B" w:rsidRPr="001A305B" w:rsidRDefault="001A305B" w:rsidP="001A305B">
      <w:pPr>
        <w:widowControl w:val="0"/>
        <w:tabs>
          <w:tab w:val="left" w:pos="1084"/>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Терміни «поставка Товару», «передача у власність Товару» та «відпуск Товару» </w:t>
      </w:r>
      <w:r w:rsidRPr="001A305B">
        <w:rPr>
          <w:rFonts w:ascii="Times New Roman" w:hAnsi="Times New Roman" w:cs="Times New Roman"/>
          <w:sz w:val="24"/>
          <w:szCs w:val="24"/>
        </w:rPr>
        <w:lastRenderedPageBreak/>
        <w:t>вживаються Сторонами у тексті цього Договору як тотожні поняття.</w:t>
      </w:r>
    </w:p>
    <w:p w:rsidR="001A305B" w:rsidRPr="001A305B" w:rsidRDefault="001A305B" w:rsidP="001A305B">
      <w:pPr>
        <w:pStyle w:val="12"/>
        <w:ind w:left="-142" w:firstLine="426"/>
        <w:rPr>
          <w:spacing w:val="2"/>
          <w:lang w:val="ru-RU"/>
        </w:rPr>
      </w:pPr>
    </w:p>
    <w:p w:rsidR="001A305B" w:rsidRPr="001A305B" w:rsidRDefault="001A305B" w:rsidP="001A305B">
      <w:pPr>
        <w:numPr>
          <w:ilvl w:val="0"/>
          <w:numId w:val="1"/>
        </w:num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contextualSpacing/>
        <w:jc w:val="center"/>
        <w:rPr>
          <w:rFonts w:ascii="Times New Roman" w:hAnsi="Times New Roman" w:cs="Times New Roman"/>
          <w:b/>
          <w:sz w:val="24"/>
          <w:szCs w:val="24"/>
        </w:rPr>
      </w:pPr>
      <w:bookmarkStart w:id="7" w:name="35"/>
      <w:bookmarkEnd w:id="7"/>
      <w:r w:rsidRPr="001A305B">
        <w:rPr>
          <w:rFonts w:ascii="Times New Roman" w:hAnsi="Times New Roman" w:cs="Times New Roman"/>
          <w:b/>
          <w:sz w:val="24"/>
          <w:szCs w:val="24"/>
        </w:rPr>
        <w:t>Якість Товару</w:t>
      </w:r>
    </w:p>
    <w:p w:rsidR="001A305B" w:rsidRPr="001A305B" w:rsidRDefault="001A305B" w:rsidP="001A305B">
      <w:pPr>
        <w:tabs>
          <w:tab w:val="left" w:pos="9498"/>
        </w:tabs>
        <w:ind w:left="-142" w:firstLine="426"/>
        <w:jc w:val="both"/>
        <w:rPr>
          <w:rFonts w:ascii="Times New Roman" w:hAnsi="Times New Roman" w:cs="Times New Roman"/>
          <w:sz w:val="24"/>
          <w:szCs w:val="24"/>
        </w:rPr>
      </w:pPr>
      <w:bookmarkStart w:id="8" w:name="36"/>
      <w:bookmarkEnd w:id="8"/>
      <w:r w:rsidRPr="001A305B">
        <w:rPr>
          <w:rFonts w:ascii="Times New Roman" w:hAnsi="Times New Roman" w:cs="Times New Roman"/>
          <w:sz w:val="24"/>
          <w:szCs w:val="24"/>
        </w:rPr>
        <w:t>2.1. Продавець повинен передати (поставити) Покупцю Товар, якість якого відповідає технічним умовам, державним стандартам та іншим встановленим вимогам, що зазвичай ставляться до такого виду товару та діють на території України. Продавець підтверджує якість відповідними сертифікатами.  Якість Товару відповідає зокрема ДСТУ 7687:2015 та                            ДСТУ 7688:2015.</w:t>
      </w:r>
    </w:p>
    <w:p w:rsidR="001A305B" w:rsidRPr="00216706"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ascii="Times New Roman" w:hAnsi="Times New Roman" w:cs="Times New Roman"/>
          <w:b/>
          <w:sz w:val="24"/>
          <w:szCs w:val="24"/>
        </w:rPr>
      </w:pPr>
      <w:bookmarkStart w:id="9" w:name="37"/>
      <w:bookmarkStart w:id="10" w:name="38"/>
      <w:bookmarkEnd w:id="9"/>
      <w:bookmarkEnd w:id="10"/>
      <w:r w:rsidRPr="00216706">
        <w:rPr>
          <w:rFonts w:ascii="Times New Roman" w:hAnsi="Times New Roman" w:cs="Times New Roman"/>
          <w:b/>
          <w:sz w:val="24"/>
          <w:szCs w:val="24"/>
        </w:rPr>
        <w:t>III. Ціна Договору</w:t>
      </w:r>
    </w:p>
    <w:p w:rsidR="001A305B" w:rsidRPr="00216706" w:rsidRDefault="001A305B" w:rsidP="00216706">
      <w:pPr>
        <w:spacing w:after="0" w:line="240" w:lineRule="auto"/>
        <w:ind w:firstLine="426"/>
        <w:jc w:val="both"/>
        <w:rPr>
          <w:rFonts w:ascii="Times New Roman" w:hAnsi="Times New Roman" w:cs="Times New Roman"/>
          <w:sz w:val="24"/>
          <w:szCs w:val="24"/>
        </w:rPr>
      </w:pPr>
      <w:bookmarkStart w:id="11" w:name="39"/>
      <w:bookmarkEnd w:id="11"/>
      <w:r w:rsidRPr="00216706">
        <w:rPr>
          <w:rFonts w:ascii="Times New Roman" w:hAnsi="Times New Roman" w:cs="Times New Roman"/>
          <w:sz w:val="24"/>
          <w:szCs w:val="24"/>
        </w:rPr>
        <w:t xml:space="preserve">3.1. Ціна цього Договору становить </w:t>
      </w:r>
      <w:r w:rsidR="00735D2A">
        <w:rPr>
          <w:rFonts w:ascii="Times New Roman" w:hAnsi="Times New Roman" w:cs="Times New Roman"/>
          <w:shd w:val="clear" w:color="auto" w:fill="FFFFFF"/>
        </w:rPr>
        <w:t>______________</w:t>
      </w:r>
      <w:r w:rsidR="00216706" w:rsidRPr="00216706">
        <w:rPr>
          <w:rFonts w:ascii="Times New Roman" w:hAnsi="Times New Roman" w:cs="Times New Roman"/>
          <w:shd w:val="clear" w:color="auto" w:fill="FFFFFF"/>
        </w:rPr>
        <w:t xml:space="preserve"> грн. </w:t>
      </w:r>
      <w:r w:rsidR="00216706" w:rsidRPr="00216706">
        <w:rPr>
          <w:rFonts w:ascii="Times New Roman" w:hAnsi="Times New Roman" w:cs="Times New Roman"/>
          <w:sz w:val="24"/>
          <w:szCs w:val="24"/>
          <w:shd w:val="clear" w:color="auto" w:fill="FFFFFF"/>
        </w:rPr>
        <w:t>(</w:t>
      </w:r>
      <w:r w:rsidR="00735D2A">
        <w:rPr>
          <w:rFonts w:ascii="Times New Roman" w:hAnsi="Times New Roman" w:cs="Times New Roman"/>
          <w:shd w:val="clear" w:color="auto" w:fill="FFFFFF"/>
        </w:rPr>
        <w:t>__________________</w:t>
      </w:r>
      <w:r w:rsidR="00216706" w:rsidRPr="00216706">
        <w:rPr>
          <w:rFonts w:ascii="Times New Roman" w:hAnsi="Times New Roman" w:cs="Times New Roman"/>
          <w:shd w:val="clear" w:color="auto" w:fill="FFFFFF"/>
        </w:rPr>
        <w:t xml:space="preserve"> тисяч </w:t>
      </w:r>
      <w:r w:rsidR="00735D2A">
        <w:rPr>
          <w:rFonts w:ascii="Times New Roman" w:hAnsi="Times New Roman" w:cs="Times New Roman"/>
          <w:shd w:val="clear" w:color="auto" w:fill="FFFFFF"/>
        </w:rPr>
        <w:t>______________</w:t>
      </w:r>
      <w:r w:rsidR="00216706" w:rsidRPr="00216706">
        <w:rPr>
          <w:rFonts w:ascii="Times New Roman" w:hAnsi="Times New Roman" w:cs="Times New Roman"/>
          <w:shd w:val="clear" w:color="auto" w:fill="FFFFFF"/>
        </w:rPr>
        <w:t>гривень 00 коп.</w:t>
      </w:r>
      <w:r w:rsidR="00735D2A">
        <w:rPr>
          <w:rFonts w:ascii="Times New Roman" w:hAnsi="Times New Roman" w:cs="Times New Roman"/>
          <w:sz w:val="24"/>
          <w:szCs w:val="24"/>
          <w:shd w:val="clear" w:color="auto" w:fill="FFFFFF"/>
        </w:rPr>
        <w:t>)</w:t>
      </w:r>
      <w:r w:rsidRPr="00216706">
        <w:rPr>
          <w:rFonts w:ascii="Times New Roman" w:hAnsi="Times New Roman" w:cs="Times New Roman"/>
          <w:sz w:val="24"/>
          <w:szCs w:val="24"/>
        </w:rPr>
        <w:t xml:space="preserve">, </w:t>
      </w:r>
      <w:bookmarkStart w:id="12" w:name="40"/>
      <w:bookmarkEnd w:id="12"/>
      <w:r w:rsidRPr="00216706">
        <w:rPr>
          <w:rFonts w:ascii="Times New Roman" w:hAnsi="Times New Roman" w:cs="Times New Roman"/>
          <w:sz w:val="24"/>
          <w:szCs w:val="24"/>
        </w:rPr>
        <w:t xml:space="preserve">у тому числі ПДВ – </w:t>
      </w:r>
      <w:r w:rsidR="00735D2A">
        <w:rPr>
          <w:rFonts w:ascii="Times New Roman" w:hAnsi="Times New Roman" w:cs="Times New Roman"/>
          <w:sz w:val="24"/>
          <w:szCs w:val="24"/>
        </w:rPr>
        <w:t>________</w:t>
      </w:r>
      <w:r w:rsidR="00216706" w:rsidRPr="00216706">
        <w:rPr>
          <w:rFonts w:ascii="Times New Roman" w:hAnsi="Times New Roman" w:cs="Times New Roman"/>
          <w:sz w:val="24"/>
          <w:szCs w:val="24"/>
        </w:rPr>
        <w:t>,</w:t>
      </w:r>
      <w:r w:rsidR="00735D2A">
        <w:rPr>
          <w:rFonts w:ascii="Times New Roman" w:hAnsi="Times New Roman" w:cs="Times New Roman"/>
          <w:sz w:val="24"/>
          <w:szCs w:val="24"/>
        </w:rPr>
        <w:t>_____</w:t>
      </w:r>
      <w:r w:rsidRPr="00216706">
        <w:rPr>
          <w:rFonts w:ascii="Times New Roman" w:hAnsi="Times New Roman" w:cs="Times New Roman"/>
          <w:sz w:val="24"/>
          <w:szCs w:val="24"/>
        </w:rPr>
        <w:t xml:space="preserve"> грн (</w:t>
      </w:r>
      <w:r w:rsidR="00735D2A">
        <w:rPr>
          <w:rFonts w:ascii="Times New Roman" w:hAnsi="Times New Roman" w:cs="Times New Roman"/>
          <w:sz w:val="24"/>
          <w:szCs w:val="24"/>
        </w:rPr>
        <w:t>__________________</w:t>
      </w:r>
      <w:r w:rsidR="00216706" w:rsidRPr="00216706">
        <w:rPr>
          <w:rFonts w:ascii="Times New Roman" w:hAnsi="Times New Roman" w:cs="Times New Roman"/>
          <w:sz w:val="24"/>
          <w:szCs w:val="24"/>
        </w:rPr>
        <w:t xml:space="preserve"> </w:t>
      </w:r>
      <w:r w:rsidRPr="00216706">
        <w:rPr>
          <w:rFonts w:ascii="Times New Roman" w:hAnsi="Times New Roman" w:cs="Times New Roman"/>
          <w:sz w:val="24"/>
          <w:szCs w:val="24"/>
        </w:rPr>
        <w:t xml:space="preserve">грн </w:t>
      </w:r>
      <w:r w:rsidR="00735D2A">
        <w:rPr>
          <w:rFonts w:ascii="Times New Roman" w:hAnsi="Times New Roman" w:cs="Times New Roman"/>
          <w:sz w:val="24"/>
          <w:szCs w:val="24"/>
        </w:rPr>
        <w:t>_____</w:t>
      </w:r>
      <w:r w:rsidRPr="00216706">
        <w:rPr>
          <w:rFonts w:ascii="Times New Roman" w:hAnsi="Times New Roman" w:cs="Times New Roman"/>
          <w:sz w:val="24"/>
          <w:szCs w:val="24"/>
        </w:rPr>
        <w:t xml:space="preserve"> коп.)</w:t>
      </w:r>
      <w:r w:rsidRPr="00216706">
        <w:rPr>
          <w:rFonts w:ascii="Times New Roman" w:eastAsia="Arial" w:hAnsi="Times New Roman" w:cs="Times New Roman"/>
          <w:i/>
          <w:sz w:val="24"/>
          <w:szCs w:val="24"/>
          <w:shd w:val="clear" w:color="auto" w:fill="FFFFFF"/>
        </w:rPr>
        <w:t xml:space="preserve"> </w:t>
      </w:r>
      <w:r w:rsidRPr="00216706">
        <w:rPr>
          <w:rFonts w:ascii="Times New Roman" w:hAnsi="Times New Roman" w:cs="Times New Roman"/>
          <w:bCs/>
          <w:sz w:val="24"/>
          <w:szCs w:val="24"/>
        </w:rPr>
        <w:t xml:space="preserve">та </w:t>
      </w:r>
      <w:r w:rsidRPr="00216706">
        <w:rPr>
          <w:rFonts w:ascii="Times New Roman" w:hAnsi="Times New Roman" w:cs="Times New Roman"/>
          <w:sz w:val="24"/>
          <w:szCs w:val="24"/>
        </w:rPr>
        <w:t xml:space="preserve">зазначена в Специфікації, яка є невід’ємною частиною Договору (Додаток </w:t>
      </w:r>
      <w:r w:rsidR="00216706" w:rsidRPr="00216706">
        <w:rPr>
          <w:rFonts w:ascii="Times New Roman" w:hAnsi="Times New Roman" w:cs="Times New Roman"/>
          <w:sz w:val="24"/>
          <w:szCs w:val="24"/>
        </w:rPr>
        <w:t>№</w:t>
      </w:r>
      <w:r w:rsidRPr="00216706">
        <w:rPr>
          <w:rFonts w:ascii="Times New Roman" w:hAnsi="Times New Roman" w:cs="Times New Roman"/>
          <w:sz w:val="24"/>
          <w:szCs w:val="24"/>
        </w:rPr>
        <w:t>1).</w:t>
      </w:r>
    </w:p>
    <w:p w:rsidR="00216706" w:rsidRDefault="00216706" w:rsidP="00216706">
      <w:pPr>
        <w:spacing w:after="0" w:line="240" w:lineRule="auto"/>
        <w:ind w:firstLine="709"/>
        <w:jc w:val="both"/>
        <w:rPr>
          <w:rFonts w:ascii="Times New Roman" w:hAnsi="Times New Roman" w:cs="Times New Roman"/>
          <w:bCs/>
          <w:sz w:val="24"/>
          <w:szCs w:val="24"/>
          <w:shd w:val="clear" w:color="auto" w:fill="FFFFFF"/>
        </w:rPr>
      </w:pPr>
      <w:r w:rsidRPr="00216706">
        <w:rPr>
          <w:rFonts w:ascii="Times New Roman" w:hAnsi="Times New Roman" w:cs="Times New Roman"/>
          <w:bCs/>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216706" w:rsidRPr="00216706" w:rsidRDefault="00216706" w:rsidP="00216706">
      <w:pPr>
        <w:spacing w:after="0" w:line="240" w:lineRule="auto"/>
        <w:ind w:firstLine="709"/>
        <w:jc w:val="both"/>
        <w:rPr>
          <w:rFonts w:ascii="Times New Roman" w:hAnsi="Times New Roman" w:cs="Times New Roman"/>
          <w:bCs/>
          <w:sz w:val="24"/>
          <w:szCs w:val="24"/>
          <w:shd w:val="clear" w:color="auto" w:fill="FFFFFF"/>
        </w:rPr>
      </w:pPr>
    </w:p>
    <w:p w:rsidR="001A305B" w:rsidRPr="00216706" w:rsidRDefault="001A305B" w:rsidP="00216706">
      <w:pPr>
        <w:tabs>
          <w:tab w:val="left" w:pos="9498"/>
        </w:tabs>
        <w:spacing w:after="0" w:line="240" w:lineRule="auto"/>
        <w:ind w:firstLine="426"/>
        <w:jc w:val="both"/>
        <w:rPr>
          <w:rFonts w:ascii="Times New Roman" w:hAnsi="Times New Roman" w:cs="Times New Roman"/>
          <w:sz w:val="24"/>
          <w:szCs w:val="24"/>
        </w:rPr>
      </w:pPr>
      <w:bookmarkStart w:id="13" w:name="41"/>
      <w:bookmarkEnd w:id="13"/>
      <w:r w:rsidRPr="00216706">
        <w:rPr>
          <w:rFonts w:ascii="Times New Roman" w:hAnsi="Times New Roman" w:cs="Times New Roman"/>
          <w:sz w:val="24"/>
          <w:szCs w:val="24"/>
        </w:rPr>
        <w:t>3.</w:t>
      </w:r>
      <w:r w:rsidR="00216706" w:rsidRPr="00216706">
        <w:rPr>
          <w:rFonts w:ascii="Times New Roman" w:hAnsi="Times New Roman" w:cs="Times New Roman"/>
          <w:sz w:val="24"/>
          <w:szCs w:val="24"/>
        </w:rPr>
        <w:t>2</w:t>
      </w:r>
      <w:r w:rsidRPr="00216706">
        <w:rPr>
          <w:rFonts w:ascii="Times New Roman" w:hAnsi="Times New Roman" w:cs="Times New Roman"/>
          <w:sz w:val="24"/>
          <w:szCs w:val="24"/>
        </w:rPr>
        <w:t>. Вартість тари, упаковки, витрат, пов'язаних з доставкою Товару, тощо включено до ціни Товару та до загальної ціни Договору.</w:t>
      </w:r>
    </w:p>
    <w:p w:rsidR="00216706" w:rsidRPr="001A305B" w:rsidRDefault="00216706" w:rsidP="001A305B">
      <w:pPr>
        <w:tabs>
          <w:tab w:val="left" w:pos="9498"/>
        </w:tabs>
        <w:ind w:firstLine="426"/>
        <w:jc w:val="both"/>
        <w:rPr>
          <w:rFonts w:ascii="Times New Roman" w:hAnsi="Times New Roman" w:cs="Times New Roman"/>
          <w:sz w:val="24"/>
          <w:szCs w:val="24"/>
        </w:rPr>
      </w:pPr>
    </w:p>
    <w:p w:rsidR="001A305B" w:rsidRPr="001A305B" w:rsidRDefault="001A305B" w:rsidP="001A305B">
      <w:pPr>
        <w:tabs>
          <w:tab w:val="left" w:pos="9498"/>
        </w:tabs>
        <w:ind w:left="-142" w:firstLine="426"/>
        <w:jc w:val="center"/>
        <w:rPr>
          <w:rFonts w:ascii="Times New Roman" w:hAnsi="Times New Roman" w:cs="Times New Roman"/>
          <w:b/>
          <w:sz w:val="24"/>
          <w:szCs w:val="24"/>
        </w:rPr>
      </w:pPr>
      <w:bookmarkStart w:id="14" w:name="42"/>
      <w:bookmarkStart w:id="15" w:name="44"/>
      <w:bookmarkEnd w:id="14"/>
      <w:bookmarkEnd w:id="15"/>
      <w:r w:rsidRPr="001A305B">
        <w:rPr>
          <w:rFonts w:ascii="Times New Roman" w:hAnsi="Times New Roman" w:cs="Times New Roman"/>
          <w:b/>
          <w:sz w:val="24"/>
          <w:szCs w:val="24"/>
        </w:rPr>
        <w:t>IV. Порядок здійснення оплати</w:t>
      </w:r>
    </w:p>
    <w:p w:rsidR="001A305B" w:rsidRPr="001A305B" w:rsidRDefault="001A305B" w:rsidP="001A305B">
      <w:pPr>
        <w:tabs>
          <w:tab w:val="left" w:pos="9498"/>
        </w:tabs>
        <w:ind w:left="-142" w:firstLine="426"/>
        <w:jc w:val="both"/>
        <w:rPr>
          <w:rFonts w:ascii="Times New Roman" w:hAnsi="Times New Roman" w:cs="Times New Roman"/>
          <w:sz w:val="24"/>
          <w:szCs w:val="24"/>
        </w:rPr>
      </w:pPr>
      <w:bookmarkStart w:id="16" w:name="45"/>
      <w:bookmarkEnd w:id="16"/>
      <w:r w:rsidRPr="001A305B">
        <w:rPr>
          <w:rFonts w:ascii="Times New Roman" w:hAnsi="Times New Roman" w:cs="Times New Roman"/>
          <w:sz w:val="24"/>
          <w:szCs w:val="24"/>
        </w:rPr>
        <w:t xml:space="preserve">4.1. Розрахунки проводяться шляхом сплати Покупцем грошових коштів в розмірі вартості кількості Товару, зазначеного у фактично поставлених талонах, вказаних в акті прийому-передачі та видатковій накладній, на підставі наданого Продавцем рахунку протягом </w:t>
      </w:r>
      <w:r w:rsidR="00216706">
        <w:rPr>
          <w:rFonts w:ascii="Times New Roman" w:hAnsi="Times New Roman" w:cs="Times New Roman"/>
          <w:sz w:val="24"/>
          <w:szCs w:val="24"/>
        </w:rPr>
        <w:t xml:space="preserve">5 </w:t>
      </w:r>
      <w:r w:rsidRPr="001A305B">
        <w:rPr>
          <w:rFonts w:ascii="Times New Roman" w:hAnsi="Times New Roman" w:cs="Times New Roman"/>
          <w:sz w:val="24"/>
          <w:szCs w:val="24"/>
        </w:rPr>
        <w:t>(</w:t>
      </w:r>
      <w:r w:rsidR="00216706">
        <w:rPr>
          <w:rFonts w:ascii="Times New Roman" w:hAnsi="Times New Roman" w:cs="Times New Roman"/>
          <w:sz w:val="24"/>
          <w:szCs w:val="24"/>
        </w:rPr>
        <w:t>п’яти</w:t>
      </w:r>
      <w:r w:rsidRPr="001A305B">
        <w:rPr>
          <w:rFonts w:ascii="Times New Roman" w:hAnsi="Times New Roman" w:cs="Times New Roman"/>
          <w:sz w:val="24"/>
          <w:szCs w:val="24"/>
        </w:rPr>
        <w:t>)</w:t>
      </w:r>
      <w:r>
        <w:rPr>
          <w:rFonts w:ascii="Times New Roman" w:hAnsi="Times New Roman" w:cs="Times New Roman"/>
          <w:sz w:val="24"/>
          <w:szCs w:val="24"/>
        </w:rPr>
        <w:t xml:space="preserve"> </w:t>
      </w:r>
      <w:r w:rsidRPr="001A305B">
        <w:rPr>
          <w:rFonts w:ascii="Times New Roman" w:hAnsi="Times New Roman" w:cs="Times New Roman"/>
          <w:sz w:val="24"/>
          <w:szCs w:val="24"/>
        </w:rPr>
        <w:t>банківських днів з дати підписання Сторонами акту прийому-передачі та видаткової накладної.</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4.2. При поставці талонів надаються: видаткова накладна, акт прийому-передачі, сертифікат відповідності підприємства-виробника, рахунок. </w:t>
      </w:r>
    </w:p>
    <w:p w:rsidR="00216706" w:rsidRPr="00216706" w:rsidRDefault="00216706" w:rsidP="00216706">
      <w:pPr>
        <w:pStyle w:val="a3"/>
        <w:ind w:firstLine="284"/>
        <w:rPr>
          <w:szCs w:val="24"/>
        </w:rPr>
      </w:pPr>
      <w:bookmarkStart w:id="17" w:name="59"/>
      <w:bookmarkStart w:id="18" w:name="61"/>
      <w:bookmarkEnd w:id="17"/>
      <w:bookmarkEnd w:id="18"/>
      <w:r w:rsidRPr="00216706">
        <w:rPr>
          <w:b/>
          <w:szCs w:val="24"/>
        </w:rPr>
        <w:t>4.3.</w:t>
      </w:r>
      <w:r w:rsidRPr="00216706">
        <w:rPr>
          <w:szCs w:val="24"/>
        </w:rPr>
        <w:t xml:space="preserve"> Зобов’язання Покупця з оплати товару за Договором виникають відповідно до частини першої 23 Бюджетного кодексу України лише за наявності відповідного бюджетного призначення та фінансування.</w:t>
      </w:r>
    </w:p>
    <w:p w:rsidR="00216706" w:rsidRPr="00216706" w:rsidRDefault="00216706" w:rsidP="00216706">
      <w:pPr>
        <w:pStyle w:val="a3"/>
        <w:ind w:firstLine="284"/>
        <w:rPr>
          <w:szCs w:val="24"/>
        </w:rPr>
      </w:pPr>
      <w:r w:rsidRPr="00216706">
        <w:rPr>
          <w:b/>
          <w:szCs w:val="24"/>
        </w:rPr>
        <w:t>4.4.</w:t>
      </w:r>
      <w:r w:rsidRPr="00216706">
        <w:rPr>
          <w:szCs w:val="24"/>
        </w:rPr>
        <w:t xml:space="preserve"> Розрахунки за цим Договором здійснюються відповідно до статті 49 Бюджетного кодексу України в національній валюті України – гривні, шляхом перерахування Покупцем грошових коштів на поточний рахунок Постачальника за фактично поставлений належної якості товар й за умови здійснення відповідного бюджетного фінансування на рахунок Покупця.</w:t>
      </w:r>
    </w:p>
    <w:p w:rsidR="00216706" w:rsidRPr="00216706" w:rsidRDefault="00216706" w:rsidP="00216706">
      <w:pPr>
        <w:pStyle w:val="a3"/>
        <w:ind w:firstLine="284"/>
        <w:rPr>
          <w:szCs w:val="24"/>
        </w:rPr>
      </w:pPr>
      <w:r w:rsidRPr="00216706">
        <w:rPr>
          <w:b/>
          <w:szCs w:val="24"/>
        </w:rPr>
        <w:t>4.5.</w:t>
      </w:r>
      <w:r w:rsidRPr="00216706">
        <w:rPr>
          <w:szCs w:val="24"/>
        </w:rPr>
        <w:t xml:space="preserve"> У випадку відсутності фінансування або його затримки, розрахунки за поставлений товар затримуються до моменту надходження фінансування для оплати такого товару.</w:t>
      </w:r>
    </w:p>
    <w:p w:rsidR="00216706" w:rsidRPr="00216706" w:rsidRDefault="00216706" w:rsidP="00216706">
      <w:pPr>
        <w:pStyle w:val="a3"/>
        <w:ind w:firstLine="283"/>
        <w:rPr>
          <w:szCs w:val="24"/>
        </w:rPr>
      </w:pPr>
      <w:r w:rsidRPr="00216706">
        <w:rPr>
          <w:b/>
          <w:szCs w:val="24"/>
        </w:rPr>
        <w:t>4.6</w:t>
      </w:r>
      <w:r w:rsidRPr="00216706">
        <w:rPr>
          <w:szCs w:val="24"/>
        </w:rPr>
        <w:t>. Покупець не несе відповідальність за затримку бюджетного фінансування та зобов’язується здійснити оплату вартості наданого Постачальником товару впродовж 10 (десяти) робочих днів з дати надходження відповідного бюджетного фінансування коштів на рахунок Замовника.</w:t>
      </w:r>
    </w:p>
    <w:p w:rsidR="001A305B" w:rsidRPr="001A305B" w:rsidRDefault="001A305B" w:rsidP="001A305B">
      <w:pPr>
        <w:ind w:left="-142" w:firstLine="425"/>
        <w:jc w:val="center"/>
        <w:rPr>
          <w:rFonts w:ascii="Times New Roman" w:hAnsi="Times New Roman" w:cs="Times New Roman"/>
          <w:b/>
          <w:color w:val="000000"/>
          <w:sz w:val="24"/>
          <w:szCs w:val="24"/>
        </w:rPr>
      </w:pPr>
      <w:r w:rsidRPr="00216706">
        <w:rPr>
          <w:rFonts w:ascii="Times New Roman" w:hAnsi="Times New Roman" w:cs="Times New Roman"/>
          <w:b/>
          <w:color w:val="000000"/>
          <w:sz w:val="24"/>
          <w:szCs w:val="24"/>
        </w:rPr>
        <w:t>V. Поставка Товару та талонів</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5"/>
        <w:jc w:val="both"/>
        <w:rPr>
          <w:rFonts w:ascii="Times New Roman" w:hAnsi="Times New Roman" w:cs="Times New Roman"/>
          <w:sz w:val="24"/>
          <w:szCs w:val="24"/>
        </w:rPr>
      </w:pPr>
      <w:r w:rsidRPr="001A305B">
        <w:rPr>
          <w:rFonts w:ascii="Times New Roman" w:hAnsi="Times New Roman" w:cs="Times New Roman"/>
          <w:sz w:val="24"/>
          <w:szCs w:val="24"/>
        </w:rPr>
        <w:t xml:space="preserve">5.1. Строк (термін) та порядок поставки талонів партіями за Замовленням Покупця (форма, якого затверджена Додатком 3 цього Договору): Продавець зобов’язується протягом </w:t>
      </w:r>
      <w:r w:rsidR="00433EA0">
        <w:rPr>
          <w:rFonts w:ascii="Times New Roman" w:hAnsi="Times New Roman" w:cs="Times New Roman"/>
          <w:sz w:val="24"/>
          <w:szCs w:val="24"/>
        </w:rPr>
        <w:lastRenderedPageBreak/>
        <w:t>5</w:t>
      </w:r>
      <w:r w:rsidRPr="001A305B">
        <w:rPr>
          <w:rFonts w:ascii="Times New Roman" w:hAnsi="Times New Roman" w:cs="Times New Roman"/>
          <w:sz w:val="24"/>
          <w:szCs w:val="24"/>
        </w:rPr>
        <w:t xml:space="preserve"> (</w:t>
      </w:r>
      <w:r w:rsidR="00433EA0">
        <w:rPr>
          <w:rFonts w:ascii="Times New Roman" w:hAnsi="Times New Roman" w:cs="Times New Roman"/>
          <w:sz w:val="24"/>
          <w:szCs w:val="24"/>
        </w:rPr>
        <w:t>п’яти</w:t>
      </w:r>
      <w:r w:rsidRPr="001A305B">
        <w:rPr>
          <w:rFonts w:ascii="Times New Roman" w:hAnsi="Times New Roman" w:cs="Times New Roman"/>
          <w:sz w:val="24"/>
          <w:szCs w:val="24"/>
        </w:rPr>
        <w:t>) робоч</w:t>
      </w:r>
      <w:r w:rsidR="00C27CC3">
        <w:rPr>
          <w:rFonts w:ascii="Times New Roman" w:hAnsi="Times New Roman" w:cs="Times New Roman"/>
          <w:sz w:val="24"/>
          <w:szCs w:val="24"/>
        </w:rPr>
        <w:t>их днів</w:t>
      </w:r>
      <w:r w:rsidRPr="001A305B">
        <w:rPr>
          <w:rFonts w:ascii="Times New Roman" w:hAnsi="Times New Roman" w:cs="Times New Roman"/>
          <w:sz w:val="24"/>
          <w:szCs w:val="24"/>
        </w:rPr>
        <w:t xml:space="preserve"> з моменту отримання Замовлення від Покупця передати за актом прийому-передачі та видатковою накладною талони в кількості та за номіналом, зазначені у Замовленні.</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5"/>
        <w:jc w:val="both"/>
        <w:rPr>
          <w:rFonts w:ascii="Times New Roman" w:hAnsi="Times New Roman" w:cs="Times New Roman"/>
          <w:sz w:val="24"/>
          <w:szCs w:val="24"/>
        </w:rPr>
      </w:pPr>
      <w:r w:rsidRPr="001A305B">
        <w:rPr>
          <w:rFonts w:ascii="Times New Roman" w:hAnsi="Times New Roman" w:cs="Times New Roman"/>
          <w:sz w:val="24"/>
          <w:szCs w:val="24"/>
        </w:rPr>
        <w:t xml:space="preserve">5.2. Місце поставки (передачі) Товару: на умовах </w:t>
      </w:r>
      <w:r w:rsidRPr="001A305B">
        <w:rPr>
          <w:rFonts w:ascii="Times New Roman" w:hAnsi="Times New Roman" w:cs="Times New Roman"/>
          <w:sz w:val="24"/>
          <w:szCs w:val="24"/>
          <w:lang w:val="en-US"/>
        </w:rPr>
        <w:t>FCA</w:t>
      </w:r>
      <w:r w:rsidRPr="001A305B">
        <w:rPr>
          <w:rFonts w:ascii="Times New Roman" w:hAnsi="Times New Roman" w:cs="Times New Roman"/>
          <w:sz w:val="24"/>
          <w:szCs w:val="24"/>
        </w:rPr>
        <w:t xml:space="preserve"> (ІНКОТЕРМС 2010) в мережі АЗС у м. Києві та по Київській області України, перелік яких є невід’ємною частиною Договору та визначений у Додатку 2 до цього Договору.</w:t>
      </w:r>
    </w:p>
    <w:p w:rsidR="001A305B" w:rsidRPr="001A305B" w:rsidRDefault="001A305B" w:rsidP="001A305B">
      <w:pPr>
        <w:shd w:val="clear" w:color="auto" w:fill="FFFFFF"/>
        <w:tabs>
          <w:tab w:val="left" w:pos="1253"/>
          <w:tab w:val="left" w:pos="9498"/>
        </w:tabs>
        <w:ind w:left="-142" w:firstLine="425"/>
        <w:jc w:val="both"/>
        <w:rPr>
          <w:rFonts w:ascii="Times New Roman" w:hAnsi="Times New Roman" w:cs="Times New Roman"/>
          <w:sz w:val="24"/>
          <w:szCs w:val="24"/>
        </w:rPr>
      </w:pPr>
      <w:r w:rsidRPr="001A305B">
        <w:rPr>
          <w:rFonts w:ascii="Times New Roman" w:hAnsi="Times New Roman" w:cs="Times New Roman"/>
          <w:sz w:val="24"/>
          <w:szCs w:val="24"/>
        </w:rPr>
        <w:t>5.3.  Порядок поставки Товару:</w:t>
      </w:r>
    </w:p>
    <w:p w:rsidR="001A305B" w:rsidRPr="001A305B" w:rsidRDefault="001A305B" w:rsidP="001A305B">
      <w:pPr>
        <w:shd w:val="clear" w:color="auto" w:fill="FFFFFF"/>
        <w:tabs>
          <w:tab w:val="left" w:pos="1253"/>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5.3.1. Відпуск Товару Покупцеві або його представнику здійснюється за талонами безпосередньо на АЗС, визначених у Додатку 2 до цього Договору, в кількості номіналу пред’явленого талону в момент пред’явлення талону, але в будь-якому разі не пізніше однієї години з моменту такого пред’явлення. До відпуску Покупцю Товар залишається на відповідальному зберіганні у Постачальника;</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5.3.2. Покупець може вибрати АЗС у межах місця поставки (передачі) Товару згідно з переліком АЗС, визначених у Додатку 2 до цього Договору, яка найбільш відповідає його потребам;</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5.3.3. Разом з відпуском Товару Покупцю в обов’язковому порядку видається розрахунковий документ (чек РРО) за установленою формою на повну суму проведеної операції, який підтверджує факт отримання Товару за ціною, зазначеною у Договорі;</w:t>
      </w:r>
    </w:p>
    <w:p w:rsidR="001A305B" w:rsidRPr="001A305B" w:rsidRDefault="001A305B" w:rsidP="001A305B">
      <w:pPr>
        <w:shd w:val="clear" w:color="auto" w:fill="FFFFFF"/>
        <w:tabs>
          <w:tab w:val="left" w:leader="underscore" w:pos="8659"/>
          <w:tab w:val="left" w:pos="9498"/>
          <w:tab w:val="left" w:leader="underscore" w:pos="9542"/>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5.3.4. Перехід права власності на Товар відбувається в момент підписання  видаткової накладної та акту прийому-передачі відповідно до п. 5.4.2. Договору;</w:t>
      </w:r>
    </w:p>
    <w:p w:rsidR="001A305B" w:rsidRPr="00C27CC3" w:rsidRDefault="001A305B" w:rsidP="001A305B">
      <w:pPr>
        <w:shd w:val="clear" w:color="auto" w:fill="FFFFFF"/>
        <w:tabs>
          <w:tab w:val="left" w:leader="underscore" w:pos="8659"/>
          <w:tab w:val="left" w:pos="9498"/>
          <w:tab w:val="left" w:leader="underscore" w:pos="9542"/>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Перехід ризику  випадкового знищення (псування) відбувається у момент передачі Товару та розрахункового документа (чек РРО) Покупцю. При цьому, переданий Товар повинен бути явно відокремлений або іншим чином визначений як товар, що є предметом </w:t>
      </w:r>
      <w:r w:rsidRPr="00C27CC3">
        <w:rPr>
          <w:rFonts w:ascii="Times New Roman" w:hAnsi="Times New Roman" w:cs="Times New Roman"/>
          <w:sz w:val="24"/>
          <w:szCs w:val="24"/>
        </w:rPr>
        <w:t xml:space="preserve">цього Договору. </w:t>
      </w:r>
    </w:p>
    <w:p w:rsidR="001A305B" w:rsidRPr="00C27CC3" w:rsidRDefault="001A305B" w:rsidP="001A305B">
      <w:pPr>
        <w:tabs>
          <w:tab w:val="left" w:pos="9498"/>
        </w:tabs>
        <w:ind w:left="-142" w:firstLine="426"/>
        <w:jc w:val="both"/>
        <w:rPr>
          <w:rFonts w:ascii="Times New Roman" w:hAnsi="Times New Roman" w:cs="Times New Roman"/>
          <w:sz w:val="24"/>
          <w:szCs w:val="24"/>
        </w:rPr>
      </w:pPr>
      <w:r w:rsidRPr="00C27CC3">
        <w:rPr>
          <w:rFonts w:ascii="Times New Roman" w:hAnsi="Times New Roman" w:cs="Times New Roman"/>
          <w:sz w:val="24"/>
          <w:szCs w:val="24"/>
        </w:rPr>
        <w:t>5.4. Порядок поставки талонів:</w:t>
      </w:r>
    </w:p>
    <w:p w:rsidR="00C27CC3" w:rsidRPr="00C27CC3" w:rsidRDefault="00C27CC3" w:rsidP="001A305B">
      <w:pPr>
        <w:tabs>
          <w:tab w:val="left" w:pos="9498"/>
        </w:tabs>
        <w:ind w:left="-142" w:firstLine="426"/>
        <w:jc w:val="both"/>
        <w:rPr>
          <w:rFonts w:ascii="Times New Roman" w:hAnsi="Times New Roman" w:cs="Times New Roman"/>
          <w:sz w:val="24"/>
          <w:szCs w:val="24"/>
          <w:shd w:val="clear" w:color="auto" w:fill="FFFFFF"/>
        </w:rPr>
      </w:pPr>
      <w:r w:rsidRPr="00C27CC3">
        <w:rPr>
          <w:rFonts w:ascii="Times New Roman" w:hAnsi="Times New Roman" w:cs="Times New Roman"/>
          <w:sz w:val="24"/>
          <w:szCs w:val="24"/>
          <w:shd w:val="clear" w:color="auto" w:fill="FFFFFF"/>
        </w:rPr>
        <w:t xml:space="preserve">5.4.1. </w:t>
      </w:r>
      <w:r w:rsidR="002550EE" w:rsidRPr="00284E14">
        <w:rPr>
          <w:rFonts w:ascii="Times New Roman" w:hAnsi="Times New Roman" w:cs="Times New Roman"/>
        </w:rPr>
        <w:t>. Відпуск Товару Покупцеві або його представнику здійснюється за талонами безпосередньо на АЗС, визначених у Додатку 2 до цього Договору, в кількості номіналу пред’явленого талону в момент пред’явлення талону, але в будь-якому разі не пізніше однієї години з моменту такого пред’явлення. До відпуску Покупцю Товар залишається на відповідальному зберіганні у Постачальника</w:t>
      </w:r>
      <w:r w:rsidRPr="00C27CC3">
        <w:rPr>
          <w:rFonts w:ascii="Times New Roman" w:hAnsi="Times New Roman" w:cs="Times New Roman"/>
          <w:sz w:val="24"/>
          <w:szCs w:val="24"/>
          <w:shd w:val="clear" w:color="auto" w:fill="FFFFFF"/>
        </w:rPr>
        <w:t>.</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5.4.2. Належним чином оформлений акт прийому – передачі та видаткова накладна  є підтвердженням факту приймання талонів;</w:t>
      </w:r>
    </w:p>
    <w:p w:rsidR="001A305B" w:rsidRPr="001A305B" w:rsidRDefault="001A305B" w:rsidP="001A305B">
      <w:pPr>
        <w:shd w:val="clear" w:color="auto" w:fill="FFFFFF"/>
        <w:tabs>
          <w:tab w:val="left" w:leader="underscore" w:pos="8659"/>
          <w:tab w:val="left" w:pos="9498"/>
          <w:tab w:val="left" w:leader="underscore" w:pos="9542"/>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5.4.3. У разі виявлення невідповідності кількості </w:t>
      </w:r>
      <w:r w:rsidRPr="001A305B">
        <w:rPr>
          <w:rFonts w:ascii="Times New Roman" w:hAnsi="Times New Roman" w:cs="Times New Roman"/>
          <w:color w:val="000000"/>
          <w:spacing w:val="-1"/>
          <w:sz w:val="24"/>
          <w:szCs w:val="24"/>
        </w:rPr>
        <w:t>талонів</w:t>
      </w:r>
      <w:r w:rsidRPr="001A305B">
        <w:rPr>
          <w:rFonts w:ascii="Times New Roman" w:hAnsi="Times New Roman" w:cs="Times New Roman"/>
          <w:sz w:val="24"/>
          <w:szCs w:val="24"/>
        </w:rPr>
        <w:t>, представник Покупця разом з представником Продавця відображають це у акті прийому-передачі;</w:t>
      </w:r>
    </w:p>
    <w:p w:rsidR="001A305B" w:rsidRPr="001A305B" w:rsidRDefault="001A305B" w:rsidP="001A305B">
      <w:pPr>
        <w:shd w:val="clear" w:color="auto" w:fill="FFFFFF"/>
        <w:tabs>
          <w:tab w:val="left" w:leader="underscore" w:pos="8659"/>
          <w:tab w:val="left" w:pos="9498"/>
          <w:tab w:val="left" w:leader="underscore" w:pos="9542"/>
        </w:tabs>
        <w:ind w:left="-142" w:firstLine="426"/>
        <w:jc w:val="both"/>
        <w:rPr>
          <w:rFonts w:ascii="Times New Roman" w:hAnsi="Times New Roman" w:cs="Times New Roman"/>
          <w:color w:val="000000"/>
          <w:spacing w:val="-1"/>
          <w:sz w:val="24"/>
          <w:szCs w:val="24"/>
        </w:rPr>
      </w:pPr>
      <w:r w:rsidRPr="001A305B">
        <w:rPr>
          <w:rFonts w:ascii="Times New Roman" w:hAnsi="Times New Roman" w:cs="Times New Roman"/>
          <w:color w:val="000000"/>
          <w:spacing w:val="-1"/>
          <w:sz w:val="24"/>
          <w:szCs w:val="24"/>
        </w:rPr>
        <w:t xml:space="preserve">5.4.4. У разі виявлення невідповідності кількості або якості (забруднення, пошкодження, старий зразок, тощо) талонів, Продавець за свій рахунок здійснює допоставку належної кількості талонів або їх заміну на якісні </w:t>
      </w:r>
      <w:r w:rsidRPr="001A305B">
        <w:rPr>
          <w:rFonts w:ascii="Times New Roman" w:hAnsi="Times New Roman" w:cs="Times New Roman"/>
          <w:sz w:val="24"/>
          <w:szCs w:val="24"/>
        </w:rPr>
        <w:t>протягом 3 (трьох) робочих днів</w:t>
      </w:r>
      <w:r w:rsidRPr="001A305B">
        <w:rPr>
          <w:rFonts w:ascii="Times New Roman" w:hAnsi="Times New Roman" w:cs="Times New Roman"/>
          <w:color w:val="000000"/>
          <w:spacing w:val="-1"/>
          <w:sz w:val="24"/>
          <w:szCs w:val="24"/>
        </w:rPr>
        <w:t>. Неякісні талони не враховуються в рахунок поставки;</w:t>
      </w:r>
    </w:p>
    <w:p w:rsidR="001A305B" w:rsidRPr="001A305B" w:rsidRDefault="001A305B" w:rsidP="001A305B">
      <w:pPr>
        <w:widowControl w:val="0"/>
        <w:shd w:val="clear" w:color="auto" w:fill="FFFFFF"/>
        <w:tabs>
          <w:tab w:val="left" w:leader="underscore" w:pos="8517"/>
          <w:tab w:val="left" w:pos="9356"/>
          <w:tab w:val="left" w:leader="underscore" w:pos="9400"/>
        </w:tabs>
        <w:suppressAutoHyphens/>
        <w:autoSpaceDN w:val="0"/>
        <w:ind w:left="-142" w:firstLine="426"/>
        <w:jc w:val="both"/>
        <w:textAlignment w:val="baseline"/>
        <w:rPr>
          <w:rFonts w:ascii="Times New Roman" w:eastAsia="Andale Sans UI" w:hAnsi="Times New Roman" w:cs="Times New Roman"/>
          <w:kern w:val="3"/>
          <w:sz w:val="24"/>
          <w:szCs w:val="24"/>
          <w:lang w:eastAsia="ja-JP" w:bidi="fa-IR"/>
        </w:rPr>
      </w:pPr>
      <w:r w:rsidRPr="001A305B">
        <w:rPr>
          <w:rFonts w:ascii="Times New Roman" w:eastAsia="Andale Sans UI" w:hAnsi="Times New Roman" w:cs="Times New Roman"/>
          <w:kern w:val="3"/>
          <w:sz w:val="24"/>
          <w:szCs w:val="24"/>
          <w:lang w:eastAsia="ja-JP" w:bidi="fa-IR"/>
        </w:rPr>
        <w:lastRenderedPageBreak/>
        <w:t xml:space="preserve">5.4.5. Талони, отримані Покупцем за цим Договором, є дійсними не менше 1 (одного) </w:t>
      </w:r>
      <w:r w:rsidR="00C27CC3">
        <w:rPr>
          <w:rFonts w:ascii="Times New Roman" w:eastAsia="Andale Sans UI" w:hAnsi="Times New Roman" w:cs="Times New Roman"/>
          <w:kern w:val="3"/>
          <w:sz w:val="24"/>
          <w:szCs w:val="24"/>
          <w:lang w:eastAsia="ja-JP" w:bidi="fa-IR"/>
        </w:rPr>
        <w:t>місяця</w:t>
      </w:r>
      <w:r w:rsidRPr="001A305B">
        <w:rPr>
          <w:rFonts w:ascii="Times New Roman" w:eastAsia="Andale Sans UI" w:hAnsi="Times New Roman" w:cs="Times New Roman"/>
          <w:kern w:val="3"/>
          <w:sz w:val="24"/>
          <w:szCs w:val="24"/>
          <w:lang w:eastAsia="ja-JP" w:bidi="fa-IR"/>
        </w:rPr>
        <w:t>, з дня їх отримання від Продавця, підписання видаткової накладної та акту прийому-передачі;</w:t>
      </w:r>
    </w:p>
    <w:p w:rsidR="001A305B" w:rsidRPr="001A305B" w:rsidRDefault="001A305B" w:rsidP="001A305B">
      <w:pPr>
        <w:shd w:val="clear" w:color="auto" w:fill="FFFFFF"/>
        <w:tabs>
          <w:tab w:val="left" w:pos="1253"/>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5.4.6. У разі заміни талонів на талони нового зразка Продавець зобов’язаний протягом 3 (трьох) робочих днів попередити про це Покупця та здійснити обмін талонів, що були отримані Покупцем, на талони нового зразка зі збереженням ціни, зазначеної в Договорі. При цьому всі витрати, пов’язані з заміною талонів несе Продавець.</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ascii="Times New Roman" w:hAnsi="Times New Roman" w:cs="Times New Roman"/>
          <w:b/>
          <w:sz w:val="24"/>
          <w:szCs w:val="24"/>
        </w:rPr>
      </w:pPr>
      <w:r w:rsidRPr="001A305B">
        <w:rPr>
          <w:rFonts w:ascii="Times New Roman" w:hAnsi="Times New Roman" w:cs="Times New Roman"/>
          <w:b/>
          <w:sz w:val="24"/>
          <w:szCs w:val="24"/>
        </w:rPr>
        <w:t>VI. Права та обов'язки Сторін</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b/>
          <w:sz w:val="24"/>
          <w:szCs w:val="24"/>
        </w:rPr>
      </w:pPr>
      <w:r w:rsidRPr="001A305B">
        <w:rPr>
          <w:rFonts w:ascii="Times New Roman" w:hAnsi="Times New Roman" w:cs="Times New Roman"/>
          <w:b/>
          <w:sz w:val="24"/>
          <w:szCs w:val="24"/>
        </w:rPr>
        <w:t>6.1. Покупець зобов'язаний:</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6.1.1. Своєчасно та в повному обсязі сплачувати кошти за поставлений  Товар;</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6.1.2. Приймати  поставлений Товар згідно з розрахунковим документом (чек РРО), а                  талони – згідно з актом прийому-передачі та видатковою накладною;</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b/>
          <w:sz w:val="24"/>
          <w:szCs w:val="24"/>
        </w:rPr>
      </w:pPr>
      <w:r w:rsidRPr="001A305B">
        <w:rPr>
          <w:rFonts w:ascii="Times New Roman" w:hAnsi="Times New Roman" w:cs="Times New Roman"/>
          <w:b/>
          <w:sz w:val="24"/>
          <w:szCs w:val="24"/>
        </w:rPr>
        <w:t>6.2. Покупець має право:</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6.2.1. Достроково розірвати цей Договір в односторонньому порядку у разі невиконання зобов'язань Продавцем, повідомивши про це його у строк за п’ять робочих днів;</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6.2.2. Контролювати поставку Товару у строки, встановлені цим Договором;</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 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6.2.5. Вимагати від Продавця повернення вартості придбаних та невикористаних Покупцем талонів у випадку не забезпечення Продавцем безперебійної заправки автотранспорту Покупця;</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b/>
          <w:sz w:val="24"/>
          <w:szCs w:val="24"/>
        </w:rPr>
      </w:pPr>
      <w:r w:rsidRPr="001A305B">
        <w:rPr>
          <w:rFonts w:ascii="Times New Roman" w:hAnsi="Times New Roman" w:cs="Times New Roman"/>
          <w:sz w:val="24"/>
          <w:szCs w:val="24"/>
        </w:rPr>
        <w:t>6.2.6. Відмовитись від виконання своїх зобов’язань за Договором в односторонньому порядку у разі невиконання зобов'язань Продавцем, повідомивши про це його у строк за п’ять робочих днів.</w:t>
      </w:r>
      <w:r w:rsidRPr="001A305B">
        <w:rPr>
          <w:rFonts w:ascii="Times New Roman" w:hAnsi="Times New Roman" w:cs="Times New Roman"/>
          <w:b/>
          <w:sz w:val="24"/>
          <w:szCs w:val="24"/>
        </w:rPr>
        <w:t xml:space="preserve"> </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b/>
          <w:sz w:val="24"/>
          <w:szCs w:val="24"/>
        </w:rPr>
      </w:pPr>
      <w:r w:rsidRPr="001A305B">
        <w:rPr>
          <w:rFonts w:ascii="Times New Roman" w:hAnsi="Times New Roman" w:cs="Times New Roman"/>
          <w:b/>
          <w:sz w:val="24"/>
          <w:szCs w:val="24"/>
        </w:rPr>
        <w:t>6.3. Продавець зобов'язаний:</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6.3.1. Забезпечити  поставку  Товару  у строки, встановлені цим Договором;</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6.3.3. Письмово повідомляти Покупця про припинення правовідносин Продавця з партнерами, чиї АЗС зазначені в Додатку 2 до цього Договору, та щодо розміщення пунктів АЗС;</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lastRenderedPageBreak/>
        <w:t>6.3.4. У випадку неможливості забезпечити безперебійну заправку (припинення правовідносин Продавця з партнерами, чиї АЗС зазначені в Додатку 2 до цього Договору, тощо) Продавець зобов’язаний повернути вартість придбаних та невикористаних Покупцем талонів протягом 20 (двадцяти) банківських днів з моменту припинення правовідносин з такими партнерами.</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b/>
          <w:sz w:val="24"/>
          <w:szCs w:val="24"/>
        </w:rPr>
      </w:pPr>
      <w:r w:rsidRPr="001A305B">
        <w:rPr>
          <w:rFonts w:ascii="Times New Roman" w:hAnsi="Times New Roman" w:cs="Times New Roman"/>
          <w:b/>
          <w:sz w:val="24"/>
          <w:szCs w:val="24"/>
        </w:rPr>
        <w:t>6.4. Продавець має право:</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6.4.1. Своєчасно та в  повному обсязі отримувати плату за поставлений Товар;</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6.4.2. На дострокову поставку Товару  за письмовим погодженням Покупця;</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1 (один) місяць.</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ascii="Times New Roman" w:hAnsi="Times New Roman" w:cs="Times New Roman"/>
          <w:b/>
          <w:sz w:val="24"/>
          <w:szCs w:val="24"/>
        </w:rPr>
      </w:pPr>
      <w:r w:rsidRPr="001A305B">
        <w:rPr>
          <w:rFonts w:ascii="Times New Roman" w:hAnsi="Times New Roman" w:cs="Times New Roman"/>
          <w:b/>
          <w:sz w:val="24"/>
          <w:szCs w:val="24"/>
        </w:rPr>
        <w:t>VII. Відповідальність сторін</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7.2. Продавець зобов’язується відшкодувати Покупцю збитки, завдані в результаті постачання Товару неналежної якості, а також сплатити на користь Покупця неустойку (штраф). </w:t>
      </w:r>
    </w:p>
    <w:p w:rsidR="001A305B" w:rsidRPr="001A305B" w:rsidRDefault="001A305B" w:rsidP="001A305B">
      <w:pPr>
        <w:tabs>
          <w:tab w:val="left" w:pos="9498"/>
        </w:tabs>
        <w:ind w:left="-142" w:firstLine="426"/>
        <w:jc w:val="both"/>
        <w:rPr>
          <w:rFonts w:ascii="Times New Roman" w:eastAsia="Calibri" w:hAnsi="Times New Roman" w:cs="Times New Roman"/>
          <w:bCs/>
          <w:sz w:val="24"/>
          <w:szCs w:val="24"/>
        </w:rPr>
      </w:pPr>
      <w:r w:rsidRPr="001A305B">
        <w:rPr>
          <w:rFonts w:ascii="Times New Roman" w:eastAsia="Calibri" w:hAnsi="Times New Roman" w:cs="Times New Roman"/>
          <w:bCs/>
          <w:sz w:val="24"/>
          <w:szCs w:val="24"/>
        </w:rPr>
        <w:t>7.3. У разі  затримки передачі талонів, поставки талонів не в повному обсязі, затримки поставки Товару або поставки Товару не в повному обсязі за пред’явленим Покупцем талоном, Продавець сплачує Покупцю пеню в розмірі подвійної облікової ставки Національного банку України, що діяла у період за який нараховувалася пеня, від ціни Договору за кожний день затримки, а за прострочення понад 30 днів додатково стягується штраф у розмірі 7 відсотків від ціни Договору.</w:t>
      </w:r>
    </w:p>
    <w:p w:rsidR="001A305B" w:rsidRPr="001A305B" w:rsidRDefault="001A305B" w:rsidP="001A305B">
      <w:pPr>
        <w:tabs>
          <w:tab w:val="left" w:pos="9498"/>
        </w:tabs>
        <w:ind w:left="-142" w:firstLine="426"/>
        <w:jc w:val="both"/>
        <w:rPr>
          <w:rFonts w:ascii="Times New Roman" w:hAnsi="Times New Roman" w:cs="Times New Roman"/>
          <w:bCs/>
          <w:sz w:val="24"/>
          <w:szCs w:val="24"/>
        </w:rPr>
      </w:pPr>
      <w:r w:rsidRPr="001A305B">
        <w:rPr>
          <w:rFonts w:ascii="Times New Roman" w:hAnsi="Times New Roman" w:cs="Times New Roman"/>
          <w:bCs/>
          <w:sz w:val="24"/>
          <w:szCs w:val="24"/>
        </w:rPr>
        <w:t>7.4. У разі порушення умов зобов’язання щодо якості Товару Продавець сплачує Покупцю штраф у розмірі 20 відсотків від вартості неякісного Товару та зобов’язується замінити його якісним відповідно до умов цього Договору.</w:t>
      </w:r>
    </w:p>
    <w:p w:rsidR="001A305B" w:rsidRPr="001A305B" w:rsidRDefault="001A305B" w:rsidP="001A305B">
      <w:pPr>
        <w:ind w:left="-142" w:firstLine="284"/>
        <w:jc w:val="both"/>
        <w:rPr>
          <w:rFonts w:ascii="Times New Roman" w:hAnsi="Times New Roman" w:cs="Times New Roman"/>
          <w:sz w:val="24"/>
          <w:szCs w:val="24"/>
        </w:rPr>
      </w:pPr>
      <w:r w:rsidRPr="001A305B">
        <w:rPr>
          <w:rFonts w:ascii="Times New Roman" w:hAnsi="Times New Roman" w:cs="Times New Roman"/>
          <w:sz w:val="24"/>
          <w:szCs w:val="24"/>
        </w:rPr>
        <w:t xml:space="preserve">  7.5. У випадку порушення Продавцем строків заміни неякісних талонів згідно з                             пунктом 5.3.4  цього Договору, він сплачує Покупцю пеню в розмірі 5 відсотків вартості кількості Товару, зазначеного в талонах з недоліками, за кожен день такого прострочення. </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7.6. У разі безпідставного розірвання Договору Продавцем у односторонньому порядку або односторонньої відмови Продавцем від виконання умов цього Договору, Продавець сплачує Покупцю неустойку у розмірі 50 </w:t>
      </w:r>
      <w:r w:rsidRPr="001A305B">
        <w:rPr>
          <w:rFonts w:ascii="Times New Roman" w:eastAsia="Calibri" w:hAnsi="Times New Roman" w:cs="Times New Roman"/>
          <w:sz w:val="24"/>
          <w:szCs w:val="24"/>
        </w:rPr>
        <w:t>відсотків</w:t>
      </w:r>
      <w:r w:rsidRPr="001A305B">
        <w:rPr>
          <w:rFonts w:ascii="Times New Roman" w:hAnsi="Times New Roman" w:cs="Times New Roman"/>
          <w:sz w:val="24"/>
          <w:szCs w:val="24"/>
        </w:rPr>
        <w:t xml:space="preserve"> від ціни цього Договору.</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7.7. Сплата пені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7.8. Продавець зобов’язується зареєструвати податкову накладну та/або розрахунок коригування кількісних і вартісних показників до неї в Єдиному реєстрі податкових накладних не пізніше двох днів, протягом яких здійснюється прийняття від платників </w:t>
      </w:r>
      <w:r w:rsidRPr="001A305B">
        <w:rPr>
          <w:rFonts w:ascii="Times New Roman" w:hAnsi="Times New Roman" w:cs="Times New Roman"/>
          <w:sz w:val="24"/>
          <w:szCs w:val="24"/>
        </w:rPr>
        <w:lastRenderedPageBreak/>
        <w:t>податку податкових накладних та/або розрахунків коригування кількісних і вартісних показників до них та реєстрація або зупинення реєстрації в Єдиному реєстрі податкових накладних (далі – операційний день), які передують визначеному законодавством останньому операційному дню.</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У разі не виконання цього зобов’язання, що призвело до </w:t>
      </w:r>
      <w:bookmarkStart w:id="19" w:name="n5116"/>
      <w:bookmarkEnd w:id="19"/>
      <w:r w:rsidRPr="001A305B">
        <w:rPr>
          <w:rFonts w:ascii="Times New Roman" w:hAnsi="Times New Roman" w:cs="Times New Roman"/>
          <w:sz w:val="24"/>
          <w:szCs w:val="24"/>
        </w:rPr>
        <w:t>порушення Покупцем строків реєстрації складених ним внаслідок виникнення податкових зобов’язань податкових накладних та/або розрахунку коригування кількісних і вартісних показників до них в Єдиному реєстрі податкових накладних та накладення на Покупця штрафу, Продавець відшкодовує Покупцю  вартість накладеного штрафу. Відшкодування здійснюється в розмірі накладеного штрафу на підставі вимоги Покупця у семиденний строк від дня пред'явлення вимоги. Вимога може бути пред’явлена Покупцем протягом трьох років з моменту накладення на Покупця зазначеного штрафу.</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bCs/>
          <w:sz w:val="24"/>
          <w:szCs w:val="24"/>
        </w:rPr>
        <w:t xml:space="preserve">У разі не виконання або несвоєчасного виконання Продавцем вимог законодавства щодо </w:t>
      </w:r>
      <w:r w:rsidRPr="001A305B">
        <w:rPr>
          <w:rFonts w:ascii="Times New Roman" w:hAnsi="Times New Roman" w:cs="Times New Roman"/>
          <w:sz w:val="24"/>
          <w:szCs w:val="24"/>
        </w:rPr>
        <w:t>складання податкової накладної та/або розрахунку коригування кількісних і вартісних показників до неї та/або реєстрації їх в Єдиному реєстрі податкових накладних, внаслідок чого Покупець втратив право на включення суми податку на додану вартість до податкового кредиту за відповідний звітний період, Продавець відшкодовує Покупцю  зазначену суму податку на додану вартість.</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Відшкодування здійснюється на підставі вимоги Покупця у семиденний строк від дня пред'явлення вимоги. </w:t>
      </w:r>
    </w:p>
    <w:p w:rsidR="001A305B" w:rsidRPr="001A305B" w:rsidRDefault="001A305B" w:rsidP="001A305B">
      <w:pPr>
        <w:tabs>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Вимога може бути пред’явлена протягом трьох років з моменту втрати Покупця права на включення суми податку на додану вартість до податкового кредиту за відповідний звітний період.</w:t>
      </w:r>
    </w:p>
    <w:p w:rsidR="001A305B" w:rsidRPr="001A305B" w:rsidRDefault="001A305B" w:rsidP="001A305B">
      <w:pPr>
        <w:ind w:firstLine="567"/>
        <w:jc w:val="both"/>
        <w:rPr>
          <w:rFonts w:ascii="Times New Roman" w:hAnsi="Times New Roman" w:cs="Times New Roman"/>
          <w:color w:val="000000"/>
          <w:sz w:val="24"/>
          <w:szCs w:val="24"/>
        </w:rPr>
      </w:pPr>
      <w:r w:rsidRPr="001A305B">
        <w:rPr>
          <w:rFonts w:ascii="Times New Roman" w:hAnsi="Times New Roman" w:cs="Times New Roman"/>
          <w:sz w:val="24"/>
          <w:szCs w:val="24"/>
        </w:rPr>
        <w:t xml:space="preserve">7.9. Покупець звільняється від відповідальності за прострочення оплати та терміни оплати продовжується у випадку відсутності фінансування та/або у випадку нездійснення оплати платіжного доручення Покупця на оплату товару за цим договором </w:t>
      </w:r>
      <w:r w:rsidRPr="001A305B">
        <w:rPr>
          <w:rFonts w:ascii="Times New Roman" w:hAnsi="Times New Roman" w:cs="Times New Roman"/>
          <w:color w:val="000000"/>
          <w:sz w:val="24"/>
          <w:szCs w:val="24"/>
        </w:rPr>
        <w:t>Державною казначейською службою України в м. Києві.</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ascii="Times New Roman" w:hAnsi="Times New Roman" w:cs="Times New Roman"/>
          <w:b/>
          <w:sz w:val="24"/>
          <w:szCs w:val="24"/>
        </w:rPr>
      </w:pPr>
      <w:r w:rsidRPr="001A305B">
        <w:rPr>
          <w:rFonts w:ascii="Times New Roman" w:hAnsi="Times New Roman" w:cs="Times New Roman"/>
          <w:b/>
          <w:sz w:val="24"/>
          <w:szCs w:val="24"/>
        </w:rPr>
        <w:t>VIII. Обставини непереборної сили</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A305B" w:rsidRPr="001A305B" w:rsidRDefault="001A305B" w:rsidP="001A305B">
      <w:pPr>
        <w:tabs>
          <w:tab w:val="left" w:pos="0"/>
          <w:tab w:val="left" w:pos="9498"/>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lastRenderedPageBreak/>
        <w:t>8.3. Доказом  виникнення обставин непереборної сили та строку  їх дії є довідка Торгово-промислової палати України.</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8.4. У разі існування обставин, передбачених п. 8.1 Договору (за умови дотримання вимог   п.8.2 Договору), строк поставки та дія Договору продовжуються на час існування таких обставин.</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8.5.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ascii="Times New Roman" w:hAnsi="Times New Roman" w:cs="Times New Roman"/>
          <w:b/>
          <w:sz w:val="24"/>
          <w:szCs w:val="24"/>
        </w:rPr>
      </w:pPr>
      <w:r w:rsidRPr="001A305B">
        <w:rPr>
          <w:rFonts w:ascii="Times New Roman" w:hAnsi="Times New Roman" w:cs="Times New Roman"/>
          <w:b/>
          <w:sz w:val="24"/>
          <w:szCs w:val="24"/>
        </w:rPr>
        <w:t>IX. Вирішення спорів</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sz w:val="24"/>
          <w:szCs w:val="24"/>
        </w:rPr>
      </w:pPr>
      <w:r w:rsidRPr="001A305B">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w:t>
      </w:r>
    </w:p>
    <w:p w:rsidR="001A305B" w:rsidRPr="001A305B" w:rsidRDefault="001A305B" w:rsidP="001A305B">
      <w:pPr>
        <w:ind w:left="-142" w:right="-284" w:firstLine="426"/>
        <w:jc w:val="center"/>
        <w:rPr>
          <w:rFonts w:ascii="Times New Roman" w:hAnsi="Times New Roman" w:cs="Times New Roman"/>
          <w:b/>
          <w:bCs/>
          <w:sz w:val="24"/>
          <w:szCs w:val="24"/>
        </w:rPr>
      </w:pPr>
      <w:r w:rsidRPr="001A305B">
        <w:rPr>
          <w:rFonts w:ascii="Times New Roman" w:hAnsi="Times New Roman" w:cs="Times New Roman"/>
          <w:b/>
          <w:bCs/>
          <w:sz w:val="24"/>
          <w:szCs w:val="24"/>
        </w:rPr>
        <w:t xml:space="preserve">Х. Антикорупційні положення та застереження </w:t>
      </w:r>
    </w:p>
    <w:p w:rsidR="001A305B" w:rsidRPr="001A305B" w:rsidRDefault="001A305B" w:rsidP="001A305B">
      <w:pPr>
        <w:ind w:left="-142" w:firstLine="426"/>
        <w:jc w:val="both"/>
        <w:rPr>
          <w:rFonts w:ascii="Times New Roman" w:hAnsi="Times New Roman" w:cs="Times New Roman"/>
          <w:sz w:val="24"/>
          <w:szCs w:val="24"/>
        </w:rPr>
      </w:pPr>
      <w:r w:rsidRPr="001A305B">
        <w:rPr>
          <w:rFonts w:ascii="Times New Roman" w:hAnsi="Times New Roman" w:cs="Times New Roman"/>
          <w:sz w:val="24"/>
          <w:szCs w:val="24"/>
        </w:rPr>
        <w:t>10.1.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1A305B" w:rsidRPr="001A305B" w:rsidRDefault="001A305B" w:rsidP="001A305B">
      <w:pPr>
        <w:ind w:left="-142" w:firstLine="426"/>
        <w:jc w:val="both"/>
        <w:rPr>
          <w:rFonts w:ascii="Times New Roman" w:hAnsi="Times New Roman" w:cs="Times New Roman"/>
          <w:sz w:val="24"/>
          <w:szCs w:val="24"/>
        </w:rPr>
      </w:pPr>
      <w:r w:rsidRPr="001A305B">
        <w:rPr>
          <w:rFonts w:ascii="Times New Roman" w:hAnsi="Times New Roman" w:cs="Times New Roman"/>
          <w:sz w:val="24"/>
          <w:szCs w:val="24"/>
        </w:rPr>
        <w:t>10.2. Усім працівникам як зі сторони Покупця, так зі сторони Продавця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1A305B" w:rsidRPr="001A305B" w:rsidRDefault="001A305B" w:rsidP="001A305B">
      <w:pPr>
        <w:ind w:left="-142" w:firstLine="426"/>
        <w:jc w:val="both"/>
        <w:rPr>
          <w:rFonts w:ascii="Times New Roman" w:hAnsi="Times New Roman" w:cs="Times New Roman"/>
          <w:sz w:val="24"/>
          <w:szCs w:val="24"/>
        </w:rPr>
      </w:pPr>
      <w:r w:rsidRPr="001A305B">
        <w:rPr>
          <w:rFonts w:ascii="Times New Roman" w:hAnsi="Times New Roman" w:cs="Times New Roman"/>
          <w:sz w:val="24"/>
          <w:szCs w:val="24"/>
        </w:rPr>
        <w:t>10.3. Сторони зобов’язуються інформувати одна одну про будь-який конфлікт інтересів, факти корупції, що можуть вплинути на виконання Договору.</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ascii="Times New Roman" w:hAnsi="Times New Roman" w:cs="Times New Roman"/>
          <w:b/>
          <w:sz w:val="24"/>
          <w:szCs w:val="24"/>
        </w:rPr>
      </w:pPr>
      <w:r w:rsidRPr="001A305B">
        <w:rPr>
          <w:rFonts w:ascii="Times New Roman" w:hAnsi="Times New Roman" w:cs="Times New Roman"/>
          <w:b/>
          <w:sz w:val="24"/>
          <w:szCs w:val="24"/>
        </w:rPr>
        <w:t>XІ. Строк дії Договору</w:t>
      </w:r>
    </w:p>
    <w:p w:rsidR="00C27CC3" w:rsidRPr="001727F3" w:rsidRDefault="001A305B" w:rsidP="00C27CC3">
      <w:pPr>
        <w:ind w:firstLine="709"/>
        <w:jc w:val="both"/>
        <w:rPr>
          <w:shd w:val="clear" w:color="auto" w:fill="FFFFFF"/>
        </w:rPr>
      </w:pPr>
      <w:r w:rsidRPr="00C27CC3">
        <w:rPr>
          <w:rFonts w:ascii="Times New Roman" w:hAnsi="Times New Roman" w:cs="Times New Roman"/>
          <w:sz w:val="24"/>
          <w:szCs w:val="24"/>
        </w:rPr>
        <w:t xml:space="preserve">11.1. </w:t>
      </w:r>
      <w:r w:rsidR="00C27CC3" w:rsidRPr="00C27CC3">
        <w:rPr>
          <w:rFonts w:ascii="Times New Roman" w:hAnsi="Times New Roman" w:cs="Times New Roman"/>
          <w:sz w:val="24"/>
          <w:szCs w:val="24"/>
          <w:shd w:val="clear" w:color="auto" w:fill="FFFFFF"/>
        </w:rPr>
        <w:t>Даний Договір набирає сили з моменту його підписання Сторонами та діє до          20.11.2022 р,</w:t>
      </w:r>
      <w:r w:rsidR="00C27CC3" w:rsidRPr="00C27CC3">
        <w:rPr>
          <w:rFonts w:ascii="Times New Roman" w:hAnsi="Times New Roman" w:cs="Times New Roman"/>
          <w:sz w:val="24"/>
          <w:szCs w:val="24"/>
          <w:lang w:eastAsia="ru-RU"/>
        </w:rPr>
        <w:t xml:space="preserve"> (ураховуючи норми Указу Президента України від 24.02.2022 № 64/2022 «Про введення воєнного стану в Україні»,</w:t>
      </w:r>
      <w:r w:rsidR="00C27CC3" w:rsidRPr="00C27CC3">
        <w:rPr>
          <w:rFonts w:ascii="Times New Roman" w:hAnsi="Times New Roman" w:cs="Times New Roman"/>
          <w:sz w:val="24"/>
          <w:szCs w:val="24"/>
          <w:lang w:val="ru-RU"/>
        </w:rPr>
        <w:t xml:space="preserve"> та подовженоУказами</w:t>
      </w:r>
      <w:r w:rsidR="00C27CC3" w:rsidRPr="00C27CC3">
        <w:rPr>
          <w:rFonts w:ascii="Times New Roman" w:hAnsi="Times New Roman" w:cs="Times New Roman"/>
          <w:sz w:val="24"/>
          <w:szCs w:val="24"/>
          <w:lang w:eastAsia="ru-RU"/>
        </w:rPr>
        <w:t xml:space="preserve"> від 14.03.2022 № 133/2022 «Про продовження строку дії воєнного стану», від 18.04.2022 №259/2022 «Про продовження строку дії воєнного стану в Україні», від </w:t>
      </w:r>
      <w:r w:rsidR="00C27CC3" w:rsidRPr="00433EA0">
        <w:rPr>
          <w:rFonts w:ascii="Times New Roman" w:hAnsi="Times New Roman" w:cs="Times New Roman"/>
          <w:sz w:val="24"/>
          <w:szCs w:val="24"/>
          <w:lang w:eastAsia="ru-RU"/>
        </w:rPr>
        <w:t>17.05.2022 № 341/2022 «Про продовження строку дії воєнного стану в Україні», від 1</w:t>
      </w:r>
      <w:r w:rsidR="00433EA0" w:rsidRPr="00433EA0">
        <w:rPr>
          <w:rFonts w:ascii="Times New Roman" w:hAnsi="Times New Roman" w:cs="Times New Roman"/>
          <w:sz w:val="24"/>
          <w:szCs w:val="24"/>
          <w:lang w:eastAsia="ru-RU"/>
        </w:rPr>
        <w:t>2</w:t>
      </w:r>
      <w:r w:rsidR="00C27CC3" w:rsidRPr="00433EA0">
        <w:rPr>
          <w:rFonts w:ascii="Times New Roman" w:hAnsi="Times New Roman" w:cs="Times New Roman"/>
          <w:sz w:val="24"/>
          <w:szCs w:val="24"/>
          <w:lang w:eastAsia="ru-RU"/>
        </w:rPr>
        <w:t>.08.2022 №574/2022 «Про продовження строку дії воєнного стану» ).</w:t>
      </w:r>
      <w:r w:rsidR="00C27CC3" w:rsidRPr="00433EA0">
        <w:rPr>
          <w:rFonts w:ascii="Times New Roman" w:hAnsi="Times New Roman" w:cs="Times New Roman"/>
          <w:sz w:val="24"/>
          <w:szCs w:val="24"/>
          <w:shd w:val="clear" w:color="auto" w:fill="FFFFFF"/>
        </w:rPr>
        <w:t xml:space="preserve"> але в будь-якому випадку</w:t>
      </w:r>
      <w:r w:rsidR="00C27CC3" w:rsidRPr="00C27CC3">
        <w:rPr>
          <w:rFonts w:ascii="Times New Roman" w:hAnsi="Times New Roman" w:cs="Times New Roman"/>
          <w:sz w:val="24"/>
          <w:szCs w:val="24"/>
          <w:shd w:val="clear" w:color="auto" w:fill="FFFFFF"/>
        </w:rPr>
        <w:t xml:space="preserve"> до повного виконання Сторонами своїх зобов’язань по даному Договору</w:t>
      </w:r>
      <w:r w:rsidR="00C27CC3" w:rsidRPr="001727F3">
        <w:rPr>
          <w:shd w:val="clear" w:color="auto" w:fill="FFFFFF"/>
        </w:rPr>
        <w:t>.</w:t>
      </w:r>
    </w:p>
    <w:p w:rsidR="001A305B" w:rsidRPr="001A305B" w:rsidRDefault="001A305B" w:rsidP="001A305B">
      <w:pPr>
        <w:shd w:val="clear" w:color="auto" w:fill="FFFFFF"/>
        <w:tabs>
          <w:tab w:val="left" w:pos="1195"/>
          <w:tab w:val="left" w:leader="underscore" w:pos="8419"/>
          <w:tab w:val="left" w:leader="underscore" w:pos="9134"/>
          <w:tab w:val="left" w:pos="9498"/>
        </w:tabs>
        <w:ind w:left="-142" w:firstLine="425"/>
        <w:jc w:val="both"/>
        <w:rPr>
          <w:rFonts w:ascii="Times New Roman" w:hAnsi="Times New Roman" w:cs="Times New Roman"/>
          <w:color w:val="000000"/>
          <w:spacing w:val="1"/>
          <w:sz w:val="24"/>
          <w:szCs w:val="24"/>
        </w:rPr>
      </w:pPr>
      <w:r w:rsidRPr="001A305B">
        <w:rPr>
          <w:rFonts w:ascii="Times New Roman" w:hAnsi="Times New Roman" w:cs="Times New Roman"/>
          <w:color w:val="000000"/>
          <w:spacing w:val="-2"/>
          <w:sz w:val="24"/>
          <w:szCs w:val="24"/>
        </w:rPr>
        <w:t xml:space="preserve">11.2. </w:t>
      </w:r>
      <w:r w:rsidRPr="001A305B">
        <w:rPr>
          <w:rFonts w:ascii="Times New Roman" w:hAnsi="Times New Roman" w:cs="Times New Roman"/>
          <w:color w:val="000000"/>
          <w:spacing w:val="1"/>
          <w:sz w:val="24"/>
          <w:szCs w:val="24"/>
        </w:rPr>
        <w:t>Після набрання Договором чинності всі попередні переговори, документи та листування стосовно нього будуть вважатися недійсними.</w:t>
      </w:r>
    </w:p>
    <w:p w:rsidR="001A305B" w:rsidRPr="001A305B" w:rsidRDefault="001A305B" w:rsidP="001A305B">
      <w:pPr>
        <w:tabs>
          <w:tab w:val="left" w:pos="9498"/>
        </w:tabs>
        <w:ind w:left="-142" w:firstLine="425"/>
        <w:jc w:val="both"/>
        <w:rPr>
          <w:rFonts w:ascii="Times New Roman" w:hAnsi="Times New Roman" w:cs="Times New Roman"/>
          <w:spacing w:val="-2"/>
          <w:sz w:val="24"/>
          <w:szCs w:val="24"/>
        </w:rPr>
      </w:pPr>
      <w:r w:rsidRPr="001A305B">
        <w:rPr>
          <w:rFonts w:ascii="Times New Roman" w:hAnsi="Times New Roman" w:cs="Times New Roman"/>
          <w:spacing w:val="1"/>
          <w:sz w:val="24"/>
          <w:szCs w:val="24"/>
        </w:rPr>
        <w:t xml:space="preserve">11.3. </w:t>
      </w:r>
      <w:r w:rsidRPr="001A305B">
        <w:rPr>
          <w:rFonts w:ascii="Times New Roman" w:hAnsi="Times New Roman" w:cs="Times New Roman"/>
          <w:spacing w:val="-2"/>
          <w:sz w:val="24"/>
          <w:szCs w:val="24"/>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1A305B" w:rsidRPr="001A305B" w:rsidRDefault="001A305B" w:rsidP="001A305B">
      <w:pPr>
        <w:widowControl w:val="0"/>
        <w:tabs>
          <w:tab w:val="left" w:pos="0"/>
          <w:tab w:val="left" w:pos="9498"/>
        </w:tabs>
        <w:autoSpaceDE w:val="0"/>
        <w:autoSpaceDN w:val="0"/>
        <w:adjustRightInd w:val="0"/>
        <w:ind w:left="-142" w:firstLine="425"/>
        <w:jc w:val="both"/>
        <w:rPr>
          <w:rFonts w:ascii="Times New Roman" w:hAnsi="Times New Roman" w:cs="Times New Roman"/>
          <w:sz w:val="24"/>
          <w:szCs w:val="24"/>
        </w:rPr>
      </w:pPr>
      <w:r w:rsidRPr="001A305B">
        <w:rPr>
          <w:rFonts w:ascii="Times New Roman" w:hAnsi="Times New Roman" w:cs="Times New Roman"/>
          <w:sz w:val="24"/>
          <w:szCs w:val="24"/>
        </w:rPr>
        <w:lastRenderedPageBreak/>
        <w:t>11.4. У разі відмови Продавця від виконання Договору, заявленої в письмовій формі Продавцем на адресу Покупця, Покупець має право  провести нову процедуру закупівлі та вимагати від Продавця відшкодування збитків, завданих розірванням Договору. При цьому цей Договір є відповідно розірваним.</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5"/>
        <w:jc w:val="both"/>
        <w:rPr>
          <w:rFonts w:ascii="Times New Roman" w:hAnsi="Times New Roman" w:cs="Times New Roman"/>
          <w:sz w:val="24"/>
          <w:szCs w:val="24"/>
        </w:rPr>
      </w:pPr>
      <w:r w:rsidRPr="001A305B">
        <w:rPr>
          <w:rFonts w:ascii="Times New Roman" w:hAnsi="Times New Roman" w:cs="Times New Roman"/>
          <w:sz w:val="24"/>
          <w:szCs w:val="24"/>
        </w:rPr>
        <w:t xml:space="preserve">11.5. Цей Договір укладається і підписується у двох примірниках, що мають однакову юридичну силу. </w:t>
      </w:r>
    </w:p>
    <w:p w:rsidR="001A305B" w:rsidRPr="001A305B" w:rsidRDefault="001A305B" w:rsidP="001A305B">
      <w:pPr>
        <w:tabs>
          <w:tab w:val="left" w:pos="993"/>
        </w:tabs>
        <w:spacing w:after="160" w:line="259" w:lineRule="auto"/>
        <w:ind w:left="284"/>
        <w:contextualSpacing/>
        <w:jc w:val="both"/>
        <w:rPr>
          <w:rFonts w:ascii="Times New Roman" w:hAnsi="Times New Roman" w:cs="Times New Roman"/>
          <w:sz w:val="24"/>
          <w:szCs w:val="24"/>
        </w:rPr>
      </w:pPr>
    </w:p>
    <w:p w:rsidR="001A305B" w:rsidRPr="001A305B" w:rsidRDefault="001A305B" w:rsidP="001A305B">
      <w:pPr>
        <w:tabs>
          <w:tab w:val="left" w:pos="993"/>
        </w:tabs>
        <w:contextualSpacing/>
        <w:jc w:val="center"/>
        <w:rPr>
          <w:rFonts w:ascii="Times New Roman" w:hAnsi="Times New Roman" w:cs="Times New Roman"/>
          <w:b/>
          <w:sz w:val="24"/>
          <w:szCs w:val="24"/>
        </w:rPr>
      </w:pPr>
      <w:r w:rsidRPr="001A305B">
        <w:rPr>
          <w:rFonts w:ascii="Times New Roman" w:hAnsi="Times New Roman" w:cs="Times New Roman"/>
          <w:b/>
          <w:sz w:val="24"/>
          <w:szCs w:val="24"/>
        </w:rPr>
        <w:t>XIІ. Внесення змін до Договору</w:t>
      </w:r>
    </w:p>
    <w:p w:rsidR="00C27CC3" w:rsidRPr="00C27CC3" w:rsidRDefault="00C27CC3" w:rsidP="00C27CC3">
      <w:pPr>
        <w:pStyle w:val="a5"/>
        <w:numPr>
          <w:ilvl w:val="1"/>
          <w:numId w:val="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7CC3">
        <w:rPr>
          <w:rFonts w:ascii="Times New Roman" w:eastAsia="Times New Roman" w:hAnsi="Times New Roman" w:cs="Times New Roman"/>
          <w:sz w:val="24"/>
          <w:szCs w:val="24"/>
          <w:lang w:eastAsia="ru-RU"/>
        </w:rPr>
        <w:t>Зміни до Договору вносяться за взаємною згодою Сторін та оформляються додатковою угодою до Договору.</w:t>
      </w:r>
    </w:p>
    <w:p w:rsidR="00C27CC3" w:rsidRPr="00880444" w:rsidRDefault="00C27CC3" w:rsidP="00C27CC3">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r w:rsidRPr="00880444">
        <w:rPr>
          <w:rFonts w:ascii="Times New Roman" w:eastAsia="Times New Roman" w:hAnsi="Times New Roman" w:cs="Times New Roman"/>
          <w:sz w:val="24"/>
          <w:szCs w:val="24"/>
          <w:lang w:eastAsia="ru-RU"/>
        </w:rPr>
        <w:t>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rsidR="00C27CC3" w:rsidRPr="00880444" w:rsidRDefault="00C27CC3" w:rsidP="00C27CC3">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Pr="00880444">
        <w:rPr>
          <w:rFonts w:ascii="Times New Roman" w:eastAsia="Times New Roman" w:hAnsi="Times New Roman" w:cs="Times New Roman"/>
          <w:sz w:val="24"/>
          <w:szCs w:val="24"/>
          <w:lang w:eastAsia="ru-RU"/>
        </w:rPr>
        <w:t>До Договору можуть вноситися лише ті зміни, що не суперечать чинному законодавству.</w:t>
      </w:r>
    </w:p>
    <w:p w:rsidR="00C27CC3" w:rsidRPr="00880444" w:rsidRDefault="00C27CC3" w:rsidP="00C27CC3">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Pr="00880444">
        <w:rPr>
          <w:rFonts w:ascii="Times New Roman" w:eastAsia="Times New Roman" w:hAnsi="Times New Roman" w:cs="Times New Roman"/>
          <w:sz w:val="24"/>
          <w:szCs w:val="24"/>
          <w:lang w:eastAsia="ru-RU"/>
        </w:rPr>
        <w:t>У випадках не передбачених даним Договором Сторони керуються чинним законодавством України.</w:t>
      </w:r>
    </w:p>
    <w:p w:rsidR="00C27CC3" w:rsidRDefault="00C27CC3" w:rsidP="00C27CC3">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Pr="00880444">
        <w:rPr>
          <w:rFonts w:ascii="Times New Roman" w:eastAsia="Times New Roman" w:hAnsi="Times New Roman" w:cs="Times New Roman"/>
          <w:sz w:val="24"/>
          <w:szCs w:val="24"/>
          <w:lang w:eastAsia="ru-RU"/>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A305B" w:rsidRPr="001A305B" w:rsidRDefault="001A305B" w:rsidP="001A305B">
      <w:pPr>
        <w:tabs>
          <w:tab w:val="left" w:pos="993"/>
        </w:tabs>
        <w:ind w:firstLine="284"/>
        <w:contextualSpacing/>
        <w:jc w:val="both"/>
        <w:rPr>
          <w:rFonts w:ascii="Times New Roman" w:hAnsi="Times New Roman" w:cs="Times New Roman"/>
          <w:sz w:val="24"/>
          <w:szCs w:val="24"/>
        </w:rPr>
      </w:pPr>
    </w:p>
    <w:p w:rsidR="001A305B" w:rsidRPr="001A305B" w:rsidRDefault="001A305B" w:rsidP="001A305B">
      <w:pPr>
        <w:tabs>
          <w:tab w:val="left" w:pos="993"/>
        </w:tabs>
        <w:ind w:firstLine="284"/>
        <w:contextualSpacing/>
        <w:jc w:val="center"/>
        <w:rPr>
          <w:rFonts w:ascii="Times New Roman" w:hAnsi="Times New Roman" w:cs="Times New Roman"/>
          <w:b/>
          <w:sz w:val="24"/>
          <w:szCs w:val="24"/>
        </w:rPr>
      </w:pPr>
      <w:r w:rsidRPr="001A305B">
        <w:rPr>
          <w:rFonts w:ascii="Times New Roman" w:hAnsi="Times New Roman" w:cs="Times New Roman"/>
          <w:b/>
          <w:sz w:val="24"/>
          <w:szCs w:val="24"/>
        </w:rPr>
        <w:t>XIІІ. Інші умови</w:t>
      </w:r>
    </w:p>
    <w:p w:rsidR="001A305B" w:rsidRPr="001A305B" w:rsidRDefault="001A305B" w:rsidP="001A305B">
      <w:pPr>
        <w:ind w:firstLine="284"/>
        <w:jc w:val="both"/>
        <w:rPr>
          <w:rFonts w:ascii="Times New Roman" w:hAnsi="Times New Roman" w:cs="Times New Roman"/>
          <w:sz w:val="24"/>
          <w:szCs w:val="24"/>
        </w:rPr>
      </w:pPr>
      <w:r w:rsidRPr="001A305B">
        <w:rPr>
          <w:rFonts w:ascii="Times New Roman" w:hAnsi="Times New Roman" w:cs="Times New Roman"/>
          <w:sz w:val="24"/>
          <w:szCs w:val="24"/>
        </w:rPr>
        <w:t>13.1.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A305B" w:rsidRPr="001A305B" w:rsidRDefault="001A305B" w:rsidP="001A305B">
      <w:pPr>
        <w:ind w:firstLine="284"/>
        <w:jc w:val="both"/>
        <w:rPr>
          <w:rFonts w:ascii="Times New Roman" w:hAnsi="Times New Roman" w:cs="Times New Roman"/>
          <w:sz w:val="24"/>
          <w:szCs w:val="24"/>
        </w:rPr>
      </w:pPr>
      <w:r w:rsidRPr="001A305B">
        <w:rPr>
          <w:rFonts w:ascii="Times New Roman" w:hAnsi="Times New Roman" w:cs="Times New Roman"/>
          <w:sz w:val="24"/>
          <w:szCs w:val="24"/>
        </w:rPr>
        <w:t>13.2. Підписуючи даний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1A305B" w:rsidRPr="001A305B" w:rsidRDefault="001A305B" w:rsidP="001A305B">
      <w:pPr>
        <w:ind w:firstLine="284"/>
        <w:jc w:val="both"/>
        <w:rPr>
          <w:rFonts w:ascii="Times New Roman" w:hAnsi="Times New Roman" w:cs="Times New Roman"/>
          <w:sz w:val="24"/>
          <w:szCs w:val="24"/>
        </w:rPr>
      </w:pPr>
      <w:r w:rsidRPr="001A305B">
        <w:rPr>
          <w:rFonts w:ascii="Times New Roman" w:hAnsi="Times New Roman" w:cs="Times New Roman"/>
          <w:sz w:val="24"/>
          <w:szCs w:val="24"/>
        </w:rPr>
        <w:t>13.3. При зміні місцезнаходження або банківських реквізитів Сторони оповіщають одна одну письмово протягом 3-х днів з моменту їх зміни.</w:t>
      </w:r>
    </w:p>
    <w:p w:rsidR="001A305B" w:rsidRPr="001A305B" w:rsidRDefault="001A305B" w:rsidP="001A305B">
      <w:pPr>
        <w:ind w:firstLine="284"/>
        <w:jc w:val="both"/>
        <w:rPr>
          <w:rFonts w:ascii="Times New Roman" w:hAnsi="Times New Roman" w:cs="Times New Roman"/>
          <w:sz w:val="24"/>
          <w:szCs w:val="24"/>
        </w:rPr>
      </w:pPr>
      <w:r w:rsidRPr="001A305B">
        <w:rPr>
          <w:rFonts w:ascii="Times New Roman" w:hAnsi="Times New Roman" w:cs="Times New Roman"/>
          <w:sz w:val="24"/>
          <w:szCs w:val="24"/>
        </w:rPr>
        <w:t>13.4. Жодна із Сторін не має права передавати свої права та обов'язки за даним Договором третім особам.</w:t>
      </w:r>
    </w:p>
    <w:p w:rsidR="001A305B" w:rsidRPr="001A305B" w:rsidRDefault="001A305B" w:rsidP="001A305B">
      <w:pPr>
        <w:ind w:firstLine="284"/>
        <w:jc w:val="both"/>
        <w:rPr>
          <w:rFonts w:ascii="Times New Roman" w:hAnsi="Times New Roman" w:cs="Times New Roman"/>
          <w:sz w:val="24"/>
          <w:szCs w:val="24"/>
        </w:rPr>
      </w:pPr>
      <w:r w:rsidRPr="001A305B">
        <w:rPr>
          <w:rFonts w:ascii="Times New Roman" w:hAnsi="Times New Roman" w:cs="Times New Roman"/>
          <w:sz w:val="24"/>
          <w:szCs w:val="24"/>
        </w:rPr>
        <w:t>13.5. Сторони зобов’язуються виконувати вимоги  Податкового кодексу України щодо електронного адміністрування податку на додану вартість.</w:t>
      </w:r>
    </w:p>
    <w:p w:rsidR="001A305B" w:rsidRPr="001F7317"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1F7317">
        <w:rPr>
          <w:rFonts w:ascii="Times New Roman" w:hAnsi="Times New Roman" w:cs="Times New Roman"/>
          <w:sz w:val="24"/>
          <w:szCs w:val="24"/>
        </w:rPr>
        <w:t>13.6. Покупець є платником податку на прибуток на загальних підставах. Продавець є</w:t>
      </w:r>
      <w:r w:rsidR="001F7317" w:rsidRPr="001F7317">
        <w:rPr>
          <w:rFonts w:ascii="Times New Roman" w:hAnsi="Times New Roman" w:cs="Times New Roman"/>
          <w:bCs/>
          <w:sz w:val="24"/>
          <w:szCs w:val="24"/>
        </w:rPr>
        <w:t xml:space="preserve"> </w:t>
      </w:r>
      <w:r w:rsidR="00735D2A">
        <w:rPr>
          <w:rFonts w:ascii="Times New Roman" w:hAnsi="Times New Roman" w:cs="Times New Roman"/>
          <w:bCs/>
          <w:sz w:val="24"/>
          <w:szCs w:val="24"/>
        </w:rPr>
        <w:t>____________________________________________________</w:t>
      </w:r>
      <w:r w:rsidRPr="001F7317">
        <w:rPr>
          <w:rFonts w:ascii="Times New Roman" w:hAnsi="Times New Roman" w:cs="Times New Roman"/>
          <w:sz w:val="24"/>
          <w:szCs w:val="24"/>
        </w:rPr>
        <w:t>.</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ascii="Times New Roman" w:hAnsi="Times New Roman" w:cs="Times New Roman"/>
          <w:b/>
          <w:sz w:val="24"/>
          <w:szCs w:val="24"/>
        </w:rPr>
      </w:pPr>
      <w:r w:rsidRPr="001A305B">
        <w:rPr>
          <w:rFonts w:ascii="Times New Roman" w:hAnsi="Times New Roman" w:cs="Times New Roman"/>
          <w:b/>
          <w:sz w:val="24"/>
          <w:szCs w:val="24"/>
        </w:rPr>
        <w:t>XIV. Додатки до Договору</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1A305B">
        <w:rPr>
          <w:rFonts w:ascii="Times New Roman" w:hAnsi="Times New Roman" w:cs="Times New Roman"/>
          <w:color w:val="000000" w:themeColor="text1"/>
          <w:sz w:val="24"/>
          <w:szCs w:val="24"/>
        </w:rPr>
        <w:t xml:space="preserve">     Невід'ємною частиною цього Договору є:</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both"/>
        <w:rPr>
          <w:rFonts w:ascii="Times New Roman" w:hAnsi="Times New Roman" w:cs="Times New Roman"/>
          <w:color w:val="000000" w:themeColor="text1"/>
          <w:sz w:val="24"/>
          <w:szCs w:val="24"/>
        </w:rPr>
      </w:pPr>
      <w:r w:rsidRPr="001A305B">
        <w:rPr>
          <w:rFonts w:ascii="Times New Roman" w:hAnsi="Times New Roman" w:cs="Times New Roman"/>
          <w:color w:val="000000" w:themeColor="text1"/>
          <w:sz w:val="24"/>
          <w:szCs w:val="24"/>
        </w:rPr>
        <w:lastRenderedPageBreak/>
        <w:t>Додаток 1 – Специфікація;</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themeColor="text1"/>
          <w:sz w:val="24"/>
          <w:szCs w:val="24"/>
        </w:rPr>
      </w:pPr>
      <w:r w:rsidRPr="001A305B">
        <w:rPr>
          <w:rFonts w:ascii="Times New Roman" w:hAnsi="Times New Roman" w:cs="Times New Roman"/>
          <w:color w:val="000000" w:themeColor="text1"/>
          <w:sz w:val="24"/>
          <w:szCs w:val="24"/>
        </w:rPr>
        <w:t xml:space="preserve">     Додаток 2 – Перелік мереж АЗС Продавця та АЗС партнерів у м. Києві та по Київській області України;</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1A305B">
        <w:rPr>
          <w:rFonts w:ascii="Times New Roman" w:hAnsi="Times New Roman" w:cs="Times New Roman"/>
          <w:color w:val="000000" w:themeColor="text1"/>
          <w:sz w:val="24"/>
          <w:szCs w:val="24"/>
        </w:rPr>
        <w:t xml:space="preserve">     Додаток 3 – Зразок бланка-замовлення.</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ascii="Times New Roman" w:hAnsi="Times New Roman" w:cs="Times New Roman"/>
          <w:b/>
          <w:sz w:val="24"/>
          <w:szCs w:val="24"/>
        </w:rPr>
      </w:pPr>
      <w:r w:rsidRPr="001A305B">
        <w:rPr>
          <w:rFonts w:ascii="Times New Roman" w:hAnsi="Times New Roman" w:cs="Times New Roman"/>
          <w:b/>
          <w:sz w:val="24"/>
          <w:szCs w:val="24"/>
        </w:rPr>
        <w:t xml:space="preserve">XV. Місцезнаходження та банківські  реквізити Сторін </w:t>
      </w:r>
    </w:p>
    <w:tbl>
      <w:tblPr>
        <w:tblW w:w="0" w:type="dxa"/>
        <w:tblInd w:w="-318" w:type="dxa"/>
        <w:tblLayout w:type="fixed"/>
        <w:tblLook w:val="04A0" w:firstRow="1" w:lastRow="0" w:firstColumn="1" w:lastColumn="0" w:noHBand="0" w:noVBand="1"/>
      </w:tblPr>
      <w:tblGrid>
        <w:gridCol w:w="5246"/>
        <w:gridCol w:w="4819"/>
      </w:tblGrid>
      <w:tr w:rsidR="001A305B" w:rsidRPr="001A305B" w:rsidTr="00D55DF7">
        <w:trPr>
          <w:trHeight w:val="80"/>
        </w:trPr>
        <w:tc>
          <w:tcPr>
            <w:tcW w:w="5246" w:type="dxa"/>
          </w:tcPr>
          <w:p w:rsidR="001A305B" w:rsidRPr="001A305B" w:rsidRDefault="001A305B" w:rsidP="00D55DF7">
            <w:pPr>
              <w:keepNext/>
              <w:tabs>
                <w:tab w:val="left" w:pos="9498"/>
              </w:tabs>
              <w:spacing w:line="256" w:lineRule="auto"/>
              <w:ind w:left="-142" w:firstLine="68"/>
              <w:jc w:val="center"/>
              <w:outlineLvl w:val="4"/>
              <w:rPr>
                <w:rFonts w:ascii="Times New Roman" w:hAnsi="Times New Roman" w:cs="Times New Roman"/>
                <w:b/>
                <w:bCs/>
                <w:sz w:val="24"/>
                <w:szCs w:val="24"/>
              </w:rPr>
            </w:pPr>
            <w:r w:rsidRPr="001A305B">
              <w:rPr>
                <w:rFonts w:ascii="Times New Roman" w:hAnsi="Times New Roman" w:cs="Times New Roman"/>
                <w:b/>
                <w:bCs/>
                <w:sz w:val="24"/>
                <w:szCs w:val="24"/>
              </w:rPr>
              <w:t>Продавець</w:t>
            </w:r>
          </w:p>
        </w:tc>
        <w:tc>
          <w:tcPr>
            <w:tcW w:w="4819" w:type="dxa"/>
          </w:tcPr>
          <w:p w:rsidR="001A305B" w:rsidRPr="001A305B" w:rsidRDefault="001A305B" w:rsidP="00735D2A">
            <w:pPr>
              <w:keepNext/>
              <w:tabs>
                <w:tab w:val="left" w:pos="9498"/>
              </w:tabs>
              <w:spacing w:line="120" w:lineRule="atLeast"/>
              <w:ind w:left="-142" w:firstLine="68"/>
              <w:jc w:val="center"/>
              <w:outlineLvl w:val="4"/>
              <w:rPr>
                <w:rFonts w:ascii="Times New Roman" w:hAnsi="Times New Roman" w:cs="Times New Roman"/>
                <w:b/>
                <w:bCs/>
                <w:sz w:val="24"/>
                <w:szCs w:val="24"/>
              </w:rPr>
            </w:pPr>
            <w:r w:rsidRPr="001A305B">
              <w:rPr>
                <w:rFonts w:ascii="Times New Roman" w:hAnsi="Times New Roman" w:cs="Times New Roman"/>
                <w:b/>
                <w:bCs/>
                <w:sz w:val="24"/>
                <w:szCs w:val="24"/>
              </w:rPr>
              <w:t xml:space="preserve">Покупець </w:t>
            </w:r>
          </w:p>
        </w:tc>
      </w:tr>
      <w:tr w:rsidR="001A305B" w:rsidRPr="001A305B" w:rsidTr="00D55DF7">
        <w:tc>
          <w:tcPr>
            <w:tcW w:w="5246" w:type="dxa"/>
          </w:tcPr>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r w:rsidRPr="001A305B">
              <w:rPr>
                <w:rFonts w:ascii="Times New Roman" w:eastAsia="Arial" w:hAnsi="Times New Roman" w:cs="Times New Roman"/>
                <w:color w:val="000000"/>
                <w:sz w:val="24"/>
                <w:szCs w:val="24"/>
              </w:rPr>
              <w:t>(</w:t>
            </w:r>
            <w:r w:rsidRPr="001A305B">
              <w:rPr>
                <w:rFonts w:ascii="Times New Roman" w:eastAsia="Arial" w:hAnsi="Times New Roman" w:cs="Times New Roman"/>
                <w:i/>
                <w:color w:val="000000"/>
                <w:sz w:val="24"/>
                <w:szCs w:val="24"/>
              </w:rPr>
              <w:t>заповнюється на етапі укладення договору)</w:t>
            </w: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r w:rsidRPr="001A305B">
              <w:rPr>
                <w:rFonts w:ascii="Times New Roman" w:hAnsi="Times New Roman" w:cs="Times New Roman"/>
                <w:b/>
                <w:sz w:val="24"/>
                <w:szCs w:val="24"/>
              </w:rPr>
              <w:t>________________/___________________ /</w:t>
            </w:r>
          </w:p>
          <w:p w:rsidR="001A305B" w:rsidRPr="001A305B" w:rsidRDefault="001A305B" w:rsidP="00D55DF7">
            <w:pPr>
              <w:tabs>
                <w:tab w:val="left" w:pos="9498"/>
              </w:tabs>
              <w:spacing w:line="256" w:lineRule="auto"/>
              <w:ind w:firstLine="426"/>
              <w:jc w:val="both"/>
              <w:rPr>
                <w:rFonts w:ascii="Times New Roman" w:hAnsi="Times New Roman" w:cs="Times New Roman"/>
                <w:b/>
                <w:sz w:val="24"/>
                <w:szCs w:val="24"/>
              </w:rPr>
            </w:pPr>
            <w:r w:rsidRPr="001A305B">
              <w:rPr>
                <w:rFonts w:ascii="Times New Roman" w:hAnsi="Times New Roman" w:cs="Times New Roman"/>
                <w:b/>
                <w:sz w:val="24"/>
                <w:szCs w:val="24"/>
              </w:rPr>
              <w:t xml:space="preserve"> МП</w:t>
            </w:r>
          </w:p>
        </w:tc>
        <w:tc>
          <w:tcPr>
            <w:tcW w:w="4819" w:type="dxa"/>
          </w:tcPr>
          <w:p w:rsidR="001A305B" w:rsidRPr="001A305B" w:rsidRDefault="001A305B" w:rsidP="00735D2A">
            <w:pPr>
              <w:tabs>
                <w:tab w:val="left" w:pos="9498"/>
              </w:tabs>
              <w:spacing w:after="0" w:line="120" w:lineRule="atLeast"/>
              <w:jc w:val="both"/>
              <w:rPr>
                <w:rFonts w:ascii="Times New Roman" w:hAnsi="Times New Roman" w:cs="Times New Roman"/>
                <w:b/>
                <w:sz w:val="24"/>
                <w:szCs w:val="24"/>
              </w:rPr>
            </w:pPr>
            <w:r w:rsidRPr="001A305B">
              <w:rPr>
                <w:rFonts w:ascii="Times New Roman" w:hAnsi="Times New Roman" w:cs="Times New Roman"/>
                <w:b/>
                <w:sz w:val="24"/>
                <w:szCs w:val="24"/>
              </w:rPr>
              <w:t>Державне підприємство «Центр</w:t>
            </w:r>
          </w:p>
          <w:p w:rsidR="001A305B" w:rsidRPr="001A305B" w:rsidRDefault="001A305B" w:rsidP="00735D2A">
            <w:pPr>
              <w:tabs>
                <w:tab w:val="left" w:pos="9498"/>
              </w:tabs>
              <w:spacing w:after="0" w:line="120" w:lineRule="atLeast"/>
              <w:jc w:val="both"/>
              <w:rPr>
                <w:rFonts w:ascii="Times New Roman" w:hAnsi="Times New Roman" w:cs="Times New Roman"/>
                <w:b/>
                <w:sz w:val="24"/>
                <w:szCs w:val="24"/>
              </w:rPr>
            </w:pPr>
            <w:r w:rsidRPr="001A305B">
              <w:rPr>
                <w:rFonts w:ascii="Times New Roman" w:hAnsi="Times New Roman" w:cs="Times New Roman"/>
                <w:b/>
                <w:sz w:val="24"/>
                <w:szCs w:val="24"/>
              </w:rPr>
              <w:t>державного земельного кадастру»</w:t>
            </w:r>
          </w:p>
          <w:p w:rsidR="001A305B" w:rsidRPr="001A305B" w:rsidRDefault="001A305B" w:rsidP="00735D2A">
            <w:pPr>
              <w:tabs>
                <w:tab w:val="left" w:pos="9498"/>
              </w:tabs>
              <w:spacing w:after="0" w:line="120" w:lineRule="atLeast"/>
              <w:jc w:val="both"/>
              <w:rPr>
                <w:rFonts w:ascii="Times New Roman" w:hAnsi="Times New Roman" w:cs="Times New Roman"/>
                <w:sz w:val="24"/>
                <w:szCs w:val="24"/>
              </w:rPr>
            </w:pPr>
            <w:r w:rsidRPr="001A305B">
              <w:rPr>
                <w:rFonts w:ascii="Times New Roman" w:hAnsi="Times New Roman" w:cs="Times New Roman"/>
                <w:sz w:val="24"/>
                <w:szCs w:val="24"/>
              </w:rPr>
              <w:t>Юридична та фактична адреси:</w:t>
            </w:r>
          </w:p>
          <w:p w:rsidR="00735D2A" w:rsidRPr="007F1E7A" w:rsidRDefault="00735D2A" w:rsidP="00735D2A">
            <w:pPr>
              <w:spacing w:after="0" w:line="120" w:lineRule="atLeast"/>
              <w:jc w:val="both"/>
              <w:rPr>
                <w:rFonts w:ascii="Times New Roman" w:eastAsia="Arial" w:hAnsi="Times New Roman" w:cs="Times New Roman"/>
                <w:b/>
                <w:color w:val="000000"/>
                <w:sz w:val="24"/>
                <w:szCs w:val="24"/>
                <w:lang w:eastAsia="ru-RU"/>
              </w:rPr>
            </w:pPr>
            <w:r w:rsidRPr="007F1E7A">
              <w:rPr>
                <w:rFonts w:ascii="Times New Roman" w:eastAsia="Arial" w:hAnsi="Times New Roman" w:cs="Times New Roman"/>
                <w:b/>
                <w:color w:val="000000"/>
                <w:sz w:val="24"/>
                <w:szCs w:val="24"/>
                <w:lang w:eastAsia="ru-RU"/>
              </w:rPr>
              <w:t>Державне підприємство</w:t>
            </w:r>
          </w:p>
          <w:p w:rsidR="00735D2A" w:rsidRPr="007F1E7A" w:rsidRDefault="00735D2A" w:rsidP="00735D2A">
            <w:pPr>
              <w:spacing w:after="0" w:line="120" w:lineRule="atLeast"/>
              <w:jc w:val="both"/>
              <w:rPr>
                <w:rFonts w:ascii="Times New Roman" w:eastAsia="Arial" w:hAnsi="Times New Roman" w:cs="Times New Roman"/>
                <w:b/>
                <w:color w:val="000000"/>
                <w:sz w:val="24"/>
                <w:szCs w:val="24"/>
                <w:lang w:eastAsia="ru-RU"/>
              </w:rPr>
            </w:pPr>
            <w:r w:rsidRPr="007F1E7A">
              <w:rPr>
                <w:rFonts w:ascii="Times New Roman" w:eastAsia="Arial" w:hAnsi="Times New Roman" w:cs="Times New Roman"/>
                <w:b/>
                <w:color w:val="000000"/>
                <w:sz w:val="24"/>
                <w:szCs w:val="24"/>
                <w:lang w:eastAsia="ru-RU"/>
              </w:rPr>
              <w:t>«Центр державного земельного кадастру»</w:t>
            </w:r>
          </w:p>
          <w:p w:rsidR="00735D2A" w:rsidRPr="007F1E7A" w:rsidRDefault="00735D2A" w:rsidP="00735D2A">
            <w:pPr>
              <w:spacing w:after="0" w:line="120" w:lineRule="atLeast"/>
              <w:jc w:val="both"/>
              <w:rPr>
                <w:rFonts w:ascii="Times New Roman" w:eastAsia="Arial" w:hAnsi="Times New Roman" w:cs="Times New Roman"/>
                <w:color w:val="000000"/>
                <w:sz w:val="24"/>
                <w:szCs w:val="24"/>
                <w:lang w:eastAsia="ru-RU"/>
              </w:rPr>
            </w:pPr>
            <w:r w:rsidRPr="007F1E7A">
              <w:rPr>
                <w:rFonts w:ascii="Times New Roman" w:eastAsia="Arial" w:hAnsi="Times New Roman" w:cs="Times New Roman"/>
                <w:color w:val="000000"/>
                <w:sz w:val="24"/>
                <w:szCs w:val="24"/>
                <w:lang w:eastAsia="ru-RU"/>
              </w:rPr>
              <w:t>03151, м. Київ, вул. Святослава Хороброго, 3</w:t>
            </w:r>
          </w:p>
          <w:p w:rsidR="00735D2A" w:rsidRPr="00CC1CA5" w:rsidRDefault="00735D2A" w:rsidP="00735D2A">
            <w:pPr>
              <w:suppressAutoHyphens/>
              <w:spacing w:after="0" w:line="120" w:lineRule="atLeast"/>
              <w:jc w:val="both"/>
              <w:rPr>
                <w:rFonts w:ascii="Times New Roman" w:eastAsia="Times New Roman" w:hAnsi="Times New Roman" w:cs="Times New Roman"/>
                <w:sz w:val="23"/>
                <w:szCs w:val="23"/>
                <w:lang w:val="de-AT" w:eastAsia="ar-SA"/>
              </w:rPr>
            </w:pPr>
            <w:r w:rsidRPr="007F1E7A">
              <w:rPr>
                <w:rFonts w:ascii="Times New Roman" w:eastAsia="Times New Roman" w:hAnsi="Times New Roman" w:cs="Times New Roman"/>
                <w:sz w:val="23"/>
                <w:szCs w:val="23"/>
                <w:lang w:eastAsia="ar-SA"/>
              </w:rPr>
              <w:t>тел</w:t>
            </w:r>
            <w:r w:rsidRPr="00CC1CA5">
              <w:rPr>
                <w:rFonts w:ascii="Times New Roman" w:eastAsia="Times New Roman" w:hAnsi="Times New Roman" w:cs="Times New Roman"/>
                <w:sz w:val="23"/>
                <w:szCs w:val="23"/>
                <w:lang w:val="de-AT" w:eastAsia="ar-SA"/>
              </w:rPr>
              <w:t xml:space="preserve">.: +38 044 454 01 88; </w:t>
            </w:r>
          </w:p>
          <w:p w:rsidR="00735D2A" w:rsidRPr="00CC1CA5" w:rsidRDefault="00735D2A" w:rsidP="00735D2A">
            <w:pPr>
              <w:suppressAutoHyphens/>
              <w:spacing w:after="0" w:line="120" w:lineRule="atLeast"/>
              <w:jc w:val="both"/>
              <w:rPr>
                <w:rFonts w:ascii="Times New Roman" w:eastAsia="Times New Roman" w:hAnsi="Times New Roman" w:cs="Times New Roman"/>
                <w:sz w:val="23"/>
                <w:szCs w:val="23"/>
                <w:lang w:val="de-AT" w:eastAsia="ar-SA"/>
              </w:rPr>
            </w:pPr>
            <w:r w:rsidRPr="00CC1CA5">
              <w:rPr>
                <w:rFonts w:ascii="Times New Roman" w:eastAsia="Times New Roman" w:hAnsi="Times New Roman" w:cs="Times New Roman"/>
                <w:sz w:val="23"/>
                <w:szCs w:val="23"/>
                <w:lang w:val="de-AT" w:eastAsia="ar-SA"/>
              </w:rPr>
              <w:t>+38 044 454 02 97</w:t>
            </w:r>
          </w:p>
          <w:p w:rsidR="00735D2A" w:rsidRPr="00CC1CA5" w:rsidRDefault="00735D2A" w:rsidP="00735D2A">
            <w:pPr>
              <w:suppressAutoHyphens/>
              <w:spacing w:after="0" w:line="120" w:lineRule="atLeast"/>
              <w:jc w:val="both"/>
              <w:rPr>
                <w:rFonts w:ascii="Times New Roman" w:eastAsia="Times New Roman" w:hAnsi="Times New Roman" w:cs="Times New Roman"/>
                <w:sz w:val="23"/>
                <w:szCs w:val="23"/>
                <w:u w:val="single"/>
                <w:lang w:val="de-AT" w:eastAsia="ar-SA"/>
              </w:rPr>
            </w:pPr>
            <w:r w:rsidRPr="00CC1CA5">
              <w:rPr>
                <w:rFonts w:ascii="Times New Roman" w:eastAsia="Times New Roman" w:hAnsi="Times New Roman" w:cs="Times New Roman"/>
                <w:sz w:val="23"/>
                <w:szCs w:val="23"/>
                <w:lang w:val="de-AT" w:eastAsia="ar-SA"/>
              </w:rPr>
              <w:t>e</w:t>
            </w:r>
            <w:r w:rsidRPr="007F1E7A">
              <w:rPr>
                <w:rFonts w:ascii="Times New Roman" w:eastAsia="Times New Roman" w:hAnsi="Times New Roman" w:cs="Times New Roman"/>
                <w:sz w:val="23"/>
                <w:szCs w:val="23"/>
                <w:lang w:eastAsia="ar-SA"/>
              </w:rPr>
              <w:t>-</w:t>
            </w:r>
            <w:r w:rsidRPr="00CC1CA5">
              <w:rPr>
                <w:rFonts w:ascii="Times New Roman" w:eastAsia="Times New Roman" w:hAnsi="Times New Roman" w:cs="Times New Roman"/>
                <w:sz w:val="23"/>
                <w:szCs w:val="23"/>
                <w:lang w:val="de-AT" w:eastAsia="ar-SA"/>
              </w:rPr>
              <w:t>mail: elzvit@dzk.gov.ua</w:t>
            </w:r>
          </w:p>
          <w:p w:rsidR="00735D2A" w:rsidRPr="007F1E7A" w:rsidRDefault="00735D2A" w:rsidP="00735D2A">
            <w:pPr>
              <w:spacing w:after="0" w:line="120" w:lineRule="atLeast"/>
              <w:jc w:val="both"/>
              <w:rPr>
                <w:rFonts w:ascii="Times New Roman" w:eastAsia="Arial" w:hAnsi="Times New Roman" w:cs="Times New Roman"/>
                <w:color w:val="000000"/>
                <w:sz w:val="24"/>
                <w:szCs w:val="24"/>
                <w:lang w:eastAsia="ru-RU"/>
              </w:rPr>
            </w:pPr>
            <w:r w:rsidRPr="007F1E7A">
              <w:rPr>
                <w:rFonts w:ascii="Times New Roman" w:eastAsia="Arial" w:hAnsi="Times New Roman" w:cs="Times New Roman"/>
                <w:color w:val="000000"/>
                <w:sz w:val="24"/>
                <w:szCs w:val="24"/>
                <w:lang w:eastAsia="ru-RU"/>
              </w:rPr>
              <w:t>код ЄДРПОУ 21616582</w:t>
            </w:r>
          </w:p>
          <w:p w:rsidR="00735D2A" w:rsidRPr="007F1E7A" w:rsidRDefault="00735D2A" w:rsidP="00735D2A">
            <w:pPr>
              <w:spacing w:after="0" w:line="120" w:lineRule="atLeast"/>
              <w:jc w:val="both"/>
              <w:rPr>
                <w:rFonts w:ascii="Times New Roman" w:eastAsia="Arial" w:hAnsi="Times New Roman" w:cs="Times New Roman"/>
                <w:color w:val="000000"/>
                <w:sz w:val="24"/>
                <w:szCs w:val="24"/>
                <w:lang w:eastAsia="ru-RU"/>
              </w:rPr>
            </w:pPr>
            <w:r w:rsidRPr="007F1E7A">
              <w:rPr>
                <w:rFonts w:ascii="Times New Roman" w:eastAsia="Arial" w:hAnsi="Times New Roman" w:cs="Times New Roman"/>
                <w:color w:val="000000"/>
                <w:sz w:val="24"/>
                <w:szCs w:val="24"/>
                <w:lang w:eastAsia="ru-RU"/>
              </w:rPr>
              <w:t>ІПН 216165826596</w:t>
            </w:r>
          </w:p>
          <w:p w:rsidR="00735D2A" w:rsidRPr="007F1E7A" w:rsidRDefault="00735D2A" w:rsidP="00735D2A">
            <w:pPr>
              <w:spacing w:after="0" w:line="120" w:lineRule="atLeast"/>
              <w:jc w:val="both"/>
              <w:rPr>
                <w:rFonts w:ascii="Times New Roman" w:eastAsia="Arial" w:hAnsi="Times New Roman" w:cs="Times New Roman"/>
                <w:color w:val="000000"/>
                <w:sz w:val="24"/>
                <w:szCs w:val="24"/>
                <w:lang w:eastAsia="ru-RU"/>
              </w:rPr>
            </w:pPr>
            <w:r w:rsidRPr="007F1E7A">
              <w:rPr>
                <w:rFonts w:ascii="Times New Roman" w:eastAsia="Arial" w:hAnsi="Times New Roman" w:cs="Times New Roman"/>
                <w:color w:val="000000"/>
                <w:sz w:val="24"/>
                <w:szCs w:val="24"/>
                <w:lang w:eastAsia="ru-RU"/>
              </w:rPr>
              <w:t>п/рIBAN  UA588201720343230002000085446</w:t>
            </w:r>
          </w:p>
          <w:p w:rsidR="00735D2A" w:rsidRPr="00BC1C12" w:rsidRDefault="00735D2A" w:rsidP="00735D2A">
            <w:pPr>
              <w:spacing w:after="0" w:line="120" w:lineRule="atLeast"/>
              <w:contextualSpacing/>
              <w:jc w:val="both"/>
              <w:rPr>
                <w:rFonts w:ascii="Times New Roman" w:hAnsi="Times New Roman"/>
                <w:sz w:val="24"/>
                <w:szCs w:val="24"/>
              </w:rPr>
            </w:pPr>
            <w:r w:rsidRPr="007F1E7A">
              <w:rPr>
                <w:rFonts w:ascii="Times New Roman" w:hAnsi="Times New Roman"/>
                <w:sz w:val="24"/>
                <w:szCs w:val="24"/>
              </w:rPr>
              <w:t>в управлінні Державної казначейської служби України у Солом’янському районі  м. Києва</w:t>
            </w:r>
          </w:p>
          <w:p w:rsidR="00735D2A" w:rsidRDefault="00735D2A" w:rsidP="00735D2A">
            <w:pPr>
              <w:spacing w:before="240" w:after="0" w:line="120" w:lineRule="atLeast"/>
              <w:jc w:val="both"/>
              <w:rPr>
                <w:rFonts w:ascii="Times New Roman" w:eastAsia="Arial" w:hAnsi="Times New Roman" w:cs="Times New Roman"/>
                <w:b/>
                <w:color w:val="000000"/>
                <w:sz w:val="24"/>
                <w:szCs w:val="24"/>
                <w:lang w:eastAsia="ru-RU"/>
              </w:rPr>
            </w:pPr>
            <w:r w:rsidRPr="007F1E7A">
              <w:rPr>
                <w:rFonts w:ascii="Times New Roman" w:eastAsia="Arial" w:hAnsi="Times New Roman" w:cs="Times New Roman"/>
                <w:b/>
                <w:color w:val="000000"/>
                <w:sz w:val="24"/>
                <w:szCs w:val="24"/>
                <w:lang w:eastAsia="ru-RU"/>
              </w:rPr>
              <w:t>В.о. Генерального директора</w:t>
            </w:r>
          </w:p>
          <w:p w:rsidR="00735D2A" w:rsidRDefault="00735D2A" w:rsidP="00735D2A">
            <w:pPr>
              <w:spacing w:before="240" w:after="0" w:line="120" w:lineRule="atLeast"/>
              <w:jc w:val="both"/>
              <w:rPr>
                <w:rFonts w:ascii="Times New Roman" w:eastAsia="Arial" w:hAnsi="Times New Roman" w:cs="Times New Roman"/>
                <w:b/>
                <w:color w:val="000000"/>
                <w:sz w:val="24"/>
                <w:szCs w:val="24"/>
                <w:lang w:eastAsia="ru-RU"/>
              </w:rPr>
            </w:pPr>
            <w:r w:rsidRPr="004A7491">
              <w:rPr>
                <w:rFonts w:ascii="Times New Roman" w:eastAsia="Arial" w:hAnsi="Times New Roman" w:cs="Times New Roman"/>
                <w:color w:val="000000"/>
                <w:sz w:val="24"/>
                <w:szCs w:val="24"/>
                <w:lang w:eastAsia="ru-RU"/>
              </w:rPr>
              <w:t>__________________</w:t>
            </w:r>
            <w:r w:rsidRPr="007F1E7A">
              <w:rPr>
                <w:rFonts w:ascii="Times New Roman" w:eastAsia="Arial" w:hAnsi="Times New Roman" w:cs="Times New Roman"/>
                <w:b/>
                <w:color w:val="000000"/>
                <w:sz w:val="24"/>
                <w:szCs w:val="24"/>
                <w:lang w:eastAsia="ru-RU"/>
              </w:rPr>
              <w:t>/</w:t>
            </w:r>
            <w:r>
              <w:rPr>
                <w:rFonts w:ascii="Times New Roman" w:eastAsia="Arial" w:hAnsi="Times New Roman" w:cs="Times New Roman"/>
                <w:b/>
                <w:color w:val="000000"/>
                <w:sz w:val="24"/>
                <w:szCs w:val="24"/>
                <w:lang w:eastAsia="ru-RU"/>
              </w:rPr>
              <w:t>Сергій</w:t>
            </w:r>
            <w:r w:rsidRPr="007F1E7A">
              <w:rPr>
                <w:rFonts w:ascii="Times New Roman" w:eastAsia="Arial" w:hAnsi="Times New Roman" w:cs="Times New Roman"/>
                <w:b/>
                <w:color w:val="000000"/>
                <w:sz w:val="24"/>
                <w:szCs w:val="24"/>
                <w:lang w:eastAsia="ru-RU"/>
              </w:rPr>
              <w:t xml:space="preserve"> </w:t>
            </w:r>
            <w:r w:rsidRPr="00BC1C12">
              <w:rPr>
                <w:rFonts w:ascii="Times New Roman" w:eastAsia="Arial" w:hAnsi="Times New Roman" w:cs="Times New Roman"/>
                <w:b/>
                <w:caps/>
                <w:color w:val="000000"/>
                <w:sz w:val="24"/>
                <w:szCs w:val="24"/>
                <w:lang w:eastAsia="ru-RU"/>
              </w:rPr>
              <w:t>Мінченко</w:t>
            </w:r>
            <w:r w:rsidRPr="007F1E7A">
              <w:rPr>
                <w:rFonts w:ascii="Times New Roman" w:eastAsia="Arial" w:hAnsi="Times New Roman" w:cs="Times New Roman"/>
                <w:b/>
                <w:color w:val="000000"/>
                <w:sz w:val="24"/>
                <w:szCs w:val="24"/>
                <w:lang w:eastAsia="ru-RU"/>
              </w:rPr>
              <w:t>/</w:t>
            </w:r>
          </w:p>
          <w:p w:rsidR="001A305B" w:rsidRPr="001A305B" w:rsidRDefault="00735D2A" w:rsidP="00735D2A">
            <w:pPr>
              <w:tabs>
                <w:tab w:val="left" w:pos="9498"/>
              </w:tabs>
              <w:spacing w:line="120" w:lineRule="atLeast"/>
              <w:ind w:firstLine="34"/>
              <w:jc w:val="both"/>
              <w:rPr>
                <w:rFonts w:ascii="Times New Roman" w:hAnsi="Times New Roman" w:cs="Times New Roman"/>
                <w:b/>
                <w:sz w:val="24"/>
                <w:szCs w:val="24"/>
              </w:rPr>
            </w:pPr>
            <w:r w:rsidRPr="004A7491">
              <w:rPr>
                <w:rFonts w:ascii="Times New Roman" w:eastAsia="Arial" w:hAnsi="Times New Roman" w:cs="Times New Roman"/>
                <w:color w:val="000000"/>
                <w:sz w:val="24"/>
                <w:szCs w:val="24"/>
                <w:lang w:eastAsia="ru-RU"/>
              </w:rPr>
              <w:t>МП</w:t>
            </w:r>
            <w:r w:rsidRPr="001A305B">
              <w:rPr>
                <w:rFonts w:ascii="Times New Roman" w:eastAsia="Arial" w:hAnsi="Times New Roman" w:cs="Times New Roman"/>
                <w:color w:val="000000"/>
                <w:sz w:val="24"/>
                <w:szCs w:val="24"/>
              </w:rPr>
              <w:t xml:space="preserve"> </w:t>
            </w:r>
          </w:p>
          <w:p w:rsidR="001A305B" w:rsidRPr="001A305B" w:rsidRDefault="001A305B" w:rsidP="00735D2A">
            <w:pPr>
              <w:tabs>
                <w:tab w:val="left" w:pos="1110"/>
              </w:tabs>
              <w:spacing w:line="120" w:lineRule="atLeast"/>
              <w:ind w:firstLine="34"/>
              <w:jc w:val="both"/>
              <w:rPr>
                <w:rFonts w:ascii="Times New Roman" w:hAnsi="Times New Roman" w:cs="Times New Roman"/>
                <w:b/>
                <w:sz w:val="24"/>
                <w:szCs w:val="24"/>
              </w:rPr>
            </w:pPr>
            <w:r w:rsidRPr="001A305B">
              <w:rPr>
                <w:rFonts w:ascii="Times New Roman" w:hAnsi="Times New Roman" w:cs="Times New Roman"/>
                <w:b/>
                <w:sz w:val="24"/>
                <w:szCs w:val="24"/>
              </w:rPr>
              <w:tab/>
            </w:r>
          </w:p>
          <w:p w:rsidR="001A305B" w:rsidRPr="001A305B" w:rsidRDefault="001A305B" w:rsidP="00735D2A">
            <w:pPr>
              <w:tabs>
                <w:tab w:val="left" w:pos="9498"/>
              </w:tabs>
              <w:spacing w:line="120" w:lineRule="atLeast"/>
              <w:ind w:firstLine="426"/>
              <w:jc w:val="both"/>
              <w:rPr>
                <w:rFonts w:ascii="Times New Roman" w:hAnsi="Times New Roman" w:cs="Times New Roman"/>
                <w:sz w:val="24"/>
                <w:szCs w:val="24"/>
              </w:rPr>
            </w:pPr>
          </w:p>
        </w:tc>
      </w:tr>
    </w:tbl>
    <w:p w:rsidR="00735D2A" w:rsidRDefault="00735D2A" w:rsidP="00735D2A">
      <w:pPr>
        <w:tabs>
          <w:tab w:val="left" w:pos="9498"/>
        </w:tabs>
        <w:rPr>
          <w:rFonts w:ascii="Times New Roman" w:hAnsi="Times New Roman" w:cs="Times New Roman"/>
          <w:bCs/>
          <w:sz w:val="24"/>
          <w:szCs w:val="24"/>
        </w:rPr>
      </w:pPr>
    </w:p>
    <w:p w:rsidR="00735D2A" w:rsidRDefault="00735D2A" w:rsidP="00735D2A">
      <w:pPr>
        <w:tabs>
          <w:tab w:val="left" w:pos="9498"/>
        </w:tabs>
        <w:rPr>
          <w:rFonts w:ascii="Times New Roman" w:hAnsi="Times New Roman" w:cs="Times New Roman"/>
          <w:bCs/>
          <w:sz w:val="24"/>
          <w:szCs w:val="24"/>
        </w:rPr>
      </w:pPr>
    </w:p>
    <w:p w:rsidR="00735D2A" w:rsidRDefault="00735D2A" w:rsidP="00735D2A">
      <w:pPr>
        <w:tabs>
          <w:tab w:val="left" w:pos="9498"/>
        </w:tabs>
        <w:rPr>
          <w:rFonts w:ascii="Times New Roman" w:hAnsi="Times New Roman" w:cs="Times New Roman"/>
          <w:bCs/>
          <w:sz w:val="24"/>
          <w:szCs w:val="24"/>
        </w:rPr>
      </w:pPr>
    </w:p>
    <w:p w:rsidR="00433EA0" w:rsidRDefault="00433EA0" w:rsidP="00735D2A">
      <w:pPr>
        <w:tabs>
          <w:tab w:val="left" w:pos="9498"/>
        </w:tabs>
        <w:rPr>
          <w:rFonts w:ascii="Times New Roman" w:hAnsi="Times New Roman" w:cs="Times New Roman"/>
          <w:bCs/>
          <w:sz w:val="24"/>
          <w:szCs w:val="24"/>
        </w:rPr>
      </w:pPr>
    </w:p>
    <w:p w:rsidR="00433EA0" w:rsidRDefault="00433EA0" w:rsidP="00735D2A">
      <w:pPr>
        <w:tabs>
          <w:tab w:val="left" w:pos="9498"/>
        </w:tabs>
        <w:rPr>
          <w:rFonts w:ascii="Times New Roman" w:hAnsi="Times New Roman" w:cs="Times New Roman"/>
          <w:bCs/>
          <w:sz w:val="24"/>
          <w:szCs w:val="24"/>
        </w:rPr>
      </w:pPr>
    </w:p>
    <w:p w:rsidR="00433EA0" w:rsidRDefault="00433EA0" w:rsidP="00735D2A">
      <w:pPr>
        <w:tabs>
          <w:tab w:val="left" w:pos="9498"/>
        </w:tabs>
        <w:rPr>
          <w:rFonts w:ascii="Times New Roman" w:hAnsi="Times New Roman" w:cs="Times New Roman"/>
          <w:bCs/>
          <w:sz w:val="24"/>
          <w:szCs w:val="24"/>
        </w:rPr>
      </w:pPr>
    </w:p>
    <w:p w:rsidR="00433EA0" w:rsidRDefault="00433EA0" w:rsidP="00735D2A">
      <w:pPr>
        <w:tabs>
          <w:tab w:val="left" w:pos="9498"/>
        </w:tabs>
        <w:rPr>
          <w:rFonts w:ascii="Times New Roman" w:hAnsi="Times New Roman" w:cs="Times New Roman"/>
          <w:bCs/>
          <w:sz w:val="24"/>
          <w:szCs w:val="24"/>
        </w:rPr>
      </w:pPr>
    </w:p>
    <w:p w:rsidR="00433EA0" w:rsidRDefault="00433EA0" w:rsidP="00735D2A">
      <w:pPr>
        <w:tabs>
          <w:tab w:val="left" w:pos="9498"/>
        </w:tabs>
        <w:rPr>
          <w:rFonts w:ascii="Times New Roman" w:hAnsi="Times New Roman" w:cs="Times New Roman"/>
          <w:bCs/>
          <w:sz w:val="24"/>
          <w:szCs w:val="24"/>
        </w:rPr>
      </w:pPr>
    </w:p>
    <w:p w:rsidR="00433EA0" w:rsidRDefault="00433EA0" w:rsidP="00735D2A">
      <w:pPr>
        <w:tabs>
          <w:tab w:val="left" w:pos="9498"/>
        </w:tabs>
        <w:rPr>
          <w:rFonts w:ascii="Times New Roman" w:hAnsi="Times New Roman" w:cs="Times New Roman"/>
          <w:bCs/>
          <w:sz w:val="24"/>
          <w:szCs w:val="24"/>
        </w:rPr>
      </w:pPr>
    </w:p>
    <w:p w:rsidR="00433EA0" w:rsidRDefault="00433EA0" w:rsidP="00735D2A">
      <w:pPr>
        <w:tabs>
          <w:tab w:val="left" w:pos="9498"/>
        </w:tabs>
        <w:rPr>
          <w:rFonts w:ascii="Times New Roman" w:hAnsi="Times New Roman" w:cs="Times New Roman"/>
          <w:bCs/>
          <w:sz w:val="24"/>
          <w:szCs w:val="24"/>
        </w:rPr>
      </w:pPr>
    </w:p>
    <w:p w:rsidR="00433EA0" w:rsidRDefault="00433EA0" w:rsidP="00735D2A">
      <w:pPr>
        <w:tabs>
          <w:tab w:val="left" w:pos="9498"/>
        </w:tabs>
        <w:rPr>
          <w:rFonts w:ascii="Times New Roman" w:hAnsi="Times New Roman" w:cs="Times New Roman"/>
          <w:bCs/>
          <w:sz w:val="24"/>
          <w:szCs w:val="24"/>
        </w:rPr>
      </w:pPr>
      <w:bookmarkStart w:id="20" w:name="_GoBack"/>
      <w:bookmarkEnd w:id="20"/>
    </w:p>
    <w:p w:rsidR="001A305B" w:rsidRPr="001A305B" w:rsidRDefault="001A305B" w:rsidP="00735D2A">
      <w:pPr>
        <w:tabs>
          <w:tab w:val="left" w:pos="9498"/>
        </w:tabs>
        <w:jc w:val="right"/>
        <w:rPr>
          <w:rFonts w:ascii="Times New Roman" w:hAnsi="Times New Roman" w:cs="Times New Roman"/>
          <w:bCs/>
          <w:sz w:val="24"/>
          <w:szCs w:val="24"/>
        </w:rPr>
      </w:pPr>
      <w:r w:rsidRPr="001A305B">
        <w:rPr>
          <w:rFonts w:ascii="Times New Roman" w:hAnsi="Times New Roman" w:cs="Times New Roman"/>
          <w:bCs/>
          <w:sz w:val="24"/>
          <w:szCs w:val="24"/>
        </w:rPr>
        <w:t>Додаток 1</w:t>
      </w:r>
    </w:p>
    <w:p w:rsidR="001A305B" w:rsidRPr="001A305B" w:rsidRDefault="001A305B" w:rsidP="001A305B">
      <w:pPr>
        <w:tabs>
          <w:tab w:val="left" w:pos="1526"/>
        </w:tabs>
        <w:jc w:val="right"/>
        <w:rPr>
          <w:rFonts w:ascii="Times New Roman" w:hAnsi="Times New Roman" w:cs="Times New Roman"/>
          <w:sz w:val="24"/>
          <w:szCs w:val="24"/>
        </w:rPr>
      </w:pPr>
      <w:r w:rsidRPr="001A305B">
        <w:rPr>
          <w:rFonts w:ascii="Times New Roman" w:hAnsi="Times New Roman" w:cs="Times New Roman"/>
          <w:sz w:val="24"/>
          <w:szCs w:val="24"/>
        </w:rPr>
        <w:t>до Договору № ______</w:t>
      </w:r>
    </w:p>
    <w:p w:rsidR="001A305B" w:rsidRPr="001A305B" w:rsidRDefault="001A305B" w:rsidP="001A305B">
      <w:pPr>
        <w:tabs>
          <w:tab w:val="left" w:pos="1526"/>
        </w:tabs>
        <w:jc w:val="right"/>
        <w:rPr>
          <w:rFonts w:ascii="Times New Roman" w:hAnsi="Times New Roman" w:cs="Times New Roman"/>
          <w:sz w:val="24"/>
          <w:szCs w:val="24"/>
        </w:rPr>
      </w:pPr>
      <w:r w:rsidRPr="001A305B">
        <w:rPr>
          <w:rFonts w:ascii="Times New Roman" w:hAnsi="Times New Roman" w:cs="Times New Roman"/>
          <w:sz w:val="24"/>
          <w:szCs w:val="24"/>
        </w:rPr>
        <w:t>від «___» __________ 202</w:t>
      </w:r>
      <w:r>
        <w:rPr>
          <w:rFonts w:ascii="Times New Roman" w:hAnsi="Times New Roman" w:cs="Times New Roman"/>
          <w:sz w:val="24"/>
          <w:szCs w:val="24"/>
        </w:rPr>
        <w:t>2</w:t>
      </w:r>
      <w:r w:rsidRPr="001A305B">
        <w:rPr>
          <w:rFonts w:ascii="Times New Roman" w:hAnsi="Times New Roman" w:cs="Times New Roman"/>
          <w:sz w:val="24"/>
          <w:szCs w:val="24"/>
        </w:rPr>
        <w:t xml:space="preserve"> р.</w:t>
      </w:r>
    </w:p>
    <w:p w:rsidR="001A305B" w:rsidRPr="001A305B" w:rsidRDefault="001A305B" w:rsidP="001A305B">
      <w:pPr>
        <w:jc w:val="both"/>
        <w:rPr>
          <w:rFonts w:ascii="Times New Roman" w:hAnsi="Times New Roman" w:cs="Times New Roman"/>
          <w:sz w:val="24"/>
          <w:szCs w:val="24"/>
        </w:rPr>
      </w:pPr>
    </w:p>
    <w:p w:rsidR="001A305B" w:rsidRPr="001A305B" w:rsidRDefault="001A305B" w:rsidP="001A305B">
      <w:pPr>
        <w:jc w:val="center"/>
        <w:outlineLvl w:val="0"/>
        <w:rPr>
          <w:rFonts w:ascii="Times New Roman" w:hAnsi="Times New Roman" w:cs="Times New Roman"/>
          <w:b/>
          <w:sz w:val="24"/>
          <w:szCs w:val="24"/>
        </w:rPr>
      </w:pPr>
      <w:r w:rsidRPr="001A305B">
        <w:rPr>
          <w:rFonts w:ascii="Times New Roman" w:hAnsi="Times New Roman" w:cs="Times New Roman"/>
          <w:b/>
          <w:sz w:val="24"/>
          <w:szCs w:val="24"/>
        </w:rPr>
        <w:t>СПЕЦИФІКАЦІЯ</w:t>
      </w:r>
    </w:p>
    <w:p w:rsidR="001A305B" w:rsidRPr="001A305B" w:rsidRDefault="001A305B" w:rsidP="001A305B">
      <w:pPr>
        <w:jc w:val="center"/>
        <w:rPr>
          <w:rFonts w:ascii="Times New Roman" w:hAnsi="Times New Roman" w:cs="Times New Roman"/>
          <w:b/>
          <w:bCs/>
          <w:sz w:val="24"/>
          <w:szCs w:val="24"/>
        </w:rPr>
      </w:pPr>
      <w:r w:rsidRPr="001A305B">
        <w:rPr>
          <w:rFonts w:ascii="Times New Roman" w:eastAsia="Arial" w:hAnsi="Times New Roman" w:cs="Times New Roman"/>
          <w:i/>
          <w:sz w:val="24"/>
          <w:szCs w:val="24"/>
          <w:shd w:val="clear" w:color="auto" w:fill="FFFFFF"/>
        </w:rPr>
        <w:t>(заповнюється на етапі укладання договору, за результатами електронного аукціону)</w:t>
      </w:r>
    </w:p>
    <w:p w:rsidR="001A305B" w:rsidRPr="001A305B" w:rsidRDefault="001A305B" w:rsidP="001A305B">
      <w:pPr>
        <w:jc w:val="both"/>
        <w:rPr>
          <w:rFonts w:ascii="Times New Roman" w:hAnsi="Times New Roman" w:cs="Times New Roman"/>
          <w:sz w:val="24"/>
          <w:szCs w:val="24"/>
        </w:rPr>
      </w:pPr>
    </w:p>
    <w:p w:rsidR="001A305B" w:rsidRPr="001A305B" w:rsidRDefault="001A305B" w:rsidP="001A305B">
      <w:pPr>
        <w:jc w:val="both"/>
        <w:rPr>
          <w:rFonts w:ascii="Times New Roman" w:hAnsi="Times New Roman" w:cs="Times New Roman"/>
          <w:sz w:val="24"/>
          <w:szCs w:val="24"/>
        </w:rPr>
      </w:pPr>
    </w:p>
    <w:tbl>
      <w:tblPr>
        <w:tblW w:w="9588"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9"/>
        <w:gridCol w:w="2171"/>
        <w:gridCol w:w="1004"/>
        <w:gridCol w:w="1460"/>
        <w:gridCol w:w="1175"/>
        <w:gridCol w:w="1331"/>
        <w:gridCol w:w="1878"/>
      </w:tblGrid>
      <w:tr w:rsidR="001A305B" w:rsidRPr="001A305B" w:rsidTr="00D55DF7">
        <w:tc>
          <w:tcPr>
            <w:tcW w:w="569"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w:t>
            </w:r>
          </w:p>
        </w:tc>
        <w:tc>
          <w:tcPr>
            <w:tcW w:w="2171"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Найменування товару</w:t>
            </w:r>
          </w:p>
        </w:tc>
        <w:tc>
          <w:tcPr>
            <w:tcW w:w="1004"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Од. вим.</w:t>
            </w:r>
          </w:p>
        </w:tc>
        <w:tc>
          <w:tcPr>
            <w:tcW w:w="1460"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Кількість товару</w:t>
            </w:r>
          </w:p>
        </w:tc>
        <w:tc>
          <w:tcPr>
            <w:tcW w:w="1175"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Ціна за один. Товару без ПДВ</w:t>
            </w:r>
          </w:p>
        </w:tc>
        <w:tc>
          <w:tcPr>
            <w:tcW w:w="1331"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Ціна за одиницю Товару з ПДВ, грн</w:t>
            </w:r>
          </w:p>
        </w:tc>
        <w:tc>
          <w:tcPr>
            <w:tcW w:w="1878"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Сума без ПДВ, грн</w:t>
            </w:r>
          </w:p>
        </w:tc>
      </w:tr>
      <w:tr w:rsidR="001A305B" w:rsidRPr="001A305B" w:rsidTr="00D55DF7">
        <w:trPr>
          <w:trHeight w:val="503"/>
        </w:trPr>
        <w:tc>
          <w:tcPr>
            <w:tcW w:w="569" w:type="dxa"/>
            <w:tcBorders>
              <w:top w:val="single" w:sz="4" w:space="0" w:color="auto"/>
              <w:left w:val="single" w:sz="4" w:space="0" w:color="auto"/>
              <w:bottom w:val="single" w:sz="4" w:space="0" w:color="auto"/>
              <w:right w:val="single" w:sz="4" w:space="0" w:color="auto"/>
            </w:tcBorders>
            <w:vAlign w:val="center"/>
            <w:hideMark/>
          </w:tcPr>
          <w:p w:rsidR="001A305B" w:rsidRPr="001A305B" w:rsidRDefault="001A305B" w:rsidP="00D55DF7">
            <w:pPr>
              <w:spacing w:line="256" w:lineRule="auto"/>
              <w:jc w:val="both"/>
              <w:rPr>
                <w:rFonts w:ascii="Times New Roman" w:hAnsi="Times New Roman" w:cs="Times New Roman"/>
                <w:sz w:val="24"/>
                <w:szCs w:val="24"/>
              </w:rPr>
            </w:pPr>
            <w:r w:rsidRPr="001A305B">
              <w:rPr>
                <w:rFonts w:ascii="Times New Roman" w:hAnsi="Times New Roman" w:cs="Times New Roman"/>
                <w:sz w:val="24"/>
                <w:szCs w:val="24"/>
              </w:rPr>
              <w:t>1</w:t>
            </w:r>
          </w:p>
        </w:tc>
        <w:tc>
          <w:tcPr>
            <w:tcW w:w="2171" w:type="dxa"/>
            <w:tcBorders>
              <w:top w:val="single" w:sz="4" w:space="0" w:color="auto"/>
              <w:left w:val="single" w:sz="4" w:space="0" w:color="auto"/>
              <w:bottom w:val="single" w:sz="4" w:space="0" w:color="auto"/>
              <w:right w:val="single" w:sz="4" w:space="0" w:color="auto"/>
            </w:tcBorders>
            <w:vAlign w:val="center"/>
            <w:hideMark/>
          </w:tcPr>
          <w:p w:rsidR="001A305B" w:rsidRPr="001A305B" w:rsidRDefault="001A305B" w:rsidP="00D55DF7">
            <w:pPr>
              <w:spacing w:line="256" w:lineRule="auto"/>
              <w:jc w:val="both"/>
              <w:rPr>
                <w:rFonts w:ascii="Times New Roman" w:hAnsi="Times New Roman" w:cs="Times New Roman"/>
                <w:sz w:val="24"/>
                <w:szCs w:val="24"/>
              </w:rPr>
            </w:pPr>
            <w:r w:rsidRPr="001A305B">
              <w:rPr>
                <w:rFonts w:ascii="Times New Roman" w:hAnsi="Times New Roman" w:cs="Times New Roman"/>
                <w:sz w:val="24"/>
                <w:szCs w:val="24"/>
              </w:rPr>
              <w:t xml:space="preserve">Дизельне паливо </w:t>
            </w:r>
          </w:p>
        </w:tc>
        <w:tc>
          <w:tcPr>
            <w:tcW w:w="1004" w:type="dxa"/>
            <w:tcBorders>
              <w:top w:val="single" w:sz="4" w:space="0" w:color="auto"/>
              <w:left w:val="single" w:sz="4" w:space="0" w:color="auto"/>
              <w:bottom w:val="single" w:sz="4" w:space="0" w:color="auto"/>
              <w:right w:val="single" w:sz="4" w:space="0" w:color="auto"/>
            </w:tcBorders>
            <w:vAlign w:val="center"/>
            <w:hideMark/>
          </w:tcPr>
          <w:p w:rsidR="001A305B" w:rsidRPr="001A305B" w:rsidRDefault="001A305B" w:rsidP="00D55DF7">
            <w:pPr>
              <w:spacing w:line="256" w:lineRule="auto"/>
              <w:jc w:val="both"/>
              <w:rPr>
                <w:rFonts w:ascii="Times New Roman" w:hAnsi="Times New Roman" w:cs="Times New Roman"/>
                <w:sz w:val="24"/>
                <w:szCs w:val="24"/>
              </w:rPr>
            </w:pPr>
            <w:r w:rsidRPr="001A305B">
              <w:rPr>
                <w:rFonts w:ascii="Times New Roman" w:hAnsi="Times New Roman" w:cs="Times New Roman"/>
                <w:sz w:val="24"/>
                <w:szCs w:val="24"/>
              </w:rPr>
              <w:t>літр</w:t>
            </w:r>
          </w:p>
        </w:tc>
        <w:tc>
          <w:tcPr>
            <w:tcW w:w="1460" w:type="dxa"/>
            <w:tcBorders>
              <w:top w:val="single" w:sz="4" w:space="0" w:color="auto"/>
              <w:left w:val="single" w:sz="4" w:space="0" w:color="auto"/>
              <w:bottom w:val="single" w:sz="4" w:space="0" w:color="auto"/>
              <w:right w:val="single" w:sz="4" w:space="0" w:color="auto"/>
            </w:tcBorders>
            <w:vAlign w:val="center"/>
            <w:hideMark/>
          </w:tcPr>
          <w:p w:rsidR="001A305B" w:rsidRPr="001A305B" w:rsidRDefault="001A305B" w:rsidP="00735D2A">
            <w:pPr>
              <w:spacing w:line="256" w:lineRule="auto"/>
              <w:jc w:val="both"/>
              <w:rPr>
                <w:rFonts w:ascii="Times New Roman" w:hAnsi="Times New Roman" w:cs="Times New Roman"/>
                <w:sz w:val="24"/>
                <w:szCs w:val="24"/>
              </w:rPr>
            </w:pPr>
            <w:r>
              <w:rPr>
                <w:rFonts w:ascii="Times New Roman" w:hAnsi="Times New Roman" w:cs="Times New Roman"/>
                <w:sz w:val="24"/>
                <w:szCs w:val="24"/>
              </w:rPr>
              <w:t>10</w:t>
            </w:r>
            <w:r w:rsidR="00735D2A">
              <w:rPr>
                <w:rFonts w:ascii="Times New Roman" w:hAnsi="Times New Roman" w:cs="Times New Roman"/>
                <w:sz w:val="24"/>
                <w:szCs w:val="24"/>
              </w:rPr>
              <w:t>60</w:t>
            </w:r>
          </w:p>
        </w:tc>
        <w:tc>
          <w:tcPr>
            <w:tcW w:w="1175" w:type="dxa"/>
            <w:tcBorders>
              <w:top w:val="single" w:sz="4" w:space="0" w:color="auto"/>
              <w:left w:val="single" w:sz="4" w:space="0" w:color="auto"/>
              <w:bottom w:val="single" w:sz="4" w:space="0" w:color="auto"/>
              <w:right w:val="single" w:sz="4" w:space="0" w:color="auto"/>
            </w:tcBorders>
          </w:tcPr>
          <w:p w:rsidR="001A305B" w:rsidRPr="001A305B" w:rsidRDefault="001A305B" w:rsidP="00D55DF7">
            <w:pPr>
              <w:spacing w:line="256" w:lineRule="auto"/>
              <w:jc w:val="both"/>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1A305B" w:rsidRPr="001A305B" w:rsidRDefault="001A305B" w:rsidP="00D55DF7">
            <w:pPr>
              <w:spacing w:line="256" w:lineRule="auto"/>
              <w:jc w:val="both"/>
              <w:rPr>
                <w:rFonts w:ascii="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A305B" w:rsidRPr="001A305B" w:rsidRDefault="001A305B" w:rsidP="00D55DF7">
            <w:pPr>
              <w:spacing w:line="256" w:lineRule="auto"/>
              <w:jc w:val="both"/>
              <w:rPr>
                <w:rFonts w:ascii="Times New Roman" w:hAnsi="Times New Roman" w:cs="Times New Roman"/>
                <w:sz w:val="24"/>
                <w:szCs w:val="24"/>
              </w:rPr>
            </w:pPr>
          </w:p>
        </w:tc>
      </w:tr>
      <w:tr w:rsidR="001A305B" w:rsidRPr="001A305B" w:rsidTr="00D55DF7">
        <w:trPr>
          <w:trHeight w:val="373"/>
        </w:trPr>
        <w:tc>
          <w:tcPr>
            <w:tcW w:w="569"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both"/>
              <w:rPr>
                <w:rFonts w:ascii="Times New Roman" w:hAnsi="Times New Roman" w:cs="Times New Roman"/>
                <w:b/>
                <w:sz w:val="24"/>
                <w:szCs w:val="24"/>
              </w:rPr>
            </w:pPr>
            <w:r w:rsidRPr="001A305B">
              <w:rPr>
                <w:rFonts w:ascii="Times New Roman" w:hAnsi="Times New Roman" w:cs="Times New Roman"/>
                <w:b/>
                <w:sz w:val="24"/>
                <w:szCs w:val="24"/>
              </w:rPr>
              <w:t>2</w:t>
            </w:r>
          </w:p>
        </w:tc>
        <w:tc>
          <w:tcPr>
            <w:tcW w:w="7141" w:type="dxa"/>
            <w:gridSpan w:val="5"/>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both"/>
              <w:rPr>
                <w:rFonts w:ascii="Times New Roman" w:hAnsi="Times New Roman" w:cs="Times New Roman"/>
                <w:b/>
                <w:sz w:val="24"/>
                <w:szCs w:val="24"/>
              </w:rPr>
            </w:pPr>
            <w:r w:rsidRPr="001A305B">
              <w:rPr>
                <w:rFonts w:ascii="Times New Roman" w:hAnsi="Times New Roman" w:cs="Times New Roman"/>
                <w:b/>
                <w:sz w:val="24"/>
                <w:szCs w:val="24"/>
              </w:rPr>
              <w:t>Всього без ПДВ</w:t>
            </w:r>
          </w:p>
        </w:tc>
        <w:tc>
          <w:tcPr>
            <w:tcW w:w="1878" w:type="dxa"/>
            <w:tcBorders>
              <w:top w:val="single" w:sz="4" w:space="0" w:color="auto"/>
              <w:left w:val="single" w:sz="4" w:space="0" w:color="auto"/>
              <w:bottom w:val="single" w:sz="4" w:space="0" w:color="auto"/>
              <w:right w:val="single" w:sz="4" w:space="0" w:color="auto"/>
            </w:tcBorders>
          </w:tcPr>
          <w:p w:rsidR="001A305B" w:rsidRPr="001A305B" w:rsidRDefault="001A305B" w:rsidP="00D55DF7">
            <w:pPr>
              <w:spacing w:line="256" w:lineRule="auto"/>
              <w:jc w:val="both"/>
              <w:rPr>
                <w:rFonts w:ascii="Times New Roman" w:hAnsi="Times New Roman" w:cs="Times New Roman"/>
                <w:b/>
                <w:sz w:val="24"/>
                <w:szCs w:val="24"/>
              </w:rPr>
            </w:pPr>
          </w:p>
        </w:tc>
      </w:tr>
      <w:tr w:rsidR="001A305B" w:rsidRPr="001A305B" w:rsidTr="00D55DF7">
        <w:trPr>
          <w:trHeight w:val="360"/>
        </w:trPr>
        <w:tc>
          <w:tcPr>
            <w:tcW w:w="569"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both"/>
              <w:rPr>
                <w:rFonts w:ascii="Times New Roman" w:hAnsi="Times New Roman" w:cs="Times New Roman"/>
                <w:b/>
                <w:bCs/>
                <w:sz w:val="24"/>
                <w:szCs w:val="24"/>
              </w:rPr>
            </w:pPr>
            <w:r w:rsidRPr="001A305B">
              <w:rPr>
                <w:rFonts w:ascii="Times New Roman" w:hAnsi="Times New Roman" w:cs="Times New Roman"/>
                <w:b/>
                <w:bCs/>
                <w:sz w:val="24"/>
                <w:szCs w:val="24"/>
              </w:rPr>
              <w:t>3</w:t>
            </w:r>
          </w:p>
        </w:tc>
        <w:tc>
          <w:tcPr>
            <w:tcW w:w="7141" w:type="dxa"/>
            <w:gridSpan w:val="5"/>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both"/>
              <w:rPr>
                <w:rFonts w:ascii="Times New Roman" w:hAnsi="Times New Roman" w:cs="Times New Roman"/>
                <w:b/>
                <w:bCs/>
                <w:sz w:val="24"/>
                <w:szCs w:val="24"/>
              </w:rPr>
            </w:pPr>
            <w:r w:rsidRPr="001A305B">
              <w:rPr>
                <w:rFonts w:ascii="Times New Roman" w:hAnsi="Times New Roman" w:cs="Times New Roman"/>
                <w:b/>
                <w:bCs/>
                <w:sz w:val="24"/>
                <w:szCs w:val="24"/>
              </w:rPr>
              <w:t>ПДВ 20%</w:t>
            </w:r>
          </w:p>
        </w:tc>
        <w:tc>
          <w:tcPr>
            <w:tcW w:w="1878" w:type="dxa"/>
            <w:tcBorders>
              <w:top w:val="single" w:sz="4" w:space="0" w:color="auto"/>
              <w:left w:val="single" w:sz="4" w:space="0" w:color="auto"/>
              <w:bottom w:val="single" w:sz="4" w:space="0" w:color="auto"/>
              <w:right w:val="single" w:sz="4" w:space="0" w:color="auto"/>
            </w:tcBorders>
          </w:tcPr>
          <w:p w:rsidR="001A305B" w:rsidRPr="001A305B" w:rsidRDefault="001A305B" w:rsidP="00D55DF7">
            <w:pPr>
              <w:spacing w:line="256" w:lineRule="auto"/>
              <w:jc w:val="both"/>
              <w:rPr>
                <w:rFonts w:ascii="Times New Roman" w:hAnsi="Times New Roman" w:cs="Times New Roman"/>
                <w:b/>
                <w:bCs/>
                <w:sz w:val="24"/>
                <w:szCs w:val="24"/>
              </w:rPr>
            </w:pPr>
          </w:p>
        </w:tc>
      </w:tr>
      <w:tr w:rsidR="001A305B" w:rsidRPr="001A305B" w:rsidTr="00D55DF7">
        <w:trPr>
          <w:trHeight w:val="347"/>
        </w:trPr>
        <w:tc>
          <w:tcPr>
            <w:tcW w:w="569" w:type="dxa"/>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both"/>
              <w:rPr>
                <w:rFonts w:ascii="Times New Roman" w:hAnsi="Times New Roman" w:cs="Times New Roman"/>
                <w:b/>
                <w:bCs/>
                <w:sz w:val="24"/>
                <w:szCs w:val="24"/>
              </w:rPr>
            </w:pPr>
            <w:r w:rsidRPr="001A305B">
              <w:rPr>
                <w:rFonts w:ascii="Times New Roman" w:hAnsi="Times New Roman" w:cs="Times New Roman"/>
                <w:b/>
                <w:bCs/>
                <w:sz w:val="24"/>
                <w:szCs w:val="24"/>
              </w:rPr>
              <w:t>4</w:t>
            </w:r>
          </w:p>
        </w:tc>
        <w:tc>
          <w:tcPr>
            <w:tcW w:w="7141" w:type="dxa"/>
            <w:gridSpan w:val="5"/>
            <w:tcBorders>
              <w:top w:val="single" w:sz="4" w:space="0" w:color="auto"/>
              <w:left w:val="single" w:sz="4" w:space="0" w:color="auto"/>
              <w:bottom w:val="single" w:sz="4" w:space="0" w:color="auto"/>
              <w:right w:val="single" w:sz="4" w:space="0" w:color="auto"/>
            </w:tcBorders>
            <w:hideMark/>
          </w:tcPr>
          <w:p w:rsidR="001A305B" w:rsidRPr="001A305B" w:rsidRDefault="001A305B" w:rsidP="00D55DF7">
            <w:pPr>
              <w:spacing w:line="256" w:lineRule="auto"/>
              <w:jc w:val="both"/>
              <w:rPr>
                <w:rFonts w:ascii="Times New Roman" w:hAnsi="Times New Roman" w:cs="Times New Roman"/>
                <w:b/>
                <w:bCs/>
                <w:sz w:val="24"/>
                <w:szCs w:val="24"/>
              </w:rPr>
            </w:pPr>
            <w:r w:rsidRPr="001A305B">
              <w:rPr>
                <w:rFonts w:ascii="Times New Roman" w:hAnsi="Times New Roman" w:cs="Times New Roman"/>
                <w:b/>
                <w:bCs/>
                <w:sz w:val="24"/>
                <w:szCs w:val="24"/>
              </w:rPr>
              <w:t>Разом</w:t>
            </w:r>
          </w:p>
        </w:tc>
        <w:tc>
          <w:tcPr>
            <w:tcW w:w="1878" w:type="dxa"/>
            <w:tcBorders>
              <w:top w:val="single" w:sz="4" w:space="0" w:color="auto"/>
              <w:left w:val="single" w:sz="4" w:space="0" w:color="auto"/>
              <w:bottom w:val="single" w:sz="4" w:space="0" w:color="auto"/>
              <w:right w:val="single" w:sz="4" w:space="0" w:color="auto"/>
            </w:tcBorders>
          </w:tcPr>
          <w:p w:rsidR="001A305B" w:rsidRPr="001A305B" w:rsidRDefault="001A305B" w:rsidP="00D55DF7">
            <w:pPr>
              <w:spacing w:line="256" w:lineRule="auto"/>
              <w:jc w:val="both"/>
              <w:rPr>
                <w:rFonts w:ascii="Times New Roman" w:hAnsi="Times New Roman" w:cs="Times New Roman"/>
                <w:b/>
                <w:bCs/>
                <w:sz w:val="24"/>
                <w:szCs w:val="24"/>
              </w:rPr>
            </w:pPr>
          </w:p>
        </w:tc>
      </w:tr>
    </w:tbl>
    <w:p w:rsidR="001A305B" w:rsidRPr="001A305B" w:rsidRDefault="001A305B" w:rsidP="001A305B">
      <w:pPr>
        <w:keepNext/>
        <w:jc w:val="both"/>
        <w:outlineLvl w:val="0"/>
        <w:rPr>
          <w:rFonts w:ascii="Times New Roman" w:hAnsi="Times New Roman" w:cs="Times New Roman"/>
          <w:b/>
          <w:bCs/>
          <w:sz w:val="24"/>
          <w:szCs w:val="24"/>
        </w:rPr>
      </w:pPr>
      <w:r w:rsidRPr="001A305B">
        <w:rPr>
          <w:rFonts w:ascii="Times New Roman" w:hAnsi="Times New Roman" w:cs="Times New Roman"/>
          <w:b/>
          <w:bCs/>
          <w:sz w:val="24"/>
          <w:szCs w:val="24"/>
        </w:rPr>
        <w:t xml:space="preserve">               </w:t>
      </w:r>
    </w:p>
    <w:tbl>
      <w:tblPr>
        <w:tblW w:w="0" w:type="dxa"/>
        <w:tblInd w:w="-318" w:type="dxa"/>
        <w:tblLayout w:type="fixed"/>
        <w:tblLook w:val="04A0" w:firstRow="1" w:lastRow="0" w:firstColumn="1" w:lastColumn="0" w:noHBand="0" w:noVBand="1"/>
      </w:tblPr>
      <w:tblGrid>
        <w:gridCol w:w="5246"/>
        <w:gridCol w:w="4819"/>
      </w:tblGrid>
      <w:tr w:rsidR="001A305B" w:rsidRPr="001A305B" w:rsidTr="00D55DF7">
        <w:trPr>
          <w:trHeight w:val="80"/>
        </w:trPr>
        <w:tc>
          <w:tcPr>
            <w:tcW w:w="5246" w:type="dxa"/>
          </w:tcPr>
          <w:p w:rsidR="001A305B" w:rsidRPr="001A305B" w:rsidRDefault="001A305B" w:rsidP="00D55DF7">
            <w:pPr>
              <w:keepNext/>
              <w:tabs>
                <w:tab w:val="left" w:pos="9498"/>
              </w:tabs>
              <w:spacing w:line="256" w:lineRule="auto"/>
              <w:ind w:left="-142" w:firstLine="426"/>
              <w:jc w:val="center"/>
              <w:outlineLvl w:val="4"/>
              <w:rPr>
                <w:rFonts w:ascii="Times New Roman" w:hAnsi="Times New Roman" w:cs="Times New Roman"/>
                <w:b/>
                <w:bCs/>
                <w:sz w:val="24"/>
                <w:szCs w:val="24"/>
              </w:rPr>
            </w:pPr>
          </w:p>
          <w:p w:rsidR="001A305B" w:rsidRPr="001A305B" w:rsidRDefault="001A305B" w:rsidP="00D55DF7">
            <w:pPr>
              <w:keepNext/>
              <w:tabs>
                <w:tab w:val="left" w:pos="9498"/>
              </w:tabs>
              <w:spacing w:line="256" w:lineRule="auto"/>
              <w:ind w:left="-142" w:firstLine="68"/>
              <w:jc w:val="center"/>
              <w:outlineLvl w:val="4"/>
              <w:rPr>
                <w:rFonts w:ascii="Times New Roman" w:hAnsi="Times New Roman" w:cs="Times New Roman"/>
                <w:b/>
                <w:bCs/>
                <w:sz w:val="24"/>
                <w:szCs w:val="24"/>
              </w:rPr>
            </w:pPr>
            <w:r w:rsidRPr="001A305B">
              <w:rPr>
                <w:rFonts w:ascii="Times New Roman" w:hAnsi="Times New Roman" w:cs="Times New Roman"/>
                <w:b/>
                <w:bCs/>
                <w:sz w:val="24"/>
                <w:szCs w:val="24"/>
              </w:rPr>
              <w:t>Продавець</w:t>
            </w:r>
          </w:p>
        </w:tc>
        <w:tc>
          <w:tcPr>
            <w:tcW w:w="4819" w:type="dxa"/>
          </w:tcPr>
          <w:p w:rsidR="001A305B" w:rsidRPr="001A305B" w:rsidRDefault="001A305B" w:rsidP="00D55DF7">
            <w:pPr>
              <w:keepNext/>
              <w:tabs>
                <w:tab w:val="left" w:pos="9498"/>
              </w:tabs>
              <w:spacing w:line="256" w:lineRule="auto"/>
              <w:ind w:left="-142" w:firstLine="426"/>
              <w:jc w:val="center"/>
              <w:outlineLvl w:val="4"/>
              <w:rPr>
                <w:rFonts w:ascii="Times New Roman" w:hAnsi="Times New Roman" w:cs="Times New Roman"/>
                <w:b/>
                <w:bCs/>
                <w:sz w:val="24"/>
                <w:szCs w:val="24"/>
              </w:rPr>
            </w:pPr>
          </w:p>
          <w:p w:rsidR="001A305B" w:rsidRPr="001A305B" w:rsidRDefault="001A305B" w:rsidP="00D55DF7">
            <w:pPr>
              <w:keepNext/>
              <w:tabs>
                <w:tab w:val="left" w:pos="9498"/>
              </w:tabs>
              <w:spacing w:line="256" w:lineRule="auto"/>
              <w:ind w:left="-142" w:firstLine="68"/>
              <w:jc w:val="center"/>
              <w:outlineLvl w:val="4"/>
              <w:rPr>
                <w:rFonts w:ascii="Times New Roman" w:hAnsi="Times New Roman" w:cs="Times New Roman"/>
                <w:b/>
                <w:bCs/>
                <w:sz w:val="24"/>
                <w:szCs w:val="24"/>
              </w:rPr>
            </w:pPr>
            <w:r w:rsidRPr="001A305B">
              <w:rPr>
                <w:rFonts w:ascii="Times New Roman" w:hAnsi="Times New Roman" w:cs="Times New Roman"/>
                <w:b/>
                <w:bCs/>
                <w:sz w:val="24"/>
                <w:szCs w:val="24"/>
              </w:rPr>
              <w:t xml:space="preserve">Покупець </w:t>
            </w:r>
          </w:p>
        </w:tc>
      </w:tr>
      <w:tr w:rsidR="001A305B" w:rsidRPr="001A305B" w:rsidTr="00D55DF7">
        <w:tc>
          <w:tcPr>
            <w:tcW w:w="5246" w:type="dxa"/>
          </w:tcPr>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r w:rsidRPr="001A305B">
              <w:rPr>
                <w:rFonts w:ascii="Times New Roman" w:eastAsia="Arial" w:hAnsi="Times New Roman" w:cs="Times New Roman"/>
                <w:i/>
                <w:sz w:val="24"/>
                <w:szCs w:val="24"/>
                <w:shd w:val="clear" w:color="auto" w:fill="FFFFFF"/>
              </w:rPr>
              <w:t>(заповнюється на етапі укладання договору)</w:t>
            </w:r>
          </w:p>
          <w:p w:rsidR="00735D2A" w:rsidRDefault="00735D2A" w:rsidP="00D55DF7">
            <w:pPr>
              <w:tabs>
                <w:tab w:val="left" w:pos="9498"/>
              </w:tabs>
              <w:spacing w:line="256" w:lineRule="auto"/>
              <w:ind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firstLine="34"/>
              <w:jc w:val="both"/>
              <w:rPr>
                <w:rFonts w:ascii="Times New Roman" w:hAnsi="Times New Roman" w:cs="Times New Roman"/>
                <w:b/>
                <w:sz w:val="24"/>
                <w:szCs w:val="24"/>
              </w:rPr>
            </w:pPr>
            <w:r w:rsidRPr="001A305B">
              <w:rPr>
                <w:rFonts w:ascii="Times New Roman" w:hAnsi="Times New Roman" w:cs="Times New Roman"/>
                <w:b/>
                <w:sz w:val="24"/>
                <w:szCs w:val="24"/>
              </w:rPr>
              <w:t>________________/_______________ /</w:t>
            </w:r>
          </w:p>
          <w:p w:rsidR="001A305B" w:rsidRPr="001A305B" w:rsidRDefault="001A305B" w:rsidP="00D55DF7">
            <w:pPr>
              <w:tabs>
                <w:tab w:val="left" w:pos="9498"/>
              </w:tabs>
              <w:spacing w:line="256" w:lineRule="auto"/>
              <w:ind w:firstLine="426"/>
              <w:jc w:val="both"/>
              <w:rPr>
                <w:rFonts w:ascii="Times New Roman" w:hAnsi="Times New Roman" w:cs="Times New Roman"/>
                <w:b/>
                <w:sz w:val="24"/>
                <w:szCs w:val="24"/>
              </w:rPr>
            </w:pPr>
            <w:r w:rsidRPr="001A305B">
              <w:rPr>
                <w:rFonts w:ascii="Times New Roman" w:hAnsi="Times New Roman" w:cs="Times New Roman"/>
                <w:b/>
                <w:sz w:val="24"/>
                <w:szCs w:val="24"/>
              </w:rPr>
              <w:t xml:space="preserve"> МП</w:t>
            </w:r>
          </w:p>
          <w:p w:rsidR="001A305B" w:rsidRPr="001A305B" w:rsidRDefault="001A305B" w:rsidP="00D55DF7">
            <w:pPr>
              <w:tabs>
                <w:tab w:val="left" w:pos="9498"/>
              </w:tabs>
              <w:spacing w:line="256" w:lineRule="auto"/>
              <w:ind w:left="-142" w:firstLine="426"/>
              <w:jc w:val="both"/>
              <w:rPr>
                <w:rFonts w:ascii="Times New Roman" w:hAnsi="Times New Roman" w:cs="Times New Roman"/>
                <w:sz w:val="24"/>
                <w:szCs w:val="24"/>
              </w:rPr>
            </w:pPr>
          </w:p>
        </w:tc>
        <w:tc>
          <w:tcPr>
            <w:tcW w:w="4819" w:type="dxa"/>
          </w:tcPr>
          <w:p w:rsidR="001A305B" w:rsidRDefault="001A305B" w:rsidP="00D55DF7">
            <w:pPr>
              <w:tabs>
                <w:tab w:val="left" w:pos="9498"/>
              </w:tabs>
              <w:spacing w:line="256" w:lineRule="auto"/>
              <w:ind w:left="-108"/>
              <w:rPr>
                <w:rFonts w:ascii="Times New Roman" w:hAnsi="Times New Roman" w:cs="Times New Roman"/>
                <w:b/>
                <w:sz w:val="24"/>
                <w:szCs w:val="24"/>
              </w:rPr>
            </w:pPr>
            <w:r w:rsidRPr="001A305B">
              <w:rPr>
                <w:rFonts w:ascii="Times New Roman" w:hAnsi="Times New Roman" w:cs="Times New Roman"/>
                <w:b/>
                <w:sz w:val="24"/>
                <w:szCs w:val="24"/>
              </w:rPr>
              <w:t>Державне підприємство «Центр державного земельного кадастру»</w:t>
            </w:r>
          </w:p>
          <w:p w:rsidR="00735D2A" w:rsidRPr="001A305B" w:rsidRDefault="00735D2A" w:rsidP="00D55DF7">
            <w:pPr>
              <w:tabs>
                <w:tab w:val="left" w:pos="9498"/>
              </w:tabs>
              <w:spacing w:line="256" w:lineRule="auto"/>
              <w:ind w:left="-108"/>
              <w:rPr>
                <w:rFonts w:ascii="Times New Roman" w:hAnsi="Times New Roman" w:cs="Times New Roman"/>
                <w:b/>
                <w:sz w:val="24"/>
                <w:szCs w:val="24"/>
              </w:rPr>
            </w:pPr>
            <w:r w:rsidRPr="00B8337E">
              <w:rPr>
                <w:rFonts w:ascii="Times New Roman" w:eastAsia="Times New Roman" w:hAnsi="Times New Roman"/>
                <w:b/>
                <w:sz w:val="24"/>
                <w:szCs w:val="24"/>
              </w:rPr>
              <w:t>В.о. Генерального директора</w:t>
            </w:r>
          </w:p>
          <w:p w:rsidR="00735D2A" w:rsidRPr="00B8337E" w:rsidRDefault="00735D2A" w:rsidP="00735D2A">
            <w:pPr>
              <w:spacing w:before="720" w:after="0" w:line="240" w:lineRule="auto"/>
              <w:jc w:val="both"/>
              <w:rPr>
                <w:rFonts w:ascii="Times New Roman" w:eastAsia="Times New Roman" w:hAnsi="Times New Roman"/>
                <w:b/>
                <w:sz w:val="24"/>
                <w:szCs w:val="24"/>
              </w:rPr>
            </w:pPr>
            <w:r w:rsidRPr="004A7491">
              <w:rPr>
                <w:rFonts w:ascii="Times New Roman" w:eastAsia="Times New Roman" w:hAnsi="Times New Roman"/>
                <w:sz w:val="24"/>
                <w:szCs w:val="24"/>
              </w:rPr>
              <w:t>_______________</w:t>
            </w:r>
            <w:r w:rsidRPr="00B8337E">
              <w:rPr>
                <w:rFonts w:ascii="Times New Roman" w:eastAsia="Times New Roman" w:hAnsi="Times New Roman"/>
                <w:b/>
                <w:sz w:val="24"/>
                <w:szCs w:val="24"/>
              </w:rPr>
              <w:t xml:space="preserve">/Сергій </w:t>
            </w:r>
            <w:r w:rsidRPr="00B8337E">
              <w:rPr>
                <w:rFonts w:ascii="Times New Roman" w:eastAsia="Times New Roman" w:hAnsi="Times New Roman"/>
                <w:b/>
                <w:caps/>
                <w:sz w:val="24"/>
                <w:szCs w:val="24"/>
              </w:rPr>
              <w:t>Мінченко</w:t>
            </w:r>
            <w:r w:rsidRPr="00B8337E">
              <w:rPr>
                <w:rFonts w:ascii="Times New Roman" w:eastAsia="Times New Roman" w:hAnsi="Times New Roman"/>
                <w:b/>
                <w:sz w:val="24"/>
                <w:szCs w:val="24"/>
              </w:rPr>
              <w:t xml:space="preserve"> /</w:t>
            </w:r>
          </w:p>
          <w:p w:rsidR="001A305B" w:rsidRPr="001A305B" w:rsidRDefault="001A305B" w:rsidP="00D55DF7">
            <w:pPr>
              <w:tabs>
                <w:tab w:val="left" w:pos="9498"/>
              </w:tabs>
              <w:spacing w:line="256" w:lineRule="auto"/>
              <w:ind w:firstLine="426"/>
              <w:jc w:val="both"/>
              <w:rPr>
                <w:rFonts w:ascii="Times New Roman" w:hAnsi="Times New Roman" w:cs="Times New Roman"/>
                <w:b/>
                <w:sz w:val="24"/>
                <w:szCs w:val="24"/>
              </w:rPr>
            </w:pPr>
            <w:r w:rsidRPr="001A305B">
              <w:rPr>
                <w:rFonts w:ascii="Times New Roman" w:hAnsi="Times New Roman" w:cs="Times New Roman"/>
                <w:b/>
                <w:sz w:val="24"/>
                <w:szCs w:val="24"/>
              </w:rPr>
              <w:t xml:space="preserve"> МП</w:t>
            </w:r>
          </w:p>
          <w:p w:rsidR="001A305B" w:rsidRPr="001A305B" w:rsidRDefault="001A305B" w:rsidP="00D55DF7">
            <w:pPr>
              <w:tabs>
                <w:tab w:val="left" w:pos="9498"/>
              </w:tabs>
              <w:spacing w:line="256" w:lineRule="auto"/>
              <w:ind w:left="-142" w:firstLine="426"/>
              <w:jc w:val="both"/>
              <w:rPr>
                <w:rFonts w:ascii="Times New Roman" w:hAnsi="Times New Roman" w:cs="Times New Roman"/>
                <w:sz w:val="24"/>
                <w:szCs w:val="24"/>
              </w:rPr>
            </w:pPr>
          </w:p>
        </w:tc>
      </w:tr>
    </w:tbl>
    <w:p w:rsidR="001A305B" w:rsidRPr="001A305B" w:rsidRDefault="001A305B" w:rsidP="001A305B">
      <w:pPr>
        <w:jc w:val="both"/>
        <w:rPr>
          <w:rFonts w:ascii="Times New Roman" w:hAnsi="Times New Roman" w:cs="Times New Roman"/>
          <w:sz w:val="24"/>
          <w:szCs w:val="24"/>
        </w:rPr>
      </w:pPr>
      <w:r w:rsidRPr="001A305B">
        <w:rPr>
          <w:rFonts w:ascii="Times New Roman" w:hAnsi="Times New Roman" w:cs="Times New Roman"/>
          <w:sz w:val="24"/>
          <w:szCs w:val="24"/>
        </w:rPr>
        <w:br w:type="page"/>
      </w:r>
    </w:p>
    <w:p w:rsidR="001A305B" w:rsidRPr="001A305B" w:rsidRDefault="001A305B" w:rsidP="001A305B">
      <w:pPr>
        <w:keepNext/>
        <w:tabs>
          <w:tab w:val="left" w:pos="1526"/>
        </w:tabs>
        <w:ind w:left="5529"/>
        <w:jc w:val="right"/>
        <w:outlineLvl w:val="4"/>
        <w:rPr>
          <w:rFonts w:ascii="Times New Roman" w:hAnsi="Times New Roman" w:cs="Times New Roman"/>
          <w:bCs/>
          <w:sz w:val="24"/>
          <w:szCs w:val="24"/>
        </w:rPr>
      </w:pPr>
      <w:r w:rsidRPr="001A305B">
        <w:rPr>
          <w:rFonts w:ascii="Times New Roman" w:hAnsi="Times New Roman" w:cs="Times New Roman"/>
          <w:bCs/>
          <w:sz w:val="24"/>
          <w:szCs w:val="24"/>
        </w:rPr>
        <w:lastRenderedPageBreak/>
        <w:t>Додаток 2</w:t>
      </w:r>
    </w:p>
    <w:p w:rsidR="001A305B" w:rsidRPr="001A305B" w:rsidRDefault="001A305B" w:rsidP="001A305B">
      <w:pPr>
        <w:tabs>
          <w:tab w:val="left" w:pos="1526"/>
        </w:tabs>
        <w:jc w:val="right"/>
        <w:rPr>
          <w:rFonts w:ascii="Times New Roman" w:hAnsi="Times New Roman" w:cs="Times New Roman"/>
          <w:sz w:val="24"/>
          <w:szCs w:val="24"/>
        </w:rPr>
      </w:pPr>
      <w:r w:rsidRPr="001A305B">
        <w:rPr>
          <w:rFonts w:ascii="Times New Roman" w:hAnsi="Times New Roman" w:cs="Times New Roman"/>
          <w:sz w:val="24"/>
          <w:szCs w:val="24"/>
        </w:rPr>
        <w:t>до Договору № ______</w:t>
      </w:r>
    </w:p>
    <w:p w:rsidR="001A305B" w:rsidRPr="001A305B" w:rsidRDefault="001A305B" w:rsidP="001A305B">
      <w:pPr>
        <w:tabs>
          <w:tab w:val="left" w:pos="1526"/>
        </w:tabs>
        <w:jc w:val="right"/>
        <w:rPr>
          <w:rFonts w:ascii="Times New Roman" w:hAnsi="Times New Roman" w:cs="Times New Roman"/>
          <w:sz w:val="24"/>
          <w:szCs w:val="24"/>
        </w:rPr>
      </w:pPr>
      <w:r w:rsidRPr="001A305B">
        <w:rPr>
          <w:rFonts w:ascii="Times New Roman" w:hAnsi="Times New Roman" w:cs="Times New Roman"/>
          <w:sz w:val="24"/>
          <w:szCs w:val="24"/>
        </w:rPr>
        <w:t>від «___» __________ 202</w:t>
      </w:r>
      <w:r>
        <w:rPr>
          <w:rFonts w:ascii="Times New Roman" w:hAnsi="Times New Roman" w:cs="Times New Roman"/>
          <w:sz w:val="24"/>
          <w:szCs w:val="24"/>
        </w:rPr>
        <w:t>2</w:t>
      </w:r>
      <w:r w:rsidRPr="001A305B">
        <w:rPr>
          <w:rFonts w:ascii="Times New Roman" w:hAnsi="Times New Roman" w:cs="Times New Roman"/>
          <w:sz w:val="24"/>
          <w:szCs w:val="24"/>
        </w:rPr>
        <w:t xml:space="preserve"> р.</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imes New Roman" w:hAnsi="Times New Roman" w:cs="Times New Roman"/>
          <w:b/>
          <w:color w:val="000000"/>
          <w:sz w:val="24"/>
          <w:szCs w:val="24"/>
        </w:rPr>
      </w:pP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imes New Roman" w:hAnsi="Times New Roman" w:cs="Times New Roman"/>
          <w:b/>
          <w:color w:val="000000"/>
          <w:sz w:val="24"/>
          <w:szCs w:val="24"/>
        </w:rPr>
      </w:pP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color w:val="000000"/>
          <w:sz w:val="24"/>
          <w:szCs w:val="24"/>
        </w:rPr>
      </w:pPr>
      <w:r w:rsidRPr="001A305B">
        <w:rPr>
          <w:rFonts w:ascii="Times New Roman" w:hAnsi="Times New Roman" w:cs="Times New Roman"/>
          <w:b/>
          <w:color w:val="000000"/>
          <w:sz w:val="24"/>
          <w:szCs w:val="24"/>
        </w:rPr>
        <w:t>Перелік мереж АЗС Продавця та АЗС партнерів у м. Києві та по Київській області Україні</w:t>
      </w: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color w:val="000000"/>
          <w:sz w:val="24"/>
          <w:szCs w:val="24"/>
        </w:rPr>
      </w:pPr>
    </w:p>
    <w:p w:rsidR="001A305B" w:rsidRPr="001A305B" w:rsidRDefault="001A305B" w:rsidP="001A305B">
      <w:pPr>
        <w:tabs>
          <w:tab w:val="left" w:pos="213"/>
        </w:tabs>
        <w:rPr>
          <w:rFonts w:ascii="Times New Roman" w:hAnsi="Times New Roman" w:cs="Times New Roman"/>
          <w:b/>
          <w:sz w:val="24"/>
          <w:szCs w:val="24"/>
        </w:rPr>
      </w:pPr>
      <w:r w:rsidRPr="001A305B">
        <w:rPr>
          <w:rFonts w:ascii="Times New Roman" w:hAnsi="Times New Roman" w:cs="Times New Roman"/>
          <w:b/>
          <w:sz w:val="24"/>
          <w:szCs w:val="24"/>
        </w:rPr>
        <w:t xml:space="preserve"> </w:t>
      </w:r>
    </w:p>
    <w:tbl>
      <w:tblPr>
        <w:tblW w:w="10131" w:type="dxa"/>
        <w:jc w:val="center"/>
        <w:tblLook w:val="04A0" w:firstRow="1" w:lastRow="0" w:firstColumn="1" w:lastColumn="0" w:noHBand="0" w:noVBand="1"/>
      </w:tblPr>
      <w:tblGrid>
        <w:gridCol w:w="633"/>
        <w:gridCol w:w="4891"/>
        <w:gridCol w:w="4607"/>
      </w:tblGrid>
      <w:tr w:rsidR="001A305B" w:rsidRPr="001A305B" w:rsidTr="00D55DF7">
        <w:trPr>
          <w:trHeight w:val="359"/>
          <w:jc w:val="center"/>
        </w:trPr>
        <w:tc>
          <w:tcPr>
            <w:tcW w:w="633" w:type="dxa"/>
            <w:tcBorders>
              <w:top w:val="single" w:sz="4" w:space="0" w:color="auto"/>
              <w:left w:val="single" w:sz="4" w:space="0" w:color="auto"/>
              <w:bottom w:val="nil"/>
              <w:right w:val="single" w:sz="4" w:space="0" w:color="auto"/>
            </w:tcBorders>
            <w:vAlign w:val="center"/>
            <w:hideMark/>
          </w:tcPr>
          <w:p w:rsidR="001A305B" w:rsidRPr="001A305B" w:rsidRDefault="001A305B" w:rsidP="00D55DF7">
            <w:pPr>
              <w:spacing w:line="256" w:lineRule="auto"/>
              <w:jc w:val="center"/>
              <w:rPr>
                <w:rFonts w:ascii="Times New Roman" w:hAnsi="Times New Roman" w:cs="Times New Roman"/>
                <w:sz w:val="24"/>
                <w:szCs w:val="24"/>
              </w:rPr>
            </w:pPr>
            <w:r w:rsidRPr="001A305B">
              <w:rPr>
                <w:rFonts w:ascii="Times New Roman" w:hAnsi="Times New Roman" w:cs="Times New Roman"/>
                <w:sz w:val="24"/>
                <w:szCs w:val="24"/>
              </w:rPr>
              <w:t>№ з/п</w:t>
            </w:r>
          </w:p>
        </w:tc>
        <w:tc>
          <w:tcPr>
            <w:tcW w:w="4891" w:type="dxa"/>
            <w:tcBorders>
              <w:top w:val="single" w:sz="4" w:space="0" w:color="auto"/>
              <w:left w:val="nil"/>
              <w:bottom w:val="nil"/>
              <w:right w:val="single" w:sz="4" w:space="0" w:color="auto"/>
            </w:tcBorders>
            <w:vAlign w:val="center"/>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Найменування міст, в яких розташовані АЗС</w:t>
            </w:r>
          </w:p>
        </w:tc>
        <w:tc>
          <w:tcPr>
            <w:tcW w:w="4607" w:type="dxa"/>
            <w:tcBorders>
              <w:top w:val="single" w:sz="4" w:space="0" w:color="auto"/>
              <w:left w:val="nil"/>
              <w:bottom w:val="nil"/>
              <w:right w:val="single" w:sz="4" w:space="0" w:color="auto"/>
            </w:tcBorders>
            <w:vAlign w:val="center"/>
            <w:hideMark/>
          </w:tcPr>
          <w:p w:rsidR="001A305B" w:rsidRPr="001A305B" w:rsidRDefault="001A305B" w:rsidP="00735D2A">
            <w:pPr>
              <w:spacing w:line="256" w:lineRule="auto"/>
              <w:jc w:val="center"/>
              <w:rPr>
                <w:rFonts w:ascii="Times New Roman" w:hAnsi="Times New Roman" w:cs="Times New Roman"/>
                <w:b/>
                <w:sz w:val="24"/>
                <w:szCs w:val="24"/>
              </w:rPr>
            </w:pPr>
            <w:r w:rsidRPr="001A305B">
              <w:rPr>
                <w:rFonts w:ascii="Times New Roman" w:hAnsi="Times New Roman" w:cs="Times New Roman"/>
                <w:b/>
                <w:bCs/>
                <w:sz w:val="24"/>
                <w:szCs w:val="24"/>
              </w:rPr>
              <w:t>Назва АЗС та її повна адреса розташування</w:t>
            </w:r>
          </w:p>
        </w:tc>
      </w:tr>
      <w:tr w:rsidR="001A305B" w:rsidRPr="001A305B" w:rsidTr="00D55DF7">
        <w:trPr>
          <w:trHeight w:val="161"/>
          <w:jc w:val="center"/>
        </w:trPr>
        <w:tc>
          <w:tcPr>
            <w:tcW w:w="633" w:type="dxa"/>
            <w:tcBorders>
              <w:top w:val="single" w:sz="8" w:space="0" w:color="auto"/>
              <w:left w:val="single" w:sz="8" w:space="0" w:color="auto"/>
              <w:bottom w:val="single" w:sz="4" w:space="0" w:color="auto"/>
              <w:right w:val="single" w:sz="4" w:space="0" w:color="auto"/>
            </w:tcBorders>
            <w:noWrap/>
            <w:vAlign w:val="bottom"/>
            <w:hideMark/>
          </w:tcPr>
          <w:p w:rsidR="001A305B" w:rsidRPr="001A305B" w:rsidRDefault="001A305B" w:rsidP="00D55DF7">
            <w:pPr>
              <w:spacing w:line="256" w:lineRule="auto"/>
              <w:jc w:val="center"/>
              <w:rPr>
                <w:rFonts w:ascii="Times New Roman" w:hAnsi="Times New Roman" w:cs="Times New Roman"/>
                <w:sz w:val="24"/>
                <w:szCs w:val="24"/>
              </w:rPr>
            </w:pPr>
            <w:r w:rsidRPr="001A305B">
              <w:rPr>
                <w:rFonts w:ascii="Times New Roman" w:hAnsi="Times New Roman" w:cs="Times New Roman"/>
                <w:sz w:val="24"/>
                <w:szCs w:val="24"/>
              </w:rPr>
              <w:t>1</w:t>
            </w:r>
          </w:p>
        </w:tc>
        <w:tc>
          <w:tcPr>
            <w:tcW w:w="4891" w:type="dxa"/>
            <w:tcBorders>
              <w:top w:val="single" w:sz="8" w:space="0" w:color="auto"/>
              <w:left w:val="nil"/>
              <w:bottom w:val="single" w:sz="4" w:space="0" w:color="auto"/>
              <w:right w:val="single" w:sz="4" w:space="0" w:color="auto"/>
            </w:tcBorders>
            <w:hideMark/>
          </w:tcPr>
          <w:p w:rsidR="001A305B" w:rsidRPr="001A305B" w:rsidRDefault="008122D9" w:rsidP="00D55DF7">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07" w:type="dxa"/>
            <w:tcBorders>
              <w:top w:val="single" w:sz="8" w:space="0" w:color="auto"/>
              <w:left w:val="nil"/>
              <w:bottom w:val="single" w:sz="4" w:space="0" w:color="auto"/>
              <w:right w:val="single" w:sz="4" w:space="0" w:color="auto"/>
            </w:tcBorders>
            <w:hideMark/>
          </w:tcPr>
          <w:p w:rsidR="001A305B" w:rsidRPr="001A305B" w:rsidRDefault="008122D9" w:rsidP="00D55DF7">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A305B" w:rsidRPr="001A305B" w:rsidTr="00D55DF7">
        <w:trPr>
          <w:trHeight w:val="749"/>
          <w:jc w:val="center"/>
        </w:trPr>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A305B" w:rsidRPr="001A305B" w:rsidRDefault="001A305B" w:rsidP="00D55DF7">
            <w:pPr>
              <w:spacing w:line="256" w:lineRule="auto"/>
              <w:jc w:val="center"/>
              <w:rPr>
                <w:rFonts w:ascii="Times New Roman" w:hAnsi="Times New Roman" w:cs="Times New Roman"/>
                <w:sz w:val="24"/>
                <w:szCs w:val="24"/>
              </w:rPr>
            </w:pPr>
            <w:r w:rsidRPr="001A305B">
              <w:rPr>
                <w:rFonts w:ascii="Times New Roman" w:hAnsi="Times New Roman" w:cs="Times New Roman"/>
                <w:sz w:val="24"/>
                <w:szCs w:val="24"/>
              </w:rPr>
              <w:t>1</w:t>
            </w:r>
          </w:p>
        </w:tc>
        <w:tc>
          <w:tcPr>
            <w:tcW w:w="4891" w:type="dxa"/>
            <w:tcBorders>
              <w:top w:val="single" w:sz="4" w:space="0" w:color="auto"/>
              <w:left w:val="nil"/>
              <w:bottom w:val="single" w:sz="4" w:space="0" w:color="auto"/>
              <w:right w:val="single" w:sz="4" w:space="0" w:color="auto"/>
            </w:tcBorders>
            <w:shd w:val="clear" w:color="auto" w:fill="FFFFFF"/>
            <w:vAlign w:val="center"/>
            <w:hideMark/>
          </w:tcPr>
          <w:p w:rsidR="001A305B" w:rsidRPr="001A305B" w:rsidRDefault="001A305B" w:rsidP="00D55DF7">
            <w:pPr>
              <w:spacing w:line="256" w:lineRule="auto"/>
              <w:rPr>
                <w:rFonts w:ascii="Times New Roman" w:hAnsi="Times New Roman" w:cs="Times New Roman"/>
                <w:sz w:val="24"/>
                <w:szCs w:val="24"/>
              </w:rPr>
            </w:pPr>
            <w:r w:rsidRPr="001A305B">
              <w:rPr>
                <w:rFonts w:ascii="Times New Roman" w:hAnsi="Times New Roman" w:cs="Times New Roman"/>
                <w:sz w:val="24"/>
                <w:szCs w:val="24"/>
              </w:rPr>
              <w:t>м. Київ</w:t>
            </w:r>
          </w:p>
          <w:p w:rsidR="001A305B" w:rsidRPr="001A305B" w:rsidRDefault="001A305B" w:rsidP="00D55DF7">
            <w:pPr>
              <w:spacing w:line="256" w:lineRule="auto"/>
              <w:rPr>
                <w:rFonts w:ascii="Times New Roman" w:hAnsi="Times New Roman" w:cs="Times New Roman"/>
                <w:sz w:val="24"/>
                <w:szCs w:val="24"/>
              </w:rPr>
            </w:pPr>
          </w:p>
        </w:tc>
        <w:tc>
          <w:tcPr>
            <w:tcW w:w="4607" w:type="dxa"/>
            <w:tcBorders>
              <w:top w:val="single" w:sz="4" w:space="0" w:color="auto"/>
              <w:left w:val="nil"/>
              <w:bottom w:val="single" w:sz="4" w:space="0" w:color="auto"/>
              <w:right w:val="single" w:sz="4" w:space="0" w:color="auto"/>
            </w:tcBorders>
            <w:shd w:val="clear" w:color="auto" w:fill="FFFFFF"/>
            <w:vAlign w:val="center"/>
          </w:tcPr>
          <w:p w:rsidR="001A305B" w:rsidRPr="001A305B" w:rsidRDefault="001A305B" w:rsidP="00D55DF7">
            <w:pPr>
              <w:spacing w:line="256" w:lineRule="auto"/>
              <w:rPr>
                <w:rFonts w:ascii="Times New Roman" w:hAnsi="Times New Roman" w:cs="Times New Roman"/>
                <w:sz w:val="24"/>
                <w:szCs w:val="24"/>
              </w:rPr>
            </w:pPr>
          </w:p>
        </w:tc>
      </w:tr>
      <w:tr w:rsidR="001A305B" w:rsidRPr="001A305B" w:rsidTr="00D55DF7">
        <w:trPr>
          <w:trHeight w:val="829"/>
          <w:jc w:val="center"/>
        </w:trPr>
        <w:tc>
          <w:tcPr>
            <w:tcW w:w="633" w:type="dxa"/>
            <w:tcBorders>
              <w:top w:val="nil"/>
              <w:left w:val="single" w:sz="4" w:space="0" w:color="auto"/>
              <w:bottom w:val="single" w:sz="4" w:space="0" w:color="auto"/>
              <w:right w:val="single" w:sz="4" w:space="0" w:color="auto"/>
            </w:tcBorders>
            <w:shd w:val="clear" w:color="auto" w:fill="FFFFFF"/>
            <w:noWrap/>
            <w:vAlign w:val="center"/>
            <w:hideMark/>
          </w:tcPr>
          <w:p w:rsidR="001A305B" w:rsidRPr="001A305B" w:rsidRDefault="001A305B" w:rsidP="00D55DF7">
            <w:pPr>
              <w:spacing w:line="256" w:lineRule="auto"/>
              <w:jc w:val="center"/>
              <w:rPr>
                <w:rFonts w:ascii="Times New Roman" w:hAnsi="Times New Roman" w:cs="Times New Roman"/>
                <w:sz w:val="24"/>
                <w:szCs w:val="24"/>
              </w:rPr>
            </w:pPr>
            <w:r w:rsidRPr="001A305B">
              <w:rPr>
                <w:rFonts w:ascii="Times New Roman" w:hAnsi="Times New Roman" w:cs="Times New Roman"/>
                <w:sz w:val="24"/>
                <w:szCs w:val="24"/>
              </w:rPr>
              <w:t>2</w:t>
            </w:r>
          </w:p>
        </w:tc>
        <w:tc>
          <w:tcPr>
            <w:tcW w:w="4891" w:type="dxa"/>
            <w:tcBorders>
              <w:top w:val="nil"/>
              <w:left w:val="nil"/>
              <w:bottom w:val="single" w:sz="4" w:space="0" w:color="auto"/>
              <w:right w:val="single" w:sz="4" w:space="0" w:color="auto"/>
            </w:tcBorders>
            <w:shd w:val="clear" w:color="auto" w:fill="FFFFFF"/>
            <w:noWrap/>
            <w:vAlign w:val="center"/>
            <w:hideMark/>
          </w:tcPr>
          <w:p w:rsidR="001A305B" w:rsidRPr="001A305B" w:rsidRDefault="001A305B" w:rsidP="00D55DF7">
            <w:pPr>
              <w:spacing w:line="256" w:lineRule="auto"/>
              <w:rPr>
                <w:rFonts w:ascii="Times New Roman" w:hAnsi="Times New Roman" w:cs="Times New Roman"/>
                <w:sz w:val="24"/>
                <w:szCs w:val="24"/>
              </w:rPr>
            </w:pPr>
            <w:r w:rsidRPr="001A305B">
              <w:rPr>
                <w:rFonts w:ascii="Times New Roman" w:hAnsi="Times New Roman" w:cs="Times New Roman"/>
                <w:sz w:val="24"/>
                <w:szCs w:val="24"/>
              </w:rPr>
              <w:t>Київська область України</w:t>
            </w:r>
          </w:p>
        </w:tc>
        <w:tc>
          <w:tcPr>
            <w:tcW w:w="4607" w:type="dxa"/>
            <w:tcBorders>
              <w:top w:val="nil"/>
              <w:left w:val="nil"/>
              <w:bottom w:val="single" w:sz="4" w:space="0" w:color="auto"/>
              <w:right w:val="single" w:sz="4" w:space="0" w:color="auto"/>
            </w:tcBorders>
            <w:shd w:val="clear" w:color="auto" w:fill="FFFFFF"/>
            <w:vAlign w:val="center"/>
          </w:tcPr>
          <w:p w:rsidR="001A305B" w:rsidRPr="001A305B" w:rsidRDefault="001A305B" w:rsidP="00D55DF7">
            <w:pPr>
              <w:spacing w:line="256" w:lineRule="auto"/>
              <w:rPr>
                <w:rFonts w:ascii="Times New Roman" w:hAnsi="Times New Roman" w:cs="Times New Roman"/>
                <w:sz w:val="24"/>
                <w:szCs w:val="24"/>
              </w:rPr>
            </w:pPr>
          </w:p>
        </w:tc>
      </w:tr>
    </w:tbl>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Times New Roman" w:hAnsi="Times New Roman" w:cs="Times New Roman"/>
          <w:b/>
          <w:color w:val="000000"/>
          <w:sz w:val="24"/>
          <w:szCs w:val="24"/>
        </w:rPr>
      </w:pPr>
    </w:p>
    <w:tbl>
      <w:tblPr>
        <w:tblW w:w="0" w:type="dxa"/>
        <w:tblInd w:w="-318" w:type="dxa"/>
        <w:tblLayout w:type="fixed"/>
        <w:tblLook w:val="04A0" w:firstRow="1" w:lastRow="0" w:firstColumn="1" w:lastColumn="0" w:noHBand="0" w:noVBand="1"/>
      </w:tblPr>
      <w:tblGrid>
        <w:gridCol w:w="5246"/>
        <w:gridCol w:w="4819"/>
      </w:tblGrid>
      <w:tr w:rsidR="001A305B" w:rsidRPr="001A305B" w:rsidTr="00D55DF7">
        <w:trPr>
          <w:trHeight w:val="80"/>
        </w:trPr>
        <w:tc>
          <w:tcPr>
            <w:tcW w:w="5246" w:type="dxa"/>
            <w:hideMark/>
          </w:tcPr>
          <w:p w:rsidR="001A305B" w:rsidRPr="001A305B" w:rsidRDefault="001A305B" w:rsidP="00D55DF7">
            <w:pPr>
              <w:keepNext/>
              <w:tabs>
                <w:tab w:val="left" w:pos="9498"/>
              </w:tabs>
              <w:spacing w:line="256" w:lineRule="auto"/>
              <w:outlineLvl w:val="4"/>
              <w:rPr>
                <w:rFonts w:ascii="Times New Roman" w:hAnsi="Times New Roman" w:cs="Times New Roman"/>
                <w:b/>
                <w:bCs/>
                <w:sz w:val="24"/>
                <w:szCs w:val="24"/>
              </w:rPr>
            </w:pPr>
            <w:r w:rsidRPr="001A305B">
              <w:rPr>
                <w:rFonts w:ascii="Times New Roman" w:hAnsi="Times New Roman" w:cs="Times New Roman"/>
                <w:b/>
                <w:bCs/>
                <w:sz w:val="24"/>
                <w:szCs w:val="24"/>
              </w:rPr>
              <w:t xml:space="preserve">                         Продавець</w:t>
            </w:r>
          </w:p>
        </w:tc>
        <w:tc>
          <w:tcPr>
            <w:tcW w:w="4819" w:type="dxa"/>
            <w:hideMark/>
          </w:tcPr>
          <w:p w:rsidR="001A305B" w:rsidRPr="001A305B" w:rsidRDefault="001A305B" w:rsidP="00D55DF7">
            <w:pPr>
              <w:keepNext/>
              <w:tabs>
                <w:tab w:val="left" w:pos="9498"/>
              </w:tabs>
              <w:spacing w:line="256" w:lineRule="auto"/>
              <w:ind w:left="-142" w:firstLine="426"/>
              <w:outlineLvl w:val="4"/>
              <w:rPr>
                <w:rFonts w:ascii="Times New Roman" w:hAnsi="Times New Roman" w:cs="Times New Roman"/>
                <w:b/>
                <w:bCs/>
                <w:sz w:val="24"/>
                <w:szCs w:val="24"/>
              </w:rPr>
            </w:pPr>
            <w:r w:rsidRPr="001A305B">
              <w:rPr>
                <w:rFonts w:ascii="Times New Roman" w:hAnsi="Times New Roman" w:cs="Times New Roman"/>
                <w:b/>
                <w:bCs/>
                <w:sz w:val="24"/>
                <w:szCs w:val="24"/>
              </w:rPr>
              <w:t xml:space="preserve">           Покупець </w:t>
            </w:r>
          </w:p>
        </w:tc>
      </w:tr>
      <w:tr w:rsidR="001A305B" w:rsidRPr="001A305B" w:rsidTr="00D55DF7">
        <w:trPr>
          <w:trHeight w:val="80"/>
        </w:trPr>
        <w:tc>
          <w:tcPr>
            <w:tcW w:w="5246" w:type="dxa"/>
          </w:tcPr>
          <w:p w:rsidR="001A305B" w:rsidRPr="001A305B" w:rsidRDefault="001A305B" w:rsidP="00D55DF7">
            <w:pPr>
              <w:keepNext/>
              <w:tabs>
                <w:tab w:val="left" w:pos="9498"/>
              </w:tabs>
              <w:spacing w:line="256" w:lineRule="auto"/>
              <w:outlineLvl w:val="4"/>
              <w:rPr>
                <w:rFonts w:ascii="Times New Roman" w:hAnsi="Times New Roman" w:cs="Times New Roman"/>
                <w:b/>
                <w:bCs/>
                <w:sz w:val="24"/>
                <w:szCs w:val="24"/>
              </w:rPr>
            </w:pPr>
          </w:p>
        </w:tc>
        <w:tc>
          <w:tcPr>
            <w:tcW w:w="4819" w:type="dxa"/>
          </w:tcPr>
          <w:p w:rsidR="001A305B" w:rsidRPr="001A305B" w:rsidRDefault="001A305B" w:rsidP="00D55DF7">
            <w:pPr>
              <w:keepNext/>
              <w:tabs>
                <w:tab w:val="left" w:pos="9498"/>
              </w:tabs>
              <w:spacing w:line="256" w:lineRule="auto"/>
              <w:ind w:left="-142" w:firstLine="426"/>
              <w:outlineLvl w:val="4"/>
              <w:rPr>
                <w:rFonts w:ascii="Times New Roman" w:hAnsi="Times New Roman" w:cs="Times New Roman"/>
                <w:b/>
                <w:bCs/>
                <w:sz w:val="24"/>
                <w:szCs w:val="24"/>
              </w:rPr>
            </w:pPr>
          </w:p>
        </w:tc>
      </w:tr>
      <w:tr w:rsidR="001A305B" w:rsidRPr="001A305B" w:rsidTr="00D55DF7">
        <w:tc>
          <w:tcPr>
            <w:tcW w:w="5246" w:type="dxa"/>
          </w:tcPr>
          <w:p w:rsidR="001A305B" w:rsidRPr="001A305B" w:rsidRDefault="001A305B" w:rsidP="00D55DF7">
            <w:pPr>
              <w:shd w:val="clear" w:color="auto" w:fill="FFFFFF"/>
              <w:tabs>
                <w:tab w:val="center" w:pos="4819"/>
                <w:tab w:val="left" w:pos="9498"/>
                <w:tab w:val="right" w:pos="9639"/>
              </w:tabs>
              <w:spacing w:line="256" w:lineRule="auto"/>
              <w:ind w:left="176"/>
              <w:rPr>
                <w:rFonts w:ascii="Times New Roman" w:hAnsi="Times New Roman" w:cs="Times New Roman"/>
                <w:sz w:val="24"/>
                <w:szCs w:val="24"/>
              </w:rPr>
            </w:pPr>
          </w:p>
        </w:tc>
        <w:tc>
          <w:tcPr>
            <w:tcW w:w="4819" w:type="dxa"/>
          </w:tcPr>
          <w:p w:rsidR="001A305B" w:rsidRDefault="001A305B" w:rsidP="00D55DF7">
            <w:pPr>
              <w:tabs>
                <w:tab w:val="left" w:pos="9498"/>
              </w:tabs>
              <w:spacing w:line="256" w:lineRule="auto"/>
              <w:ind w:left="-108"/>
              <w:rPr>
                <w:rFonts w:ascii="Times New Roman" w:hAnsi="Times New Roman" w:cs="Times New Roman"/>
                <w:b/>
                <w:sz w:val="24"/>
                <w:szCs w:val="24"/>
              </w:rPr>
            </w:pPr>
            <w:r w:rsidRPr="001A305B">
              <w:rPr>
                <w:rFonts w:ascii="Times New Roman" w:hAnsi="Times New Roman" w:cs="Times New Roman"/>
                <w:b/>
                <w:sz w:val="24"/>
                <w:szCs w:val="24"/>
              </w:rPr>
              <w:t>Державне підприємство «Центр державного земельного кадастру»</w:t>
            </w:r>
          </w:p>
          <w:p w:rsidR="00735D2A" w:rsidRPr="001A305B" w:rsidRDefault="00735D2A" w:rsidP="00D55DF7">
            <w:pPr>
              <w:tabs>
                <w:tab w:val="left" w:pos="9498"/>
              </w:tabs>
              <w:spacing w:line="256" w:lineRule="auto"/>
              <w:ind w:left="-108"/>
              <w:rPr>
                <w:rFonts w:ascii="Times New Roman" w:hAnsi="Times New Roman" w:cs="Times New Roman"/>
                <w:b/>
                <w:sz w:val="24"/>
                <w:szCs w:val="24"/>
              </w:rPr>
            </w:pPr>
            <w:r w:rsidRPr="00B8337E">
              <w:rPr>
                <w:rFonts w:ascii="Times New Roman" w:eastAsia="Times New Roman" w:hAnsi="Times New Roman"/>
                <w:b/>
                <w:sz w:val="24"/>
                <w:szCs w:val="24"/>
              </w:rPr>
              <w:t>В.о. Генерального директора</w:t>
            </w:r>
          </w:p>
          <w:p w:rsidR="001A305B" w:rsidRPr="001A305B" w:rsidRDefault="001A305B" w:rsidP="00D55DF7">
            <w:pPr>
              <w:tabs>
                <w:tab w:val="left" w:pos="9498"/>
              </w:tabs>
              <w:spacing w:line="256" w:lineRule="auto"/>
              <w:ind w:left="-142"/>
              <w:jc w:val="both"/>
              <w:rPr>
                <w:rFonts w:ascii="Times New Roman" w:hAnsi="Times New Roman" w:cs="Times New Roman"/>
                <w:sz w:val="24"/>
                <w:szCs w:val="24"/>
              </w:rPr>
            </w:pPr>
          </w:p>
        </w:tc>
      </w:tr>
      <w:tr w:rsidR="001A305B" w:rsidRPr="001A305B" w:rsidTr="00D55DF7">
        <w:tc>
          <w:tcPr>
            <w:tcW w:w="5246" w:type="dxa"/>
          </w:tcPr>
          <w:p w:rsidR="001A305B" w:rsidRPr="001A305B" w:rsidRDefault="001A305B" w:rsidP="00D55DF7">
            <w:pPr>
              <w:tabs>
                <w:tab w:val="left" w:pos="9498"/>
              </w:tabs>
              <w:spacing w:line="256" w:lineRule="auto"/>
              <w:ind w:left="176"/>
              <w:jc w:val="both"/>
              <w:rPr>
                <w:rFonts w:ascii="Times New Roman" w:hAnsi="Times New Roman" w:cs="Times New Roman"/>
                <w:b/>
                <w:sz w:val="24"/>
                <w:szCs w:val="24"/>
              </w:rPr>
            </w:pPr>
            <w:r w:rsidRPr="001A305B">
              <w:rPr>
                <w:rFonts w:ascii="Times New Roman" w:hAnsi="Times New Roman" w:cs="Times New Roman"/>
                <w:b/>
                <w:sz w:val="24"/>
                <w:szCs w:val="24"/>
              </w:rPr>
              <w:t>________________/_______________ /</w:t>
            </w:r>
          </w:p>
          <w:p w:rsidR="001A305B" w:rsidRPr="001A305B" w:rsidRDefault="001A305B" w:rsidP="00D55DF7">
            <w:pPr>
              <w:tabs>
                <w:tab w:val="left" w:pos="9498"/>
              </w:tabs>
              <w:spacing w:line="256" w:lineRule="auto"/>
              <w:ind w:left="176"/>
              <w:jc w:val="both"/>
              <w:rPr>
                <w:rFonts w:ascii="Times New Roman" w:hAnsi="Times New Roman" w:cs="Times New Roman"/>
                <w:b/>
                <w:sz w:val="24"/>
                <w:szCs w:val="24"/>
              </w:rPr>
            </w:pPr>
            <w:r w:rsidRPr="001A305B">
              <w:rPr>
                <w:rFonts w:ascii="Times New Roman" w:hAnsi="Times New Roman" w:cs="Times New Roman"/>
                <w:b/>
                <w:sz w:val="24"/>
                <w:szCs w:val="24"/>
              </w:rPr>
              <w:t xml:space="preserve"> МП</w:t>
            </w:r>
          </w:p>
          <w:p w:rsidR="001A305B" w:rsidRPr="001A305B" w:rsidRDefault="001A305B" w:rsidP="00D55DF7">
            <w:pPr>
              <w:tabs>
                <w:tab w:val="left" w:pos="9498"/>
              </w:tabs>
              <w:spacing w:line="256" w:lineRule="auto"/>
              <w:ind w:left="176"/>
              <w:jc w:val="both"/>
              <w:rPr>
                <w:rFonts w:ascii="Times New Roman" w:hAnsi="Times New Roman" w:cs="Times New Roman"/>
                <w:sz w:val="24"/>
                <w:szCs w:val="24"/>
              </w:rPr>
            </w:pPr>
          </w:p>
        </w:tc>
        <w:tc>
          <w:tcPr>
            <w:tcW w:w="4819" w:type="dxa"/>
          </w:tcPr>
          <w:p w:rsidR="00735D2A" w:rsidRDefault="00735D2A" w:rsidP="00735D2A">
            <w:pPr>
              <w:tabs>
                <w:tab w:val="left" w:pos="9498"/>
              </w:tabs>
              <w:spacing w:line="256" w:lineRule="auto"/>
              <w:jc w:val="both"/>
              <w:rPr>
                <w:rFonts w:ascii="Times New Roman" w:hAnsi="Times New Roman" w:cs="Times New Roman"/>
                <w:b/>
                <w:sz w:val="24"/>
                <w:szCs w:val="24"/>
              </w:rPr>
            </w:pPr>
            <w:r w:rsidRPr="004A7491">
              <w:rPr>
                <w:rFonts w:ascii="Times New Roman" w:eastAsia="Times New Roman" w:hAnsi="Times New Roman"/>
                <w:sz w:val="24"/>
                <w:szCs w:val="24"/>
              </w:rPr>
              <w:t>_______________</w:t>
            </w:r>
            <w:r w:rsidRPr="00B8337E">
              <w:rPr>
                <w:rFonts w:ascii="Times New Roman" w:eastAsia="Times New Roman" w:hAnsi="Times New Roman"/>
                <w:b/>
                <w:sz w:val="24"/>
                <w:szCs w:val="24"/>
              </w:rPr>
              <w:t xml:space="preserve">/Сергій </w:t>
            </w:r>
            <w:r w:rsidRPr="00B8337E">
              <w:rPr>
                <w:rFonts w:ascii="Times New Roman" w:eastAsia="Times New Roman" w:hAnsi="Times New Roman"/>
                <w:b/>
                <w:caps/>
                <w:sz w:val="24"/>
                <w:szCs w:val="24"/>
              </w:rPr>
              <w:t>Мінченко</w:t>
            </w:r>
            <w:r w:rsidRPr="00B8337E">
              <w:rPr>
                <w:rFonts w:ascii="Times New Roman" w:eastAsia="Times New Roman" w:hAnsi="Times New Roman"/>
                <w:b/>
                <w:sz w:val="24"/>
                <w:szCs w:val="24"/>
              </w:rPr>
              <w:t xml:space="preserve"> /</w:t>
            </w:r>
            <w:r w:rsidR="001A305B" w:rsidRPr="001A305B">
              <w:rPr>
                <w:rFonts w:ascii="Times New Roman" w:hAnsi="Times New Roman" w:cs="Times New Roman"/>
                <w:b/>
                <w:sz w:val="24"/>
                <w:szCs w:val="24"/>
              </w:rPr>
              <w:t xml:space="preserve"> </w:t>
            </w:r>
          </w:p>
          <w:p w:rsidR="001A305B" w:rsidRPr="001A305B" w:rsidRDefault="001A305B" w:rsidP="00735D2A">
            <w:pPr>
              <w:tabs>
                <w:tab w:val="left" w:pos="9498"/>
              </w:tabs>
              <w:spacing w:line="256" w:lineRule="auto"/>
              <w:jc w:val="both"/>
              <w:rPr>
                <w:rFonts w:ascii="Times New Roman" w:hAnsi="Times New Roman" w:cs="Times New Roman"/>
                <w:b/>
                <w:sz w:val="24"/>
                <w:szCs w:val="24"/>
              </w:rPr>
            </w:pPr>
            <w:r w:rsidRPr="001A305B">
              <w:rPr>
                <w:rFonts w:ascii="Times New Roman" w:hAnsi="Times New Roman" w:cs="Times New Roman"/>
                <w:b/>
                <w:sz w:val="24"/>
                <w:szCs w:val="24"/>
              </w:rPr>
              <w:t>МП</w:t>
            </w:r>
          </w:p>
          <w:p w:rsidR="001A305B" w:rsidRPr="001A305B" w:rsidRDefault="001A305B" w:rsidP="00D55DF7">
            <w:pPr>
              <w:tabs>
                <w:tab w:val="left" w:pos="9498"/>
              </w:tabs>
              <w:spacing w:line="256" w:lineRule="auto"/>
              <w:ind w:left="-142" w:firstLine="426"/>
              <w:jc w:val="both"/>
              <w:rPr>
                <w:rFonts w:ascii="Times New Roman" w:hAnsi="Times New Roman" w:cs="Times New Roman"/>
                <w:sz w:val="24"/>
                <w:szCs w:val="24"/>
              </w:rPr>
            </w:pPr>
          </w:p>
        </w:tc>
      </w:tr>
    </w:tbl>
    <w:p w:rsidR="001A305B" w:rsidRPr="001A305B" w:rsidRDefault="001A305B" w:rsidP="001A305B">
      <w:pPr>
        <w:keepNext/>
        <w:ind w:left="5529"/>
        <w:jc w:val="right"/>
        <w:outlineLvl w:val="4"/>
        <w:rPr>
          <w:rFonts w:ascii="Times New Roman" w:hAnsi="Times New Roman" w:cs="Times New Roman"/>
          <w:bCs/>
          <w:sz w:val="24"/>
          <w:szCs w:val="24"/>
        </w:rPr>
      </w:pPr>
    </w:p>
    <w:p w:rsidR="001A305B" w:rsidRPr="001A305B" w:rsidRDefault="001A305B" w:rsidP="001A305B">
      <w:pPr>
        <w:spacing w:after="160" w:line="256" w:lineRule="auto"/>
        <w:rPr>
          <w:rFonts w:ascii="Times New Roman" w:hAnsi="Times New Roman" w:cs="Times New Roman"/>
          <w:bCs/>
          <w:sz w:val="24"/>
          <w:szCs w:val="24"/>
        </w:rPr>
      </w:pPr>
      <w:r w:rsidRPr="001A305B">
        <w:rPr>
          <w:rFonts w:ascii="Times New Roman" w:hAnsi="Times New Roman" w:cs="Times New Roman"/>
          <w:bCs/>
          <w:sz w:val="24"/>
          <w:szCs w:val="24"/>
        </w:rPr>
        <w:br w:type="page"/>
      </w:r>
    </w:p>
    <w:p w:rsidR="001A305B" w:rsidRPr="001A305B" w:rsidRDefault="001A305B" w:rsidP="001A305B">
      <w:pPr>
        <w:keepNext/>
        <w:ind w:left="5529"/>
        <w:jc w:val="right"/>
        <w:outlineLvl w:val="4"/>
        <w:rPr>
          <w:rFonts w:ascii="Times New Roman" w:hAnsi="Times New Roman" w:cs="Times New Roman"/>
          <w:bCs/>
          <w:sz w:val="24"/>
          <w:szCs w:val="24"/>
        </w:rPr>
      </w:pPr>
      <w:r w:rsidRPr="001A305B">
        <w:rPr>
          <w:rFonts w:ascii="Times New Roman" w:hAnsi="Times New Roman" w:cs="Times New Roman"/>
          <w:bCs/>
          <w:sz w:val="24"/>
          <w:szCs w:val="24"/>
        </w:rPr>
        <w:lastRenderedPageBreak/>
        <w:t>Додаток 3</w:t>
      </w:r>
    </w:p>
    <w:p w:rsidR="001A305B" w:rsidRPr="001A305B" w:rsidRDefault="001A305B" w:rsidP="001A305B">
      <w:pPr>
        <w:jc w:val="right"/>
        <w:rPr>
          <w:rFonts w:ascii="Times New Roman" w:hAnsi="Times New Roman" w:cs="Times New Roman"/>
          <w:sz w:val="24"/>
          <w:szCs w:val="24"/>
        </w:rPr>
      </w:pPr>
      <w:r w:rsidRPr="001A305B">
        <w:rPr>
          <w:rFonts w:ascii="Times New Roman" w:hAnsi="Times New Roman" w:cs="Times New Roman"/>
          <w:sz w:val="24"/>
          <w:szCs w:val="24"/>
        </w:rPr>
        <w:t>до Договору № ______</w:t>
      </w:r>
    </w:p>
    <w:p w:rsidR="001A305B" w:rsidRPr="001A305B" w:rsidRDefault="001A305B" w:rsidP="001A305B">
      <w:pPr>
        <w:jc w:val="right"/>
        <w:rPr>
          <w:rFonts w:ascii="Times New Roman" w:hAnsi="Times New Roman" w:cs="Times New Roman"/>
          <w:sz w:val="24"/>
          <w:szCs w:val="24"/>
        </w:rPr>
      </w:pPr>
      <w:r w:rsidRPr="001A305B">
        <w:rPr>
          <w:rFonts w:ascii="Times New Roman" w:hAnsi="Times New Roman" w:cs="Times New Roman"/>
          <w:sz w:val="24"/>
          <w:szCs w:val="24"/>
        </w:rPr>
        <w:t xml:space="preserve"> від «___» __________ 202</w:t>
      </w:r>
      <w:r>
        <w:rPr>
          <w:rFonts w:ascii="Times New Roman" w:hAnsi="Times New Roman" w:cs="Times New Roman"/>
          <w:sz w:val="24"/>
          <w:szCs w:val="24"/>
        </w:rPr>
        <w:t>2</w:t>
      </w:r>
      <w:r w:rsidRPr="001A305B">
        <w:rPr>
          <w:rFonts w:ascii="Times New Roman" w:hAnsi="Times New Roman" w:cs="Times New Roman"/>
          <w:sz w:val="24"/>
          <w:szCs w:val="24"/>
        </w:rPr>
        <w:t xml:space="preserve"> р.</w:t>
      </w:r>
    </w:p>
    <w:p w:rsidR="001A305B" w:rsidRPr="001A305B" w:rsidRDefault="001A305B" w:rsidP="001A305B">
      <w:pPr>
        <w:keepNext/>
        <w:jc w:val="both"/>
        <w:outlineLvl w:val="4"/>
        <w:rPr>
          <w:rFonts w:ascii="Times New Roman" w:hAnsi="Times New Roman" w:cs="Times New Roman"/>
          <w:bCs/>
          <w:sz w:val="24"/>
          <w:szCs w:val="24"/>
        </w:rPr>
      </w:pPr>
    </w:p>
    <w:p w:rsidR="001A305B" w:rsidRPr="001A305B" w:rsidRDefault="001A305B" w:rsidP="001A305B">
      <w:pPr>
        <w:jc w:val="center"/>
        <w:rPr>
          <w:rFonts w:ascii="Times New Roman" w:hAnsi="Times New Roman" w:cs="Times New Roman"/>
          <w:b/>
          <w:sz w:val="24"/>
          <w:szCs w:val="24"/>
        </w:rPr>
      </w:pPr>
    </w:p>
    <w:p w:rsidR="001A305B" w:rsidRPr="001A305B" w:rsidRDefault="001A305B" w:rsidP="001A305B">
      <w:pPr>
        <w:jc w:val="center"/>
        <w:rPr>
          <w:rFonts w:ascii="Times New Roman" w:hAnsi="Times New Roman" w:cs="Times New Roman"/>
          <w:b/>
          <w:sz w:val="24"/>
          <w:szCs w:val="24"/>
        </w:rPr>
      </w:pPr>
      <w:r w:rsidRPr="001A305B">
        <w:rPr>
          <w:rFonts w:ascii="Times New Roman" w:hAnsi="Times New Roman" w:cs="Times New Roman"/>
          <w:b/>
          <w:sz w:val="24"/>
          <w:szCs w:val="24"/>
        </w:rPr>
        <w:t>ЗАМОВЛЕННЯ</w:t>
      </w:r>
    </w:p>
    <w:p w:rsidR="001A305B" w:rsidRPr="001A305B" w:rsidRDefault="001A305B" w:rsidP="001A305B">
      <w:pPr>
        <w:jc w:val="center"/>
        <w:rPr>
          <w:rFonts w:ascii="Times New Roman" w:hAnsi="Times New Roman" w:cs="Times New Roman"/>
          <w:b/>
          <w:sz w:val="24"/>
          <w:szCs w:val="24"/>
        </w:rPr>
      </w:pPr>
      <w:r w:rsidRPr="001A305B">
        <w:rPr>
          <w:rFonts w:ascii="Times New Roman" w:hAnsi="Times New Roman" w:cs="Times New Roman"/>
          <w:b/>
          <w:sz w:val="24"/>
          <w:szCs w:val="24"/>
        </w:rPr>
        <w:t>від «___» ___________ 202</w:t>
      </w:r>
      <w:r>
        <w:rPr>
          <w:rFonts w:ascii="Times New Roman" w:hAnsi="Times New Roman" w:cs="Times New Roman"/>
          <w:b/>
          <w:sz w:val="24"/>
          <w:szCs w:val="24"/>
        </w:rPr>
        <w:t>2</w:t>
      </w:r>
      <w:r w:rsidRPr="001A305B">
        <w:rPr>
          <w:rFonts w:ascii="Times New Roman" w:hAnsi="Times New Roman" w:cs="Times New Roman"/>
          <w:b/>
          <w:sz w:val="24"/>
          <w:szCs w:val="24"/>
        </w:rPr>
        <w:t xml:space="preserve"> р.</w:t>
      </w:r>
    </w:p>
    <w:p w:rsidR="001A305B" w:rsidRPr="001A305B" w:rsidRDefault="001A305B" w:rsidP="001A305B">
      <w:pPr>
        <w:jc w:val="center"/>
        <w:rPr>
          <w:rFonts w:ascii="Times New Roman" w:hAnsi="Times New Roman" w:cs="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6"/>
        <w:gridCol w:w="1275"/>
        <w:gridCol w:w="1276"/>
        <w:gridCol w:w="1276"/>
        <w:gridCol w:w="1276"/>
        <w:gridCol w:w="1275"/>
        <w:gridCol w:w="1418"/>
      </w:tblGrid>
      <w:tr w:rsidR="001A305B" w:rsidRPr="001A305B" w:rsidTr="00D55DF7">
        <w:tc>
          <w:tcPr>
            <w:tcW w:w="1986" w:type="dxa"/>
            <w:tcBorders>
              <w:top w:val="single" w:sz="6" w:space="0" w:color="auto"/>
              <w:left w:val="single" w:sz="6" w:space="0" w:color="auto"/>
              <w:bottom w:val="single" w:sz="6" w:space="0" w:color="auto"/>
              <w:right w:val="single" w:sz="6"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Найменування товару</w:t>
            </w:r>
          </w:p>
        </w:tc>
        <w:tc>
          <w:tcPr>
            <w:tcW w:w="1275" w:type="dxa"/>
            <w:tcBorders>
              <w:top w:val="single" w:sz="6" w:space="0" w:color="auto"/>
              <w:left w:val="single" w:sz="6" w:space="0" w:color="auto"/>
              <w:bottom w:val="single" w:sz="6" w:space="0" w:color="auto"/>
              <w:right w:val="single" w:sz="6"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Одиниці виміру</w:t>
            </w:r>
          </w:p>
        </w:tc>
        <w:tc>
          <w:tcPr>
            <w:tcW w:w="1276" w:type="dxa"/>
            <w:tcBorders>
              <w:top w:val="single" w:sz="6" w:space="0" w:color="auto"/>
              <w:left w:val="single" w:sz="6" w:space="0" w:color="auto"/>
              <w:bottom w:val="single" w:sz="6"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Кількість</w:t>
            </w:r>
          </w:p>
        </w:tc>
        <w:tc>
          <w:tcPr>
            <w:tcW w:w="1276" w:type="dxa"/>
            <w:tcBorders>
              <w:top w:val="single" w:sz="6" w:space="0" w:color="auto"/>
              <w:left w:val="single" w:sz="6" w:space="0" w:color="auto"/>
              <w:bottom w:val="single" w:sz="6"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Номінал талонів, літр</w:t>
            </w:r>
          </w:p>
        </w:tc>
        <w:tc>
          <w:tcPr>
            <w:tcW w:w="1276" w:type="dxa"/>
            <w:tcBorders>
              <w:top w:val="single" w:sz="6" w:space="0" w:color="auto"/>
              <w:left w:val="single" w:sz="4" w:space="0" w:color="auto"/>
              <w:bottom w:val="single" w:sz="6" w:space="0" w:color="auto"/>
              <w:right w:val="single" w:sz="4"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Кількість талонів, шт.</w:t>
            </w:r>
          </w:p>
        </w:tc>
        <w:tc>
          <w:tcPr>
            <w:tcW w:w="1275" w:type="dxa"/>
            <w:tcBorders>
              <w:top w:val="single" w:sz="6" w:space="0" w:color="auto"/>
              <w:left w:val="single" w:sz="4" w:space="0" w:color="auto"/>
              <w:bottom w:val="single" w:sz="6" w:space="0" w:color="auto"/>
              <w:right w:val="single" w:sz="6" w:space="0" w:color="auto"/>
            </w:tcBorders>
            <w:hideMark/>
          </w:tcPr>
          <w:p w:rsidR="001A305B" w:rsidRPr="001A305B" w:rsidRDefault="001A305B" w:rsidP="00D55DF7">
            <w:pPr>
              <w:spacing w:line="256" w:lineRule="auto"/>
              <w:ind w:right="-108"/>
              <w:jc w:val="center"/>
              <w:rPr>
                <w:rFonts w:ascii="Times New Roman" w:hAnsi="Times New Roman" w:cs="Times New Roman"/>
                <w:b/>
                <w:bCs/>
                <w:sz w:val="24"/>
                <w:szCs w:val="24"/>
              </w:rPr>
            </w:pPr>
            <w:r w:rsidRPr="001A305B">
              <w:rPr>
                <w:rFonts w:ascii="Times New Roman" w:hAnsi="Times New Roman" w:cs="Times New Roman"/>
                <w:b/>
                <w:bCs/>
                <w:sz w:val="24"/>
                <w:szCs w:val="24"/>
              </w:rPr>
              <w:t>Ціна за одиницю, грн, з ПДВ</w:t>
            </w:r>
          </w:p>
        </w:tc>
        <w:tc>
          <w:tcPr>
            <w:tcW w:w="1418" w:type="dxa"/>
            <w:tcBorders>
              <w:top w:val="single" w:sz="6" w:space="0" w:color="auto"/>
              <w:left w:val="single" w:sz="6" w:space="0" w:color="auto"/>
              <w:bottom w:val="single" w:sz="6" w:space="0" w:color="auto"/>
              <w:right w:val="single" w:sz="6" w:space="0" w:color="auto"/>
            </w:tcBorders>
            <w:hideMark/>
          </w:tcPr>
          <w:p w:rsidR="001A305B" w:rsidRPr="001A305B" w:rsidRDefault="001A305B" w:rsidP="00D55DF7">
            <w:pPr>
              <w:spacing w:line="256" w:lineRule="auto"/>
              <w:jc w:val="center"/>
              <w:rPr>
                <w:rFonts w:ascii="Times New Roman" w:hAnsi="Times New Roman" w:cs="Times New Roman"/>
                <w:b/>
                <w:bCs/>
                <w:sz w:val="24"/>
                <w:szCs w:val="24"/>
              </w:rPr>
            </w:pPr>
            <w:r w:rsidRPr="001A305B">
              <w:rPr>
                <w:rFonts w:ascii="Times New Roman" w:hAnsi="Times New Roman" w:cs="Times New Roman"/>
                <w:b/>
                <w:bCs/>
                <w:sz w:val="24"/>
                <w:szCs w:val="24"/>
              </w:rPr>
              <w:t>Загальна вартість, грн, з ПДВ</w:t>
            </w:r>
          </w:p>
        </w:tc>
      </w:tr>
      <w:tr w:rsidR="001A305B" w:rsidRPr="001A305B" w:rsidTr="00D55DF7">
        <w:trPr>
          <w:trHeight w:val="337"/>
        </w:trPr>
        <w:tc>
          <w:tcPr>
            <w:tcW w:w="1986" w:type="dxa"/>
            <w:tcBorders>
              <w:top w:val="single" w:sz="6" w:space="0" w:color="auto"/>
              <w:left w:val="single" w:sz="6" w:space="0" w:color="auto"/>
              <w:bottom w:val="single" w:sz="6" w:space="0" w:color="auto"/>
              <w:right w:val="single" w:sz="6" w:space="0" w:color="auto"/>
            </w:tcBorders>
            <w:hideMark/>
          </w:tcPr>
          <w:p w:rsidR="001A305B" w:rsidRPr="001A305B" w:rsidRDefault="001A305B" w:rsidP="00D55DF7">
            <w:pPr>
              <w:spacing w:line="256" w:lineRule="auto"/>
              <w:rPr>
                <w:rFonts w:ascii="Times New Roman" w:hAnsi="Times New Roman" w:cs="Times New Roman"/>
                <w:bCs/>
                <w:sz w:val="24"/>
                <w:szCs w:val="24"/>
              </w:rPr>
            </w:pPr>
            <w:r w:rsidRPr="001A305B">
              <w:rPr>
                <w:rFonts w:ascii="Times New Roman" w:hAnsi="Times New Roman" w:cs="Times New Roman"/>
                <w:bCs/>
                <w:sz w:val="24"/>
                <w:szCs w:val="24"/>
              </w:rPr>
              <w:t>Дизельне паливо</w:t>
            </w:r>
          </w:p>
        </w:tc>
        <w:tc>
          <w:tcPr>
            <w:tcW w:w="1275" w:type="dxa"/>
            <w:tcBorders>
              <w:top w:val="single" w:sz="6" w:space="0" w:color="auto"/>
              <w:left w:val="single" w:sz="6" w:space="0" w:color="auto"/>
              <w:bottom w:val="single" w:sz="6" w:space="0" w:color="auto"/>
              <w:right w:val="single" w:sz="6" w:space="0" w:color="auto"/>
            </w:tcBorders>
            <w:hideMark/>
          </w:tcPr>
          <w:p w:rsidR="001A305B" w:rsidRPr="001A305B" w:rsidRDefault="001A305B" w:rsidP="00D55DF7">
            <w:pPr>
              <w:spacing w:line="256" w:lineRule="auto"/>
              <w:jc w:val="center"/>
              <w:rPr>
                <w:rFonts w:ascii="Times New Roman" w:hAnsi="Times New Roman" w:cs="Times New Roman"/>
                <w:bCs/>
                <w:sz w:val="24"/>
                <w:szCs w:val="24"/>
              </w:rPr>
            </w:pPr>
            <w:r w:rsidRPr="001A305B">
              <w:rPr>
                <w:rFonts w:ascii="Times New Roman" w:hAnsi="Times New Roman" w:cs="Times New Roman"/>
                <w:bCs/>
                <w:sz w:val="24"/>
                <w:szCs w:val="24"/>
              </w:rPr>
              <w:t>л</w:t>
            </w:r>
          </w:p>
        </w:tc>
        <w:tc>
          <w:tcPr>
            <w:tcW w:w="1276" w:type="dxa"/>
            <w:tcBorders>
              <w:top w:val="single" w:sz="6" w:space="0" w:color="auto"/>
              <w:left w:val="single" w:sz="6" w:space="0" w:color="auto"/>
              <w:bottom w:val="single" w:sz="6" w:space="0" w:color="auto"/>
              <w:right w:val="single" w:sz="4" w:space="0" w:color="auto"/>
            </w:tcBorders>
          </w:tcPr>
          <w:p w:rsidR="001A305B" w:rsidRPr="001A305B" w:rsidRDefault="001A305B" w:rsidP="00D55DF7">
            <w:pPr>
              <w:spacing w:line="256" w:lineRule="auto"/>
              <w:jc w:val="both"/>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tcPr>
          <w:p w:rsidR="001A305B" w:rsidRPr="001A305B" w:rsidRDefault="001A305B" w:rsidP="00D55DF7">
            <w:pPr>
              <w:spacing w:line="256" w:lineRule="auto"/>
              <w:jc w:val="both"/>
              <w:rPr>
                <w:rFonts w:ascii="Times New Roman" w:hAnsi="Times New Roman" w:cs="Times New Roman"/>
                <w:bCs/>
                <w:sz w:val="24"/>
                <w:szCs w:val="24"/>
              </w:rPr>
            </w:pPr>
          </w:p>
        </w:tc>
        <w:tc>
          <w:tcPr>
            <w:tcW w:w="1276" w:type="dxa"/>
            <w:tcBorders>
              <w:top w:val="single" w:sz="6" w:space="0" w:color="auto"/>
              <w:left w:val="single" w:sz="4" w:space="0" w:color="auto"/>
              <w:bottom w:val="single" w:sz="6" w:space="0" w:color="auto"/>
              <w:right w:val="single" w:sz="4" w:space="0" w:color="auto"/>
            </w:tcBorders>
          </w:tcPr>
          <w:p w:rsidR="001A305B" w:rsidRPr="001A305B" w:rsidRDefault="001A305B" w:rsidP="00D55DF7">
            <w:pPr>
              <w:spacing w:line="256" w:lineRule="auto"/>
              <w:jc w:val="both"/>
              <w:rPr>
                <w:rFonts w:ascii="Times New Roman" w:hAnsi="Times New Roman" w:cs="Times New Roman"/>
                <w:bCs/>
                <w:sz w:val="24"/>
                <w:szCs w:val="24"/>
              </w:rPr>
            </w:pPr>
          </w:p>
        </w:tc>
        <w:tc>
          <w:tcPr>
            <w:tcW w:w="1275" w:type="dxa"/>
            <w:tcBorders>
              <w:top w:val="single" w:sz="6" w:space="0" w:color="auto"/>
              <w:left w:val="single" w:sz="4" w:space="0" w:color="auto"/>
              <w:bottom w:val="single" w:sz="6" w:space="0" w:color="auto"/>
              <w:right w:val="single" w:sz="4" w:space="0" w:color="auto"/>
            </w:tcBorders>
          </w:tcPr>
          <w:p w:rsidR="001A305B" w:rsidRPr="001A305B" w:rsidRDefault="001A305B" w:rsidP="00D55DF7">
            <w:pPr>
              <w:spacing w:line="256" w:lineRule="auto"/>
              <w:jc w:val="both"/>
              <w:rPr>
                <w:rFonts w:ascii="Times New Roman" w:hAnsi="Times New Roman" w:cs="Times New Roman"/>
                <w:bCs/>
                <w:sz w:val="24"/>
                <w:szCs w:val="24"/>
              </w:rPr>
            </w:pPr>
          </w:p>
        </w:tc>
        <w:tc>
          <w:tcPr>
            <w:tcW w:w="1418" w:type="dxa"/>
            <w:tcBorders>
              <w:top w:val="single" w:sz="6" w:space="0" w:color="auto"/>
              <w:left w:val="single" w:sz="4" w:space="0" w:color="auto"/>
              <w:bottom w:val="single" w:sz="6" w:space="0" w:color="auto"/>
              <w:right w:val="single" w:sz="6" w:space="0" w:color="auto"/>
            </w:tcBorders>
          </w:tcPr>
          <w:p w:rsidR="001A305B" w:rsidRPr="001A305B" w:rsidRDefault="001A305B" w:rsidP="00D55DF7">
            <w:pPr>
              <w:spacing w:line="256" w:lineRule="auto"/>
              <w:jc w:val="both"/>
              <w:rPr>
                <w:rFonts w:ascii="Times New Roman" w:hAnsi="Times New Roman" w:cs="Times New Roman"/>
                <w:bCs/>
                <w:sz w:val="24"/>
                <w:szCs w:val="24"/>
              </w:rPr>
            </w:pPr>
          </w:p>
        </w:tc>
      </w:tr>
    </w:tbl>
    <w:p w:rsidR="001A305B" w:rsidRPr="001A305B" w:rsidRDefault="001A305B" w:rsidP="001A305B">
      <w:pPr>
        <w:jc w:val="both"/>
        <w:rPr>
          <w:rFonts w:ascii="Times New Roman" w:hAnsi="Times New Roman" w:cs="Times New Roman"/>
          <w:b/>
          <w:sz w:val="24"/>
          <w:szCs w:val="24"/>
        </w:rPr>
      </w:pPr>
    </w:p>
    <w:p w:rsidR="001A305B" w:rsidRPr="001A305B" w:rsidRDefault="001A305B" w:rsidP="001A305B">
      <w:pPr>
        <w:shd w:val="clear" w:color="auto" w:fill="FFFFFF"/>
        <w:ind w:right="86"/>
        <w:jc w:val="both"/>
        <w:rPr>
          <w:rFonts w:ascii="Times New Roman" w:hAnsi="Times New Roman" w:cs="Times New Roman"/>
          <w:sz w:val="24"/>
          <w:szCs w:val="24"/>
        </w:rPr>
      </w:pPr>
    </w:p>
    <w:p w:rsidR="001A305B" w:rsidRPr="001A305B" w:rsidRDefault="001A305B" w:rsidP="001A305B">
      <w:pPr>
        <w:shd w:val="clear" w:color="auto" w:fill="FFFFFF"/>
        <w:ind w:right="86"/>
        <w:jc w:val="both"/>
        <w:rPr>
          <w:rFonts w:ascii="Times New Roman" w:hAnsi="Times New Roman" w:cs="Times New Roman"/>
          <w:b/>
          <w:i/>
          <w:sz w:val="24"/>
          <w:szCs w:val="24"/>
        </w:rPr>
      </w:pPr>
      <w:r w:rsidRPr="001A305B">
        <w:rPr>
          <w:rFonts w:ascii="Times New Roman" w:hAnsi="Times New Roman" w:cs="Times New Roman"/>
          <w:b/>
          <w:i/>
          <w:sz w:val="24"/>
          <w:szCs w:val="24"/>
        </w:rPr>
        <w:t>Підпис уповноваженої особи Покупця</w:t>
      </w:r>
    </w:p>
    <w:p w:rsidR="001A305B" w:rsidRPr="001A305B" w:rsidRDefault="001A305B" w:rsidP="001A305B">
      <w:pPr>
        <w:shd w:val="clear" w:color="auto" w:fill="FFFFFF"/>
        <w:ind w:right="86"/>
        <w:jc w:val="both"/>
        <w:rPr>
          <w:rFonts w:ascii="Times New Roman" w:hAnsi="Times New Roman" w:cs="Times New Roman"/>
          <w:b/>
          <w:i/>
          <w:sz w:val="24"/>
          <w:szCs w:val="24"/>
        </w:rPr>
      </w:pPr>
    </w:p>
    <w:p w:rsidR="001A305B" w:rsidRPr="001A305B" w:rsidRDefault="001A305B" w:rsidP="001A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000000"/>
          <w:sz w:val="24"/>
          <w:szCs w:val="24"/>
        </w:rPr>
      </w:pPr>
    </w:p>
    <w:tbl>
      <w:tblPr>
        <w:tblW w:w="0" w:type="dxa"/>
        <w:tblInd w:w="-318" w:type="dxa"/>
        <w:tblLayout w:type="fixed"/>
        <w:tblLook w:val="04A0" w:firstRow="1" w:lastRow="0" w:firstColumn="1" w:lastColumn="0" w:noHBand="0" w:noVBand="1"/>
      </w:tblPr>
      <w:tblGrid>
        <w:gridCol w:w="5421"/>
        <w:gridCol w:w="392"/>
        <w:gridCol w:w="3860"/>
        <w:gridCol w:w="392"/>
      </w:tblGrid>
      <w:tr w:rsidR="001A305B" w:rsidRPr="001A305B" w:rsidTr="00D55DF7">
        <w:trPr>
          <w:trHeight w:val="80"/>
        </w:trPr>
        <w:tc>
          <w:tcPr>
            <w:tcW w:w="5813" w:type="dxa"/>
            <w:gridSpan w:val="2"/>
            <w:hideMark/>
          </w:tcPr>
          <w:p w:rsidR="001A305B" w:rsidRPr="001A305B" w:rsidRDefault="001A305B" w:rsidP="00D55DF7">
            <w:pPr>
              <w:keepNext/>
              <w:tabs>
                <w:tab w:val="left" w:pos="9498"/>
              </w:tabs>
              <w:spacing w:line="256" w:lineRule="auto"/>
              <w:ind w:left="-142" w:firstLine="142"/>
              <w:outlineLvl w:val="4"/>
              <w:rPr>
                <w:rFonts w:ascii="Times New Roman" w:hAnsi="Times New Roman" w:cs="Times New Roman"/>
                <w:b/>
                <w:bCs/>
                <w:sz w:val="24"/>
                <w:szCs w:val="24"/>
              </w:rPr>
            </w:pPr>
            <w:r w:rsidRPr="001A305B">
              <w:rPr>
                <w:rFonts w:ascii="Times New Roman" w:hAnsi="Times New Roman" w:cs="Times New Roman"/>
                <w:b/>
                <w:bCs/>
                <w:sz w:val="24"/>
                <w:szCs w:val="24"/>
              </w:rPr>
              <w:t xml:space="preserve">                   Продавець</w:t>
            </w:r>
          </w:p>
        </w:tc>
        <w:tc>
          <w:tcPr>
            <w:tcW w:w="4252" w:type="dxa"/>
            <w:gridSpan w:val="2"/>
            <w:hideMark/>
          </w:tcPr>
          <w:p w:rsidR="001A305B" w:rsidRPr="001A305B" w:rsidRDefault="001A305B" w:rsidP="00D55DF7">
            <w:pPr>
              <w:keepNext/>
              <w:tabs>
                <w:tab w:val="left" w:pos="9498"/>
              </w:tabs>
              <w:spacing w:line="256" w:lineRule="auto"/>
              <w:ind w:left="-142" w:hanging="358"/>
              <w:outlineLvl w:val="4"/>
              <w:rPr>
                <w:rFonts w:ascii="Times New Roman" w:hAnsi="Times New Roman" w:cs="Times New Roman"/>
                <w:b/>
                <w:bCs/>
                <w:sz w:val="24"/>
                <w:szCs w:val="24"/>
              </w:rPr>
            </w:pPr>
            <w:r w:rsidRPr="001A305B">
              <w:rPr>
                <w:rFonts w:ascii="Times New Roman" w:hAnsi="Times New Roman" w:cs="Times New Roman"/>
                <w:b/>
                <w:bCs/>
                <w:sz w:val="24"/>
                <w:szCs w:val="24"/>
              </w:rPr>
              <w:t xml:space="preserve">                      Покупець </w:t>
            </w:r>
          </w:p>
        </w:tc>
      </w:tr>
      <w:tr w:rsidR="001A305B" w:rsidRPr="001A305B" w:rsidTr="00D55DF7">
        <w:trPr>
          <w:gridAfter w:val="1"/>
          <w:wAfter w:w="392" w:type="dxa"/>
        </w:trPr>
        <w:tc>
          <w:tcPr>
            <w:tcW w:w="5421" w:type="dxa"/>
          </w:tcPr>
          <w:p w:rsidR="001A305B" w:rsidRPr="001A305B" w:rsidRDefault="001A305B" w:rsidP="00D55DF7">
            <w:pPr>
              <w:shd w:val="clear" w:color="auto" w:fill="FFFFFF"/>
              <w:tabs>
                <w:tab w:val="center" w:pos="4819"/>
                <w:tab w:val="left" w:pos="9498"/>
                <w:tab w:val="right" w:pos="9639"/>
              </w:tabs>
              <w:spacing w:line="256" w:lineRule="auto"/>
              <w:ind w:left="176" w:right="-108" w:hanging="108"/>
              <w:rPr>
                <w:rFonts w:ascii="Times New Roman" w:hAnsi="Times New Roman" w:cs="Times New Roman"/>
                <w:sz w:val="24"/>
                <w:szCs w:val="24"/>
              </w:rPr>
            </w:pPr>
          </w:p>
        </w:tc>
        <w:tc>
          <w:tcPr>
            <w:tcW w:w="4252" w:type="dxa"/>
            <w:gridSpan w:val="2"/>
          </w:tcPr>
          <w:p w:rsidR="001A305B" w:rsidRPr="001A305B" w:rsidRDefault="001A305B" w:rsidP="00D55DF7">
            <w:pPr>
              <w:tabs>
                <w:tab w:val="left" w:pos="9498"/>
              </w:tabs>
              <w:spacing w:line="256" w:lineRule="auto"/>
              <w:ind w:left="-108" w:right="-108"/>
              <w:rPr>
                <w:rFonts w:ascii="Times New Roman" w:hAnsi="Times New Roman" w:cs="Times New Roman"/>
                <w:b/>
                <w:sz w:val="24"/>
                <w:szCs w:val="24"/>
              </w:rPr>
            </w:pPr>
            <w:r w:rsidRPr="001A305B">
              <w:rPr>
                <w:rFonts w:ascii="Times New Roman" w:hAnsi="Times New Roman" w:cs="Times New Roman"/>
                <w:b/>
                <w:sz w:val="24"/>
                <w:szCs w:val="24"/>
              </w:rPr>
              <w:t>Державне підприємство «Центр державного земельного кадастру»</w:t>
            </w:r>
          </w:p>
          <w:p w:rsidR="001A305B" w:rsidRPr="001A305B" w:rsidRDefault="00735D2A" w:rsidP="00D55DF7">
            <w:pPr>
              <w:tabs>
                <w:tab w:val="left" w:pos="9498"/>
              </w:tabs>
              <w:spacing w:line="256" w:lineRule="auto"/>
              <w:ind w:right="-108"/>
              <w:rPr>
                <w:rFonts w:ascii="Times New Roman" w:hAnsi="Times New Roman" w:cs="Times New Roman"/>
                <w:sz w:val="24"/>
                <w:szCs w:val="24"/>
              </w:rPr>
            </w:pPr>
            <w:r w:rsidRPr="00B8337E">
              <w:rPr>
                <w:rFonts w:ascii="Times New Roman" w:eastAsia="Times New Roman" w:hAnsi="Times New Roman"/>
                <w:b/>
                <w:sz w:val="24"/>
                <w:szCs w:val="24"/>
              </w:rPr>
              <w:t>В.о. Генерального директора</w:t>
            </w:r>
          </w:p>
        </w:tc>
      </w:tr>
      <w:tr w:rsidR="001A305B" w:rsidRPr="001A305B" w:rsidTr="00D55DF7">
        <w:trPr>
          <w:gridAfter w:val="1"/>
          <w:wAfter w:w="392" w:type="dxa"/>
        </w:trPr>
        <w:tc>
          <w:tcPr>
            <w:tcW w:w="5421" w:type="dxa"/>
          </w:tcPr>
          <w:p w:rsidR="001A305B" w:rsidRPr="001A305B" w:rsidRDefault="001A305B" w:rsidP="00D55DF7">
            <w:pPr>
              <w:tabs>
                <w:tab w:val="left" w:pos="9498"/>
              </w:tabs>
              <w:spacing w:line="256" w:lineRule="auto"/>
              <w:ind w:left="176" w:right="-108" w:hanging="108"/>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left="176" w:right="-108" w:hanging="108"/>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left="176" w:right="-108" w:hanging="108"/>
              <w:jc w:val="both"/>
              <w:rPr>
                <w:rFonts w:ascii="Times New Roman" w:hAnsi="Times New Roman" w:cs="Times New Roman"/>
                <w:b/>
                <w:sz w:val="24"/>
                <w:szCs w:val="24"/>
              </w:rPr>
            </w:pPr>
            <w:r w:rsidRPr="001A305B">
              <w:rPr>
                <w:rFonts w:ascii="Times New Roman" w:hAnsi="Times New Roman" w:cs="Times New Roman"/>
                <w:b/>
                <w:sz w:val="24"/>
                <w:szCs w:val="24"/>
              </w:rPr>
              <w:t>________________/_______________ /</w:t>
            </w:r>
          </w:p>
          <w:p w:rsidR="001A305B" w:rsidRPr="001A305B" w:rsidRDefault="001A305B" w:rsidP="00D55DF7">
            <w:pPr>
              <w:tabs>
                <w:tab w:val="left" w:pos="9498"/>
              </w:tabs>
              <w:spacing w:line="256" w:lineRule="auto"/>
              <w:ind w:left="176" w:right="-108" w:hanging="108"/>
              <w:jc w:val="both"/>
              <w:rPr>
                <w:rFonts w:ascii="Times New Roman" w:hAnsi="Times New Roman" w:cs="Times New Roman"/>
                <w:b/>
                <w:sz w:val="24"/>
                <w:szCs w:val="24"/>
              </w:rPr>
            </w:pPr>
            <w:r w:rsidRPr="001A305B">
              <w:rPr>
                <w:rFonts w:ascii="Times New Roman" w:hAnsi="Times New Roman" w:cs="Times New Roman"/>
                <w:b/>
                <w:sz w:val="24"/>
                <w:szCs w:val="24"/>
              </w:rPr>
              <w:t xml:space="preserve"> МП</w:t>
            </w:r>
          </w:p>
          <w:p w:rsidR="001A305B" w:rsidRPr="001A305B" w:rsidRDefault="001A305B" w:rsidP="00D55DF7">
            <w:pPr>
              <w:shd w:val="clear" w:color="auto" w:fill="FFFFFF"/>
              <w:tabs>
                <w:tab w:val="center" w:pos="4819"/>
                <w:tab w:val="left" w:pos="9498"/>
                <w:tab w:val="right" w:pos="9639"/>
              </w:tabs>
              <w:spacing w:line="256" w:lineRule="auto"/>
              <w:ind w:left="176" w:right="-108" w:hanging="108"/>
              <w:jc w:val="both"/>
              <w:rPr>
                <w:rFonts w:ascii="Times New Roman" w:hAnsi="Times New Roman" w:cs="Times New Roman"/>
                <w:sz w:val="24"/>
                <w:szCs w:val="24"/>
              </w:rPr>
            </w:pPr>
          </w:p>
        </w:tc>
        <w:tc>
          <w:tcPr>
            <w:tcW w:w="4252" w:type="dxa"/>
            <w:gridSpan w:val="2"/>
          </w:tcPr>
          <w:p w:rsidR="001A305B" w:rsidRPr="001A305B" w:rsidRDefault="001A305B" w:rsidP="00D55DF7">
            <w:pPr>
              <w:tabs>
                <w:tab w:val="left" w:pos="9498"/>
              </w:tabs>
              <w:spacing w:line="256" w:lineRule="auto"/>
              <w:ind w:right="-108" w:firstLine="34"/>
              <w:jc w:val="both"/>
              <w:rPr>
                <w:rFonts w:ascii="Times New Roman" w:hAnsi="Times New Roman" w:cs="Times New Roman"/>
                <w:b/>
                <w:sz w:val="24"/>
                <w:szCs w:val="24"/>
              </w:rPr>
            </w:pPr>
          </w:p>
          <w:p w:rsidR="001A305B" w:rsidRPr="001A305B" w:rsidRDefault="001A305B" w:rsidP="00D55DF7">
            <w:pPr>
              <w:tabs>
                <w:tab w:val="left" w:pos="9498"/>
              </w:tabs>
              <w:spacing w:line="256" w:lineRule="auto"/>
              <w:ind w:right="-108" w:firstLine="34"/>
              <w:jc w:val="both"/>
              <w:rPr>
                <w:rFonts w:ascii="Times New Roman" w:hAnsi="Times New Roman" w:cs="Times New Roman"/>
                <w:b/>
                <w:sz w:val="24"/>
                <w:szCs w:val="24"/>
              </w:rPr>
            </w:pPr>
          </w:p>
          <w:p w:rsidR="001A305B" w:rsidRPr="001A305B" w:rsidRDefault="00735D2A" w:rsidP="00D55DF7">
            <w:pPr>
              <w:tabs>
                <w:tab w:val="left" w:pos="9498"/>
              </w:tabs>
              <w:spacing w:line="256" w:lineRule="auto"/>
              <w:ind w:right="-108" w:firstLine="34"/>
              <w:jc w:val="both"/>
              <w:rPr>
                <w:rFonts w:ascii="Times New Roman" w:hAnsi="Times New Roman" w:cs="Times New Roman"/>
                <w:b/>
                <w:sz w:val="24"/>
                <w:szCs w:val="24"/>
              </w:rPr>
            </w:pPr>
            <w:r>
              <w:rPr>
                <w:rFonts w:ascii="Times New Roman" w:hAnsi="Times New Roman" w:cs="Times New Roman"/>
                <w:b/>
                <w:sz w:val="24"/>
                <w:szCs w:val="24"/>
              </w:rPr>
              <w:t>_______________/</w:t>
            </w:r>
            <w:r w:rsidRPr="00B8337E">
              <w:rPr>
                <w:rFonts w:ascii="Times New Roman" w:eastAsia="Times New Roman" w:hAnsi="Times New Roman"/>
                <w:b/>
                <w:sz w:val="24"/>
                <w:szCs w:val="24"/>
              </w:rPr>
              <w:t xml:space="preserve">Сергій </w:t>
            </w:r>
            <w:r w:rsidRPr="00B8337E">
              <w:rPr>
                <w:rFonts w:ascii="Times New Roman" w:eastAsia="Times New Roman" w:hAnsi="Times New Roman"/>
                <w:b/>
                <w:caps/>
                <w:sz w:val="24"/>
                <w:szCs w:val="24"/>
              </w:rPr>
              <w:t>Мінченко</w:t>
            </w:r>
          </w:p>
          <w:p w:rsidR="001A305B" w:rsidRPr="001A305B" w:rsidRDefault="001A305B" w:rsidP="00D55DF7">
            <w:pPr>
              <w:tabs>
                <w:tab w:val="left" w:pos="9498"/>
              </w:tabs>
              <w:spacing w:line="256" w:lineRule="auto"/>
              <w:ind w:right="-108" w:firstLine="426"/>
              <w:jc w:val="both"/>
              <w:rPr>
                <w:rFonts w:ascii="Times New Roman" w:hAnsi="Times New Roman" w:cs="Times New Roman"/>
                <w:b/>
                <w:sz w:val="24"/>
                <w:szCs w:val="24"/>
              </w:rPr>
            </w:pPr>
            <w:r w:rsidRPr="001A305B">
              <w:rPr>
                <w:rFonts w:ascii="Times New Roman" w:hAnsi="Times New Roman" w:cs="Times New Roman"/>
                <w:b/>
                <w:sz w:val="24"/>
                <w:szCs w:val="24"/>
              </w:rPr>
              <w:t xml:space="preserve"> МП</w:t>
            </w:r>
          </w:p>
          <w:p w:rsidR="001A305B" w:rsidRPr="001A305B" w:rsidRDefault="001A305B" w:rsidP="00D55DF7">
            <w:pPr>
              <w:tabs>
                <w:tab w:val="left" w:pos="9498"/>
              </w:tabs>
              <w:spacing w:line="256" w:lineRule="auto"/>
              <w:ind w:left="-108" w:right="-108"/>
              <w:jc w:val="both"/>
              <w:rPr>
                <w:rFonts w:ascii="Times New Roman" w:hAnsi="Times New Roman" w:cs="Times New Roman"/>
                <w:b/>
                <w:sz w:val="24"/>
                <w:szCs w:val="24"/>
              </w:rPr>
            </w:pPr>
          </w:p>
        </w:tc>
      </w:tr>
    </w:tbl>
    <w:p w:rsidR="00700EBC" w:rsidRPr="001A305B" w:rsidRDefault="00CF4CCC">
      <w:pPr>
        <w:rPr>
          <w:sz w:val="24"/>
          <w:szCs w:val="24"/>
        </w:rPr>
      </w:pPr>
    </w:p>
    <w:sectPr w:rsidR="00700EBC" w:rsidRPr="001A30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CC" w:rsidRDefault="00CF4CCC" w:rsidP="00735D2A">
      <w:pPr>
        <w:spacing w:after="0" w:line="240" w:lineRule="auto"/>
      </w:pPr>
      <w:r>
        <w:separator/>
      </w:r>
    </w:p>
  </w:endnote>
  <w:endnote w:type="continuationSeparator" w:id="0">
    <w:p w:rsidR="00CF4CCC" w:rsidRDefault="00CF4CCC" w:rsidP="0073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CC" w:rsidRDefault="00CF4CCC" w:rsidP="00735D2A">
      <w:pPr>
        <w:spacing w:after="0" w:line="240" w:lineRule="auto"/>
      </w:pPr>
      <w:r>
        <w:separator/>
      </w:r>
    </w:p>
  </w:footnote>
  <w:footnote w:type="continuationSeparator" w:id="0">
    <w:p w:rsidR="00CF4CCC" w:rsidRDefault="00CF4CCC" w:rsidP="00735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72928F3"/>
    <w:multiLevelType w:val="multilevel"/>
    <w:tmpl w:val="51D015E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6C97245"/>
    <w:multiLevelType w:val="multilevel"/>
    <w:tmpl w:val="257A43B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5B"/>
    <w:rsid w:val="00096173"/>
    <w:rsid w:val="001A305B"/>
    <w:rsid w:val="001F7317"/>
    <w:rsid w:val="00216706"/>
    <w:rsid w:val="002550EE"/>
    <w:rsid w:val="00315A14"/>
    <w:rsid w:val="00433EA0"/>
    <w:rsid w:val="00735D2A"/>
    <w:rsid w:val="008122D9"/>
    <w:rsid w:val="00B5713F"/>
    <w:rsid w:val="00C27CC3"/>
    <w:rsid w:val="00CF4CCC"/>
    <w:rsid w:val="00D44FC7"/>
    <w:rsid w:val="00E125DC"/>
    <w:rsid w:val="00E40265"/>
    <w:rsid w:val="00F7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064FD-5CC0-4284-89E5-A745099E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5B"/>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 12 пт"/>
    <w:aliases w:val="По ширине,Первая строка:  0 см,Междустр.интервал:  одинарн..."/>
    <w:basedOn w:val="a"/>
    <w:rsid w:val="001A305B"/>
    <w:pPr>
      <w:autoSpaceDE w:val="0"/>
      <w:autoSpaceDN w:val="0"/>
      <w:spacing w:after="0" w:line="240" w:lineRule="auto"/>
      <w:jc w:val="both"/>
    </w:pPr>
    <w:rPr>
      <w:rFonts w:ascii="Times New Roman" w:eastAsia="Calibri" w:hAnsi="Times New Roman" w:cs="Times New Roman"/>
      <w:sz w:val="24"/>
      <w:szCs w:val="24"/>
    </w:rPr>
  </w:style>
  <w:style w:type="character" w:customStyle="1" w:styleId="rvts0">
    <w:name w:val="rvts0"/>
    <w:basedOn w:val="a0"/>
    <w:rsid w:val="00B5713F"/>
  </w:style>
  <w:style w:type="paragraph" w:customStyle="1" w:styleId="rvps2">
    <w:name w:val="rvps2"/>
    <w:basedOn w:val="a"/>
    <w:uiPriority w:val="99"/>
    <w:qFormat/>
    <w:rsid w:val="00B571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Body Text Indent"/>
    <w:basedOn w:val="a"/>
    <w:link w:val="a4"/>
    <w:rsid w:val="0021670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216706"/>
    <w:rPr>
      <w:rFonts w:ascii="Times New Roman" w:eastAsia="Times New Roman" w:hAnsi="Times New Roman" w:cs="Times New Roman"/>
      <w:sz w:val="24"/>
      <w:szCs w:val="20"/>
      <w:lang w:val="uk-UA" w:eastAsia="ru-RU"/>
    </w:rPr>
  </w:style>
  <w:style w:type="paragraph" w:styleId="a5">
    <w:name w:val="List Paragraph"/>
    <w:basedOn w:val="a"/>
    <w:uiPriority w:val="34"/>
    <w:qFormat/>
    <w:rsid w:val="00C27CC3"/>
    <w:pPr>
      <w:ind w:left="720"/>
      <w:contextualSpacing/>
    </w:pPr>
  </w:style>
  <w:style w:type="paragraph" w:styleId="a6">
    <w:name w:val="header"/>
    <w:basedOn w:val="a"/>
    <w:link w:val="a7"/>
    <w:uiPriority w:val="99"/>
    <w:unhideWhenUsed/>
    <w:rsid w:val="00735D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5D2A"/>
    <w:rPr>
      <w:rFonts w:eastAsiaTheme="minorEastAsia"/>
      <w:lang w:val="uk-UA" w:eastAsia="uk-UA"/>
    </w:rPr>
  </w:style>
  <w:style w:type="paragraph" w:styleId="a8">
    <w:name w:val="footer"/>
    <w:basedOn w:val="a"/>
    <w:link w:val="a9"/>
    <w:uiPriority w:val="99"/>
    <w:unhideWhenUsed/>
    <w:rsid w:val="00735D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5D2A"/>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3483</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L.Klimenko</dc:creator>
  <cp:keywords/>
  <dc:description/>
  <cp:lastModifiedBy>L.Klimenko</cp:lastModifiedBy>
  <cp:revision>2</cp:revision>
  <dcterms:created xsi:type="dcterms:W3CDTF">2022-08-19T14:44:00Z</dcterms:created>
  <dcterms:modified xsi:type="dcterms:W3CDTF">2022-08-19T14:44:00Z</dcterms:modified>
</cp:coreProperties>
</file>