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CE" w:rsidRDefault="006134CE" w:rsidP="006134CE">
      <w:pPr>
        <w:suppressAutoHyphens/>
        <w:spacing w:after="0" w:line="240" w:lineRule="auto"/>
        <w:jc w:val="right"/>
        <w:rPr>
          <w:rFonts w:ascii="Times New Roman" w:eastAsia="Times New Roman" w:hAnsi="Times New Roman"/>
          <w:b/>
          <w:lang w:val="uk-UA" w:eastAsia="zh-CN"/>
        </w:rPr>
      </w:pPr>
      <w:r>
        <w:rPr>
          <w:rFonts w:ascii="Times New Roman" w:eastAsia="Times New Roman" w:hAnsi="Times New Roman"/>
          <w:b/>
          <w:lang w:val="uk-UA" w:eastAsia="zh-CN"/>
        </w:rPr>
        <w:t>Додаток 3</w:t>
      </w:r>
    </w:p>
    <w:p w:rsidR="006134CE" w:rsidRDefault="006134CE" w:rsidP="006134CE">
      <w:pPr>
        <w:suppressAutoHyphens/>
        <w:spacing w:after="0" w:line="240" w:lineRule="auto"/>
        <w:jc w:val="right"/>
        <w:rPr>
          <w:rFonts w:ascii="Times New Roman" w:eastAsia="Times New Roman" w:hAnsi="Times New Roman"/>
          <w:b/>
          <w:lang w:val="uk-UA" w:eastAsia="zh-CN"/>
        </w:rPr>
      </w:pPr>
      <w:r w:rsidRPr="00EB270A">
        <w:rPr>
          <w:rFonts w:ascii="Times New Roman" w:eastAsia="Times New Roman" w:hAnsi="Times New Roman"/>
          <w:b/>
          <w:lang w:val="uk-UA" w:eastAsia="zh-CN"/>
        </w:rPr>
        <w:t xml:space="preserve">Проект договору </w:t>
      </w:r>
    </w:p>
    <w:p w:rsidR="006134CE" w:rsidRPr="00DD4715" w:rsidRDefault="006134CE" w:rsidP="006134CE">
      <w:pPr>
        <w:spacing w:line="240" w:lineRule="auto"/>
        <w:jc w:val="center"/>
        <w:rPr>
          <w:rFonts w:ascii="Times New Roman" w:hAnsi="Times New Roman"/>
          <w:b/>
          <w:lang w:val="uk-UA"/>
        </w:rPr>
      </w:pPr>
      <w:r w:rsidRPr="00DD4715">
        <w:rPr>
          <w:rFonts w:ascii="Times New Roman" w:hAnsi="Times New Roman"/>
          <w:b/>
          <w:lang w:val="uk-UA"/>
        </w:rPr>
        <w:t>ДОГОВІР № ___________</w:t>
      </w:r>
    </w:p>
    <w:p w:rsidR="006134CE" w:rsidRPr="00DD4715" w:rsidRDefault="006134CE" w:rsidP="006134CE">
      <w:pPr>
        <w:tabs>
          <w:tab w:val="right" w:pos="9871"/>
        </w:tabs>
        <w:spacing w:line="240" w:lineRule="auto"/>
        <w:rPr>
          <w:rFonts w:ascii="Times New Roman" w:hAnsi="Times New Roman"/>
          <w:b/>
          <w:lang w:val="uk-UA"/>
        </w:rPr>
      </w:pPr>
      <w:r>
        <w:rPr>
          <w:rFonts w:ascii="Times New Roman" w:hAnsi="Times New Roman"/>
          <w:b/>
          <w:lang w:val="uk-UA"/>
        </w:rPr>
        <w:t xml:space="preserve">м. Київ                                                                                                                   </w:t>
      </w:r>
      <w:r w:rsidRPr="00DD4715">
        <w:rPr>
          <w:rFonts w:ascii="Times New Roman" w:hAnsi="Times New Roman"/>
          <w:b/>
          <w:lang w:val="uk-UA"/>
        </w:rPr>
        <w:t>___._____________ 2023 року</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b/>
          <w:lang w:val="uk-UA"/>
        </w:rPr>
        <w:t xml:space="preserve">ГОСПОДАРСЬКИЙ СУД міста КИЄВА </w:t>
      </w:r>
      <w:r w:rsidRPr="00DD4715">
        <w:rPr>
          <w:rFonts w:ascii="Times New Roman" w:hAnsi="Times New Roman"/>
          <w:lang w:val="uk-UA"/>
        </w:rPr>
        <w:t xml:space="preserve">(надалі – «Замовник»), в особі </w:t>
      </w:r>
      <w:r>
        <w:rPr>
          <w:rFonts w:ascii="Times New Roman" w:hAnsi="Times New Roman"/>
          <w:b/>
          <w:lang w:val="uk-UA"/>
        </w:rPr>
        <w:t>__________________________ _________________________________________</w:t>
      </w:r>
      <w:r w:rsidRPr="00DD4715">
        <w:rPr>
          <w:rFonts w:ascii="Times New Roman" w:hAnsi="Times New Roman"/>
          <w:lang w:val="uk-UA"/>
        </w:rPr>
        <w:t xml:space="preserve">, що діє на підставі </w:t>
      </w:r>
      <w:r>
        <w:rPr>
          <w:rFonts w:ascii="Times New Roman" w:hAnsi="Times New Roman"/>
          <w:lang w:val="uk-UA"/>
        </w:rPr>
        <w:t>Закону України «Про судоустрій і статус суддів»</w:t>
      </w:r>
      <w:r w:rsidRPr="00DD4715">
        <w:rPr>
          <w:rFonts w:ascii="Times New Roman" w:hAnsi="Times New Roman"/>
          <w:lang w:val="uk-UA"/>
        </w:rPr>
        <w:t xml:space="preserve">, з однієї сторони, та </w:t>
      </w:r>
    </w:p>
    <w:p w:rsidR="006134CE" w:rsidRPr="00F413AC" w:rsidRDefault="006134CE" w:rsidP="006134CE">
      <w:pPr>
        <w:spacing w:line="240" w:lineRule="auto"/>
        <w:jc w:val="both"/>
        <w:rPr>
          <w:rFonts w:ascii="Times New Roman" w:hAnsi="Times New Roman"/>
          <w:sz w:val="20"/>
          <w:lang w:val="uk-UA"/>
        </w:rPr>
      </w:pPr>
      <w:r w:rsidRPr="00DD4715">
        <w:rPr>
          <w:rFonts w:ascii="Times New Roman" w:hAnsi="Times New Roman"/>
          <w:b/>
          <w:lang w:val="uk-UA"/>
        </w:rPr>
        <w:t>________________________________________</w:t>
      </w:r>
      <w:r>
        <w:rPr>
          <w:rFonts w:ascii="Times New Roman" w:hAnsi="Times New Roman"/>
          <w:b/>
          <w:lang w:val="uk-UA"/>
        </w:rPr>
        <w:t>__________________________</w:t>
      </w:r>
      <w:r w:rsidRPr="00DD4715">
        <w:rPr>
          <w:rFonts w:ascii="Times New Roman" w:hAnsi="Times New Roman"/>
          <w:lang w:val="uk-UA"/>
        </w:rPr>
        <w:t xml:space="preserve"> (надалі – «Постачальник»), в особі ___________</w:t>
      </w:r>
      <w:r>
        <w:rPr>
          <w:rFonts w:ascii="Times New Roman" w:hAnsi="Times New Roman"/>
          <w:lang w:val="uk-UA"/>
        </w:rPr>
        <w:t xml:space="preserve">________________________________________________________ </w:t>
      </w:r>
      <w:r w:rsidRPr="00DD4715">
        <w:rPr>
          <w:rFonts w:ascii="Times New Roman" w:hAnsi="Times New Roman"/>
          <w:lang w:val="uk-UA"/>
        </w:rPr>
        <w:t>, що діє на підставі _______________________________</w:t>
      </w:r>
      <w:r>
        <w:rPr>
          <w:rFonts w:ascii="Times New Roman" w:hAnsi="Times New Roman"/>
          <w:lang w:val="uk-UA"/>
        </w:rPr>
        <w:t>___________________________, уклали цей Договір (</w:t>
      </w:r>
      <w:r w:rsidRPr="00DD4715">
        <w:rPr>
          <w:rFonts w:ascii="Times New Roman" w:hAnsi="Times New Roman"/>
          <w:lang w:val="uk-UA"/>
        </w:rPr>
        <w:t>далі – Договір) про наступне:</w:t>
      </w:r>
    </w:p>
    <w:p w:rsidR="006134CE" w:rsidRPr="00F413AC" w:rsidRDefault="006134CE" w:rsidP="006134CE">
      <w:pPr>
        <w:spacing w:after="0" w:line="240" w:lineRule="auto"/>
        <w:ind w:left="1069"/>
        <w:jc w:val="center"/>
        <w:rPr>
          <w:rFonts w:ascii="Times New Roman" w:hAnsi="Times New Roman"/>
          <w:b/>
          <w:sz w:val="20"/>
          <w:lang w:val="uk-UA"/>
        </w:rPr>
      </w:pPr>
      <w:r w:rsidRPr="00F413AC">
        <w:rPr>
          <w:rFonts w:ascii="Times New Roman" w:hAnsi="Times New Roman"/>
          <w:b/>
          <w:sz w:val="20"/>
          <w:lang w:val="uk-UA"/>
        </w:rPr>
        <w:t>1. ПРЕДМЕТ ДОГОВОРУ</w:t>
      </w:r>
    </w:p>
    <w:p w:rsidR="006134CE" w:rsidRPr="00DD4715" w:rsidRDefault="006134CE" w:rsidP="006134CE">
      <w:pPr>
        <w:pStyle w:val="ab"/>
        <w:tabs>
          <w:tab w:val="num" w:pos="851"/>
          <w:tab w:val="left" w:pos="1080"/>
        </w:tabs>
        <w:spacing w:after="0"/>
        <w:jc w:val="both"/>
        <w:rPr>
          <w:lang w:val="uk-UA"/>
        </w:rPr>
      </w:pPr>
      <w:r w:rsidRPr="00DD4715">
        <w:rPr>
          <w:lang w:val="uk-UA"/>
        </w:rPr>
        <w:t>1.1. Постачальник зобов`язується  передати у власність Замовнику</w:t>
      </w:r>
      <w:r>
        <w:rPr>
          <w:lang w:val="uk-UA"/>
        </w:rPr>
        <w:t xml:space="preserve"> СЕРВЕР за</w:t>
      </w:r>
      <w:r w:rsidRPr="00DD4715">
        <w:rPr>
          <w:lang w:val="uk-UA"/>
        </w:rPr>
        <w:t xml:space="preserve"> </w:t>
      </w:r>
      <w:r w:rsidRPr="00DD4715">
        <w:rPr>
          <w:b/>
          <w:color w:val="000000"/>
          <w:lang w:val="uk-UA"/>
        </w:rPr>
        <w:t>код</w:t>
      </w:r>
      <w:r>
        <w:rPr>
          <w:b/>
          <w:color w:val="000000"/>
          <w:lang w:val="uk-UA"/>
        </w:rPr>
        <w:t>ом</w:t>
      </w:r>
      <w:r w:rsidRPr="00DD4715">
        <w:rPr>
          <w:b/>
          <w:color w:val="000000"/>
          <w:lang w:val="uk-UA"/>
        </w:rPr>
        <w:t xml:space="preserve"> за ДК 021:2015 – </w:t>
      </w:r>
      <w:r w:rsidRPr="00F413AC">
        <w:rPr>
          <w:b/>
          <w:color w:val="000000"/>
          <w:lang w:val="uk-UA"/>
        </w:rPr>
        <w:t>48820000-2</w:t>
      </w:r>
      <w:r w:rsidRPr="00DD4715">
        <w:rPr>
          <w:b/>
          <w:color w:val="000000"/>
          <w:lang w:val="uk-UA"/>
        </w:rPr>
        <w:t xml:space="preserve"> «</w:t>
      </w:r>
      <w:r w:rsidRPr="00F413AC">
        <w:rPr>
          <w:b/>
          <w:color w:val="000000"/>
          <w:lang w:val="uk-UA"/>
        </w:rPr>
        <w:t>Сервери</w:t>
      </w:r>
      <w:r w:rsidRPr="00DD4715">
        <w:rPr>
          <w:b/>
          <w:color w:val="000000"/>
          <w:lang w:val="uk-UA"/>
        </w:rPr>
        <w:t xml:space="preserve">» </w:t>
      </w:r>
      <w:r w:rsidRPr="00A87F29">
        <w:rPr>
          <w:color w:val="000000"/>
          <w:lang w:val="uk-UA"/>
        </w:rPr>
        <w:t>(далі – Товар)</w:t>
      </w:r>
      <w:r w:rsidRPr="00DD4715">
        <w:rPr>
          <w:b/>
          <w:color w:val="000000"/>
          <w:lang w:val="uk-UA"/>
        </w:rPr>
        <w:t xml:space="preserve"> </w:t>
      </w:r>
      <w:r w:rsidRPr="00DD4715">
        <w:rPr>
          <w:lang w:val="uk-UA"/>
        </w:rPr>
        <w:t xml:space="preserve">в кількості та асортименті, які зазначені у </w:t>
      </w:r>
      <w:r>
        <w:rPr>
          <w:lang w:val="uk-UA"/>
        </w:rPr>
        <w:t xml:space="preserve">Специфікації </w:t>
      </w:r>
      <w:r w:rsidRPr="00A87F29">
        <w:rPr>
          <w:lang w:val="uk-UA"/>
        </w:rPr>
        <w:t>(Додаток №1),</w:t>
      </w:r>
      <w:r w:rsidRPr="00DD4715">
        <w:rPr>
          <w:lang w:val="uk-UA"/>
        </w:rPr>
        <w:t xml:space="preserve"> а Замовник зобов`язується  прийняти  цей Товар та своєчасно здійснити його оплату на умовах цього Договору.</w:t>
      </w:r>
    </w:p>
    <w:p w:rsidR="006134CE" w:rsidRPr="00DD4715" w:rsidRDefault="006134CE" w:rsidP="006134CE">
      <w:pPr>
        <w:pStyle w:val="ab"/>
        <w:tabs>
          <w:tab w:val="num" w:pos="851"/>
          <w:tab w:val="left" w:pos="1080"/>
        </w:tabs>
        <w:spacing w:after="0"/>
        <w:jc w:val="both"/>
        <w:rPr>
          <w:lang w:val="uk-UA"/>
        </w:rPr>
      </w:pPr>
      <w:r w:rsidRPr="00DD4715">
        <w:rPr>
          <w:lang w:val="uk-UA"/>
        </w:rPr>
        <w:t>1.2. Сторони в Договорі погодили Вимоги до якості Товару, якість має відповідати стандартам та технічним умовам, визначеним чинним законодавством України.</w:t>
      </w:r>
    </w:p>
    <w:p w:rsidR="006134CE" w:rsidRDefault="006134CE" w:rsidP="006134CE">
      <w:pPr>
        <w:pStyle w:val="ab"/>
        <w:tabs>
          <w:tab w:val="num" w:pos="851"/>
          <w:tab w:val="left" w:pos="1080"/>
        </w:tabs>
        <w:spacing w:after="0"/>
        <w:jc w:val="both"/>
        <w:rPr>
          <w:lang w:val="uk-UA"/>
        </w:rPr>
      </w:pPr>
      <w:r w:rsidRPr="00DD4715">
        <w:rPr>
          <w:lang w:val="uk-UA"/>
        </w:rPr>
        <w:t>1.3. Кількість Товару, що є предметом Договору, може бути зменшена в залежності від виділених асигнувань та потреб Замовника.</w:t>
      </w:r>
    </w:p>
    <w:p w:rsidR="006134CE" w:rsidRPr="00DD4715" w:rsidRDefault="006134CE" w:rsidP="006134CE">
      <w:pPr>
        <w:pStyle w:val="ab"/>
        <w:tabs>
          <w:tab w:val="num" w:pos="851"/>
          <w:tab w:val="left" w:pos="1080"/>
        </w:tabs>
        <w:spacing w:after="0"/>
        <w:jc w:val="both"/>
        <w:rPr>
          <w:lang w:val="uk-UA"/>
        </w:rPr>
      </w:pPr>
    </w:p>
    <w:p w:rsidR="006134CE" w:rsidRPr="00F413AC" w:rsidRDefault="006134CE" w:rsidP="006134CE">
      <w:pPr>
        <w:spacing w:line="240" w:lineRule="auto"/>
        <w:jc w:val="center"/>
        <w:rPr>
          <w:rFonts w:ascii="Times New Roman" w:hAnsi="Times New Roman"/>
          <w:b/>
          <w:sz w:val="20"/>
          <w:lang w:val="uk-UA"/>
        </w:rPr>
      </w:pPr>
      <w:r w:rsidRPr="00F413AC">
        <w:rPr>
          <w:rFonts w:ascii="Times New Roman" w:hAnsi="Times New Roman"/>
          <w:b/>
          <w:sz w:val="20"/>
          <w:lang w:val="uk-UA"/>
        </w:rPr>
        <w:t>2. ПОРЯДОК ПРИЙМАННЯ ТОВАРУ, УМОВИ І СТРОКИ ПОСТАВКИ</w:t>
      </w:r>
    </w:p>
    <w:p w:rsidR="006134CE" w:rsidRPr="00DD4715" w:rsidRDefault="006134CE" w:rsidP="006134CE">
      <w:pPr>
        <w:spacing w:line="240" w:lineRule="auto"/>
        <w:jc w:val="both"/>
        <w:rPr>
          <w:rFonts w:ascii="Times New Roman" w:hAnsi="Times New Roman"/>
          <w:bCs/>
          <w:lang w:val="uk-UA"/>
        </w:rPr>
      </w:pPr>
      <w:r w:rsidRPr="00DD4715">
        <w:rPr>
          <w:rFonts w:ascii="Times New Roman" w:hAnsi="Times New Roman"/>
          <w:bCs/>
          <w:lang w:val="uk-UA"/>
        </w:rPr>
        <w:t>2.1. Приймання-передача Товару проводиться Замовником за участі представника Постачальника, після перевірки Замовником відповідності параметрів поставленого Товару умовам Договору та вимогам, зазначеним у видатковій накладній. У разі належного виконання Постачальником своїх обов’язків щодо постачання Товару, а також у разі відповідності Товару вимогам Замовника, вимогам до якості та в разі наявності належної до Товару супровідної документації, Замовник підписує видаткову накладну.</w:t>
      </w:r>
    </w:p>
    <w:p w:rsidR="006134CE" w:rsidRPr="00DD4715" w:rsidRDefault="006134CE" w:rsidP="006134CE">
      <w:pPr>
        <w:spacing w:line="240" w:lineRule="auto"/>
        <w:jc w:val="both"/>
        <w:rPr>
          <w:rFonts w:ascii="Times New Roman" w:hAnsi="Times New Roman"/>
          <w:bCs/>
          <w:lang w:val="uk-UA"/>
        </w:rPr>
      </w:pPr>
      <w:r w:rsidRPr="00DD4715">
        <w:rPr>
          <w:rFonts w:ascii="Times New Roman" w:hAnsi="Times New Roman"/>
          <w:bCs/>
          <w:lang w:val="uk-UA"/>
        </w:rPr>
        <w:t xml:space="preserve">2.2. </w:t>
      </w:r>
      <w:r w:rsidRPr="00DD4715">
        <w:rPr>
          <w:rFonts w:ascii="Times New Roman" w:hAnsi="Times New Roman"/>
          <w:lang w:val="uk-UA"/>
        </w:rPr>
        <w:t xml:space="preserve">Строк постачання товару: </w:t>
      </w:r>
      <w:r>
        <w:rPr>
          <w:rFonts w:ascii="Times New Roman" w:hAnsi="Times New Roman"/>
          <w:lang w:val="uk-UA"/>
        </w:rPr>
        <w:t>до 27.12.2023</w:t>
      </w:r>
      <w:r w:rsidRPr="00DD4715">
        <w:rPr>
          <w:rFonts w:ascii="Times New Roman" w:hAnsi="Times New Roman"/>
          <w:lang w:val="uk-UA"/>
        </w:rPr>
        <w:t>. Товар повинен бути прийнятий Замовником у день підписання уповноваженими представниками обох Сторін видаткової накладної.</w:t>
      </w:r>
    </w:p>
    <w:p w:rsidR="006134CE" w:rsidRPr="00DD4715" w:rsidRDefault="006134CE" w:rsidP="006134CE">
      <w:pPr>
        <w:spacing w:line="240" w:lineRule="auto"/>
        <w:jc w:val="both"/>
        <w:rPr>
          <w:rFonts w:ascii="Times New Roman" w:hAnsi="Times New Roman"/>
          <w:bCs/>
          <w:lang w:val="uk-UA"/>
        </w:rPr>
      </w:pPr>
      <w:r w:rsidRPr="00DD4715">
        <w:rPr>
          <w:rFonts w:ascii="Times New Roman" w:hAnsi="Times New Roman"/>
          <w:bCs/>
          <w:lang w:val="uk-UA"/>
        </w:rPr>
        <w:t xml:space="preserve">2.3. </w:t>
      </w:r>
      <w:r w:rsidRPr="00DD4715">
        <w:rPr>
          <w:rFonts w:ascii="Times New Roman" w:hAnsi="Times New Roman"/>
          <w:lang w:val="uk-UA"/>
        </w:rPr>
        <w:t>Датою поставки Товару вважається дата підписання уповноваженими представниками обох Сторін видаткової накладної. Дата поставки вважається моментом переходу права власності на Товар від Постачальника до Замовника.</w:t>
      </w:r>
    </w:p>
    <w:p w:rsidR="006134CE" w:rsidRPr="00F413AC" w:rsidRDefault="006134CE" w:rsidP="006134CE">
      <w:pPr>
        <w:spacing w:line="240" w:lineRule="auto"/>
        <w:jc w:val="center"/>
        <w:rPr>
          <w:rFonts w:ascii="Times New Roman" w:hAnsi="Times New Roman"/>
          <w:b/>
          <w:sz w:val="20"/>
          <w:lang w:val="uk-UA"/>
        </w:rPr>
      </w:pPr>
      <w:r w:rsidRPr="00F413AC">
        <w:rPr>
          <w:rFonts w:ascii="Times New Roman" w:hAnsi="Times New Roman"/>
          <w:b/>
          <w:sz w:val="20"/>
          <w:lang w:val="uk-UA"/>
        </w:rPr>
        <w:t>3. ЦІНА ДОГОВОРУ, ЦІНА ТОВАРУ ТА ПОРЯДОК РОЗРАХУНКІВ</w:t>
      </w:r>
    </w:p>
    <w:p w:rsidR="006134CE" w:rsidRPr="00DD4715" w:rsidRDefault="006134CE" w:rsidP="006134CE">
      <w:pPr>
        <w:tabs>
          <w:tab w:val="num" w:pos="1331"/>
        </w:tabs>
        <w:spacing w:line="240" w:lineRule="auto"/>
        <w:jc w:val="both"/>
        <w:rPr>
          <w:rFonts w:ascii="Times New Roman" w:hAnsi="Times New Roman"/>
          <w:lang w:val="uk-UA"/>
        </w:rPr>
      </w:pPr>
      <w:r w:rsidRPr="00DD4715">
        <w:rPr>
          <w:rFonts w:ascii="Times New Roman" w:hAnsi="Times New Roman"/>
          <w:lang w:val="uk-UA"/>
        </w:rPr>
        <w:t>3.1. Ціна Договору включає ціну Товару з урахуванням податків і зборів, що сплачуються або мають бути сплачені, витрат на транспортування, страхування, навантаження, розвантаження та усіх інших витрат.</w:t>
      </w:r>
    </w:p>
    <w:p w:rsidR="006134CE" w:rsidRPr="00DD4715" w:rsidRDefault="006134CE" w:rsidP="006134CE">
      <w:pPr>
        <w:tabs>
          <w:tab w:val="num" w:pos="1331"/>
        </w:tabs>
        <w:spacing w:line="240" w:lineRule="auto"/>
        <w:jc w:val="both"/>
        <w:rPr>
          <w:rFonts w:ascii="Times New Roman" w:hAnsi="Times New Roman"/>
          <w:color w:val="000000"/>
          <w:lang w:val="uk-UA"/>
        </w:rPr>
      </w:pPr>
      <w:r w:rsidRPr="00DD4715">
        <w:rPr>
          <w:rFonts w:ascii="Times New Roman" w:hAnsi="Times New Roman"/>
          <w:lang w:val="uk-UA"/>
        </w:rPr>
        <w:t xml:space="preserve">3.2. Розрахунки проводяться Замовником шляхом безготівкового перерахування  грошових коштів на поточний рахунок Постачальника у національній валюті України – гривні протягом 7 (семи) банківських днів з моменту підписання уповноваженими представниками </w:t>
      </w:r>
      <w:r w:rsidRPr="00DD4715">
        <w:rPr>
          <w:rFonts w:ascii="Times New Roman" w:hAnsi="Times New Roman"/>
          <w:color w:val="000000"/>
          <w:lang w:val="uk-UA"/>
        </w:rPr>
        <w:t>обох Сторін видаткової накладної.</w:t>
      </w:r>
    </w:p>
    <w:p w:rsidR="006134CE" w:rsidRPr="00DD4715" w:rsidRDefault="006134CE" w:rsidP="006134CE">
      <w:pPr>
        <w:tabs>
          <w:tab w:val="left" w:pos="0"/>
        </w:tabs>
        <w:spacing w:line="240" w:lineRule="auto"/>
        <w:jc w:val="both"/>
        <w:rPr>
          <w:rFonts w:ascii="Times New Roman" w:hAnsi="Times New Roman"/>
          <w:lang w:val="uk-UA"/>
        </w:rPr>
      </w:pPr>
      <w:r w:rsidRPr="00DD4715">
        <w:rPr>
          <w:rFonts w:ascii="Times New Roman" w:hAnsi="Times New Roman"/>
          <w:noProof/>
          <w:lang w:val="uk-UA"/>
        </w:rPr>
        <w:t xml:space="preserve">3.3. Розрахунок за товар здійснюється на підставі ч. 1 ст. 49 Бюджетного кодексу України після отримання Замовником Товару. У разі затримки бюджетного фінансування розрахунок за поставлений Товар Замовник здійснює протягом </w:t>
      </w:r>
      <w:r w:rsidRPr="00DD4715">
        <w:rPr>
          <w:rFonts w:ascii="Times New Roman" w:hAnsi="Times New Roman"/>
          <w:lang w:val="uk-UA"/>
        </w:rPr>
        <w:t>14 (чотирнадцяти) банківських днів</w:t>
      </w:r>
      <w:r w:rsidRPr="00DD4715">
        <w:rPr>
          <w:rFonts w:ascii="Times New Roman" w:hAnsi="Times New Roman"/>
          <w:noProof/>
          <w:lang w:val="uk-UA"/>
        </w:rPr>
        <w:t xml:space="preserve"> з дати отримання бюджетного призначення.</w:t>
      </w:r>
    </w:p>
    <w:p w:rsidR="006134CE" w:rsidRDefault="006134CE" w:rsidP="006134CE">
      <w:pPr>
        <w:tabs>
          <w:tab w:val="left" w:pos="0"/>
        </w:tabs>
        <w:spacing w:line="240" w:lineRule="auto"/>
        <w:jc w:val="both"/>
        <w:rPr>
          <w:rFonts w:ascii="Times New Roman" w:hAnsi="Times New Roman"/>
          <w:b/>
          <w:lang w:val="uk-UA"/>
        </w:rPr>
      </w:pPr>
      <w:r w:rsidRPr="00DD4715">
        <w:rPr>
          <w:rFonts w:ascii="Times New Roman" w:hAnsi="Times New Roman"/>
          <w:lang w:val="uk-UA"/>
        </w:rPr>
        <w:t xml:space="preserve">3.4. Загальна сума вартості Товару по договору складає </w:t>
      </w:r>
      <w:r w:rsidRPr="00DD4715">
        <w:rPr>
          <w:rFonts w:ascii="Times New Roman" w:hAnsi="Times New Roman"/>
          <w:b/>
          <w:lang w:val="uk-UA"/>
        </w:rPr>
        <w:t>__________(словами) гривень ____ копійок, у т.ч. ПДВ: ______ .</w:t>
      </w:r>
    </w:p>
    <w:p w:rsidR="006134CE" w:rsidRPr="00F413AC" w:rsidRDefault="006134CE" w:rsidP="006134CE">
      <w:pPr>
        <w:spacing w:line="240" w:lineRule="auto"/>
        <w:jc w:val="center"/>
        <w:rPr>
          <w:rFonts w:ascii="Times New Roman" w:hAnsi="Times New Roman"/>
          <w:b/>
          <w:sz w:val="20"/>
          <w:lang w:val="uk-UA"/>
        </w:rPr>
      </w:pPr>
      <w:r w:rsidRPr="00F413AC">
        <w:rPr>
          <w:rFonts w:ascii="Times New Roman" w:hAnsi="Times New Roman"/>
          <w:b/>
          <w:sz w:val="20"/>
          <w:lang w:val="uk-UA"/>
        </w:rPr>
        <w:t>4. ПРАВА ТА ОБОВ’ЯЗКИ СТОРІН</w:t>
      </w:r>
    </w:p>
    <w:p w:rsidR="006134CE" w:rsidRPr="00DD4715" w:rsidRDefault="006134CE" w:rsidP="006134CE">
      <w:pPr>
        <w:tabs>
          <w:tab w:val="num" w:pos="720"/>
          <w:tab w:val="num" w:pos="780"/>
        </w:tabs>
        <w:spacing w:line="240" w:lineRule="auto"/>
        <w:jc w:val="both"/>
        <w:rPr>
          <w:rFonts w:ascii="Times New Roman" w:hAnsi="Times New Roman"/>
          <w:lang w:val="uk-UA"/>
        </w:rPr>
      </w:pPr>
      <w:r w:rsidRPr="00DD4715">
        <w:rPr>
          <w:rFonts w:ascii="Times New Roman" w:hAnsi="Times New Roman"/>
          <w:lang w:val="uk-UA"/>
        </w:rPr>
        <w:t>4.1. Постачальник зобов’язаний:</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 xml:space="preserve">4.1.1. Поставити Товар на підставі видаткової накладної, сформованої відповідно до Специфікації </w:t>
      </w:r>
      <w:r w:rsidRPr="00F413AC">
        <w:rPr>
          <w:rFonts w:ascii="Times New Roman" w:hAnsi="Times New Roman"/>
          <w:lang w:val="uk-UA"/>
        </w:rPr>
        <w:t>(Додаток №1)</w:t>
      </w:r>
      <w:r w:rsidRPr="00DD4715">
        <w:rPr>
          <w:rFonts w:ascii="Times New Roman" w:hAnsi="Times New Roman"/>
          <w:lang w:val="uk-UA"/>
        </w:rPr>
        <w:t xml:space="preserve"> у порядку, зазначеному в Розділі 2 Договору.</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lastRenderedPageBreak/>
        <w:t>4.1.2. Разом з Товаром передати Замовникові належну до Товару супровідну д</w:t>
      </w:r>
      <w:r>
        <w:rPr>
          <w:rFonts w:ascii="Times New Roman" w:hAnsi="Times New Roman"/>
          <w:lang w:val="uk-UA"/>
        </w:rPr>
        <w:t>окументацію, а саме: рахунок-</w:t>
      </w:r>
      <w:r w:rsidRPr="00DD4715">
        <w:rPr>
          <w:rFonts w:ascii="Times New Roman" w:hAnsi="Times New Roman"/>
          <w:lang w:val="uk-UA"/>
        </w:rPr>
        <w:t xml:space="preserve">фактуру та видаткову накладну, гарантійні талони зі строком гарантії з </w:t>
      </w:r>
      <w:proofErr w:type="spellStart"/>
      <w:r w:rsidRPr="00DD4715">
        <w:rPr>
          <w:rFonts w:ascii="Times New Roman" w:hAnsi="Times New Roman"/>
          <w:lang w:val="uk-UA"/>
        </w:rPr>
        <w:t>вказанням</w:t>
      </w:r>
      <w:proofErr w:type="spellEnd"/>
      <w:r w:rsidRPr="00DD4715">
        <w:rPr>
          <w:rFonts w:ascii="Times New Roman" w:hAnsi="Times New Roman"/>
          <w:lang w:val="uk-UA"/>
        </w:rPr>
        <w:t xml:space="preserve"> назви обладнання та їх серійних номерів.</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4.1.3. 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доробок і термінів їх здійснення (усунення).</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4.1.4. Належним чином виконувати інші умови Договору.</w:t>
      </w:r>
    </w:p>
    <w:p w:rsidR="006134CE" w:rsidRPr="00DD4715" w:rsidRDefault="006134CE" w:rsidP="006134CE">
      <w:pPr>
        <w:widowControl w:val="0"/>
        <w:tabs>
          <w:tab w:val="left" w:pos="1219"/>
          <w:tab w:val="left" w:leader="underscore" w:pos="3828"/>
        </w:tabs>
        <w:spacing w:line="240" w:lineRule="auto"/>
        <w:jc w:val="both"/>
        <w:rPr>
          <w:rFonts w:ascii="Times New Roman" w:hAnsi="Times New Roman"/>
          <w:color w:val="000000"/>
          <w:lang w:val="uk-UA" w:eastAsia="uk-UA"/>
        </w:rPr>
      </w:pPr>
      <w:r w:rsidRPr="00DD4715">
        <w:rPr>
          <w:rFonts w:ascii="Times New Roman" w:hAnsi="Times New Roman"/>
          <w:color w:val="000000"/>
          <w:lang w:val="uk-UA" w:eastAsia="uk-UA"/>
        </w:rPr>
        <w:t>4.2. Постачальник має право:</w:t>
      </w:r>
    </w:p>
    <w:p w:rsidR="006134CE" w:rsidRPr="00DD4715" w:rsidRDefault="006134CE" w:rsidP="006134CE">
      <w:pPr>
        <w:widowControl w:val="0"/>
        <w:tabs>
          <w:tab w:val="left" w:pos="1282"/>
          <w:tab w:val="left" w:leader="underscore" w:pos="3828"/>
        </w:tabs>
        <w:spacing w:line="240" w:lineRule="auto"/>
        <w:jc w:val="both"/>
        <w:rPr>
          <w:rFonts w:ascii="Times New Roman" w:hAnsi="Times New Roman"/>
          <w:color w:val="000000"/>
          <w:lang w:val="uk-UA" w:eastAsia="uk-UA"/>
        </w:rPr>
      </w:pPr>
      <w:r w:rsidRPr="00DD4715">
        <w:rPr>
          <w:rFonts w:ascii="Times New Roman" w:hAnsi="Times New Roman"/>
          <w:color w:val="000000"/>
          <w:lang w:val="uk-UA" w:eastAsia="uk-UA"/>
        </w:rPr>
        <w:t>4.2.1. Своєчасно та в повному обсязі отримувати плату за поставлені Товари;</w:t>
      </w:r>
    </w:p>
    <w:p w:rsidR="006134CE" w:rsidRPr="00DD4715" w:rsidRDefault="006134CE" w:rsidP="006134CE">
      <w:pPr>
        <w:widowControl w:val="0"/>
        <w:tabs>
          <w:tab w:val="left" w:pos="1278"/>
          <w:tab w:val="left" w:leader="underscore" w:pos="3828"/>
        </w:tabs>
        <w:spacing w:line="240" w:lineRule="auto"/>
        <w:ind w:right="320"/>
        <w:jc w:val="both"/>
        <w:rPr>
          <w:rFonts w:ascii="Times New Roman" w:hAnsi="Times New Roman"/>
          <w:color w:val="000000"/>
          <w:lang w:val="uk-UA" w:eastAsia="uk-UA"/>
        </w:rPr>
      </w:pPr>
      <w:r w:rsidRPr="00DD4715">
        <w:rPr>
          <w:rFonts w:ascii="Times New Roman" w:hAnsi="Times New Roman"/>
          <w:color w:val="000000"/>
          <w:lang w:val="uk-UA" w:eastAsia="uk-UA"/>
        </w:rPr>
        <w:t>4.2.2. У разі невиконання зобов'язань Замовником Постачальник має право достроково розірвати цей Договір, повідомивши про це Замовника у строк  14 календарних днів.</w:t>
      </w:r>
    </w:p>
    <w:p w:rsidR="006134CE" w:rsidRPr="00DD4715" w:rsidRDefault="006134CE" w:rsidP="006134CE">
      <w:pPr>
        <w:widowControl w:val="0"/>
        <w:tabs>
          <w:tab w:val="left" w:pos="1278"/>
          <w:tab w:val="left" w:leader="underscore" w:pos="3828"/>
        </w:tabs>
        <w:spacing w:line="240" w:lineRule="auto"/>
        <w:ind w:right="320"/>
        <w:jc w:val="both"/>
        <w:rPr>
          <w:rFonts w:ascii="Times New Roman" w:hAnsi="Times New Roman"/>
          <w:color w:val="000000"/>
          <w:lang w:val="uk-UA" w:eastAsia="uk-UA"/>
        </w:rPr>
      </w:pPr>
      <w:r w:rsidRPr="00DD4715">
        <w:rPr>
          <w:rFonts w:ascii="Times New Roman" w:hAnsi="Times New Roman"/>
          <w:lang w:val="uk-UA"/>
        </w:rPr>
        <w:t>4.3. Замовник зобов’язаний:</w:t>
      </w:r>
    </w:p>
    <w:p w:rsidR="006134CE" w:rsidRPr="00DD4715" w:rsidRDefault="006134CE" w:rsidP="006134CE">
      <w:pPr>
        <w:widowControl w:val="0"/>
        <w:tabs>
          <w:tab w:val="left" w:pos="1278"/>
          <w:tab w:val="left" w:leader="underscore" w:pos="3828"/>
        </w:tabs>
        <w:spacing w:line="240" w:lineRule="auto"/>
        <w:ind w:right="320"/>
        <w:jc w:val="both"/>
        <w:rPr>
          <w:rFonts w:ascii="Times New Roman" w:hAnsi="Times New Roman"/>
          <w:color w:val="000000"/>
          <w:lang w:val="uk-UA" w:eastAsia="uk-UA"/>
        </w:rPr>
      </w:pPr>
      <w:r w:rsidRPr="00DD4715">
        <w:rPr>
          <w:rFonts w:ascii="Times New Roman" w:hAnsi="Times New Roman"/>
          <w:lang w:val="uk-UA"/>
        </w:rPr>
        <w:t>4.3.1. Прийняти та оплатити Товар на умовах, визначених в Договорі.</w:t>
      </w:r>
    </w:p>
    <w:p w:rsidR="006134CE" w:rsidRPr="00DD4715" w:rsidRDefault="006134CE" w:rsidP="006134CE">
      <w:pPr>
        <w:widowControl w:val="0"/>
        <w:tabs>
          <w:tab w:val="left" w:pos="1278"/>
          <w:tab w:val="left" w:leader="underscore" w:pos="3828"/>
        </w:tabs>
        <w:spacing w:line="240" w:lineRule="auto"/>
        <w:ind w:right="320"/>
        <w:jc w:val="both"/>
        <w:rPr>
          <w:rFonts w:ascii="Times New Roman" w:hAnsi="Times New Roman"/>
          <w:color w:val="000000"/>
          <w:lang w:val="uk-UA" w:eastAsia="uk-UA"/>
        </w:rPr>
      </w:pPr>
      <w:r w:rsidRPr="00DD4715">
        <w:rPr>
          <w:rFonts w:ascii="Times New Roman" w:hAnsi="Times New Roman"/>
          <w:color w:val="000000"/>
          <w:lang w:val="uk-UA" w:eastAsia="uk-UA"/>
        </w:rPr>
        <w:t>4.4. Замовник має право:</w:t>
      </w:r>
    </w:p>
    <w:p w:rsidR="006134CE" w:rsidRPr="00DD4715" w:rsidRDefault="006134CE" w:rsidP="006134CE">
      <w:pPr>
        <w:widowControl w:val="0"/>
        <w:tabs>
          <w:tab w:val="left" w:pos="1224"/>
          <w:tab w:val="left" w:leader="underscore" w:pos="3828"/>
        </w:tabs>
        <w:spacing w:line="240" w:lineRule="auto"/>
        <w:ind w:right="313"/>
        <w:jc w:val="both"/>
        <w:rPr>
          <w:rFonts w:ascii="Times New Roman" w:hAnsi="Times New Roman"/>
          <w:color w:val="000000"/>
          <w:lang w:val="uk-UA" w:eastAsia="uk-UA"/>
        </w:rPr>
      </w:pPr>
      <w:r w:rsidRPr="00DD4715">
        <w:rPr>
          <w:rFonts w:ascii="Times New Roman" w:hAnsi="Times New Roman"/>
          <w:color w:val="000000"/>
          <w:lang w:val="uk-UA" w:eastAsia="uk-UA"/>
        </w:rPr>
        <w:t>4.4.1. Достроково розірвати цей Договір у разі невиконання зобов'язань Постачальником, повідомивши про це його у строк 14 календарних днів.</w:t>
      </w:r>
    </w:p>
    <w:p w:rsidR="006134CE" w:rsidRPr="00DD4715" w:rsidRDefault="006134CE" w:rsidP="006134CE">
      <w:pPr>
        <w:widowControl w:val="0"/>
        <w:tabs>
          <w:tab w:val="left" w:pos="1134"/>
        </w:tabs>
        <w:spacing w:line="240" w:lineRule="auto"/>
        <w:ind w:right="313"/>
        <w:jc w:val="both"/>
        <w:rPr>
          <w:rFonts w:ascii="Times New Roman" w:hAnsi="Times New Roman"/>
          <w:color w:val="000000"/>
          <w:lang w:val="uk-UA" w:eastAsia="uk-UA"/>
        </w:rPr>
      </w:pPr>
      <w:r w:rsidRPr="00DD4715">
        <w:rPr>
          <w:rFonts w:ascii="Times New Roman" w:hAnsi="Times New Roman"/>
          <w:color w:val="000000"/>
          <w:lang w:val="uk-UA" w:eastAsia="uk-UA"/>
        </w:rPr>
        <w:t>4.4.2. Контролювати поставку Товарів у строки, встановлені цим Договором.</w:t>
      </w:r>
    </w:p>
    <w:p w:rsidR="006134CE" w:rsidRPr="00DD4715" w:rsidRDefault="006134CE" w:rsidP="006134CE">
      <w:pPr>
        <w:widowControl w:val="0"/>
        <w:tabs>
          <w:tab w:val="left" w:pos="1134"/>
        </w:tabs>
        <w:spacing w:line="240" w:lineRule="auto"/>
        <w:ind w:right="313"/>
        <w:jc w:val="both"/>
        <w:rPr>
          <w:rFonts w:ascii="Times New Roman" w:hAnsi="Times New Roman"/>
          <w:color w:val="000000"/>
          <w:lang w:val="uk-UA" w:eastAsia="uk-UA"/>
        </w:rPr>
      </w:pPr>
      <w:r w:rsidRPr="00DD4715">
        <w:rPr>
          <w:rFonts w:ascii="Times New Roman" w:hAnsi="Times New Roman"/>
          <w:color w:val="000000"/>
          <w:lang w:val="uk-UA" w:eastAsia="uk-UA"/>
        </w:rPr>
        <w:t>4.4.3.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6134CE" w:rsidRPr="00DD4715" w:rsidRDefault="006134CE" w:rsidP="006134CE">
      <w:pPr>
        <w:widowControl w:val="0"/>
        <w:tabs>
          <w:tab w:val="left" w:pos="1134"/>
        </w:tabs>
        <w:spacing w:line="240" w:lineRule="auto"/>
        <w:ind w:right="313"/>
        <w:jc w:val="both"/>
        <w:rPr>
          <w:rFonts w:ascii="Times New Roman" w:hAnsi="Times New Roman"/>
          <w:color w:val="000000"/>
          <w:lang w:val="uk-UA" w:eastAsia="uk-UA"/>
        </w:rPr>
      </w:pPr>
      <w:r w:rsidRPr="00DD4715">
        <w:rPr>
          <w:rFonts w:ascii="Times New Roman" w:hAnsi="Times New Roman"/>
          <w:color w:val="000000"/>
          <w:lang w:val="uk-UA" w:eastAsia="uk-UA"/>
        </w:rPr>
        <w:t>4.4.4. Вимагати надання Постачальником всієї необхідної документації, яка вимагається до такого роду товарів чинним законодавством.</w:t>
      </w:r>
    </w:p>
    <w:p w:rsidR="006134CE" w:rsidRPr="00F413AC" w:rsidRDefault="006134CE" w:rsidP="006134CE">
      <w:pPr>
        <w:spacing w:line="240" w:lineRule="auto"/>
        <w:jc w:val="center"/>
        <w:rPr>
          <w:rFonts w:ascii="Times New Roman" w:hAnsi="Times New Roman"/>
          <w:b/>
          <w:sz w:val="20"/>
          <w:lang w:val="uk-UA"/>
        </w:rPr>
      </w:pPr>
      <w:r w:rsidRPr="00F413AC">
        <w:rPr>
          <w:rFonts w:ascii="Times New Roman" w:hAnsi="Times New Roman"/>
          <w:b/>
          <w:sz w:val="20"/>
          <w:lang w:val="uk-UA"/>
        </w:rPr>
        <w:t>5. ВІДПОВІДАЛЬНІСТЬ СТОРІН.</w:t>
      </w:r>
      <w:r>
        <w:rPr>
          <w:rFonts w:ascii="Times New Roman" w:hAnsi="Times New Roman"/>
          <w:b/>
          <w:sz w:val="20"/>
          <w:lang w:val="uk-UA"/>
        </w:rPr>
        <w:t xml:space="preserve"> </w:t>
      </w:r>
      <w:r w:rsidRPr="00F413AC">
        <w:rPr>
          <w:rFonts w:ascii="Times New Roman" w:hAnsi="Times New Roman"/>
          <w:b/>
          <w:sz w:val="20"/>
          <w:lang w:val="uk-UA"/>
        </w:rPr>
        <w:t>УМОВИ ЗВІЛЬНЕННЯ ВІД ВІДПОВІДАЛЬНОСТІ</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 xml:space="preserve">5.1. У випадку невідповідності Товару Вимогам до якості, зазначеним у </w:t>
      </w:r>
      <w:proofErr w:type="spellStart"/>
      <w:r w:rsidRPr="00DD4715">
        <w:rPr>
          <w:rFonts w:ascii="Times New Roman" w:hAnsi="Times New Roman"/>
          <w:lang w:val="uk-UA"/>
        </w:rPr>
        <w:t>п.п</w:t>
      </w:r>
      <w:proofErr w:type="spellEnd"/>
      <w:r w:rsidRPr="00DD4715">
        <w:rPr>
          <w:rFonts w:ascii="Times New Roman" w:hAnsi="Times New Roman"/>
          <w:lang w:val="uk-UA"/>
        </w:rPr>
        <w:t>. 1.2 та 1.3 Договору, Постачальник зобов’язується за власний рахунок усунути недоліки Товару або замінити такий Товар якісним в строк не пізніше ніж через 14 (чотирнадцять) банківських днів з дати пред’явлення письмової претензії Замовником.</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5.2. У разі затримки поставки Товару, визначеної п. 2.2 Договору, або поставки не в повному обсязі, заявленому Замовником, Постачальник сплачує неустойку у розмірі подвійної, діючої в період затримки, облікової ставки, встановленої Національним банком України, від суми непоставленого Товару за кожний день затримки.</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5.3. Сплата неустойки не звільняє Постачальника від виконання взятих на себе зобов’язань за Договором.</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5.4. Сторони звільняються від відповідальності за невиконання взаємних зобов’язань за Договором, якщо таке невиконання було зумовлене обставинами непереборної сили, які не могла передбачити жодна із Сторін.</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5.5. Обставинами непереборної сили є зовнішні і надзвичайні події, а саме: війна або воєнні дії, повстання, мобілізація, страйк на підприємствах, хвороби, епідемії, пожежі, вибухи, дорожні і природні катастрофи, а також їхні наслідки і всі інші події, що суд, Торгово-промислова палата України або інший уповноважений орган  визнає обставинами непереборної сили.</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5.6. Сторона, для якої створилася неможливість виконання зобов’язань за Договором повинна протягом 5 (п’яти) календарних днів письмово сповістити іншу Сторону про настання та/або припинення обставин, що перешкоджають виконанню зобов’язань. Порушення відповідальною Стороною, зазначеного в даному пункті, строку  позбавляє її права посилатися на обставини непереборної сили.</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lastRenderedPageBreak/>
        <w:t>5.7. У випадках, не передбачених Договором, Сторони несуть відповідальність, передбачену чинним законодавством України.</w:t>
      </w:r>
    </w:p>
    <w:p w:rsidR="006134CE" w:rsidRPr="00F413AC" w:rsidRDefault="006134CE" w:rsidP="006134CE">
      <w:pPr>
        <w:spacing w:line="240" w:lineRule="auto"/>
        <w:jc w:val="center"/>
        <w:rPr>
          <w:rFonts w:ascii="Times New Roman" w:hAnsi="Times New Roman"/>
          <w:b/>
          <w:sz w:val="20"/>
          <w:lang w:val="uk-UA"/>
        </w:rPr>
      </w:pPr>
      <w:r w:rsidRPr="00F413AC">
        <w:rPr>
          <w:rFonts w:ascii="Times New Roman" w:hAnsi="Times New Roman"/>
          <w:b/>
          <w:sz w:val="20"/>
          <w:lang w:val="uk-UA"/>
        </w:rPr>
        <w:t>6. СТРОК ДІЇ ДОГОВОРУ</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 xml:space="preserve">6.1. Договір набуває чинності з моменту його підписання Сторонами та діє до </w:t>
      </w:r>
      <w:r w:rsidRPr="00DD4715">
        <w:rPr>
          <w:rFonts w:ascii="Times New Roman" w:hAnsi="Times New Roman"/>
          <w:b/>
          <w:lang w:val="uk-UA"/>
        </w:rPr>
        <w:t>31 грудня 2023 року</w:t>
      </w:r>
      <w:r w:rsidRPr="00DD4715">
        <w:rPr>
          <w:rFonts w:ascii="Times New Roman" w:hAnsi="Times New Roman"/>
          <w:lang w:val="uk-UA"/>
        </w:rPr>
        <w:t>, а в частині зобов’язань – до повного їх виконання Сторонами.</w:t>
      </w:r>
    </w:p>
    <w:p w:rsidR="006134CE" w:rsidRPr="00DD4715" w:rsidRDefault="006134CE" w:rsidP="006134CE">
      <w:pPr>
        <w:spacing w:line="240" w:lineRule="auto"/>
        <w:jc w:val="both"/>
        <w:rPr>
          <w:rFonts w:ascii="Times New Roman" w:hAnsi="Times New Roman"/>
          <w:b/>
          <w:lang w:val="uk-UA"/>
        </w:rPr>
      </w:pPr>
      <w:r w:rsidRPr="00DD4715">
        <w:rPr>
          <w:rFonts w:ascii="Times New Roman" w:hAnsi="Times New Roman"/>
          <w:lang w:val="uk-UA"/>
        </w:rPr>
        <w:t>6.2. Одностороння відмова від зобов’язань за Договором і його одностороннє розірвання не допускається. Договір може бути достроково розірвано тільки за письмовою згодою Сторін, або в порядку, встановленому чинним законодавством України.</w:t>
      </w:r>
    </w:p>
    <w:p w:rsidR="006134CE" w:rsidRPr="00F413AC" w:rsidRDefault="006134CE" w:rsidP="006134CE">
      <w:pPr>
        <w:spacing w:line="240" w:lineRule="auto"/>
        <w:jc w:val="center"/>
        <w:rPr>
          <w:rFonts w:ascii="Times New Roman" w:hAnsi="Times New Roman"/>
          <w:b/>
          <w:sz w:val="20"/>
          <w:lang w:val="uk-UA"/>
        </w:rPr>
      </w:pPr>
      <w:r w:rsidRPr="00F413AC">
        <w:rPr>
          <w:rFonts w:ascii="Times New Roman" w:hAnsi="Times New Roman"/>
          <w:b/>
          <w:sz w:val="20"/>
          <w:lang w:val="uk-UA"/>
        </w:rPr>
        <w:t>7. КОНФІДЕНЦІЙНІСТЬ</w:t>
      </w:r>
    </w:p>
    <w:p w:rsidR="006134CE" w:rsidRPr="00DD4715" w:rsidRDefault="006134CE" w:rsidP="006134CE">
      <w:pPr>
        <w:spacing w:line="240" w:lineRule="auto"/>
        <w:ind w:right="-2"/>
        <w:jc w:val="both"/>
        <w:rPr>
          <w:rFonts w:ascii="Times New Roman" w:eastAsia="Lucida Sans Unicode" w:hAnsi="Times New Roman"/>
          <w:kern w:val="1"/>
          <w:lang w:val="uk-UA" w:eastAsia="hi-IN" w:bidi="hi-IN"/>
        </w:rPr>
      </w:pPr>
      <w:r w:rsidRPr="00DD4715">
        <w:rPr>
          <w:rFonts w:ascii="Times New Roman" w:eastAsia="Lucida Sans Unicode" w:hAnsi="Times New Roman"/>
          <w:kern w:val="1"/>
          <w:lang w:val="uk-UA" w:eastAsia="hi-IN" w:bidi="hi-IN"/>
        </w:rPr>
        <w:t>7.1.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w:t>
      </w:r>
    </w:p>
    <w:p w:rsidR="006134CE" w:rsidRPr="00DD4715" w:rsidRDefault="006134CE" w:rsidP="006134CE">
      <w:pPr>
        <w:spacing w:line="240" w:lineRule="auto"/>
        <w:ind w:right="-2"/>
        <w:jc w:val="both"/>
        <w:rPr>
          <w:rFonts w:ascii="Times New Roman" w:eastAsia="Lucida Sans Unicode" w:hAnsi="Times New Roman"/>
          <w:kern w:val="1"/>
          <w:lang w:val="uk-UA" w:eastAsia="hi-IN" w:bidi="hi-IN"/>
        </w:rPr>
      </w:pPr>
      <w:r w:rsidRPr="00DD4715">
        <w:rPr>
          <w:rFonts w:ascii="Times New Roman" w:eastAsia="Lucida Sans Unicode" w:hAnsi="Times New Roman"/>
          <w:kern w:val="1"/>
          <w:lang w:val="uk-UA" w:eastAsia="hi-IN" w:bidi="hi-IN"/>
        </w:rPr>
        <w:t xml:space="preserve">7.2.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DD4715">
        <w:rPr>
          <w:rFonts w:ascii="Times New Roman" w:eastAsia="Lucida Sans Unicode" w:hAnsi="Times New Roman"/>
          <w:kern w:val="1"/>
          <w:lang w:val="uk-UA" w:eastAsia="hi-IN" w:bidi="hi-IN"/>
        </w:rPr>
        <w:t>відносин</w:t>
      </w:r>
      <w:proofErr w:type="spellEnd"/>
      <w:r w:rsidRPr="00DD4715">
        <w:rPr>
          <w:rFonts w:ascii="Times New Roman" w:eastAsia="Lucida Sans Unicode" w:hAnsi="Times New Roman"/>
          <w:kern w:val="1"/>
          <w:lang w:val="uk-UA" w:eastAsia="hi-IN" w:bidi="hi-IN"/>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w:t>
      </w:r>
    </w:p>
    <w:p w:rsidR="006134CE" w:rsidRPr="00DD4715" w:rsidRDefault="006134CE" w:rsidP="006134CE">
      <w:pPr>
        <w:spacing w:line="240" w:lineRule="auto"/>
        <w:ind w:right="-2"/>
        <w:jc w:val="both"/>
        <w:rPr>
          <w:rFonts w:ascii="Times New Roman" w:eastAsia="Lucida Sans Unicode" w:hAnsi="Times New Roman"/>
          <w:kern w:val="1"/>
          <w:lang w:val="uk-UA" w:eastAsia="hi-IN" w:bidi="hi-IN"/>
        </w:rPr>
      </w:pPr>
      <w:r w:rsidRPr="00DD4715">
        <w:rPr>
          <w:rFonts w:ascii="Times New Roman" w:eastAsia="Lucida Sans Unicode" w:hAnsi="Times New Roman"/>
          <w:kern w:val="1"/>
          <w:lang w:val="uk-UA" w:eastAsia="hi-IN" w:bidi="hi-IN"/>
        </w:rPr>
        <w:t>7.3. 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6134CE" w:rsidRPr="00F413AC" w:rsidRDefault="006134CE" w:rsidP="006134CE">
      <w:pPr>
        <w:spacing w:line="240" w:lineRule="auto"/>
        <w:jc w:val="center"/>
        <w:rPr>
          <w:rFonts w:ascii="Times New Roman" w:hAnsi="Times New Roman"/>
          <w:b/>
          <w:sz w:val="20"/>
          <w:lang w:val="uk-UA"/>
        </w:rPr>
      </w:pPr>
      <w:r w:rsidRPr="00F413AC">
        <w:rPr>
          <w:rFonts w:ascii="Times New Roman" w:hAnsi="Times New Roman"/>
          <w:b/>
          <w:sz w:val="20"/>
          <w:lang w:val="uk-UA"/>
        </w:rPr>
        <w:t>8. ІНШІ УМОВИ</w:t>
      </w:r>
    </w:p>
    <w:p w:rsidR="006134CE" w:rsidRPr="00DD4715" w:rsidRDefault="006134CE" w:rsidP="006134CE">
      <w:pPr>
        <w:tabs>
          <w:tab w:val="left" w:pos="567"/>
        </w:tabs>
        <w:spacing w:line="240" w:lineRule="auto"/>
        <w:jc w:val="both"/>
        <w:rPr>
          <w:rFonts w:ascii="Times New Roman" w:hAnsi="Times New Roman"/>
          <w:lang w:val="uk-UA"/>
        </w:rPr>
      </w:pPr>
      <w:r w:rsidRPr="00DD4715">
        <w:rPr>
          <w:rFonts w:ascii="Times New Roman" w:hAnsi="Times New Roman"/>
          <w:lang w:val="uk-UA"/>
        </w:rPr>
        <w:t>8.1. Всі доповнення і додатки до цього договору є дійсними, якщо складені в письмовій формі і підписані кожною із Сторін.</w:t>
      </w:r>
    </w:p>
    <w:p w:rsidR="006134CE" w:rsidRPr="00DD4715" w:rsidRDefault="006134CE" w:rsidP="006134CE">
      <w:pPr>
        <w:tabs>
          <w:tab w:val="left" w:pos="567"/>
        </w:tabs>
        <w:spacing w:line="240" w:lineRule="auto"/>
        <w:jc w:val="both"/>
        <w:rPr>
          <w:rFonts w:ascii="Times New Roman" w:hAnsi="Times New Roman"/>
          <w:lang w:val="uk-UA"/>
        </w:rPr>
      </w:pPr>
      <w:r w:rsidRPr="00DD4715">
        <w:rPr>
          <w:rFonts w:ascii="Times New Roman" w:hAnsi="Times New Roman"/>
          <w:lang w:val="uk-UA"/>
        </w:rPr>
        <w:t>8.2.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2-х календарних днів.</w:t>
      </w:r>
    </w:p>
    <w:p w:rsidR="006134CE" w:rsidRPr="00DD4715" w:rsidRDefault="006134CE" w:rsidP="006134CE">
      <w:pPr>
        <w:tabs>
          <w:tab w:val="left" w:pos="567"/>
        </w:tabs>
        <w:spacing w:line="240" w:lineRule="auto"/>
        <w:jc w:val="both"/>
        <w:rPr>
          <w:rFonts w:ascii="Times New Roman" w:hAnsi="Times New Roman"/>
          <w:lang w:val="uk-UA"/>
        </w:rPr>
      </w:pPr>
      <w:r w:rsidRPr="00DD4715">
        <w:rPr>
          <w:rFonts w:ascii="Times New Roman" w:hAnsi="Times New Roman"/>
          <w:lang w:val="uk-UA"/>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34CE" w:rsidRPr="00DD4715" w:rsidRDefault="006134CE" w:rsidP="006134CE">
      <w:pPr>
        <w:tabs>
          <w:tab w:val="left" w:pos="567"/>
        </w:tabs>
        <w:spacing w:line="240" w:lineRule="auto"/>
        <w:jc w:val="both"/>
        <w:rPr>
          <w:rFonts w:ascii="Times New Roman" w:hAnsi="Times New Roman"/>
          <w:lang w:val="uk-UA"/>
        </w:rPr>
      </w:pPr>
      <w:r w:rsidRPr="00DD4715">
        <w:rPr>
          <w:rFonts w:ascii="Times New Roman" w:hAnsi="Times New Roman"/>
          <w:lang w:val="uk-UA"/>
        </w:rPr>
        <w:t>1) зменшення обсягів закупівлі, зокрема з урахуванням фактичного обсягу видатків замовника;</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w:t>
      </w:r>
      <w:r w:rsidRPr="00DD4715">
        <w:rPr>
          <w:rFonts w:ascii="Times New Roman" w:hAnsi="Times New Roman"/>
          <w:lang w:val="uk-UA"/>
        </w:rPr>
        <w:lastRenderedPageBreak/>
        <w:t>також у зв’язку з зміною системи оподаткування пропорційно до зміни податкового навантаження внаслідок зміни системи оподаткування;</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4715">
        <w:rPr>
          <w:rFonts w:ascii="Times New Roman" w:hAnsi="Times New Roman"/>
          <w:lang w:val="uk-UA"/>
        </w:rPr>
        <w:t>Platts</w:t>
      </w:r>
      <w:proofErr w:type="spellEnd"/>
      <w:r w:rsidRPr="00DD4715">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8) зміни умов у зв’язку із застосуванням положень частини шостої статті 41 Закону України «Про публічні закупівлі».</w:t>
      </w:r>
    </w:p>
    <w:p w:rsidR="006134CE" w:rsidRPr="00DD4715" w:rsidRDefault="006134CE" w:rsidP="006134CE">
      <w:pPr>
        <w:spacing w:line="240" w:lineRule="auto"/>
        <w:jc w:val="both"/>
        <w:rPr>
          <w:rFonts w:ascii="Times New Roman" w:hAnsi="Times New Roman"/>
          <w:lang w:val="uk-UA"/>
        </w:rPr>
      </w:pPr>
      <w:r w:rsidRPr="00DD4715">
        <w:rPr>
          <w:rFonts w:ascii="Times New Roman" w:hAnsi="Times New Roman"/>
          <w:lang w:val="uk-UA"/>
        </w:rPr>
        <w:t xml:space="preserve">8.4. </w:t>
      </w:r>
      <w:r w:rsidRPr="00DD4715">
        <w:rPr>
          <w:rFonts w:ascii="Times New Roman" w:hAnsi="Times New Roman"/>
          <w:noProof/>
          <w:lang w:val="uk-UA"/>
        </w:rPr>
        <w:t>До Договору додаються:</w:t>
      </w:r>
      <w:r>
        <w:rPr>
          <w:rFonts w:ascii="Times New Roman" w:hAnsi="Times New Roman"/>
          <w:noProof/>
          <w:lang w:val="uk-UA"/>
        </w:rPr>
        <w:t xml:space="preserve"> </w:t>
      </w:r>
      <w:r>
        <w:rPr>
          <w:rFonts w:ascii="Times New Roman" w:hAnsi="Times New Roman"/>
          <w:b/>
          <w:lang w:val="uk-UA"/>
        </w:rPr>
        <w:t>Додаток 1</w:t>
      </w:r>
      <w:r w:rsidRPr="00DD4715">
        <w:rPr>
          <w:rFonts w:ascii="Times New Roman" w:hAnsi="Times New Roman"/>
          <w:lang w:val="uk-UA"/>
        </w:rPr>
        <w:t xml:space="preserve"> Специфікація.</w:t>
      </w:r>
    </w:p>
    <w:p w:rsidR="006134CE" w:rsidRPr="00DD4715" w:rsidRDefault="006134CE" w:rsidP="006134CE">
      <w:pPr>
        <w:spacing w:line="240" w:lineRule="auto"/>
        <w:jc w:val="both"/>
        <w:rPr>
          <w:rFonts w:ascii="Times New Roman" w:hAnsi="Times New Roman"/>
          <w:noProof/>
          <w:lang w:val="uk-UA"/>
        </w:rPr>
      </w:pPr>
      <w:r w:rsidRPr="00DD4715">
        <w:rPr>
          <w:rFonts w:ascii="Times New Roman" w:hAnsi="Times New Roman"/>
          <w:noProof/>
          <w:lang w:val="uk-UA"/>
        </w:rPr>
        <w:t>8.5. Додатки до Договору складають його невід’ємну частину.</w:t>
      </w:r>
    </w:p>
    <w:p w:rsidR="006134CE" w:rsidRPr="00DD4715" w:rsidRDefault="006134CE" w:rsidP="006134CE">
      <w:pPr>
        <w:spacing w:line="240" w:lineRule="auto"/>
        <w:jc w:val="both"/>
        <w:rPr>
          <w:rFonts w:ascii="Times New Roman" w:hAnsi="Times New Roman"/>
          <w:noProof/>
          <w:lang w:val="uk-UA"/>
        </w:rPr>
      </w:pPr>
      <w:r w:rsidRPr="00DD4715">
        <w:rPr>
          <w:rFonts w:ascii="Times New Roman" w:hAnsi="Times New Roman"/>
          <w:noProof/>
          <w:lang w:val="uk-UA"/>
        </w:rPr>
        <w:t>8.6. Постачальник є платником ______________________________________________.</w:t>
      </w:r>
    </w:p>
    <w:p w:rsidR="006134CE" w:rsidRPr="00F413AC" w:rsidRDefault="006134CE" w:rsidP="006134CE">
      <w:pPr>
        <w:spacing w:line="240" w:lineRule="auto"/>
        <w:ind w:left="360"/>
        <w:jc w:val="center"/>
        <w:rPr>
          <w:rFonts w:ascii="Times New Roman" w:hAnsi="Times New Roman"/>
          <w:b/>
          <w:sz w:val="18"/>
          <w:lang w:val="uk-UA"/>
        </w:rPr>
      </w:pPr>
      <w:r w:rsidRPr="00F413AC">
        <w:rPr>
          <w:rFonts w:ascii="Times New Roman" w:hAnsi="Times New Roman"/>
          <w:b/>
          <w:sz w:val="18"/>
          <w:lang w:val="uk-UA"/>
        </w:rPr>
        <w:t>МІСЦЕЗНАХОДЖЕННЯ, РЕКВІЗИТИ ТА ПІДПИСИ СТОРІН</w:t>
      </w:r>
      <w:r>
        <w:rPr>
          <w:rFonts w:ascii="Times New Roman" w:hAnsi="Times New Roman"/>
          <w:b/>
          <w:sz w:val="18"/>
          <w:lang w:val="uk-UA"/>
        </w:rPr>
        <w:t xml:space="preserve"> </w:t>
      </w:r>
      <w:r w:rsidRPr="00F413AC">
        <w:rPr>
          <w:rFonts w:ascii="Times New Roman" w:hAnsi="Times New Roman"/>
          <w:b/>
          <w:sz w:val="18"/>
          <w:lang w:val="uk-UA"/>
        </w:rPr>
        <w:t>ЮРИДИЧНІ АДРЕСИ СТОРІН</w:t>
      </w:r>
    </w:p>
    <w:p w:rsidR="006134CE" w:rsidRPr="00DD4715" w:rsidRDefault="006134CE" w:rsidP="006134CE">
      <w:pPr>
        <w:spacing w:line="240" w:lineRule="auto"/>
        <w:ind w:left="709"/>
        <w:rPr>
          <w:rFonts w:ascii="Times New Roman" w:hAnsi="Times New Roman"/>
          <w:b/>
          <w:lang w:val="uk-UA"/>
        </w:rPr>
      </w:pPr>
      <w:r w:rsidRPr="00DD4715">
        <w:rPr>
          <w:rFonts w:ascii="Times New Roman" w:hAnsi="Times New Roman"/>
          <w:b/>
          <w:lang w:val="uk-UA"/>
        </w:rPr>
        <w:t xml:space="preserve">ЗАМОВНИК:                       </w:t>
      </w:r>
      <w:r>
        <w:rPr>
          <w:rFonts w:ascii="Times New Roman" w:hAnsi="Times New Roman"/>
          <w:b/>
          <w:lang w:val="uk-UA"/>
        </w:rPr>
        <w:t xml:space="preserve">                                                  </w:t>
      </w:r>
      <w:r w:rsidRPr="00DD4715">
        <w:rPr>
          <w:rFonts w:ascii="Times New Roman" w:hAnsi="Times New Roman"/>
          <w:b/>
          <w:lang w:val="uk-UA"/>
        </w:rPr>
        <w:t xml:space="preserve">         ПОСТАЧАЛЬНИК:</w:t>
      </w:r>
    </w:p>
    <w:tbl>
      <w:tblPr>
        <w:tblW w:w="9571" w:type="dxa"/>
        <w:tblLook w:val="01E0" w:firstRow="1" w:lastRow="1" w:firstColumn="1" w:lastColumn="1" w:noHBand="0" w:noVBand="0"/>
      </w:tblPr>
      <w:tblGrid>
        <w:gridCol w:w="4785"/>
        <w:gridCol w:w="4786"/>
      </w:tblGrid>
      <w:tr w:rsidR="006134CE" w:rsidRPr="00D42990" w:rsidTr="001209CE">
        <w:tc>
          <w:tcPr>
            <w:tcW w:w="4785" w:type="dxa"/>
          </w:tcPr>
          <w:p w:rsidR="006134CE" w:rsidRPr="00D0686F" w:rsidRDefault="006134CE" w:rsidP="001209CE">
            <w:pPr>
              <w:spacing w:line="240" w:lineRule="auto"/>
              <w:jc w:val="center"/>
              <w:rPr>
                <w:rFonts w:ascii="Times New Roman" w:hAnsi="Times New Roman"/>
                <w:sz w:val="20"/>
                <w:lang w:val="uk-UA"/>
              </w:rPr>
            </w:pPr>
            <w:r w:rsidRPr="00F413AC">
              <w:rPr>
                <w:rFonts w:ascii="Times New Roman" w:hAnsi="Times New Roman"/>
                <w:b/>
                <w:lang w:val="uk-UA"/>
              </w:rPr>
              <w:t>ГОСПОДАРСЬКИЙ СУД міста КИЄВА</w:t>
            </w:r>
          </w:p>
        </w:tc>
        <w:tc>
          <w:tcPr>
            <w:tcW w:w="4786" w:type="dxa"/>
          </w:tcPr>
          <w:p w:rsidR="006134CE" w:rsidRPr="00D42990" w:rsidRDefault="006134CE" w:rsidP="001209CE">
            <w:pPr>
              <w:spacing w:line="240" w:lineRule="auto"/>
              <w:rPr>
                <w:rFonts w:ascii="Times New Roman" w:hAnsi="Times New Roman"/>
                <w:b/>
                <w:lang w:val="uk-UA"/>
              </w:rPr>
            </w:pPr>
          </w:p>
        </w:tc>
      </w:tr>
      <w:tr w:rsidR="006134CE" w:rsidRPr="00D42990" w:rsidTr="001209CE">
        <w:tc>
          <w:tcPr>
            <w:tcW w:w="4785" w:type="dxa"/>
          </w:tcPr>
          <w:p w:rsidR="006134CE" w:rsidRPr="00D0686F" w:rsidRDefault="006134CE" w:rsidP="001209CE">
            <w:pPr>
              <w:pStyle w:val="afa"/>
              <w:spacing w:before="0" w:beforeAutospacing="0" w:after="0" w:afterAutospacing="0" w:line="252" w:lineRule="auto"/>
              <w:rPr>
                <w:sz w:val="20"/>
                <w:lang w:val="uk-UA"/>
              </w:rPr>
            </w:pPr>
            <w:r w:rsidRPr="00D0686F">
              <w:rPr>
                <w:sz w:val="20"/>
                <w:lang w:val="uk-UA"/>
              </w:rPr>
              <w:t>Юридична адреса: 01054, м. Київ,</w:t>
            </w:r>
          </w:p>
          <w:p w:rsidR="006134CE" w:rsidRPr="00D0686F" w:rsidRDefault="006134CE" w:rsidP="001209CE">
            <w:pPr>
              <w:pStyle w:val="afa"/>
              <w:spacing w:before="0" w:beforeAutospacing="0" w:after="0" w:afterAutospacing="0" w:line="252" w:lineRule="auto"/>
              <w:rPr>
                <w:sz w:val="20"/>
                <w:lang w:val="uk-UA"/>
              </w:rPr>
            </w:pPr>
            <w:r w:rsidRPr="00D0686F">
              <w:rPr>
                <w:sz w:val="20"/>
                <w:lang w:val="uk-UA"/>
              </w:rPr>
              <w:t>вул. Богдана Хмельницького, буд. 44-В</w:t>
            </w:r>
          </w:p>
          <w:p w:rsidR="006134CE" w:rsidRPr="00D0686F" w:rsidRDefault="006134CE" w:rsidP="001209CE">
            <w:pPr>
              <w:pStyle w:val="afa"/>
              <w:spacing w:before="0" w:beforeAutospacing="0" w:after="0" w:afterAutospacing="0" w:line="252" w:lineRule="auto"/>
              <w:rPr>
                <w:sz w:val="20"/>
                <w:lang w:val="uk-UA"/>
              </w:rPr>
            </w:pPr>
            <w:r w:rsidRPr="00D0686F">
              <w:rPr>
                <w:sz w:val="20"/>
                <w:lang w:val="uk-UA"/>
              </w:rPr>
              <w:t>р/</w:t>
            </w:r>
            <w:proofErr w:type="spellStart"/>
            <w:r w:rsidRPr="00D0686F">
              <w:rPr>
                <w:sz w:val="20"/>
                <w:lang w:val="uk-UA"/>
              </w:rPr>
              <w:t>р</w:t>
            </w:r>
            <w:proofErr w:type="spellEnd"/>
            <w:r w:rsidRPr="00D0686F">
              <w:rPr>
                <w:sz w:val="20"/>
                <w:lang w:val="uk-UA"/>
              </w:rPr>
              <w:t xml:space="preserve"> UA778201720343121001100015332</w:t>
            </w:r>
          </w:p>
          <w:p w:rsidR="006134CE" w:rsidRPr="00D0686F" w:rsidRDefault="006134CE" w:rsidP="001209CE">
            <w:pPr>
              <w:pStyle w:val="afa"/>
              <w:spacing w:before="0" w:beforeAutospacing="0" w:after="0" w:afterAutospacing="0" w:line="252" w:lineRule="auto"/>
              <w:rPr>
                <w:sz w:val="20"/>
                <w:lang w:val="uk-UA"/>
              </w:rPr>
            </w:pPr>
            <w:r w:rsidRPr="00D0686F">
              <w:rPr>
                <w:sz w:val="20"/>
                <w:lang w:val="uk-UA"/>
              </w:rPr>
              <w:t>р/</w:t>
            </w:r>
            <w:proofErr w:type="spellStart"/>
            <w:r w:rsidRPr="00D0686F">
              <w:rPr>
                <w:sz w:val="20"/>
                <w:lang w:val="uk-UA"/>
              </w:rPr>
              <w:t>р</w:t>
            </w:r>
            <w:proofErr w:type="spellEnd"/>
            <w:r w:rsidRPr="00D0686F">
              <w:rPr>
                <w:sz w:val="20"/>
                <w:lang w:val="uk-UA"/>
              </w:rPr>
              <w:t xml:space="preserve"> UA888201720343140001000015332</w:t>
            </w:r>
          </w:p>
          <w:p w:rsidR="006134CE" w:rsidRPr="00D0686F" w:rsidRDefault="006134CE" w:rsidP="001209CE">
            <w:pPr>
              <w:pStyle w:val="afa"/>
              <w:spacing w:before="0" w:beforeAutospacing="0" w:after="0" w:afterAutospacing="0" w:line="252" w:lineRule="auto"/>
              <w:rPr>
                <w:sz w:val="20"/>
                <w:lang w:val="uk-UA"/>
              </w:rPr>
            </w:pPr>
            <w:r w:rsidRPr="00D0686F">
              <w:rPr>
                <w:sz w:val="20"/>
                <w:lang w:val="uk-UA"/>
              </w:rPr>
              <w:t>в ДКСУ МФО 820172</w:t>
            </w:r>
          </w:p>
          <w:p w:rsidR="006134CE" w:rsidRPr="00D0686F" w:rsidRDefault="006134CE" w:rsidP="001209CE">
            <w:pPr>
              <w:pStyle w:val="afa"/>
              <w:spacing w:before="0" w:beforeAutospacing="0" w:after="0" w:afterAutospacing="0" w:line="252" w:lineRule="auto"/>
              <w:rPr>
                <w:sz w:val="20"/>
                <w:lang w:val="uk-UA"/>
              </w:rPr>
            </w:pPr>
            <w:r w:rsidRPr="00D0686F">
              <w:rPr>
                <w:sz w:val="20"/>
                <w:lang w:val="uk-UA"/>
              </w:rPr>
              <w:t>ЄДРПОУ 05379487</w:t>
            </w:r>
          </w:p>
          <w:p w:rsidR="006134CE" w:rsidRPr="00D0686F" w:rsidRDefault="006134CE" w:rsidP="001209CE">
            <w:pPr>
              <w:spacing w:line="240" w:lineRule="auto"/>
              <w:jc w:val="both"/>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 xml:space="preserve">Тел.: </w:t>
            </w:r>
            <w:r w:rsidRPr="00D0686F">
              <w:rPr>
                <w:rFonts w:ascii="Times New Roman" w:eastAsia="Times New Roman" w:hAnsi="Times New Roman"/>
                <w:sz w:val="20"/>
                <w:szCs w:val="24"/>
                <w:lang w:val="uk-UA" w:eastAsia="ru-RU"/>
              </w:rPr>
              <w:t>(044) 486-62-15</w:t>
            </w:r>
          </w:p>
        </w:tc>
        <w:tc>
          <w:tcPr>
            <w:tcW w:w="4786" w:type="dxa"/>
          </w:tcPr>
          <w:p w:rsidR="006134CE" w:rsidRPr="00D42990" w:rsidRDefault="006134CE" w:rsidP="001209CE">
            <w:pPr>
              <w:spacing w:line="240" w:lineRule="auto"/>
              <w:rPr>
                <w:rFonts w:ascii="Times New Roman" w:hAnsi="Times New Roman"/>
                <w:lang w:val="uk-UA"/>
              </w:rPr>
            </w:pPr>
          </w:p>
        </w:tc>
      </w:tr>
    </w:tbl>
    <w:p w:rsidR="006134CE" w:rsidRPr="00D42990" w:rsidRDefault="006134CE" w:rsidP="006134CE">
      <w:pPr>
        <w:spacing w:line="240" w:lineRule="auto"/>
        <w:jc w:val="right"/>
        <w:rPr>
          <w:rFonts w:ascii="Times New Roman" w:hAnsi="Times New Roman"/>
          <w:lang w:val="uk-UA"/>
        </w:rPr>
      </w:pPr>
      <w:r w:rsidRPr="00D42990">
        <w:rPr>
          <w:rFonts w:ascii="Times New Roman" w:hAnsi="Times New Roman"/>
          <w:lang w:val="uk-UA"/>
        </w:rPr>
        <w:t>Додаток № 1 до Договору № ___</w:t>
      </w:r>
    </w:p>
    <w:p w:rsidR="006134CE" w:rsidRPr="00D42990" w:rsidRDefault="006134CE" w:rsidP="006134CE">
      <w:pPr>
        <w:spacing w:line="240" w:lineRule="auto"/>
        <w:ind w:left="6372"/>
        <w:rPr>
          <w:rFonts w:ascii="Times New Roman" w:hAnsi="Times New Roman"/>
          <w:lang w:val="uk-UA"/>
        </w:rPr>
      </w:pPr>
      <w:r w:rsidRPr="00D42990">
        <w:rPr>
          <w:rFonts w:ascii="Times New Roman" w:hAnsi="Times New Roman"/>
          <w:lang w:val="uk-UA"/>
        </w:rPr>
        <w:t>від __</w:t>
      </w:r>
      <w:r>
        <w:rPr>
          <w:rFonts w:ascii="Times New Roman" w:hAnsi="Times New Roman"/>
          <w:lang w:val="uk-UA"/>
        </w:rPr>
        <w:t>_ _________</w:t>
      </w:r>
      <w:r w:rsidRPr="00D42990">
        <w:rPr>
          <w:rFonts w:ascii="Times New Roman" w:hAnsi="Times New Roman"/>
          <w:lang w:val="uk-UA"/>
        </w:rPr>
        <w:t>__________ 2023 р.</w:t>
      </w:r>
    </w:p>
    <w:p w:rsidR="006134CE" w:rsidRDefault="006134CE" w:rsidP="006134CE">
      <w:pPr>
        <w:jc w:val="center"/>
        <w:rPr>
          <w:rFonts w:ascii="Times New Roman" w:hAnsi="Times New Roman"/>
          <w:b/>
          <w:noProof/>
          <w:lang w:val="uk-UA"/>
        </w:rPr>
      </w:pPr>
      <w:r w:rsidRPr="00D42990">
        <w:rPr>
          <w:rFonts w:ascii="Times New Roman" w:hAnsi="Times New Roman"/>
          <w:b/>
          <w:noProof/>
          <w:lang w:val="uk-UA"/>
        </w:rPr>
        <w:t>Специфікація</w:t>
      </w:r>
    </w:p>
    <w:tbl>
      <w:tblPr>
        <w:tblStyle w:val="a5"/>
        <w:tblW w:w="0" w:type="auto"/>
        <w:tblInd w:w="142" w:type="dxa"/>
        <w:tblLook w:val="04A0" w:firstRow="1" w:lastRow="0" w:firstColumn="1" w:lastColumn="0" w:noHBand="0" w:noVBand="1"/>
      </w:tblPr>
      <w:tblGrid>
        <w:gridCol w:w="419"/>
        <w:gridCol w:w="4593"/>
        <w:gridCol w:w="1149"/>
        <w:gridCol w:w="1829"/>
        <w:gridCol w:w="1780"/>
      </w:tblGrid>
      <w:tr w:rsidR="006134CE" w:rsidRPr="00AB4161" w:rsidTr="001209CE">
        <w:tc>
          <w:tcPr>
            <w:tcW w:w="419" w:type="dxa"/>
          </w:tcPr>
          <w:p w:rsidR="006134CE" w:rsidRPr="00772789" w:rsidRDefault="006134CE" w:rsidP="001209CE">
            <w:pPr>
              <w:rPr>
                <w:rFonts w:ascii="Times New Roman" w:hAnsi="Times New Roman"/>
                <w:b/>
                <w:lang w:val="uk-UA"/>
              </w:rPr>
            </w:pPr>
            <w:r w:rsidRPr="00772789">
              <w:rPr>
                <w:rFonts w:ascii="Times New Roman" w:hAnsi="Times New Roman"/>
                <w:b/>
                <w:lang w:val="uk-UA"/>
              </w:rPr>
              <w:t>№</w:t>
            </w:r>
          </w:p>
        </w:tc>
        <w:tc>
          <w:tcPr>
            <w:tcW w:w="4593" w:type="dxa"/>
          </w:tcPr>
          <w:p w:rsidR="006134CE" w:rsidRDefault="006134CE" w:rsidP="001209CE">
            <w:pPr>
              <w:jc w:val="center"/>
              <w:rPr>
                <w:rFonts w:ascii="Times New Roman CYR" w:hAnsi="Times New Roman CYR" w:cs="Times New Roman CYR"/>
                <w:b/>
                <w:color w:val="000000"/>
                <w:lang w:val="uk-UA"/>
              </w:rPr>
            </w:pPr>
            <w:r w:rsidRPr="00772789">
              <w:rPr>
                <w:rFonts w:ascii="Times New Roman CYR" w:hAnsi="Times New Roman CYR" w:cs="Times New Roman CYR"/>
                <w:b/>
                <w:color w:val="000000"/>
                <w:lang w:val="uk-UA"/>
              </w:rPr>
              <w:t>Найменування товару</w:t>
            </w:r>
          </w:p>
          <w:p w:rsidR="006134CE" w:rsidRPr="00772789" w:rsidRDefault="006134CE" w:rsidP="001209CE">
            <w:pPr>
              <w:jc w:val="center"/>
              <w:rPr>
                <w:rFonts w:ascii="Times New Roman CYR" w:hAnsi="Times New Roman CYR" w:cs="Times New Roman CYR"/>
                <w:b/>
                <w:color w:val="000000"/>
                <w:lang w:val="uk-UA"/>
              </w:rPr>
            </w:pPr>
            <w:r w:rsidRPr="00772789">
              <w:rPr>
                <w:rFonts w:ascii="Times New Roman CYR" w:hAnsi="Times New Roman CYR" w:cs="Times New Roman CYR"/>
                <w:b/>
                <w:color w:val="000000"/>
                <w:lang w:val="uk-UA"/>
              </w:rPr>
              <w:t xml:space="preserve">та </w:t>
            </w:r>
            <w:r>
              <w:rPr>
                <w:rFonts w:ascii="Times New Roman CYR" w:hAnsi="Times New Roman CYR" w:cs="Times New Roman CYR"/>
                <w:b/>
                <w:color w:val="000000"/>
                <w:lang w:val="uk-UA"/>
              </w:rPr>
              <w:t xml:space="preserve">його </w:t>
            </w:r>
            <w:r w:rsidRPr="00772789">
              <w:rPr>
                <w:rFonts w:ascii="Times New Roman CYR" w:hAnsi="Times New Roman CYR" w:cs="Times New Roman CYR"/>
                <w:b/>
                <w:color w:val="000000"/>
                <w:lang w:val="uk-UA"/>
              </w:rPr>
              <w:t>технічні характеристики</w:t>
            </w:r>
          </w:p>
          <w:p w:rsidR="006134CE" w:rsidRPr="00772789" w:rsidRDefault="006134CE" w:rsidP="001209CE">
            <w:pPr>
              <w:jc w:val="center"/>
              <w:rPr>
                <w:rFonts w:ascii="Times New Roman" w:hAnsi="Times New Roman"/>
                <w:b/>
                <w:lang w:val="uk-UA"/>
              </w:rPr>
            </w:pPr>
          </w:p>
        </w:tc>
        <w:tc>
          <w:tcPr>
            <w:tcW w:w="1149" w:type="dxa"/>
          </w:tcPr>
          <w:p w:rsidR="006134CE" w:rsidRPr="00772789" w:rsidRDefault="006134CE" w:rsidP="001209CE">
            <w:pPr>
              <w:jc w:val="center"/>
              <w:rPr>
                <w:rFonts w:ascii="Times New Roman" w:hAnsi="Times New Roman"/>
                <w:b/>
                <w:lang w:val="uk-UA"/>
              </w:rPr>
            </w:pPr>
            <w:r w:rsidRPr="00772789">
              <w:rPr>
                <w:rFonts w:ascii="Times New Roman CYR" w:hAnsi="Times New Roman CYR" w:cs="Times New Roman CYR"/>
                <w:b/>
                <w:color w:val="000000"/>
                <w:lang w:val="uk-UA"/>
              </w:rPr>
              <w:t>Кількість, шт</w:t>
            </w:r>
            <w:r>
              <w:rPr>
                <w:rFonts w:ascii="Times New Roman CYR" w:hAnsi="Times New Roman CYR" w:cs="Times New Roman CYR"/>
                <w:b/>
                <w:color w:val="000000"/>
                <w:lang w:val="uk-UA"/>
              </w:rPr>
              <w:t>.</w:t>
            </w:r>
          </w:p>
        </w:tc>
        <w:tc>
          <w:tcPr>
            <w:tcW w:w="1829" w:type="dxa"/>
          </w:tcPr>
          <w:p w:rsidR="006134CE" w:rsidRPr="00772789" w:rsidRDefault="006134CE" w:rsidP="001209CE">
            <w:pPr>
              <w:jc w:val="center"/>
              <w:rPr>
                <w:rFonts w:ascii="Times New Roman" w:hAnsi="Times New Roman"/>
                <w:b/>
                <w:lang w:val="uk-UA"/>
              </w:rPr>
            </w:pPr>
            <w:r w:rsidRPr="00772789">
              <w:rPr>
                <w:rFonts w:ascii="Times New Roman" w:hAnsi="Times New Roman"/>
                <w:b/>
                <w:lang w:val="uk-UA"/>
              </w:rPr>
              <w:t>Ціна за одиницю, грн</w:t>
            </w:r>
          </w:p>
        </w:tc>
        <w:tc>
          <w:tcPr>
            <w:tcW w:w="1780" w:type="dxa"/>
          </w:tcPr>
          <w:p w:rsidR="006134CE" w:rsidRPr="00772789" w:rsidRDefault="006134CE" w:rsidP="001209CE">
            <w:pPr>
              <w:jc w:val="center"/>
              <w:rPr>
                <w:rFonts w:ascii="Times New Roman" w:hAnsi="Times New Roman"/>
                <w:b/>
                <w:lang w:val="uk-UA"/>
              </w:rPr>
            </w:pPr>
            <w:r w:rsidRPr="00772789">
              <w:rPr>
                <w:rFonts w:ascii="Times New Roman" w:hAnsi="Times New Roman"/>
                <w:b/>
                <w:lang w:val="uk-UA"/>
              </w:rPr>
              <w:t>Сума, грн</w:t>
            </w:r>
          </w:p>
        </w:tc>
      </w:tr>
      <w:tr w:rsidR="006134CE" w:rsidTr="001209CE">
        <w:trPr>
          <w:trHeight w:val="721"/>
        </w:trPr>
        <w:tc>
          <w:tcPr>
            <w:tcW w:w="419" w:type="dxa"/>
          </w:tcPr>
          <w:p w:rsidR="006134CE" w:rsidRDefault="006134CE" w:rsidP="001209CE">
            <w:pPr>
              <w:rPr>
                <w:rFonts w:ascii="Times New Roman" w:hAnsi="Times New Roman"/>
                <w:b/>
                <w:lang w:val="uk-UA"/>
              </w:rPr>
            </w:pPr>
            <w:r>
              <w:rPr>
                <w:rFonts w:ascii="Times New Roman" w:hAnsi="Times New Roman"/>
                <w:b/>
                <w:lang w:val="uk-UA"/>
              </w:rPr>
              <w:t>1</w:t>
            </w:r>
          </w:p>
        </w:tc>
        <w:tc>
          <w:tcPr>
            <w:tcW w:w="4593" w:type="dxa"/>
          </w:tcPr>
          <w:p w:rsidR="006134CE" w:rsidRDefault="006134CE" w:rsidP="001209CE">
            <w:pPr>
              <w:rPr>
                <w:rFonts w:ascii="Times New Roman" w:hAnsi="Times New Roman"/>
                <w:b/>
                <w:lang w:val="uk-UA"/>
              </w:rPr>
            </w:pPr>
          </w:p>
        </w:tc>
        <w:tc>
          <w:tcPr>
            <w:tcW w:w="1149" w:type="dxa"/>
          </w:tcPr>
          <w:p w:rsidR="006134CE" w:rsidRDefault="006134CE" w:rsidP="001209CE">
            <w:pPr>
              <w:rPr>
                <w:rFonts w:ascii="Times New Roman" w:hAnsi="Times New Roman"/>
                <w:b/>
                <w:lang w:val="uk-UA"/>
              </w:rPr>
            </w:pPr>
          </w:p>
        </w:tc>
        <w:tc>
          <w:tcPr>
            <w:tcW w:w="1829" w:type="dxa"/>
          </w:tcPr>
          <w:p w:rsidR="006134CE" w:rsidRDefault="006134CE" w:rsidP="001209CE">
            <w:pPr>
              <w:rPr>
                <w:rFonts w:ascii="Times New Roman" w:hAnsi="Times New Roman"/>
                <w:b/>
                <w:lang w:val="uk-UA"/>
              </w:rPr>
            </w:pPr>
          </w:p>
        </w:tc>
        <w:tc>
          <w:tcPr>
            <w:tcW w:w="1780" w:type="dxa"/>
          </w:tcPr>
          <w:p w:rsidR="006134CE" w:rsidRDefault="006134CE" w:rsidP="001209CE">
            <w:pPr>
              <w:rPr>
                <w:rFonts w:ascii="Times New Roman" w:hAnsi="Times New Roman"/>
                <w:b/>
                <w:lang w:val="uk-UA"/>
              </w:rPr>
            </w:pPr>
          </w:p>
        </w:tc>
      </w:tr>
    </w:tbl>
    <w:p w:rsidR="006134CE" w:rsidRDefault="006134CE" w:rsidP="006134CE">
      <w:pPr>
        <w:spacing w:line="240" w:lineRule="auto"/>
        <w:ind w:left="709"/>
        <w:rPr>
          <w:rFonts w:ascii="Times New Roman" w:hAnsi="Times New Roman"/>
          <w:b/>
          <w:lang w:val="uk-UA"/>
        </w:rPr>
      </w:pPr>
    </w:p>
    <w:p w:rsidR="006134CE" w:rsidRPr="00F413AC" w:rsidRDefault="006134CE" w:rsidP="006134CE">
      <w:pPr>
        <w:spacing w:line="240" w:lineRule="auto"/>
        <w:ind w:left="709"/>
        <w:rPr>
          <w:rFonts w:ascii="Times New Roman" w:hAnsi="Times New Roman"/>
          <w:b/>
          <w:lang w:val="uk-UA"/>
        </w:rPr>
      </w:pPr>
      <w:r w:rsidRPr="00F413AC">
        <w:rPr>
          <w:rFonts w:ascii="Times New Roman" w:hAnsi="Times New Roman"/>
          <w:b/>
          <w:lang w:val="uk-UA"/>
        </w:rPr>
        <w:t>ЗАМОВНИК:                                                                                  ПОСТАЧАЛЬНИК:</w:t>
      </w:r>
    </w:p>
    <w:tbl>
      <w:tblPr>
        <w:tblW w:w="9571" w:type="dxa"/>
        <w:tblLook w:val="01E0" w:firstRow="1" w:lastRow="1" w:firstColumn="1" w:lastColumn="1" w:noHBand="0" w:noVBand="0"/>
      </w:tblPr>
      <w:tblGrid>
        <w:gridCol w:w="4785"/>
        <w:gridCol w:w="4786"/>
      </w:tblGrid>
      <w:tr w:rsidR="006134CE" w:rsidRPr="00F413AC" w:rsidTr="001209CE">
        <w:tc>
          <w:tcPr>
            <w:tcW w:w="4785" w:type="dxa"/>
          </w:tcPr>
          <w:p w:rsidR="006134CE" w:rsidRPr="00F413AC" w:rsidRDefault="006134CE" w:rsidP="001209CE">
            <w:pPr>
              <w:widowControl w:val="0"/>
              <w:autoSpaceDE w:val="0"/>
              <w:autoSpaceDN w:val="0"/>
              <w:adjustRightInd w:val="0"/>
              <w:spacing w:line="240" w:lineRule="auto"/>
              <w:rPr>
                <w:rFonts w:ascii="Times New Roman" w:hAnsi="Times New Roman"/>
                <w:b/>
                <w:lang w:val="uk-UA"/>
              </w:rPr>
            </w:pPr>
            <w:r w:rsidRPr="00F413AC">
              <w:rPr>
                <w:rFonts w:ascii="Times New Roman" w:hAnsi="Times New Roman"/>
                <w:b/>
                <w:lang w:val="uk-UA"/>
              </w:rPr>
              <w:t>ГОСПОДАРСЬКИЙ СУД міста КИЄВА</w:t>
            </w:r>
          </w:p>
          <w:p w:rsidR="006134CE" w:rsidRPr="00F413AC" w:rsidRDefault="006134CE" w:rsidP="001209CE">
            <w:pPr>
              <w:spacing w:line="240" w:lineRule="auto"/>
              <w:jc w:val="center"/>
              <w:rPr>
                <w:rFonts w:ascii="Times New Roman" w:hAnsi="Times New Roman"/>
                <w:lang w:val="uk-UA"/>
              </w:rPr>
            </w:pPr>
          </w:p>
        </w:tc>
        <w:tc>
          <w:tcPr>
            <w:tcW w:w="4786" w:type="dxa"/>
          </w:tcPr>
          <w:p w:rsidR="006134CE" w:rsidRPr="00F413AC" w:rsidRDefault="006134CE" w:rsidP="001209CE">
            <w:pPr>
              <w:spacing w:line="240" w:lineRule="auto"/>
              <w:rPr>
                <w:rFonts w:ascii="Times New Roman" w:hAnsi="Times New Roman"/>
                <w:b/>
                <w:lang w:val="uk-UA"/>
              </w:rPr>
            </w:pPr>
          </w:p>
        </w:tc>
      </w:tr>
    </w:tbl>
    <w:p w:rsidR="006134CE" w:rsidRPr="00D0686F" w:rsidRDefault="006134CE" w:rsidP="006134CE">
      <w:pPr>
        <w:spacing w:line="240" w:lineRule="auto"/>
        <w:rPr>
          <w:rFonts w:ascii="Times New Roman" w:eastAsia="Times New Roman" w:hAnsi="Times New Roman"/>
          <w:b/>
          <w:lang w:val="uk-UA" w:eastAsia="zh-CN"/>
        </w:rPr>
      </w:pPr>
    </w:p>
    <w:p w:rsidR="00A82E19" w:rsidRPr="006134CE" w:rsidRDefault="00A82E19" w:rsidP="006134CE">
      <w:bookmarkStart w:id="0" w:name="_GoBack"/>
      <w:bookmarkEnd w:id="0"/>
    </w:p>
    <w:sectPr w:rsidR="00A82E19" w:rsidRPr="006134CE" w:rsidSect="006134CE">
      <w:footerReference w:type="even" r:id="rId9"/>
      <w:footerReference w:type="first" r:id="rId10"/>
      <w:pgSz w:w="11906" w:h="16838"/>
      <w:pgMar w:top="851"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4D" w:rsidRDefault="00B1264D">
      <w:pPr>
        <w:spacing w:after="0" w:line="240" w:lineRule="auto"/>
      </w:pPr>
      <w:r>
        <w:separator/>
      </w:r>
    </w:p>
  </w:endnote>
  <w:endnote w:type="continuationSeparator" w:id="0">
    <w:p w:rsidR="00B1264D" w:rsidRDefault="00B1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E5" w:rsidRDefault="0035083F" w:rsidP="00644CC9">
    <w:pPr>
      <w:pStyle w:val="a9"/>
      <w:framePr w:wrap="around" w:vAnchor="text" w:hAnchor="margin" w:xAlign="right" w:y="1"/>
      <w:rPr>
        <w:rStyle w:val="a8"/>
      </w:rPr>
    </w:pPr>
    <w:r>
      <w:rPr>
        <w:rStyle w:val="a8"/>
      </w:rPr>
      <w:fldChar w:fldCharType="begin"/>
    </w:r>
    <w:r w:rsidR="003A6AE5">
      <w:rPr>
        <w:rStyle w:val="a8"/>
      </w:rPr>
      <w:instrText xml:space="preserve">PAGE  </w:instrText>
    </w:r>
    <w:r>
      <w:rPr>
        <w:rStyle w:val="a8"/>
      </w:rPr>
      <w:fldChar w:fldCharType="separate"/>
    </w:r>
    <w:r w:rsidR="003A6AE5">
      <w:rPr>
        <w:rStyle w:val="a8"/>
        <w:noProof/>
      </w:rPr>
      <w:t>14</w:t>
    </w:r>
    <w:r>
      <w:rPr>
        <w:rStyle w:val="a8"/>
      </w:rPr>
      <w:fldChar w:fldCharType="end"/>
    </w:r>
  </w:p>
  <w:p w:rsidR="003A6AE5" w:rsidRDefault="003A6AE5" w:rsidP="00644CC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E5" w:rsidRDefault="00B1264D">
    <w:pPr>
      <w:pStyle w:val="a9"/>
      <w:jc w:val="center"/>
    </w:pPr>
    <w:r>
      <w:fldChar w:fldCharType="begin"/>
    </w:r>
    <w:r>
      <w:instrText>PAGE   \* MERGEFORMAT</w:instrText>
    </w:r>
    <w:r>
      <w:fldChar w:fldCharType="separate"/>
    </w:r>
    <w:r w:rsidR="003A6AE5" w:rsidRPr="0032530F">
      <w:rPr>
        <w:noProof/>
        <w:lang w:val="ru-RU"/>
      </w:rPr>
      <w:t>1</w:t>
    </w:r>
    <w:r>
      <w:rPr>
        <w:noProof/>
        <w:lang w:val="ru-RU"/>
      </w:rPr>
      <w:fldChar w:fldCharType="end"/>
    </w:r>
  </w:p>
  <w:p w:rsidR="003A6AE5" w:rsidRDefault="003A6A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4D" w:rsidRDefault="00B1264D">
      <w:pPr>
        <w:spacing w:after="0" w:line="240" w:lineRule="auto"/>
      </w:pPr>
      <w:r>
        <w:separator/>
      </w:r>
    </w:p>
  </w:footnote>
  <w:footnote w:type="continuationSeparator" w:id="0">
    <w:p w:rsidR="00B1264D" w:rsidRDefault="00B12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4AB"/>
    <w:multiLevelType w:val="multilevel"/>
    <w:tmpl w:val="2F86AA5C"/>
    <w:lvl w:ilvl="0">
      <w:start w:val="1"/>
      <w:numFmt w:val="decimal"/>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1">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A0C04CB"/>
    <w:multiLevelType w:val="multilevel"/>
    <w:tmpl w:val="3BE8997E"/>
    <w:lvl w:ilvl="0">
      <w:start w:val="1"/>
      <w:numFmt w:val="bullet"/>
      <w:lvlText w:val=""/>
      <w:lvlJc w:val="left"/>
      <w:pPr>
        <w:tabs>
          <w:tab w:val="num" w:pos="720"/>
        </w:tabs>
        <w:ind w:left="720" w:hanging="360"/>
      </w:pPr>
      <w:rPr>
        <w:rFonts w:ascii="Symbol" w:hAnsi="Symbol" w:cs="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80E07"/>
    <w:multiLevelType w:val="multilevel"/>
    <w:tmpl w:val="CFC8AD74"/>
    <w:lvl w:ilvl="0">
      <w:start w:val="9"/>
      <w:numFmt w:val="decimal"/>
      <w:lvlText w:val="%1."/>
      <w:lvlJc w:val="left"/>
      <w:pPr>
        <w:ind w:left="390" w:hanging="390"/>
      </w:pPr>
    </w:lvl>
    <w:lvl w:ilvl="1">
      <w:start w:val="1"/>
      <w:numFmt w:val="decimal"/>
      <w:lvlText w:val="%1.%2."/>
      <w:lvlJc w:val="left"/>
      <w:pPr>
        <w:ind w:left="1429" w:hanging="719"/>
      </w:pPr>
    </w:lvl>
    <w:lvl w:ilvl="2">
      <w:start w:val="1"/>
      <w:numFmt w:val="decimal"/>
      <w:lvlText w:val="%1.%2.%3."/>
      <w:lvlJc w:val="left"/>
      <w:pPr>
        <w:ind w:left="1004"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BD5A6F"/>
    <w:multiLevelType w:val="multilevel"/>
    <w:tmpl w:val="7F6A7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1B01BF"/>
    <w:multiLevelType w:val="multilevel"/>
    <w:tmpl w:val="3246FB1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0F4E17"/>
    <w:multiLevelType w:val="multilevel"/>
    <w:tmpl w:val="5EBCD93C"/>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2">
    <w:nsid w:val="65640AF6"/>
    <w:multiLevelType w:val="multilevel"/>
    <w:tmpl w:val="547CB3B2"/>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71337227"/>
    <w:multiLevelType w:val="multilevel"/>
    <w:tmpl w:val="076ACC76"/>
    <w:lvl w:ilvl="0">
      <w:start w:val="1"/>
      <w:numFmt w:val="bullet"/>
      <w:lvlText w:val=""/>
      <w:lvlJc w:val="left"/>
      <w:pPr>
        <w:tabs>
          <w:tab w:val="num" w:pos="720"/>
        </w:tabs>
        <w:ind w:left="720" w:hanging="360"/>
      </w:pPr>
      <w:rPr>
        <w:rFonts w:ascii="Symbol" w:hAnsi="Symbol" w:cs="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77751DFE"/>
    <w:multiLevelType w:val="multilevel"/>
    <w:tmpl w:val="7B70FC8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B80CE0"/>
    <w:multiLevelType w:val="multilevel"/>
    <w:tmpl w:val="2804937A"/>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8441"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11"/>
  </w:num>
  <w:num w:numId="5">
    <w:abstractNumId w:val="6"/>
  </w:num>
  <w:num w:numId="6">
    <w:abstractNumId w:val="5"/>
  </w:num>
  <w:num w:numId="7">
    <w:abstractNumId w:val="7"/>
  </w:num>
  <w:num w:numId="8">
    <w:abstractNumId w:val="10"/>
  </w:num>
  <w:num w:numId="9">
    <w:abstractNumId w:val="3"/>
  </w:num>
  <w:num w:numId="10">
    <w:abstractNumId w:val="8"/>
  </w:num>
  <w:num w:numId="11">
    <w:abstractNumId w:val="14"/>
  </w:num>
  <w:num w:numId="12">
    <w:abstractNumId w:val="4"/>
  </w:num>
  <w:num w:numId="13">
    <w:abstractNumId w:val="0"/>
  </w:num>
  <w:num w:numId="14">
    <w:abstractNumId w:val="15"/>
  </w:num>
  <w:num w:numId="15">
    <w:abstractNumId w:val="12"/>
  </w:num>
  <w:num w:numId="16">
    <w:abstractNumId w:val="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1C4A"/>
    <w:rsid w:val="00014AEA"/>
    <w:rsid w:val="0002262A"/>
    <w:rsid w:val="000429A1"/>
    <w:rsid w:val="00053827"/>
    <w:rsid w:val="00053B03"/>
    <w:rsid w:val="0006315C"/>
    <w:rsid w:val="00065591"/>
    <w:rsid w:val="00077A71"/>
    <w:rsid w:val="00085B9F"/>
    <w:rsid w:val="000B17FE"/>
    <w:rsid w:val="000C49A8"/>
    <w:rsid w:val="000D5919"/>
    <w:rsid w:val="000E085B"/>
    <w:rsid w:val="000E1A8B"/>
    <w:rsid w:val="000F0DE5"/>
    <w:rsid w:val="00105AF8"/>
    <w:rsid w:val="0011219E"/>
    <w:rsid w:val="0011225E"/>
    <w:rsid w:val="0011311E"/>
    <w:rsid w:val="001172CC"/>
    <w:rsid w:val="00125181"/>
    <w:rsid w:val="0012647F"/>
    <w:rsid w:val="0013311C"/>
    <w:rsid w:val="00163093"/>
    <w:rsid w:val="00166F67"/>
    <w:rsid w:val="001743D6"/>
    <w:rsid w:val="001A2E9C"/>
    <w:rsid w:val="001B2AB3"/>
    <w:rsid w:val="001C7297"/>
    <w:rsid w:val="001D1B71"/>
    <w:rsid w:val="001D7731"/>
    <w:rsid w:val="001E42AA"/>
    <w:rsid w:val="001E48E0"/>
    <w:rsid w:val="001E76CF"/>
    <w:rsid w:val="001F721E"/>
    <w:rsid w:val="00210376"/>
    <w:rsid w:val="00234BE1"/>
    <w:rsid w:val="00250968"/>
    <w:rsid w:val="00253171"/>
    <w:rsid w:val="00273FD2"/>
    <w:rsid w:val="002810BF"/>
    <w:rsid w:val="002862C0"/>
    <w:rsid w:val="002913E5"/>
    <w:rsid w:val="00297C08"/>
    <w:rsid w:val="002A16FE"/>
    <w:rsid w:val="002A21A4"/>
    <w:rsid w:val="002B15A9"/>
    <w:rsid w:val="002D2ABA"/>
    <w:rsid w:val="00316B71"/>
    <w:rsid w:val="003200BA"/>
    <w:rsid w:val="003258F5"/>
    <w:rsid w:val="003327AE"/>
    <w:rsid w:val="00332F78"/>
    <w:rsid w:val="00345D86"/>
    <w:rsid w:val="0035083F"/>
    <w:rsid w:val="0035503B"/>
    <w:rsid w:val="00372678"/>
    <w:rsid w:val="003A6AE5"/>
    <w:rsid w:val="003A7E07"/>
    <w:rsid w:val="003C65CF"/>
    <w:rsid w:val="003D165F"/>
    <w:rsid w:val="003D2AF5"/>
    <w:rsid w:val="003D3A1C"/>
    <w:rsid w:val="003F1552"/>
    <w:rsid w:val="00403279"/>
    <w:rsid w:val="00410253"/>
    <w:rsid w:val="00410CFA"/>
    <w:rsid w:val="00410FA1"/>
    <w:rsid w:val="00415DA1"/>
    <w:rsid w:val="00417BC5"/>
    <w:rsid w:val="00417C3B"/>
    <w:rsid w:val="0045738D"/>
    <w:rsid w:val="00471177"/>
    <w:rsid w:val="00486465"/>
    <w:rsid w:val="004A6153"/>
    <w:rsid w:val="004B69A7"/>
    <w:rsid w:val="004B743E"/>
    <w:rsid w:val="004D5645"/>
    <w:rsid w:val="004F169E"/>
    <w:rsid w:val="004F5377"/>
    <w:rsid w:val="00502B5B"/>
    <w:rsid w:val="005201D4"/>
    <w:rsid w:val="005368AA"/>
    <w:rsid w:val="00551C4A"/>
    <w:rsid w:val="00554B93"/>
    <w:rsid w:val="005555D6"/>
    <w:rsid w:val="00576A66"/>
    <w:rsid w:val="00590035"/>
    <w:rsid w:val="005963FC"/>
    <w:rsid w:val="005A3E59"/>
    <w:rsid w:val="005C2283"/>
    <w:rsid w:val="005C4055"/>
    <w:rsid w:val="005C5083"/>
    <w:rsid w:val="005D0A5A"/>
    <w:rsid w:val="005E159A"/>
    <w:rsid w:val="005E2C2E"/>
    <w:rsid w:val="005F7088"/>
    <w:rsid w:val="0060526A"/>
    <w:rsid w:val="00607A3D"/>
    <w:rsid w:val="006134CE"/>
    <w:rsid w:val="006303EE"/>
    <w:rsid w:val="006365AD"/>
    <w:rsid w:val="006379AA"/>
    <w:rsid w:val="00644CC9"/>
    <w:rsid w:val="0064607E"/>
    <w:rsid w:val="0068252E"/>
    <w:rsid w:val="00684846"/>
    <w:rsid w:val="00693F16"/>
    <w:rsid w:val="00695225"/>
    <w:rsid w:val="006A21D3"/>
    <w:rsid w:val="006B2762"/>
    <w:rsid w:val="006C0490"/>
    <w:rsid w:val="006C1B7C"/>
    <w:rsid w:val="006F4004"/>
    <w:rsid w:val="00717301"/>
    <w:rsid w:val="00717CC7"/>
    <w:rsid w:val="00723560"/>
    <w:rsid w:val="007327FD"/>
    <w:rsid w:val="00734A82"/>
    <w:rsid w:val="00750948"/>
    <w:rsid w:val="007770E7"/>
    <w:rsid w:val="00786C4C"/>
    <w:rsid w:val="007940A9"/>
    <w:rsid w:val="007B0D19"/>
    <w:rsid w:val="007D05CE"/>
    <w:rsid w:val="007D2029"/>
    <w:rsid w:val="007E2125"/>
    <w:rsid w:val="007F3EE2"/>
    <w:rsid w:val="00810E13"/>
    <w:rsid w:val="008366B9"/>
    <w:rsid w:val="008402BF"/>
    <w:rsid w:val="00851E54"/>
    <w:rsid w:val="0087776F"/>
    <w:rsid w:val="008916E0"/>
    <w:rsid w:val="00892FAD"/>
    <w:rsid w:val="008B478B"/>
    <w:rsid w:val="008B5F14"/>
    <w:rsid w:val="008B6524"/>
    <w:rsid w:val="008C61FD"/>
    <w:rsid w:val="008D0490"/>
    <w:rsid w:val="008D18A3"/>
    <w:rsid w:val="008F42EB"/>
    <w:rsid w:val="008F60FA"/>
    <w:rsid w:val="008F70F7"/>
    <w:rsid w:val="008F732E"/>
    <w:rsid w:val="00900227"/>
    <w:rsid w:val="00907228"/>
    <w:rsid w:val="00913427"/>
    <w:rsid w:val="00920885"/>
    <w:rsid w:val="009219E0"/>
    <w:rsid w:val="0093390B"/>
    <w:rsid w:val="00937A2A"/>
    <w:rsid w:val="009428D8"/>
    <w:rsid w:val="00950373"/>
    <w:rsid w:val="0095644E"/>
    <w:rsid w:val="0096747B"/>
    <w:rsid w:val="00985A9F"/>
    <w:rsid w:val="00993CDF"/>
    <w:rsid w:val="00996E70"/>
    <w:rsid w:val="009D0325"/>
    <w:rsid w:val="009D6A5A"/>
    <w:rsid w:val="009E1AF1"/>
    <w:rsid w:val="009F1223"/>
    <w:rsid w:val="00A00FD4"/>
    <w:rsid w:val="00A06996"/>
    <w:rsid w:val="00A07D04"/>
    <w:rsid w:val="00A143D5"/>
    <w:rsid w:val="00A17046"/>
    <w:rsid w:val="00A22F38"/>
    <w:rsid w:val="00A2413E"/>
    <w:rsid w:val="00A33E33"/>
    <w:rsid w:val="00A36D78"/>
    <w:rsid w:val="00A61456"/>
    <w:rsid w:val="00A7590E"/>
    <w:rsid w:val="00A82E19"/>
    <w:rsid w:val="00A863F5"/>
    <w:rsid w:val="00AC09E9"/>
    <w:rsid w:val="00AC52C6"/>
    <w:rsid w:val="00AE2DBE"/>
    <w:rsid w:val="00AF4426"/>
    <w:rsid w:val="00B1264D"/>
    <w:rsid w:val="00B14217"/>
    <w:rsid w:val="00B22424"/>
    <w:rsid w:val="00B23589"/>
    <w:rsid w:val="00B3139A"/>
    <w:rsid w:val="00B43155"/>
    <w:rsid w:val="00B44181"/>
    <w:rsid w:val="00B459BD"/>
    <w:rsid w:val="00B55C46"/>
    <w:rsid w:val="00B8437C"/>
    <w:rsid w:val="00B86C06"/>
    <w:rsid w:val="00B93288"/>
    <w:rsid w:val="00BA3339"/>
    <w:rsid w:val="00BE1978"/>
    <w:rsid w:val="00C03B8F"/>
    <w:rsid w:val="00C12551"/>
    <w:rsid w:val="00C138D0"/>
    <w:rsid w:val="00C178E6"/>
    <w:rsid w:val="00C23A56"/>
    <w:rsid w:val="00C25BDA"/>
    <w:rsid w:val="00C268DF"/>
    <w:rsid w:val="00C44F6A"/>
    <w:rsid w:val="00C621BB"/>
    <w:rsid w:val="00C65962"/>
    <w:rsid w:val="00C701C7"/>
    <w:rsid w:val="00C92241"/>
    <w:rsid w:val="00CA7A60"/>
    <w:rsid w:val="00CB1AD7"/>
    <w:rsid w:val="00CB1EE8"/>
    <w:rsid w:val="00CB234B"/>
    <w:rsid w:val="00CB6023"/>
    <w:rsid w:val="00CC0E86"/>
    <w:rsid w:val="00CD62AC"/>
    <w:rsid w:val="00CE69D7"/>
    <w:rsid w:val="00CF131F"/>
    <w:rsid w:val="00CF2F5A"/>
    <w:rsid w:val="00D10F17"/>
    <w:rsid w:val="00D153E1"/>
    <w:rsid w:val="00D20C93"/>
    <w:rsid w:val="00D23E81"/>
    <w:rsid w:val="00D272B0"/>
    <w:rsid w:val="00D35EFA"/>
    <w:rsid w:val="00D36B24"/>
    <w:rsid w:val="00D45FA4"/>
    <w:rsid w:val="00D964AE"/>
    <w:rsid w:val="00DC1505"/>
    <w:rsid w:val="00DE3478"/>
    <w:rsid w:val="00DE798F"/>
    <w:rsid w:val="00DF1BC3"/>
    <w:rsid w:val="00DF2D82"/>
    <w:rsid w:val="00DF7EFD"/>
    <w:rsid w:val="00E04A33"/>
    <w:rsid w:val="00E06F5D"/>
    <w:rsid w:val="00E1192E"/>
    <w:rsid w:val="00E43170"/>
    <w:rsid w:val="00E5639A"/>
    <w:rsid w:val="00E57180"/>
    <w:rsid w:val="00E8078E"/>
    <w:rsid w:val="00EF0C2E"/>
    <w:rsid w:val="00EF12D5"/>
    <w:rsid w:val="00F228C7"/>
    <w:rsid w:val="00F41978"/>
    <w:rsid w:val="00F448FB"/>
    <w:rsid w:val="00F52AE0"/>
    <w:rsid w:val="00F55A85"/>
    <w:rsid w:val="00F77E2E"/>
    <w:rsid w:val="00F902D9"/>
    <w:rsid w:val="00F91217"/>
    <w:rsid w:val="00FA7D20"/>
    <w:rsid w:val="00FB23DC"/>
    <w:rsid w:val="00FB64BB"/>
    <w:rsid w:val="00FB652D"/>
    <w:rsid w:val="00FC427C"/>
    <w:rsid w:val="00FD6FF0"/>
    <w:rsid w:val="00FE11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78"/>
    <w:rPr>
      <w:rFonts w:ascii="Calibri" w:eastAsia="Calibri" w:hAnsi="Calibri" w:cs="Times New Roman"/>
    </w:rPr>
  </w:style>
  <w:style w:type="paragraph" w:styleId="1">
    <w:name w:val="heading 1"/>
    <w:basedOn w:val="a"/>
    <w:next w:val="a"/>
    <w:link w:val="10"/>
    <w:qFormat/>
    <w:rsid w:val="006C04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36D78"/>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A36D78"/>
    <w:pPr>
      <w:spacing w:before="100" w:beforeAutospacing="1" w:after="100" w:afterAutospacing="1" w:line="240" w:lineRule="auto"/>
      <w:outlineLvl w:val="2"/>
    </w:pPr>
    <w:rPr>
      <w:rFonts w:ascii="Times New Roman" w:eastAsia="Times New Roman" w:hAnsi="Times New Roman"/>
      <w:b/>
      <w:bCs/>
      <w:sz w:val="27"/>
      <w:szCs w:val="27"/>
      <w:lang w:val="uk-UA" w:eastAsia="ru-RU"/>
    </w:rPr>
  </w:style>
  <w:style w:type="paragraph" w:styleId="4">
    <w:name w:val="heading 4"/>
    <w:basedOn w:val="a"/>
    <w:next w:val="a"/>
    <w:link w:val="40"/>
    <w:qFormat/>
    <w:rsid w:val="00A36D7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rsid w:val="006C0490"/>
    <w:pPr>
      <w:keepNext/>
      <w:keepLines/>
      <w:spacing w:before="240" w:after="80"/>
      <w:contextualSpacing/>
      <w:outlineLvl w:val="4"/>
    </w:pPr>
    <w:rPr>
      <w:rFonts w:ascii="Arial" w:eastAsia="Arial" w:hAnsi="Arial" w:cs="Arial"/>
      <w:color w:val="666666"/>
      <w:lang w:eastAsia="ru-RU"/>
    </w:rPr>
  </w:style>
  <w:style w:type="paragraph" w:styleId="6">
    <w:name w:val="heading 6"/>
    <w:basedOn w:val="a"/>
    <w:next w:val="a"/>
    <w:link w:val="60"/>
    <w:rsid w:val="006C0490"/>
    <w:pPr>
      <w:keepNext/>
      <w:keepLines/>
      <w:spacing w:before="240" w:after="80"/>
      <w:contextualSpacing/>
      <w:outlineLvl w:val="5"/>
    </w:pPr>
    <w:rPr>
      <w:rFonts w:ascii="Arial" w:eastAsia="Arial" w:hAnsi="Arial" w:cs="Arial"/>
      <w:i/>
      <w:color w:val="666666"/>
      <w:lang w:eastAsia="ru-RU"/>
    </w:rPr>
  </w:style>
  <w:style w:type="paragraph" w:styleId="7">
    <w:name w:val="heading 7"/>
    <w:basedOn w:val="a"/>
    <w:next w:val="a"/>
    <w:link w:val="70"/>
    <w:qFormat/>
    <w:rsid w:val="00A36D78"/>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49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36D78"/>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A36D78"/>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uiPriority w:val="9"/>
    <w:rsid w:val="00A36D7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0490"/>
    <w:rPr>
      <w:rFonts w:ascii="Arial" w:eastAsia="Arial" w:hAnsi="Arial" w:cs="Arial"/>
      <w:color w:val="666666"/>
      <w:lang w:eastAsia="ru-RU"/>
    </w:rPr>
  </w:style>
  <w:style w:type="character" w:customStyle="1" w:styleId="60">
    <w:name w:val="Заголовок 6 Знак"/>
    <w:basedOn w:val="a0"/>
    <w:link w:val="6"/>
    <w:rsid w:val="006C0490"/>
    <w:rPr>
      <w:rFonts w:ascii="Arial" w:eastAsia="Arial" w:hAnsi="Arial" w:cs="Arial"/>
      <w:i/>
      <w:color w:val="666666"/>
      <w:lang w:eastAsia="ru-RU"/>
    </w:rPr>
  </w:style>
  <w:style w:type="character" w:customStyle="1" w:styleId="70">
    <w:name w:val="Заголовок 7 Знак"/>
    <w:basedOn w:val="a0"/>
    <w:link w:val="7"/>
    <w:rsid w:val="00A36D78"/>
    <w:rPr>
      <w:rFonts w:ascii="Calibri" w:eastAsia="Times New Roman" w:hAnsi="Calibri" w:cs="Times New Roman"/>
      <w:sz w:val="24"/>
      <w:szCs w:val="24"/>
      <w:lang w:val="uk-UA" w:eastAsia="ru-RU"/>
    </w:rPr>
  </w:style>
  <w:style w:type="paragraph" w:styleId="a3">
    <w:name w:val="List Paragraph"/>
    <w:aliases w:val="Chapter10,Список уровня 2,название табл/рис,Bullet List,FooterText,numbered,Paragraphe de liste1,lp1,GOST_TableList,AC List 01,Number Bullets,Àáçàö ñïèñêà ëèòåðàëüíûé,11111,íàçâàíèå òàáë/ðèñ,çàãîëîâîê 1.1,Ñïèñîê óðîâíÿ 2,Bullet Number"/>
    <w:basedOn w:val="a"/>
    <w:link w:val="a4"/>
    <w:uiPriority w:val="34"/>
    <w:qFormat/>
    <w:rsid w:val="00A36D78"/>
    <w:pPr>
      <w:ind w:left="720"/>
      <w:contextualSpacing/>
    </w:pPr>
  </w:style>
  <w:style w:type="paragraph" w:customStyle="1" w:styleId="rvps6">
    <w:name w:val="rvps6"/>
    <w:basedOn w:val="a"/>
    <w:rsid w:val="00A36D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_Просто_заголовок_0"/>
    <w:basedOn w:val="a"/>
    <w:rsid w:val="00A36D78"/>
    <w:pPr>
      <w:keepNext/>
      <w:keepLines/>
      <w:spacing w:before="40" w:after="40" w:line="240" w:lineRule="auto"/>
      <w:ind w:firstLine="720"/>
      <w:jc w:val="center"/>
    </w:pPr>
    <w:rPr>
      <w:rFonts w:ascii="Courier New" w:eastAsia="Times New Roman" w:hAnsi="Courier New"/>
      <w:b/>
      <w:sz w:val="24"/>
      <w:szCs w:val="20"/>
      <w:lang w:val="uk-UA" w:eastAsia="ru-RU"/>
    </w:rPr>
  </w:style>
  <w:style w:type="table" w:styleId="a5">
    <w:name w:val="Table Grid"/>
    <w:basedOn w:val="a1"/>
    <w:uiPriority w:val="39"/>
    <w:rsid w:val="00A36D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A36D78"/>
    <w:pPr>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A36D78"/>
  </w:style>
  <w:style w:type="paragraph" w:styleId="a9">
    <w:name w:val="footer"/>
    <w:basedOn w:val="a"/>
    <w:link w:val="aa"/>
    <w:uiPriority w:val="99"/>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a">
    <w:name w:val="Нижний колонтитул Знак"/>
    <w:basedOn w:val="a0"/>
    <w:link w:val="a9"/>
    <w:uiPriority w:val="99"/>
    <w:rsid w:val="00A36D78"/>
    <w:rPr>
      <w:rFonts w:ascii="Times New Roman" w:eastAsia="Times New Roman" w:hAnsi="Times New Roman" w:cs="Times New Roman"/>
      <w:sz w:val="24"/>
      <w:szCs w:val="24"/>
      <w:lang w:val="uk-UA" w:eastAsia="ru-RU"/>
    </w:rPr>
  </w:style>
  <w:style w:type="paragraph" w:styleId="21">
    <w:name w:val="Body Text Indent 2"/>
    <w:basedOn w:val="a"/>
    <w:link w:val="22"/>
    <w:rsid w:val="00A36D78"/>
    <w:pPr>
      <w:spacing w:after="0" w:line="240" w:lineRule="auto"/>
      <w:ind w:left="360"/>
      <w:jc w:val="both"/>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rsid w:val="00A36D78"/>
    <w:rPr>
      <w:rFonts w:ascii="Times New Roman" w:eastAsia="Times New Roman" w:hAnsi="Times New Roman" w:cs="Times New Roman"/>
      <w:sz w:val="24"/>
      <w:szCs w:val="24"/>
      <w:lang w:val="uk-UA" w:eastAsia="ru-RU"/>
    </w:rPr>
  </w:style>
  <w:style w:type="character" w:customStyle="1" w:styleId="apple-converted-space">
    <w:name w:val="apple-converted-space"/>
    <w:rsid w:val="00A36D78"/>
  </w:style>
  <w:style w:type="paragraph" w:styleId="ab">
    <w:name w:val="Body Text"/>
    <w:basedOn w:val="a"/>
    <w:link w:val="ac"/>
    <w:unhideWhenUsed/>
    <w:rsid w:val="00A36D78"/>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A36D78"/>
    <w:rPr>
      <w:rFonts w:ascii="Times New Roman" w:eastAsia="Times New Roman" w:hAnsi="Times New Roman" w:cs="Times New Roman"/>
      <w:sz w:val="24"/>
      <w:szCs w:val="24"/>
      <w:lang w:eastAsia="ru-RU"/>
    </w:rPr>
  </w:style>
  <w:style w:type="paragraph" w:customStyle="1" w:styleId="ListParagraph1">
    <w:name w:val="List Paragraph1"/>
    <w:basedOn w:val="a"/>
    <w:rsid w:val="00A36D78"/>
    <w:pPr>
      <w:spacing w:after="0" w:line="240" w:lineRule="auto"/>
      <w:ind w:left="720"/>
      <w:contextualSpacing/>
    </w:pPr>
    <w:rPr>
      <w:rFonts w:ascii="Times New Roman" w:eastAsia="Times New Roman" w:hAnsi="Times New Roman"/>
      <w:sz w:val="20"/>
      <w:szCs w:val="20"/>
      <w:lang w:val="en-AU"/>
    </w:rPr>
  </w:style>
  <w:style w:type="paragraph" w:customStyle="1" w:styleId="23">
    <w:name w:val="Абзац списка2"/>
    <w:basedOn w:val="a"/>
    <w:rsid w:val="00A36D78"/>
    <w:pPr>
      <w:spacing w:after="0" w:line="240" w:lineRule="auto"/>
      <w:ind w:left="720"/>
      <w:contextualSpacing/>
    </w:pPr>
    <w:rPr>
      <w:rFonts w:ascii="Times New Roman" w:hAnsi="Times New Roman"/>
      <w:sz w:val="20"/>
      <w:szCs w:val="20"/>
      <w:lang w:val="en-AU"/>
    </w:rPr>
  </w:style>
  <w:style w:type="paragraph" w:customStyle="1" w:styleId="ad">
    <w:basedOn w:val="a"/>
    <w:next w:val="ae"/>
    <w:qFormat/>
    <w:rsid w:val="00A36D78"/>
    <w:pPr>
      <w:suppressAutoHyphens/>
      <w:spacing w:after="0" w:line="240" w:lineRule="auto"/>
      <w:ind w:right="-908" w:hanging="851"/>
      <w:jc w:val="center"/>
    </w:pPr>
    <w:rPr>
      <w:rFonts w:ascii="Times New Roman" w:eastAsia="Times New Roman" w:hAnsi="Times New Roman"/>
      <w:b/>
      <w:sz w:val="24"/>
      <w:szCs w:val="20"/>
      <w:lang w:val="uk-UA" w:eastAsia="ar-SA"/>
    </w:rPr>
  </w:style>
  <w:style w:type="paragraph" w:styleId="ae">
    <w:name w:val="Subtitle"/>
    <w:basedOn w:val="a"/>
    <w:link w:val="af"/>
    <w:qFormat/>
    <w:rsid w:val="00A36D78"/>
    <w:pPr>
      <w:spacing w:after="60" w:line="240" w:lineRule="auto"/>
      <w:jc w:val="center"/>
      <w:outlineLvl w:val="1"/>
    </w:pPr>
    <w:rPr>
      <w:rFonts w:ascii="Arial" w:eastAsia="Times New Roman" w:hAnsi="Arial"/>
      <w:sz w:val="24"/>
      <w:szCs w:val="24"/>
      <w:lang w:val="uk-UA" w:eastAsia="ru-RU"/>
    </w:rPr>
  </w:style>
  <w:style w:type="character" w:customStyle="1" w:styleId="af">
    <w:name w:val="Подзаголовок Знак"/>
    <w:basedOn w:val="a0"/>
    <w:link w:val="ae"/>
    <w:rsid w:val="00A36D78"/>
    <w:rPr>
      <w:rFonts w:ascii="Arial" w:eastAsia="Times New Roman" w:hAnsi="Arial" w:cs="Times New Roman"/>
      <w:sz w:val="24"/>
      <w:szCs w:val="24"/>
      <w:lang w:val="uk-UA" w:eastAsia="ru-RU"/>
    </w:rPr>
  </w:style>
  <w:style w:type="character" w:customStyle="1" w:styleId="11">
    <w:name w:val="Название Знак1"/>
    <w:link w:val="af0"/>
    <w:rsid w:val="00A36D78"/>
    <w:rPr>
      <w:rFonts w:ascii="Times New Roman" w:eastAsia="Times New Roman" w:hAnsi="Times New Roman" w:cs="Times New Roman"/>
      <w:b/>
      <w:sz w:val="24"/>
      <w:szCs w:val="20"/>
      <w:lang w:val="uk-UA" w:eastAsia="ar-SA"/>
    </w:rPr>
  </w:style>
  <w:style w:type="paragraph" w:styleId="af0">
    <w:name w:val="Title"/>
    <w:basedOn w:val="a"/>
    <w:next w:val="a"/>
    <w:link w:val="11"/>
    <w:qFormat/>
    <w:rsid w:val="00A36D78"/>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paragraph" w:styleId="af1">
    <w:name w:val="Balloon Text"/>
    <w:basedOn w:val="a"/>
    <w:link w:val="af2"/>
    <w:uiPriority w:val="99"/>
    <w:semiHidden/>
    <w:unhideWhenUsed/>
    <w:rsid w:val="00A36D78"/>
    <w:pPr>
      <w:spacing w:after="0" w:line="240" w:lineRule="auto"/>
    </w:pPr>
    <w:rPr>
      <w:rFonts w:ascii="Tahoma" w:eastAsia="Times New Roman" w:hAnsi="Tahoma" w:cs="Tahoma"/>
      <w:sz w:val="16"/>
      <w:szCs w:val="16"/>
      <w:lang w:val="uk-UA" w:eastAsia="ru-RU"/>
    </w:rPr>
  </w:style>
  <w:style w:type="character" w:customStyle="1" w:styleId="af2">
    <w:name w:val="Текст выноски Знак"/>
    <w:basedOn w:val="a0"/>
    <w:link w:val="af1"/>
    <w:uiPriority w:val="99"/>
    <w:semiHidden/>
    <w:rsid w:val="00A36D78"/>
    <w:rPr>
      <w:rFonts w:ascii="Tahoma" w:eastAsia="Times New Roman" w:hAnsi="Tahoma" w:cs="Tahoma"/>
      <w:sz w:val="16"/>
      <w:szCs w:val="16"/>
      <w:lang w:val="uk-UA" w:eastAsia="ru-RU"/>
    </w:rPr>
  </w:style>
  <w:style w:type="paragraph" w:styleId="af3">
    <w:name w:val="header"/>
    <w:basedOn w:val="a"/>
    <w:link w:val="af4"/>
    <w:uiPriority w:val="99"/>
    <w:unhideWhenUsed/>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4">
    <w:name w:val="Верхний колонтитул Знак"/>
    <w:basedOn w:val="a0"/>
    <w:link w:val="af3"/>
    <w:uiPriority w:val="99"/>
    <w:rsid w:val="00A36D78"/>
    <w:rPr>
      <w:rFonts w:ascii="Times New Roman" w:eastAsia="Times New Roman" w:hAnsi="Times New Roman" w:cs="Times New Roman"/>
      <w:sz w:val="24"/>
      <w:szCs w:val="24"/>
      <w:lang w:val="uk-UA" w:eastAsia="ru-RU"/>
    </w:rPr>
  </w:style>
  <w:style w:type="character" w:styleId="af5">
    <w:name w:val="annotation reference"/>
    <w:uiPriority w:val="99"/>
    <w:semiHidden/>
    <w:unhideWhenUsed/>
    <w:rsid w:val="00A36D78"/>
    <w:rPr>
      <w:sz w:val="16"/>
      <w:szCs w:val="16"/>
    </w:rPr>
  </w:style>
  <w:style w:type="paragraph" w:styleId="af6">
    <w:name w:val="annotation text"/>
    <w:basedOn w:val="a"/>
    <w:link w:val="af7"/>
    <w:uiPriority w:val="99"/>
    <w:semiHidden/>
    <w:unhideWhenUsed/>
    <w:rsid w:val="00A36D78"/>
    <w:pPr>
      <w:spacing w:after="0" w:line="240" w:lineRule="auto"/>
    </w:pPr>
    <w:rPr>
      <w:rFonts w:ascii="Times New Roman" w:eastAsia="Times New Roman" w:hAnsi="Times New Roman"/>
      <w:sz w:val="20"/>
      <w:szCs w:val="20"/>
      <w:lang w:val="uk-UA" w:eastAsia="ru-RU"/>
    </w:rPr>
  </w:style>
  <w:style w:type="character" w:customStyle="1" w:styleId="af7">
    <w:name w:val="Текст примечания Знак"/>
    <w:basedOn w:val="a0"/>
    <w:link w:val="af6"/>
    <w:uiPriority w:val="99"/>
    <w:semiHidden/>
    <w:rsid w:val="00A36D78"/>
    <w:rPr>
      <w:rFonts w:ascii="Times New Roman" w:eastAsia="Times New Roman" w:hAnsi="Times New Roman" w:cs="Times New Roman"/>
      <w:sz w:val="20"/>
      <w:szCs w:val="20"/>
      <w:lang w:val="uk-UA" w:eastAsia="ru-RU"/>
    </w:rPr>
  </w:style>
  <w:style w:type="paragraph" w:styleId="af8">
    <w:name w:val="annotation subject"/>
    <w:basedOn w:val="af6"/>
    <w:next w:val="af6"/>
    <w:link w:val="af9"/>
    <w:uiPriority w:val="99"/>
    <w:semiHidden/>
    <w:unhideWhenUsed/>
    <w:rsid w:val="00A36D78"/>
    <w:rPr>
      <w:b/>
      <w:bCs/>
    </w:rPr>
  </w:style>
  <w:style w:type="character" w:customStyle="1" w:styleId="af9">
    <w:name w:val="Тема примечания Знак"/>
    <w:basedOn w:val="af7"/>
    <w:link w:val="af8"/>
    <w:uiPriority w:val="99"/>
    <w:semiHidden/>
    <w:rsid w:val="00A36D78"/>
    <w:rPr>
      <w:rFonts w:ascii="Times New Roman" w:eastAsia="Times New Roman" w:hAnsi="Times New Roman" w:cs="Times New Roman"/>
      <w:b/>
      <w:bCs/>
      <w:sz w:val="20"/>
      <w:szCs w:val="20"/>
      <w:lang w:val="uk-UA" w:eastAsia="ru-RU"/>
    </w:rPr>
  </w:style>
  <w:style w:type="paragraph" w:styleId="afa">
    <w:name w:val="Normal (Web)"/>
    <w:aliases w:val="Обычный (Web),Обычный (веб) Знак,Знак2,Знак17,Знак18 Знак,Знак17 Знак1,Normal (Web) Char Знак Знак,Normal (Web) Char Знак,Знак17 Знак Знак,Обычный (Web) Знак Знак Знак,Обычный (Web) Знак Знак Знак Знак Знак Знак,Знак5 Знак,Знак5"/>
    <w:basedOn w:val="a"/>
    <w:link w:val="12"/>
    <w:uiPriority w:val="99"/>
    <w:unhideWhenUsed/>
    <w:rsid w:val="00A36D78"/>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Hyperlink"/>
    <w:uiPriority w:val="99"/>
    <w:unhideWhenUsed/>
    <w:rsid w:val="00A36D78"/>
    <w:rPr>
      <w:color w:val="0000FF"/>
      <w:u w:val="single"/>
    </w:rPr>
  </w:style>
  <w:style w:type="character" w:customStyle="1" w:styleId="afc">
    <w:name w:val="Название Знак"/>
    <w:basedOn w:val="a0"/>
    <w:uiPriority w:val="10"/>
    <w:rsid w:val="00A36D78"/>
    <w:rPr>
      <w:rFonts w:asciiTheme="majorHAnsi" w:eastAsiaTheme="majorEastAsia" w:hAnsiTheme="majorHAnsi" w:cstheme="majorBidi"/>
      <w:color w:val="17365D" w:themeColor="text2" w:themeShade="BF"/>
      <w:spacing w:val="5"/>
      <w:kern w:val="28"/>
      <w:sz w:val="52"/>
      <w:szCs w:val="52"/>
    </w:rPr>
  </w:style>
  <w:style w:type="paragraph" w:customStyle="1" w:styleId="afd">
    <w:basedOn w:val="a"/>
    <w:next w:val="ae"/>
    <w:link w:val="afe"/>
    <w:qFormat/>
    <w:rsid w:val="00F448FB"/>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fe">
    <w:name w:val="Заголовок Знак"/>
    <w:link w:val="afd"/>
    <w:rsid w:val="00F448FB"/>
    <w:rPr>
      <w:rFonts w:ascii="Times New Roman" w:eastAsia="Times New Roman" w:hAnsi="Times New Roman" w:cs="Times New Roman"/>
      <w:b/>
      <w:sz w:val="24"/>
      <w:szCs w:val="20"/>
      <w:lang w:val="uk-UA" w:eastAsia="ar-SA"/>
    </w:rPr>
  </w:style>
  <w:style w:type="paragraph" w:customStyle="1" w:styleId="aff">
    <w:basedOn w:val="a"/>
    <w:next w:val="ae"/>
    <w:qFormat/>
    <w:rsid w:val="006303EE"/>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woocommerce-price-amount">
    <w:name w:val="woocommerce-price-amount"/>
    <w:basedOn w:val="a0"/>
    <w:rsid w:val="00A07D04"/>
  </w:style>
  <w:style w:type="paragraph" w:customStyle="1" w:styleId="rvps2">
    <w:name w:val="rvps2"/>
    <w:basedOn w:val="a"/>
    <w:rsid w:val="00937A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937A2A"/>
  </w:style>
  <w:style w:type="character" w:styleId="aff0">
    <w:name w:val="FollowedHyperlink"/>
    <w:basedOn w:val="a0"/>
    <w:uiPriority w:val="99"/>
    <w:semiHidden/>
    <w:unhideWhenUsed/>
    <w:rsid w:val="006A21D3"/>
    <w:rPr>
      <w:color w:val="800080" w:themeColor="followedHyperlink"/>
      <w:u w:val="single"/>
    </w:rPr>
  </w:style>
  <w:style w:type="character" w:customStyle="1" w:styleId="13">
    <w:name w:val="Неразрешенное упоминание1"/>
    <w:basedOn w:val="a0"/>
    <w:uiPriority w:val="99"/>
    <w:semiHidden/>
    <w:unhideWhenUsed/>
    <w:rsid w:val="006A21D3"/>
    <w:rPr>
      <w:color w:val="605E5C"/>
      <w:shd w:val="clear" w:color="auto" w:fill="E1DFDD"/>
    </w:rPr>
  </w:style>
  <w:style w:type="paragraph" w:customStyle="1" w:styleId="210">
    <w:name w:val="Основной текст 21"/>
    <w:basedOn w:val="a"/>
    <w:rsid w:val="00E8078E"/>
    <w:pPr>
      <w:suppressAutoHyphens/>
      <w:spacing w:after="0" w:line="240" w:lineRule="auto"/>
    </w:pPr>
    <w:rPr>
      <w:rFonts w:ascii="Times New Roman" w:eastAsia="Times New Roman" w:hAnsi="Times New Roman"/>
      <w:sz w:val="24"/>
      <w:szCs w:val="20"/>
      <w:lang w:val="uk-UA" w:eastAsia="ar-SA"/>
    </w:rPr>
  </w:style>
  <w:style w:type="character" w:customStyle="1" w:styleId="a4">
    <w:name w:val="Абзац списка Знак"/>
    <w:aliases w:val="Chapter10 Знак,Список уровня 2 Знак,название табл/рис Знак,Bullet List Знак,FooterText Знак,numbered Знак,Paragraphe de liste1 Знак,lp1 Знак,GOST_TableList Знак,AC List 01 Знак,Number Bullets Знак,Àáçàö ñïèñêà ëèòåðàëüíûé Знак"/>
    <w:link w:val="a3"/>
    <w:uiPriority w:val="34"/>
    <w:rsid w:val="00E8078E"/>
    <w:rPr>
      <w:rFonts w:ascii="Calibri" w:eastAsia="Calibri" w:hAnsi="Calibri" w:cs="Times New Roman"/>
    </w:rPr>
  </w:style>
  <w:style w:type="table" w:customStyle="1" w:styleId="TableNormal">
    <w:name w:val="Table Normal"/>
    <w:uiPriority w:val="2"/>
    <w:semiHidden/>
    <w:unhideWhenUsed/>
    <w:qFormat/>
    <w:rsid w:val="00A82E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82E19"/>
    <w:pPr>
      <w:widowControl w:val="0"/>
      <w:autoSpaceDE w:val="0"/>
      <w:autoSpaceDN w:val="0"/>
      <w:spacing w:after="0" w:line="240" w:lineRule="auto"/>
    </w:pPr>
    <w:rPr>
      <w:rFonts w:ascii="Times New Roman" w:eastAsia="Times New Roman" w:hAnsi="Times New Roman"/>
      <w:lang w:val="uk-UA"/>
    </w:rPr>
  </w:style>
  <w:style w:type="table" w:customStyle="1" w:styleId="14">
    <w:name w:val="Сітка таблиці1"/>
    <w:basedOn w:val="a1"/>
    <w:next w:val="a5"/>
    <w:rsid w:val="00AC52C6"/>
    <w:pPr>
      <w:spacing w:after="0" w:line="240" w:lineRule="auto"/>
    </w:pPr>
    <w:rPr>
      <w:rFonts w:ascii="Times New Roman" w:eastAsia="Times New Roman" w:hAnsi="Times New Roman" w:cs="Times New Roman"/>
      <w:sz w:val="24"/>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1">
    <w:name w:val="xl31"/>
    <w:basedOn w:val="a"/>
    <w:qFormat/>
    <w:rsid w:val="00AC52C6"/>
    <w:pPr>
      <w:spacing w:before="100" w:beforeAutospacing="1" w:after="100" w:afterAutospacing="1" w:line="240" w:lineRule="auto"/>
      <w:jc w:val="both"/>
      <w:textAlignment w:val="top"/>
    </w:pPr>
    <w:rPr>
      <w:rFonts w:ascii="Times New Roman" w:eastAsia="Arial Unicode MS" w:hAnsi="Times New Roman"/>
      <w:sz w:val="24"/>
      <w:szCs w:val="24"/>
      <w:lang w:eastAsia="ru-RU"/>
    </w:rPr>
  </w:style>
  <w:style w:type="character" w:customStyle="1" w:styleId="a7">
    <w:name w:val="Без интервала Знак"/>
    <w:link w:val="a6"/>
    <w:uiPriority w:val="1"/>
    <w:rsid w:val="00AC52C6"/>
    <w:rPr>
      <w:rFonts w:ascii="Times New Roman" w:eastAsia="Times New Roman" w:hAnsi="Times New Roman" w:cs="Times New Roman"/>
      <w:sz w:val="24"/>
      <w:szCs w:val="24"/>
      <w:lang w:eastAsia="ru-RU"/>
    </w:rPr>
  </w:style>
  <w:style w:type="character" w:customStyle="1" w:styleId="rynqvb">
    <w:name w:val="rynqvb"/>
    <w:basedOn w:val="a0"/>
    <w:rsid w:val="00AC52C6"/>
  </w:style>
  <w:style w:type="character" w:customStyle="1" w:styleId="jlqj4b">
    <w:name w:val="jlqj4b"/>
    <w:basedOn w:val="a0"/>
    <w:rsid w:val="00AC52C6"/>
  </w:style>
  <w:style w:type="paragraph" w:styleId="aff1">
    <w:name w:val="Revision"/>
    <w:hidden/>
    <w:uiPriority w:val="99"/>
    <w:semiHidden/>
    <w:rsid w:val="00CB1EE8"/>
    <w:pPr>
      <w:spacing w:after="0" w:line="240" w:lineRule="auto"/>
    </w:pPr>
    <w:rPr>
      <w:rFonts w:ascii="Calibri" w:eastAsia="Calibri" w:hAnsi="Calibri" w:cs="Times New Roman"/>
    </w:rPr>
  </w:style>
  <w:style w:type="paragraph" w:customStyle="1" w:styleId="15">
    <w:name w:val="Абзац списку1"/>
    <w:basedOn w:val="a"/>
    <w:qFormat/>
    <w:rsid w:val="001172CC"/>
    <w:pPr>
      <w:widowControl w:val="0"/>
      <w:suppressAutoHyphens/>
      <w:ind w:left="720" w:firstLine="280"/>
      <w:contextualSpacing/>
    </w:pPr>
    <w:rPr>
      <w:rFonts w:ascii="Times New Roman" w:hAnsi="Times New Roman"/>
      <w:color w:val="00000A"/>
      <w:sz w:val="20"/>
      <w:szCs w:val="20"/>
      <w:lang w:val="uk-UA" w:eastAsia="zh-CN" w:bidi="hi-IN"/>
    </w:rPr>
  </w:style>
  <w:style w:type="character" w:customStyle="1" w:styleId="12">
    <w:name w:val="Обычный (веб) Знак1"/>
    <w:aliases w:val="Обычный (Web) Знак,Обычный (веб) Знак Знак,Знак2 Знак,Знак17 Знак,Знак18 Знак Знак,Знак17 Знак1 Знак,Normal (Web) Char Знак Знак Знак,Normal (Web) Char Знак Знак1,Знак17 Знак Знак Знак,Обычный (Web) Знак Знак Знак Знак,Знак5 Знак1"/>
    <w:link w:val="afa"/>
    <w:uiPriority w:val="99"/>
    <w:rsid w:val="006134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88055">
      <w:bodyDiv w:val="1"/>
      <w:marLeft w:val="0"/>
      <w:marRight w:val="0"/>
      <w:marTop w:val="0"/>
      <w:marBottom w:val="0"/>
      <w:divBdr>
        <w:top w:val="none" w:sz="0" w:space="0" w:color="auto"/>
        <w:left w:val="none" w:sz="0" w:space="0" w:color="auto"/>
        <w:bottom w:val="none" w:sz="0" w:space="0" w:color="auto"/>
        <w:right w:val="none" w:sz="0" w:space="0" w:color="auto"/>
      </w:divBdr>
    </w:div>
    <w:div w:id="1904752096">
      <w:bodyDiv w:val="1"/>
      <w:marLeft w:val="0"/>
      <w:marRight w:val="0"/>
      <w:marTop w:val="0"/>
      <w:marBottom w:val="0"/>
      <w:divBdr>
        <w:top w:val="none" w:sz="0" w:space="0" w:color="auto"/>
        <w:left w:val="none" w:sz="0" w:space="0" w:color="auto"/>
        <w:bottom w:val="none" w:sz="0" w:space="0" w:color="auto"/>
        <w:right w:val="none" w:sz="0" w:space="0" w:color="auto"/>
      </w:divBdr>
    </w:div>
    <w:div w:id="1920678948">
      <w:bodyDiv w:val="1"/>
      <w:marLeft w:val="0"/>
      <w:marRight w:val="0"/>
      <w:marTop w:val="0"/>
      <w:marBottom w:val="0"/>
      <w:divBdr>
        <w:top w:val="none" w:sz="0" w:space="0" w:color="auto"/>
        <w:left w:val="none" w:sz="0" w:space="0" w:color="auto"/>
        <w:bottom w:val="none" w:sz="0" w:space="0" w:color="auto"/>
        <w:right w:val="none" w:sz="0" w:space="0" w:color="auto"/>
      </w:divBdr>
    </w:div>
    <w:div w:id="20951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01D9-52CA-4D7C-A9CE-9D5BE337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7512</Words>
  <Characters>4283</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perebiynis</dc:creator>
  <cp:lastModifiedBy>stat2</cp:lastModifiedBy>
  <cp:revision>47</cp:revision>
  <cp:lastPrinted>2023-12-04T12:45:00Z</cp:lastPrinted>
  <dcterms:created xsi:type="dcterms:W3CDTF">2023-12-01T07:25:00Z</dcterms:created>
  <dcterms:modified xsi:type="dcterms:W3CDTF">2023-12-08T13:38:00Z</dcterms:modified>
</cp:coreProperties>
</file>