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66" w:rsidRPr="004A42D4" w:rsidRDefault="00E86C69" w:rsidP="00B7472D">
      <w:pPr>
        <w:ind w:left="567" w:hanging="567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 xml:space="preserve">ДОДАТОК № </w:t>
      </w:r>
      <w:r w:rsidR="00331904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4</w:t>
      </w:r>
    </w:p>
    <w:p w:rsidR="009C4266" w:rsidRPr="004A42D4" w:rsidRDefault="009C4266" w:rsidP="009C4266">
      <w:pPr>
        <w:jc w:val="right"/>
        <w:rPr>
          <w:rFonts w:ascii="Times New Roman" w:eastAsia="Times New Roman" w:hAnsi="Times New Roman" w:cs="Times New Roman"/>
          <w:b/>
          <w:bCs/>
          <w:iCs/>
          <w:sz w:val="22"/>
          <w:szCs w:val="22"/>
          <w:u w:val="single"/>
        </w:rPr>
      </w:pPr>
    </w:p>
    <w:p w:rsidR="009C4266" w:rsidRPr="004A42D4" w:rsidRDefault="009C4266" w:rsidP="009C4266">
      <w:pPr>
        <w:jc w:val="right"/>
        <w:rPr>
          <w:rFonts w:ascii="Times New Roman" w:eastAsia="Times New Roman" w:hAnsi="Times New Roman" w:cs="Times New Roman"/>
          <w:sz w:val="22"/>
          <w:szCs w:val="22"/>
          <w:lang w:eastAsia="uk-UA"/>
        </w:rPr>
      </w:pPr>
    </w:p>
    <w:p w:rsidR="009C4266" w:rsidRPr="00BB7CB7" w:rsidRDefault="009C4266" w:rsidP="009C426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4266" w:rsidRPr="00BB7CB7" w:rsidRDefault="009C4266" w:rsidP="009C4266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sz w:val="24"/>
          <w:szCs w:val="24"/>
        </w:rPr>
        <w:t>ПРОЕКТ ДОГОВОРУ №____</w:t>
      </w:r>
    </w:p>
    <w:tbl>
      <w:tblPr>
        <w:tblW w:w="10188" w:type="dxa"/>
        <w:tblLayout w:type="fixed"/>
        <w:tblLook w:val="0000"/>
      </w:tblPr>
      <w:tblGrid>
        <w:gridCol w:w="4358"/>
        <w:gridCol w:w="5830"/>
      </w:tblGrid>
      <w:tr w:rsidR="009C4266" w:rsidRPr="00BB7CB7" w:rsidTr="00C52A29">
        <w:tc>
          <w:tcPr>
            <w:tcW w:w="4358" w:type="dxa"/>
            <w:shd w:val="clear" w:color="auto" w:fill="auto"/>
          </w:tcPr>
          <w:p w:rsidR="009C4266" w:rsidRPr="00BB7CB7" w:rsidRDefault="009C4266" w:rsidP="00C52A2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</w:t>
            </w:r>
            <w:r w:rsidR="00F60244" w:rsidRPr="00BB7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Фастів</w:t>
            </w:r>
          </w:p>
        </w:tc>
        <w:tc>
          <w:tcPr>
            <w:tcW w:w="5830" w:type="dxa"/>
            <w:shd w:val="clear" w:color="auto" w:fill="auto"/>
          </w:tcPr>
          <w:p w:rsidR="009C4266" w:rsidRPr="00BB7CB7" w:rsidRDefault="00F60244" w:rsidP="00C52A29">
            <w:pPr>
              <w:ind w:left="248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„____” ____________ 2022</w:t>
            </w:r>
            <w:r w:rsidR="009C4266" w:rsidRPr="00BB7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9C4266" w:rsidRPr="00BB7CB7" w:rsidRDefault="009C4266" w:rsidP="009C4266">
      <w:pPr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D47" w:rsidRPr="00BB7CB7" w:rsidRDefault="00B7472D" w:rsidP="00567D47">
      <w:pPr>
        <w:ind w:left="426"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Фастівська районна державна лікарня ветеринарної медицини</w:t>
      </w:r>
      <w:r w:rsidR="009C4266" w:rsidRPr="00BB7C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(надалі іменується "Покупець"</w:t>
      </w:r>
      <w:r w:rsidRPr="00BB7C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),  в особі начальника лікарні </w:t>
      </w:r>
      <w:proofErr w:type="spellStart"/>
      <w:r w:rsidR="00567D47" w:rsidRPr="00BB7CB7">
        <w:rPr>
          <w:rFonts w:ascii="Times New Roman" w:eastAsia="Times New Roman" w:hAnsi="Times New Roman" w:cs="Times New Roman"/>
          <w:snapToGrid w:val="0"/>
          <w:sz w:val="24"/>
          <w:szCs w:val="24"/>
        </w:rPr>
        <w:t>Сорокотяги</w:t>
      </w:r>
      <w:proofErr w:type="spellEnd"/>
      <w:r w:rsidR="00567D47" w:rsidRPr="00BB7C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Анни Миколаївни</w:t>
      </w:r>
      <w:r w:rsidRPr="00BB7CB7">
        <w:rPr>
          <w:rFonts w:ascii="Times New Roman" w:eastAsia="Times New Roman" w:hAnsi="Times New Roman" w:cs="Times New Roman"/>
          <w:snapToGrid w:val="0"/>
          <w:sz w:val="24"/>
          <w:szCs w:val="24"/>
        </w:rPr>
        <w:t>, що діє на підставі Положення</w:t>
      </w:r>
      <w:r w:rsidR="009C4266" w:rsidRPr="00BB7CB7">
        <w:rPr>
          <w:rFonts w:ascii="Times New Roman" w:eastAsia="Times New Roman" w:hAnsi="Times New Roman" w:cs="Times New Roman"/>
          <w:snapToGrid w:val="0"/>
          <w:sz w:val="24"/>
          <w:szCs w:val="24"/>
        </w:rPr>
        <w:t>, з однієї сторони,</w:t>
      </w:r>
      <w:r w:rsidRPr="00BB7C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B7CB7">
        <w:rPr>
          <w:rFonts w:ascii="Times New Roman" w:eastAsia="Times New Roman" w:hAnsi="Times New Roman" w:cs="Times New Roman"/>
          <w:snapToGrid w:val="0"/>
          <w:sz w:val="24"/>
          <w:szCs w:val="24"/>
        </w:rPr>
        <w:t>та</w:t>
      </w:r>
      <w:r w:rsidR="00567D47" w:rsidRPr="00BB7CB7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</w:t>
      </w:r>
      <w:proofErr w:type="spellEnd"/>
      <w:r w:rsidR="00567D47" w:rsidRPr="00BB7CB7">
        <w:rPr>
          <w:rFonts w:ascii="Times New Roman" w:eastAsia="Times New Roman" w:hAnsi="Times New Roman" w:cs="Times New Roman"/>
          <w:snapToGrid w:val="0"/>
          <w:sz w:val="24"/>
          <w:szCs w:val="24"/>
        </w:rPr>
        <w:t>___</w:t>
      </w:r>
      <w:r w:rsidR="00567D47" w:rsidRPr="00BB7CB7">
        <w:rPr>
          <w:rFonts w:ascii="Times New Roman" w:eastAsia="Times New Roman" w:hAnsi="Times New Roman" w:cs="Times New Roman"/>
          <w:sz w:val="24"/>
          <w:szCs w:val="24"/>
        </w:rPr>
        <w:t xml:space="preserve">(надалі – Постачальник), </w:t>
      </w:r>
      <w:r w:rsidR="00567D47" w:rsidRPr="00BB7CB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в особі  ______________________________________    , що діє на підставі                             </w:t>
      </w:r>
      <w:r w:rsidR="00567D47" w:rsidRPr="00BB7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-------------------------  уклали даний Договір поставки</w:t>
      </w:r>
      <w:r w:rsidR="00567D47" w:rsidRPr="00BB7CB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  <w:r w:rsidR="00567D47" w:rsidRPr="00BB7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(надалі Договір) про наступне:</w:t>
      </w:r>
    </w:p>
    <w:p w:rsidR="00567D47" w:rsidRPr="00BB7CB7" w:rsidRDefault="00567D47" w:rsidP="00567D47">
      <w:pPr>
        <w:widowControl w:val="0"/>
        <w:spacing w:line="264" w:lineRule="auto"/>
        <w:ind w:right="-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C4266" w:rsidRPr="00BB7CB7" w:rsidRDefault="00567D47" w:rsidP="009C4266">
      <w:pPr>
        <w:widowControl w:val="0"/>
        <w:ind w:right="-2"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</w:t>
      </w:r>
    </w:p>
    <w:p w:rsidR="009C4266" w:rsidRPr="00BB7CB7" w:rsidRDefault="009C4266" w:rsidP="009C4266">
      <w:pPr>
        <w:widowControl w:val="0"/>
        <w:spacing w:line="264" w:lineRule="auto"/>
        <w:ind w:right="-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C4266" w:rsidRPr="00BB7CB7" w:rsidRDefault="009C4266" w:rsidP="009C4266">
      <w:pPr>
        <w:numPr>
          <w:ilvl w:val="0"/>
          <w:numId w:val="1"/>
        </w:numPr>
        <w:spacing w:after="160" w:line="264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ПРЕДМЕТ ДОГОВОРУ</w:t>
      </w:r>
    </w:p>
    <w:p w:rsidR="009C4266" w:rsidRPr="00BB7CB7" w:rsidRDefault="009C4266" w:rsidP="009C4266">
      <w:pPr>
        <w:spacing w:line="264" w:lineRule="auto"/>
        <w:ind w:left="1068" w:right="-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9C4266" w:rsidRPr="00BB7CB7" w:rsidRDefault="009C4266" w:rsidP="009C4266">
      <w:pPr>
        <w:spacing w:line="264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1.1. В порядку та на умовах, визначених цим Договором, Постачальник зобов’язується на підставі попередніх замовлень поставити і передати у власність в обумовлений строк Покупцеві</w:t>
      </w:r>
      <w:r w:rsidR="00B7472D" w:rsidRPr="00BB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5A1" w:rsidRPr="00BB7CB7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 w:rsidR="003235A1" w:rsidRPr="00BB7CB7">
        <w:rPr>
          <w:rFonts w:ascii="Times New Roman" w:eastAsia="Times New Roman" w:hAnsi="Times New Roman" w:cs="Times New Roman"/>
          <w:sz w:val="24"/>
          <w:szCs w:val="24"/>
        </w:rPr>
        <w:t xml:space="preserve"> 021:2015 </w:t>
      </w:r>
      <w:r w:rsidR="00B7472D" w:rsidRPr="00BB7CB7">
        <w:rPr>
          <w:rFonts w:ascii="Times New Roman" w:eastAsia="Times New Roman" w:hAnsi="Times New Roman" w:cs="Times New Roman"/>
          <w:sz w:val="24"/>
          <w:szCs w:val="24"/>
        </w:rPr>
        <w:t>33690000-3 Лік</w:t>
      </w:r>
      <w:r w:rsidR="00541D73" w:rsidRPr="00BB7CB7">
        <w:rPr>
          <w:rFonts w:ascii="Times New Roman" w:eastAsia="Times New Roman" w:hAnsi="Times New Roman" w:cs="Times New Roman"/>
          <w:sz w:val="24"/>
          <w:szCs w:val="24"/>
        </w:rPr>
        <w:t>арські засоби різні (</w:t>
      </w:r>
      <w:r w:rsidR="00B7472D" w:rsidRPr="00BB7CB7">
        <w:rPr>
          <w:rFonts w:ascii="Times New Roman" w:eastAsia="Times New Roman" w:hAnsi="Times New Roman" w:cs="Times New Roman"/>
          <w:sz w:val="24"/>
          <w:szCs w:val="24"/>
        </w:rPr>
        <w:t xml:space="preserve"> реактиви</w:t>
      </w:r>
      <w:r w:rsidR="00541D73" w:rsidRPr="00BB7CB7">
        <w:rPr>
          <w:rFonts w:ascii="Times New Roman" w:eastAsia="Times New Roman" w:hAnsi="Times New Roman" w:cs="Times New Roman"/>
          <w:sz w:val="24"/>
          <w:szCs w:val="24"/>
        </w:rPr>
        <w:t xml:space="preserve"> для лабораторних досліджень</w:t>
      </w:r>
      <w:r w:rsidR="00B7472D" w:rsidRPr="00BB7C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CB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BB7CB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надалі – Товар), в асортименті й кількості відповідно до Специфікації (Додаток № 1, що є невід’ємною частиною цього Договору), в обумовлені строки та на умовах, визначених у цьому Договорі, а Покупець зобов'язується прийняти й оплатити такий Товар. </w:t>
      </w:r>
    </w:p>
    <w:p w:rsidR="009C4266" w:rsidRPr="00BB7CB7" w:rsidRDefault="009C4266" w:rsidP="009C4266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1.2. Умови цього Договору викладені Сторонами у відповідності до вимог Міжнародних правил щодо тлумачення термінів "Інкотермс" (в редакції 2010 року), які застосовуються із урахуванням особливостей, пов'язаних із внутрішньодержавним характером цього Договору, а також тих особливостей, що випливають із умов цього Договору.</w:t>
      </w:r>
    </w:p>
    <w:p w:rsidR="009C4266" w:rsidRPr="00BB7CB7" w:rsidRDefault="009C4266" w:rsidP="009C4266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1.3. Обсяги закупівлі Товару можуть бути зменшені зокрема з урахуванням фактичного обсягу  видатків Покупця.</w:t>
      </w: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2. ЦІНА ДОГОВОРУ ТА ПОРЯДОК ЗДІЙСНЕННЯ ОПЛАТИ </w:t>
      </w: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C4266" w:rsidRPr="00BB7CB7" w:rsidRDefault="009C4266" w:rsidP="009C4266">
      <w:pPr>
        <w:tabs>
          <w:tab w:val="left" w:pos="0"/>
          <w:tab w:val="left" w:pos="567"/>
          <w:tab w:val="left" w:pos="8505"/>
        </w:tabs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2.1. Загальна ціна Договору становить _</w:t>
      </w:r>
      <w:r w:rsidR="00B7472D" w:rsidRPr="00BB7CB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72D" w:rsidRPr="00BB7CB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  <w:r w:rsidR="00BB7CB7" w:rsidRPr="00BB7CB7">
        <w:rPr>
          <w:rFonts w:ascii="Times New Roman" w:eastAsia="Times New Roman" w:hAnsi="Times New Roman" w:cs="Times New Roman"/>
          <w:sz w:val="24"/>
          <w:szCs w:val="24"/>
        </w:rPr>
        <w:t>00_коп. з</w:t>
      </w:r>
      <w:r w:rsidR="00B7472D" w:rsidRPr="00BB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48F" w:rsidRPr="00BB7CB7"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 w:rsidR="00B7472D" w:rsidRPr="00BB7C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448F" w:rsidRPr="00BB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266" w:rsidRPr="00BB7CB7" w:rsidRDefault="009C4266" w:rsidP="009C4266">
      <w:pPr>
        <w:tabs>
          <w:tab w:val="left" w:pos="0"/>
          <w:tab w:val="left" w:pos="567"/>
          <w:tab w:val="left" w:pos="8505"/>
        </w:tabs>
        <w:spacing w:line="264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2.2. Ціна на Товар встановлюється у національній валюті України.</w:t>
      </w:r>
    </w:p>
    <w:p w:rsidR="009C4266" w:rsidRPr="00BB7CB7" w:rsidRDefault="009C4266" w:rsidP="009C4266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2.3. Ціна поставленого Товару визначається у рахунках-фактурах відповідно до Специфікації.</w:t>
      </w:r>
    </w:p>
    <w:p w:rsidR="009C4266" w:rsidRPr="00BB7CB7" w:rsidRDefault="009C4266" w:rsidP="009C4266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2.4. Розрахунки за поставлений Товар здійснюються в безготівковому порядку шляхом перерахування Покупцем грошових коштів на розрахунковий рахунок Постачальника на підставі виставлених останнім рахунків-фактур та видаткових накладних.</w:t>
      </w:r>
    </w:p>
    <w:p w:rsidR="009C4266" w:rsidRPr="00BB7CB7" w:rsidRDefault="009C4266" w:rsidP="009C4266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2.5. Оплата проводиться протягом 10 (десяти) банківських днів після поставки. </w:t>
      </w:r>
    </w:p>
    <w:p w:rsidR="009C4266" w:rsidRPr="00BB7CB7" w:rsidRDefault="009C4266" w:rsidP="009C4266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2.6. У разі затримки бюджетного фінансування розрахунок за поставлений Товар здійснюється протягом 10 (десяти) банківських днів з дати отримання Покупцем відповідного бюджетного призначення на фінансування закупівлі Товару.</w:t>
      </w:r>
    </w:p>
    <w:p w:rsidR="009C4266" w:rsidRPr="00BB7CB7" w:rsidRDefault="009C4266" w:rsidP="009C4266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2.7. Ціна цього Договору може бути зменшена за взаємною згодою Сторін.</w:t>
      </w: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BB7CB7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ПУНКТ, </w:t>
      </w:r>
      <w:r w:rsidRPr="00BB7CB7">
        <w:rPr>
          <w:rFonts w:ascii="Times New Roman" w:eastAsia="Times New Roman" w:hAnsi="Times New Roman" w:cs="Times New Roman"/>
          <w:b/>
          <w:caps/>
          <w:sz w:val="24"/>
          <w:szCs w:val="24"/>
        </w:rPr>
        <w:t>Строки, порядок та умови постаВКИ</w:t>
      </w: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4266" w:rsidRPr="00BB7CB7" w:rsidRDefault="009C4266" w:rsidP="009C4266">
      <w:pPr>
        <w:spacing w:line="264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lastRenderedPageBreak/>
        <w:t>3.1. Постачальник поставляє Товар разом із супровідними документами у пункт поставки, яким є склад Покупця, що знаходиться за адресою:</w:t>
      </w:r>
      <w:r w:rsidR="00B7472D" w:rsidRPr="00BB7CB7">
        <w:rPr>
          <w:rFonts w:ascii="Times New Roman" w:eastAsia="Times New Roman" w:hAnsi="Times New Roman" w:cs="Times New Roman"/>
          <w:b/>
          <w:sz w:val="24"/>
          <w:szCs w:val="24"/>
        </w:rPr>
        <w:t>08500,</w:t>
      </w:r>
      <w:r w:rsidR="00574D03" w:rsidRPr="00BB7C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472D" w:rsidRPr="00BB7CB7">
        <w:rPr>
          <w:rFonts w:ascii="Times New Roman" w:eastAsia="Times New Roman" w:hAnsi="Times New Roman" w:cs="Times New Roman"/>
          <w:b/>
          <w:sz w:val="24"/>
          <w:szCs w:val="24"/>
        </w:rPr>
        <w:t xml:space="preserve">Київська обл., </w:t>
      </w:r>
      <w:r w:rsidRPr="00BB7CB7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="00B7472D" w:rsidRPr="00BB7CB7">
        <w:rPr>
          <w:rFonts w:ascii="Times New Roman" w:eastAsia="Times New Roman" w:hAnsi="Times New Roman" w:cs="Times New Roman"/>
          <w:b/>
          <w:sz w:val="24"/>
          <w:szCs w:val="24"/>
        </w:rPr>
        <w:t>Фастів</w:t>
      </w:r>
      <w:r w:rsidR="002952F5" w:rsidRPr="00BB7C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952F5" w:rsidRPr="00BB7CB7">
        <w:rPr>
          <w:rFonts w:ascii="Times New Roman" w:eastAsia="Times New Roman" w:hAnsi="Times New Roman" w:cs="Times New Roman"/>
          <w:b/>
          <w:sz w:val="24"/>
          <w:szCs w:val="24"/>
        </w:rPr>
        <w:t>вул.Житомирська</w:t>
      </w:r>
      <w:proofErr w:type="spellEnd"/>
      <w:r w:rsidR="002952F5" w:rsidRPr="00BB7CB7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буд. б/н. </w:t>
      </w:r>
    </w:p>
    <w:p w:rsidR="009C4266" w:rsidRPr="00BB7CB7" w:rsidRDefault="009C4266" w:rsidP="009C42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         3.2. Строк поставки Товару: з моменту підписання Договору по </w:t>
      </w:r>
      <w:r w:rsidR="002952F5" w:rsidRPr="00BB7CB7">
        <w:rPr>
          <w:rFonts w:ascii="Times New Roman" w:eastAsia="Times New Roman" w:hAnsi="Times New Roman" w:cs="Times New Roman"/>
          <w:b/>
          <w:sz w:val="24"/>
          <w:szCs w:val="24"/>
        </w:rPr>
        <w:t>31 грудня 2022</w:t>
      </w:r>
      <w:r w:rsidRPr="00BB7CB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року.</w:t>
      </w:r>
    </w:p>
    <w:p w:rsidR="009C4266" w:rsidRPr="00BB7CB7" w:rsidRDefault="009C4266" w:rsidP="009C4266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3.3. Перевезення Товару здійснюється транспортом Постачальника та за його рахунок.</w:t>
      </w:r>
    </w:p>
    <w:p w:rsidR="009C4266" w:rsidRPr="00BB7CB7" w:rsidRDefault="009C4266" w:rsidP="009C4266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3.4. Передача Товару Покупцю здійснюється у пункті поставки і підтверджується супровідними документами (накладними), які підписуються уповноваженими представниками Сторін. Передача й приймання Товару за кількістю та якістю здійснюється Сторонами у порядку, що визначається чинним законодавством.</w:t>
      </w:r>
    </w:p>
    <w:p w:rsidR="009C4266" w:rsidRPr="00BB7CB7" w:rsidRDefault="009C4266" w:rsidP="009C4266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3.5. Перехід права власності на Товар відбувається у момент передачі Товару Покупцеві у пункті поставки.</w:t>
      </w:r>
    </w:p>
    <w:p w:rsidR="009C4266" w:rsidRPr="00BB7CB7" w:rsidRDefault="009C4266" w:rsidP="009C4266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3.6. Перехід ризиків на Товар відбувається у момент передачі Товару Покупцеві у пункті поставки.</w:t>
      </w: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sz w:val="24"/>
          <w:szCs w:val="24"/>
        </w:rPr>
        <w:t>4. ЯКІСТЬ ТА ГАРАНТІЇ НА ТОВАР</w:t>
      </w: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CB7" w:rsidRPr="00BB7CB7" w:rsidRDefault="00BB7CB7" w:rsidP="00BB7CB7">
      <w:pPr>
        <w:pStyle w:val="a4"/>
        <w:ind w:firstLine="567"/>
        <w:jc w:val="both"/>
        <w:rPr>
          <w:lang w:val="uk-UA"/>
        </w:rPr>
      </w:pPr>
      <w:r w:rsidRPr="00BB7CB7">
        <w:t>4.1</w:t>
      </w:r>
      <w:r w:rsidRPr="00BB7CB7">
        <w:rPr>
          <w:lang w:val="uk-UA"/>
        </w:rPr>
        <w:t xml:space="preserve"> Постачальник  гарантує, що поставлений товар є якісним, сертифікованим (визнаним), відповідає </w:t>
      </w:r>
      <w:r w:rsidRPr="00BB7CB7">
        <w:rPr>
          <w:spacing w:val="-4"/>
          <w:lang w:val="uk-UA"/>
        </w:rPr>
        <w:t>всім санітарним, гі</w:t>
      </w:r>
      <w:proofErr w:type="gramStart"/>
      <w:r w:rsidRPr="00BB7CB7">
        <w:rPr>
          <w:spacing w:val="-4"/>
          <w:lang w:val="uk-UA"/>
        </w:rPr>
        <w:t>г</w:t>
      </w:r>
      <w:proofErr w:type="gramEnd"/>
      <w:r w:rsidRPr="00BB7CB7">
        <w:rPr>
          <w:spacing w:val="-4"/>
          <w:lang w:val="uk-UA"/>
        </w:rPr>
        <w:t xml:space="preserve">ієнічним, технічним та іншим нормам, стандартам та </w:t>
      </w:r>
      <w:r w:rsidRPr="00BB7CB7">
        <w:rPr>
          <w:lang w:val="uk-UA"/>
        </w:rPr>
        <w:t>правилам, встановленим чинним законодавством України для товарів даного виду.</w:t>
      </w:r>
    </w:p>
    <w:p w:rsidR="00BB7CB7" w:rsidRPr="00BB7CB7" w:rsidRDefault="00BB7CB7" w:rsidP="00BB7CB7">
      <w:pPr>
        <w:pStyle w:val="a4"/>
        <w:ind w:firstLine="567"/>
        <w:jc w:val="both"/>
        <w:rPr>
          <w:lang w:val="uk-UA"/>
        </w:rPr>
      </w:pPr>
      <w:r w:rsidRPr="00BB7CB7">
        <w:rPr>
          <w:lang w:val="uk-UA"/>
        </w:rPr>
        <w:t xml:space="preserve">4.2. Якість товару повинна бути підтверджена сертифікатами та іншими документами, які необхідні для товару даного виду, згідно чинних правил торгівлі. </w:t>
      </w:r>
    </w:p>
    <w:p w:rsidR="00BB7CB7" w:rsidRPr="00BB7CB7" w:rsidRDefault="00BB7CB7" w:rsidP="00BB7CB7">
      <w:pPr>
        <w:pStyle w:val="a4"/>
        <w:ind w:firstLine="567"/>
        <w:jc w:val="both"/>
        <w:rPr>
          <w:color w:val="000000"/>
          <w:spacing w:val="-12"/>
          <w:lang w:val="uk-UA"/>
        </w:rPr>
      </w:pPr>
      <w:r w:rsidRPr="00BB7CB7">
        <w:rPr>
          <w:lang w:val="uk-UA"/>
        </w:rPr>
        <w:t xml:space="preserve">4.3. </w:t>
      </w:r>
      <w:r w:rsidRPr="00BB7CB7">
        <w:rPr>
          <w:color w:val="000000"/>
          <w:spacing w:val="-12"/>
          <w:lang w:val="uk-UA"/>
        </w:rPr>
        <w:t>Товар повинен бути упакований таким чином, щоб уникнути можливості його пошкодження, знищення, псування, погіршення його якісних характеристик, втрати товарного виду, деформування під час транспортування і зберігання.</w:t>
      </w:r>
    </w:p>
    <w:p w:rsidR="00BB7CB7" w:rsidRPr="003004F0" w:rsidRDefault="00BB7CB7" w:rsidP="00BB7CB7">
      <w:pPr>
        <w:shd w:val="clear" w:color="auto" w:fill="FFFFFF"/>
        <w:tabs>
          <w:tab w:val="left" w:pos="1104"/>
        </w:tabs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B7CB7">
        <w:rPr>
          <w:color w:val="000000"/>
          <w:spacing w:val="-12"/>
          <w:sz w:val="24"/>
          <w:szCs w:val="24"/>
        </w:rPr>
        <w:t>4</w:t>
      </w:r>
      <w:r w:rsidRPr="003004F0">
        <w:rPr>
          <w:rFonts w:ascii="Times New Roman" w:hAnsi="Times New Roman" w:cs="Times New Roman"/>
          <w:color w:val="000000"/>
          <w:spacing w:val="-12"/>
          <w:sz w:val="24"/>
          <w:szCs w:val="24"/>
        </w:rPr>
        <w:t>.4. Тара і упаковка товару, що поставляється Постачальником повинна відповідати вимогам стандартів,  технічним та санітарним  умовам.</w:t>
      </w:r>
    </w:p>
    <w:p w:rsidR="00BB7CB7" w:rsidRPr="00BB7CB7" w:rsidRDefault="00BB7CB7" w:rsidP="00BB7C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B7">
        <w:rPr>
          <w:sz w:val="24"/>
          <w:szCs w:val="24"/>
        </w:rPr>
        <w:t xml:space="preserve">4.5. </w:t>
      </w:r>
      <w:r w:rsidRPr="00BB7CB7">
        <w:rPr>
          <w:rFonts w:ascii="Times New Roman" w:hAnsi="Times New Roman" w:cs="Times New Roman"/>
          <w:sz w:val="24"/>
          <w:szCs w:val="24"/>
        </w:rPr>
        <w:t xml:space="preserve">Покупець має право пред’явити претензію Постачальнику по кількості та якості товару. Претензія готується і подається у письмовий формі і пред’являється Постачальнику по кількості – в </w:t>
      </w:r>
      <w:proofErr w:type="spellStart"/>
      <w:r w:rsidRPr="00BB7CB7">
        <w:rPr>
          <w:rFonts w:ascii="Times New Roman" w:hAnsi="Times New Roman" w:cs="Times New Roman"/>
          <w:sz w:val="24"/>
          <w:szCs w:val="24"/>
        </w:rPr>
        <w:t>дво</w:t>
      </w:r>
      <w:proofErr w:type="spellEnd"/>
      <w:r w:rsidRPr="00BB7CB7">
        <w:rPr>
          <w:rFonts w:ascii="Times New Roman" w:hAnsi="Times New Roman" w:cs="Times New Roman"/>
          <w:sz w:val="24"/>
          <w:szCs w:val="24"/>
        </w:rPr>
        <w:t xml:space="preserve"> - денний термін з моменту прийому-передачі товару.</w:t>
      </w:r>
    </w:p>
    <w:p w:rsidR="00BB7CB7" w:rsidRPr="00BB7CB7" w:rsidRDefault="00BB7CB7" w:rsidP="00BB7C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CB7">
        <w:rPr>
          <w:rFonts w:ascii="Times New Roman" w:hAnsi="Times New Roman" w:cs="Times New Roman"/>
          <w:sz w:val="24"/>
          <w:szCs w:val="24"/>
        </w:rPr>
        <w:t>4.6. Постачальник за свій рахунок в десятиденний термін з моменту пред’явлення претензій Покупцем</w:t>
      </w:r>
      <w:r w:rsidRPr="00BB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CB7">
        <w:rPr>
          <w:rFonts w:ascii="Times New Roman" w:hAnsi="Times New Roman" w:cs="Times New Roman"/>
          <w:sz w:val="24"/>
          <w:szCs w:val="24"/>
        </w:rPr>
        <w:t xml:space="preserve">зобов’язується замінити неякісний товар на аналогічний належної якості або в разі відсутності товару належної якості в такий же термін повернути суму, сплачену за такий товар.      </w:t>
      </w:r>
    </w:p>
    <w:p w:rsidR="009C4266" w:rsidRPr="00BB7CB7" w:rsidRDefault="009C4266" w:rsidP="00BB7CB7">
      <w:pPr>
        <w:spacing w:line="264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noProof/>
          <w:sz w:val="24"/>
          <w:szCs w:val="24"/>
        </w:rPr>
        <w:t>5. ПРАВА ТА ОБОВ</w:t>
      </w:r>
      <w:r w:rsidRPr="00BB7CB7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BB7CB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ЯЗКИ СТОРІН </w:t>
      </w: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5.1. Покупець зобов’язаний:</w:t>
      </w: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5.1.1. Своєчасно та у повному обсязі сплачувати за поставлений Товар;</w:t>
      </w: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5.1.2. Приймати поставлений Товар по кількості, комплектності, якості тощо згідно з видатковими накладними та іншими супровідними документами.</w:t>
      </w: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5.2. Покупець має право: </w:t>
      </w: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5.2.1. Достроково розірвати цей Договір в односторонньому порядку у разі невиконання зобов’язань Постачальником, повідомивши про це його у строк 5 (п’яти) робочих днів;</w:t>
      </w: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5.2.2. Контролювати поставку Товару у строки, встановлені цим Договором;</w:t>
      </w:r>
    </w:p>
    <w:p w:rsidR="009C4266" w:rsidRPr="00BB7CB7" w:rsidRDefault="009C4266" w:rsidP="009C4266">
      <w:pPr>
        <w:spacing w:line="264" w:lineRule="auto"/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5.2.3. Зменшувати кінцевий обсяг закупівлі зокрема з урахуванням фактичного обсягу видатків Покупця. У такому разі Сторони вносять відповідні зміни до цього Договору. Вимога Покупця щодо зменшення обсягу закупівлі є обов’язковою для Постачальника.</w:t>
      </w:r>
    </w:p>
    <w:p w:rsidR="009C4266" w:rsidRPr="00BB7CB7" w:rsidRDefault="009C4266" w:rsidP="009C4266">
      <w:pPr>
        <w:spacing w:line="26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5.2.4. Повертати документи (</w:t>
      </w:r>
      <w:r w:rsidRPr="00BB7CB7">
        <w:rPr>
          <w:rFonts w:ascii="Times New Roman" w:eastAsia="Times New Roman" w:hAnsi="Times New Roman" w:cs="Times New Roman"/>
          <w:sz w:val="24"/>
          <w:szCs w:val="24"/>
        </w:rPr>
        <w:t>рахунки-фактури та видаткові накладні) Постачальнику без здійснення оплати у разі неналежного оформлення документів (відсутність печатки, підписів, тощо).</w:t>
      </w: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5.3. Постачальник зобов’язаний:</w:t>
      </w:r>
    </w:p>
    <w:p w:rsidR="009C4266" w:rsidRPr="00BB7CB7" w:rsidRDefault="009C4266" w:rsidP="009C4266">
      <w:pPr>
        <w:tabs>
          <w:tab w:val="left" w:pos="2160"/>
        </w:tabs>
        <w:spacing w:line="26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5.3.1. Забезпечувати поставку Товару у строки, встановлені цим Договором;</w:t>
      </w:r>
    </w:p>
    <w:p w:rsidR="009C4266" w:rsidRPr="00BB7CB7" w:rsidRDefault="009C4266" w:rsidP="009C4266">
      <w:pPr>
        <w:spacing w:line="26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5.3.2. Забезпечувати поставку Товару, якість яких відповідає умовам, установленим розділом 4 цього Договору.</w:t>
      </w: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5.4. Постачальник має право:</w:t>
      </w:r>
    </w:p>
    <w:p w:rsidR="009C4266" w:rsidRPr="00BB7CB7" w:rsidRDefault="009C4266" w:rsidP="009C4266">
      <w:pPr>
        <w:spacing w:line="26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5.4.1. Своєчасно та у повному обсязі отримувати плату за поставлений Товар;</w:t>
      </w:r>
    </w:p>
    <w:p w:rsidR="009C4266" w:rsidRPr="00BB7CB7" w:rsidRDefault="009C4266" w:rsidP="009C4266">
      <w:pPr>
        <w:spacing w:line="264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5.4.2. На дострокову поставку Товару за письмовим погодженням Покупця.</w:t>
      </w: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noProof/>
          <w:sz w:val="24"/>
          <w:szCs w:val="24"/>
        </w:rPr>
        <w:t>6. ВІДПОВІДАЛЬНІСТЬ СТОРІН</w:t>
      </w:r>
    </w:p>
    <w:p w:rsidR="009C4266" w:rsidRPr="00BB7CB7" w:rsidRDefault="009C4266" w:rsidP="009C4266">
      <w:pPr>
        <w:tabs>
          <w:tab w:val="left" w:pos="567"/>
          <w:tab w:val="left" w:pos="8505"/>
        </w:tabs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C4266" w:rsidRPr="00BB7CB7" w:rsidRDefault="009C4266" w:rsidP="009C4266">
      <w:pPr>
        <w:spacing w:line="264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6.1. У випадку порушення своїх зобов'язань за цим Договором Сторони несуть відповідальність, визначену цим Договором та чинним в Україні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9C4266" w:rsidRPr="00BB7CB7" w:rsidRDefault="009C4266" w:rsidP="009C4266">
      <w:pPr>
        <w:spacing w:line="264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6.2.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</w:t>
      </w: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6.3. У разі порушення Постачальником зобов’язань за цим Договором, Покупець, який фінансується з Державного бюджету України, має право застосувати до нього наступні штрафні санкції:</w:t>
      </w:r>
    </w:p>
    <w:p w:rsidR="009C4266" w:rsidRPr="00BB7CB7" w:rsidRDefault="009C4266" w:rsidP="009C4266">
      <w:pPr>
        <w:widowControl w:val="0"/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- за порушення Постачальником умов зобов’язань щодо якості Товару, стягується штраф у розмірі 20 (двадцяти) відсотків вартості неякісного Товару, а також вимагати усунення недоліків Товару своїми силами й за рахунок Постачальника або заміни неякісного Товару в обумовлений строк;</w:t>
      </w:r>
    </w:p>
    <w:p w:rsidR="009C4266" w:rsidRPr="00BB7CB7" w:rsidRDefault="009C4266" w:rsidP="009C4266">
      <w:pPr>
        <w:widowControl w:val="0"/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- за порушення строків виконання зобов’язань за цим Договором з Постачальника стягується пеня у розмірі 0,1 відсотка вартості Товару, з якого допущено прострочення виконання зобов’язання, за кожний день прострочення, а, за прострочення понад тридцять днів, додатково стягується штраф у розмірі 7 (сім) відсотків від вказаної вартості Товару;</w:t>
      </w:r>
    </w:p>
    <w:p w:rsidR="009C4266" w:rsidRPr="00BB7CB7" w:rsidRDefault="009C4266" w:rsidP="009C4266">
      <w:pPr>
        <w:widowControl w:val="0"/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6.4. За відмову від виконання умов Договору повністю або частково Постачальник сплачує Покупцю штраф в розмірі 25% ціни Договору.</w:t>
      </w:r>
    </w:p>
    <w:p w:rsidR="009C4266" w:rsidRPr="00BB7CB7" w:rsidRDefault="009C4266" w:rsidP="009C4266">
      <w:pPr>
        <w:widowControl w:val="0"/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noProof/>
          <w:sz w:val="24"/>
          <w:szCs w:val="24"/>
        </w:rPr>
        <w:t>6.5. Покупець звільняється від сплати будь-яких штрафних санкцій та відшкодування збитків у разі затримки сплати грошових коштів Постачальнику, якщо така затримка спричинена відсутністю своєчасного бюджетного фінансування.</w:t>
      </w: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sz w:val="24"/>
          <w:szCs w:val="24"/>
        </w:rPr>
        <w:t>7. ОБСТАВИНИ НЕПЕРЕБОРНОЇ СИЛИ</w:t>
      </w: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266" w:rsidRPr="00BB7CB7" w:rsidRDefault="009C4266" w:rsidP="009C4266">
      <w:pPr>
        <w:widowControl w:val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7.1. Жодна із Сторін цього Договору не несе відповідальності за повне або часткове невиконання своїх зобов'язань по цьому Договору, якщо таке невиконання є наслідком таких обставин, але не обмежених ними, як повінь, пожежа, землетрус та інші природні катастрофи, а також війна та військові дії, громадський безлад, втручання з боку влади, заколот, страйк, ембарго, порушення громадського порядку, загальнонаціональні страйки, які виникли після підписання Сторонами цього Договору. Якщо яка-небудь з цих обставин робить неможливим пряме виконання Сторонами своїх зобов'язань по даному Договору в строк, то цей строк подовжується до моменту закінчення дій цих обставин. Після припинення обставин </w:t>
      </w:r>
      <w:r w:rsidRPr="00BB7CB7">
        <w:rPr>
          <w:rFonts w:ascii="Times New Roman" w:eastAsia="Times New Roman" w:hAnsi="Times New Roman" w:cs="Times New Roman"/>
          <w:sz w:val="24"/>
          <w:szCs w:val="24"/>
        </w:rPr>
        <w:lastRenderedPageBreak/>
        <w:t>непереборної сили перебіг, терміну виконання зобов’язань поновлюється.</w:t>
      </w: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7.2. Сторона, для якої виконання даного Договору є неможливим, зобов'язана сповістити в найкоротші строки за допомогою технічних засобів миттєвого зв'язку іншій Стороні про виникнення та припинення дій цих обставин, але не пізніше 10 календарних днів з моменту початку дій таких обставин. Факти, які викладені в повідомленні, повинні бути підтверджені офіційним документом Торгово-Промислової Палати України або іншим компетентним органом України.</w:t>
      </w: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7.3. Результати виникнення обставин непереборної сили є продовження строку виконання зобов’язань або строку дії Договору на період їх тривалості, якщо Сторони не вирішать інакше.</w:t>
      </w: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7.4. Якщо обставини непереборної сили тривають більше ніж три місяці, кожна Сторона має право відмовитися від цього Договору шляхом письмового повідомлення іншої Сторони.</w:t>
      </w: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sz w:val="24"/>
          <w:szCs w:val="24"/>
        </w:rPr>
        <w:t>8. ВИРІШЕННЯ СПОРІВ</w:t>
      </w: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8.1. Усі спори, що пов'язані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</w:t>
      </w:r>
    </w:p>
    <w:p w:rsidR="009C4266" w:rsidRPr="00BB7CB7" w:rsidRDefault="009C4266" w:rsidP="009C4266">
      <w:pPr>
        <w:widowControl w:val="0"/>
        <w:spacing w:line="264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8.2. Якщо спір не 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9. СТРОК ДІЇ ДОГОВОРУ</w:t>
      </w: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9.1. Цей Договір вважається укладеним і набирає чинності з моменту його підписання Сторонами та його скріплення печатками Сторін, та діє </w:t>
      </w:r>
      <w:r w:rsidR="0073047F" w:rsidRPr="00BB7CB7">
        <w:rPr>
          <w:rFonts w:ascii="Times New Roman" w:eastAsia="Times New Roman" w:hAnsi="Times New Roman" w:cs="Times New Roman"/>
          <w:b/>
          <w:sz w:val="24"/>
          <w:szCs w:val="24"/>
        </w:rPr>
        <w:t>до 31 грудня 2022</w:t>
      </w:r>
      <w:r w:rsidRPr="00BB7CB7">
        <w:rPr>
          <w:rFonts w:ascii="Times New Roman" w:eastAsia="Times New Roman" w:hAnsi="Times New Roman" w:cs="Times New Roman"/>
          <w:b/>
          <w:sz w:val="24"/>
          <w:szCs w:val="24"/>
        </w:rPr>
        <w:t xml:space="preserve"> р.</w:t>
      </w: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9.2. 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9.3. Закінчення строку дії цього Договору не звільняє Сторони від виконання тих зобов’язань, що лишилися невиконаними.</w:t>
      </w: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9.4. Якщо інше прямо не передбачено цим Договором або чинним в Україні законодавством, зміни в цей Договір можуть бути внесені тільки за домовленістю Сторін, яка оформляється додатковою угодою до цього Договору.</w:t>
      </w: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9.5. Якщо інше прямо не передбачено цим Договором або чинним в Україні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10. ПРИКІНЦЕВІ ПОЛОЖЕННЯ</w:t>
      </w:r>
    </w:p>
    <w:p w:rsidR="009C4266" w:rsidRPr="00BB7CB7" w:rsidRDefault="009C4266" w:rsidP="009C4266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10.1.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 </w:t>
      </w: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10.2.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 </w:t>
      </w: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10.3. Жодна із Сторін не має права передавати свої права та обов’язки за цим Договором третім особам без письмового погодження цього із іншою Стороною.</w:t>
      </w: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>10.4.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9C4266" w:rsidRPr="00BB7CB7" w:rsidRDefault="009C4266" w:rsidP="009C4266">
      <w:pPr>
        <w:spacing w:line="264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10.5.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- для кожної із Сторін. </w:t>
      </w:r>
    </w:p>
    <w:p w:rsidR="009C4266" w:rsidRPr="00BB7CB7" w:rsidRDefault="009C4266" w:rsidP="009C4266">
      <w:pPr>
        <w:spacing w:after="12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           10.6.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місце знаходження/місця проживання,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(IP-адреса, телефон, e-</w:t>
      </w:r>
      <w:proofErr w:type="spellStart"/>
      <w:r w:rsidRPr="00BB7CB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BB7CB7">
        <w:rPr>
          <w:rFonts w:ascii="Times New Roman" w:eastAsia="Times New Roman" w:hAnsi="Times New Roman" w:cs="Times New Roman"/>
          <w:sz w:val="24"/>
          <w:szCs w:val="24"/>
        </w:rPr>
        <w:t xml:space="preserve">), прізвища, ім’я по батькові, (паспортні дані, дані про освіту та інші персональні дані), що дають змогу ідентифікувати особу, що діє в інтересах та/або від імені однієї із Сторін, та інших даних, які передає одна Сторона іншій з метою забезпечення реалізації податкових відносин, господарських відносин, відносин у сфері бухгалтерського обліку та аудиту, відносин у сфері економічних, фінансових послуг та страхування, або інших аналогічних цілях. </w:t>
      </w:r>
    </w:p>
    <w:p w:rsidR="009C4266" w:rsidRPr="00BB7CB7" w:rsidRDefault="009C4266" w:rsidP="009C426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266" w:rsidRPr="00BB7CB7" w:rsidRDefault="009C4266" w:rsidP="009C4266">
      <w:pPr>
        <w:keepNext/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B7CB7">
        <w:rPr>
          <w:rFonts w:ascii="Times New Roman" w:eastAsia="Times New Roman" w:hAnsi="Times New Roman" w:cs="Times New Roman"/>
          <w:b/>
          <w:caps/>
          <w:sz w:val="24"/>
          <w:szCs w:val="24"/>
        </w:rPr>
        <w:t>МІСЦЕЗНАХОДЖЕННЯ ТА Реквізити сторін</w:t>
      </w:r>
    </w:p>
    <w:p w:rsidR="009C4266" w:rsidRPr="00BB7CB7" w:rsidRDefault="009C4266" w:rsidP="009C42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4841"/>
        <w:gridCol w:w="4940"/>
      </w:tblGrid>
      <w:tr w:rsidR="00E02F0F" w:rsidRPr="00BB7CB7" w:rsidTr="00C52A29">
        <w:trPr>
          <w:trHeight w:val="1079"/>
        </w:trPr>
        <w:tc>
          <w:tcPr>
            <w:tcW w:w="4841" w:type="dxa"/>
            <w:shd w:val="clear" w:color="auto" w:fill="auto"/>
          </w:tcPr>
          <w:p w:rsidR="009C4266" w:rsidRPr="00BB7CB7" w:rsidRDefault="009C4266" w:rsidP="00C52A29">
            <w:pPr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</w:t>
            </w:r>
            <w:r w:rsidR="00FB7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BB7CB7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 xml:space="preserve">Фастівська районна державна </w:t>
            </w: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BB7CB7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лікарня ветеринарної медицини</w:t>
            </w: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</w:pP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BB7CB7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08500, Київська обл. м.Фастів</w:t>
            </w: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BB7CB7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вул. Житомирська,  буд. б/н</w:t>
            </w: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ru-RU" w:eastAsia="zh-CN"/>
              </w:rPr>
            </w:pPr>
            <w:r w:rsidRPr="00BB7CB7">
              <w:rPr>
                <w:sz w:val="24"/>
                <w:szCs w:val="24"/>
              </w:rPr>
              <w:t>р/р</w:t>
            </w:r>
            <w:r w:rsidRPr="00BB7CB7">
              <w:rPr>
                <w:sz w:val="24"/>
                <w:szCs w:val="24"/>
                <w:u w:val="single"/>
                <w:lang w:val="en-US"/>
              </w:rPr>
              <w:t>UA</w:t>
            </w:r>
            <w:r w:rsidRPr="00BB7CB7">
              <w:rPr>
                <w:sz w:val="24"/>
                <w:szCs w:val="24"/>
                <w:u w:val="single"/>
                <w:lang w:val="ru-RU"/>
              </w:rPr>
              <w:t>558201720343141006200010403</w:t>
            </w: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BB7CB7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BB7CB7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Держказначейська</w:t>
            </w:r>
            <w:proofErr w:type="spellEnd"/>
            <w:r w:rsidRPr="00BB7CB7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служба України,</w:t>
            </w: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BB7CB7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м.Київ</w:t>
            </w:r>
            <w:proofErr w:type="spellEnd"/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BB7CB7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МФО 820172</w:t>
            </w: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BB7CB7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код ЄДРПОУ 00719116</w:t>
            </w: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BB7CB7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ІПН 007191110241</w:t>
            </w: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BB7CB7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Свідоцтво  № 100313228</w:t>
            </w:r>
          </w:p>
          <w:p w:rsidR="00955005" w:rsidRPr="00BB7CB7" w:rsidRDefault="00955005" w:rsidP="00955005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BB7CB7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тел. (04565) 55-236</w:t>
            </w:r>
          </w:p>
          <w:p w:rsidR="002952F5" w:rsidRPr="00BB7CB7" w:rsidRDefault="00955005" w:rsidP="009550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B7">
              <w:rPr>
                <w:rFonts w:ascii="Times New Roman CYR" w:hAnsi="Times New Roman CYR" w:cs="Times New Roman CYR"/>
                <w:sz w:val="24"/>
                <w:szCs w:val="24"/>
                <w:lang w:val="en-US" w:eastAsia="zh-CN"/>
              </w:rPr>
              <w:t>E</w:t>
            </w:r>
            <w:r w:rsidRPr="00BB7CB7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-</w:t>
            </w:r>
            <w:r w:rsidRPr="00BB7CB7">
              <w:rPr>
                <w:rFonts w:ascii="Times New Roman CYR" w:hAnsi="Times New Roman CYR" w:cs="Times New Roman CYR"/>
                <w:sz w:val="24"/>
                <w:szCs w:val="24"/>
                <w:lang w:val="en-US" w:eastAsia="zh-CN"/>
              </w:rPr>
              <w:t>mail</w:t>
            </w:r>
            <w:r w:rsidRPr="00BB7CB7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: </w:t>
            </w:r>
            <w:hyperlink r:id="rId6" w:history="1">
              <w:r w:rsidRPr="00BB7CB7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 w:eastAsia="zh-CN"/>
                </w:rPr>
                <w:t>fastiv</w:t>
              </w:r>
              <w:r w:rsidRPr="00BB7CB7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zh-CN"/>
                </w:rPr>
                <w:t>@</w:t>
              </w:r>
              <w:r w:rsidRPr="00BB7CB7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 w:eastAsia="zh-CN"/>
                </w:rPr>
                <w:t>dpssko</w:t>
              </w:r>
              <w:r w:rsidRPr="00BB7CB7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zh-CN"/>
                </w:rPr>
                <w:t>.</w:t>
              </w:r>
              <w:r w:rsidRPr="00BB7CB7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 w:eastAsia="zh-CN"/>
                </w:rPr>
                <w:t>gov</w:t>
              </w:r>
              <w:r w:rsidRPr="00BB7CB7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zh-CN"/>
                </w:rPr>
                <w:t>.</w:t>
              </w:r>
              <w:r w:rsidRPr="00BB7CB7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 w:eastAsia="zh-CN"/>
                </w:rPr>
                <w:t>ua</w:t>
              </w:r>
            </w:hyperlink>
          </w:p>
          <w:p w:rsidR="009C4266" w:rsidRPr="00BB7CB7" w:rsidRDefault="009C4266" w:rsidP="00C52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266" w:rsidRPr="00BB7CB7" w:rsidRDefault="009C4266" w:rsidP="00C52A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266" w:rsidRPr="00BB7CB7" w:rsidRDefault="009C4266" w:rsidP="00C52A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266" w:rsidRPr="00BB7CB7" w:rsidRDefault="009C4266" w:rsidP="00C52A2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4266" w:rsidRPr="00BB7CB7" w:rsidRDefault="009C4266" w:rsidP="00C52A2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4940" w:type="dxa"/>
            <w:shd w:val="clear" w:color="auto" w:fill="auto"/>
          </w:tcPr>
          <w:p w:rsidR="00CF6CF1" w:rsidRPr="00BB7CB7" w:rsidRDefault="006A20C0" w:rsidP="00CF6CF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CF6CF1" w:rsidRPr="00BB7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ПОСТАЧАЛЬНИК</w:t>
            </w:r>
            <w:r w:rsidR="00CF6CF1" w:rsidRPr="00BB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CF6CF1" w:rsidRPr="00BB7CB7" w:rsidRDefault="00CF6CF1" w:rsidP="00CF6CF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6CF1" w:rsidRPr="00BB7CB7" w:rsidRDefault="00CF6CF1" w:rsidP="00CF6C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6CF1" w:rsidRPr="00BB7CB7" w:rsidRDefault="00CF6CF1" w:rsidP="00CF6C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6CF1" w:rsidRPr="00BB7CB7" w:rsidRDefault="00CF6CF1" w:rsidP="00CF6C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4266" w:rsidRPr="00BB7CB7" w:rsidRDefault="009C4266" w:rsidP="00C52A2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266" w:rsidRPr="00BB7CB7" w:rsidRDefault="009C4266" w:rsidP="00C52A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C4266" w:rsidRPr="004A42D4" w:rsidRDefault="009C4266" w:rsidP="009C4266">
      <w:pPr>
        <w:widowControl w:val="0"/>
        <w:ind w:right="-2" w:firstLine="720"/>
        <w:contextualSpacing/>
        <w:jc w:val="right"/>
        <w:rPr>
          <w:rFonts w:ascii="Times New Roman" w:eastAsia="Times New Roman" w:hAnsi="Times New Roman" w:cs="Times New Roman"/>
          <w:b/>
          <w:sz w:val="22"/>
          <w:szCs w:val="24"/>
        </w:rPr>
      </w:pPr>
    </w:p>
    <w:p w:rsidR="009C4266" w:rsidRPr="004A42D4" w:rsidRDefault="009C4266" w:rsidP="009C426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4266" w:rsidRPr="004A42D4" w:rsidRDefault="009C4266" w:rsidP="009C4266"/>
    <w:p w:rsidR="009C4266" w:rsidRPr="004A42D4" w:rsidRDefault="009C4266" w:rsidP="009C4266">
      <w:pPr>
        <w:widowControl w:val="0"/>
        <w:ind w:right="-2" w:firstLine="720"/>
        <w:contextualSpacing/>
        <w:jc w:val="right"/>
        <w:rPr>
          <w:rFonts w:ascii="Times New Roman" w:eastAsia="Times New Roman" w:hAnsi="Times New Roman"/>
          <w:b/>
          <w:szCs w:val="24"/>
        </w:rPr>
      </w:pPr>
      <w:r w:rsidRPr="004A42D4">
        <w:rPr>
          <w:rFonts w:ascii="Times New Roman" w:eastAsia="Times New Roman" w:hAnsi="Times New Roman"/>
          <w:b/>
          <w:szCs w:val="24"/>
        </w:rPr>
        <w:t xml:space="preserve">Додаток № 1 </w:t>
      </w:r>
    </w:p>
    <w:p w:rsidR="009C4266" w:rsidRPr="004A42D4" w:rsidRDefault="009C4266" w:rsidP="009C4266">
      <w:pPr>
        <w:widowControl w:val="0"/>
        <w:ind w:right="-2" w:firstLine="720"/>
        <w:contextualSpacing/>
        <w:jc w:val="right"/>
        <w:rPr>
          <w:rFonts w:ascii="Times New Roman" w:eastAsia="Times New Roman" w:hAnsi="Times New Roman"/>
          <w:b/>
          <w:szCs w:val="24"/>
        </w:rPr>
      </w:pPr>
      <w:r w:rsidRPr="004A42D4">
        <w:rPr>
          <w:rFonts w:ascii="Times New Roman" w:eastAsia="Times New Roman" w:hAnsi="Times New Roman"/>
          <w:b/>
          <w:szCs w:val="24"/>
        </w:rPr>
        <w:t xml:space="preserve">до Договору № _____ </w:t>
      </w:r>
    </w:p>
    <w:p w:rsidR="009C4266" w:rsidRPr="004A42D4" w:rsidRDefault="003235A1" w:rsidP="009C4266">
      <w:pPr>
        <w:widowControl w:val="0"/>
        <w:ind w:right="-2" w:firstLine="720"/>
        <w:contextualSpacing/>
        <w:jc w:val="right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від ___________ 2022</w:t>
      </w:r>
      <w:r w:rsidR="009C4266" w:rsidRPr="004A42D4">
        <w:rPr>
          <w:rFonts w:ascii="Times New Roman" w:eastAsia="Times New Roman" w:hAnsi="Times New Roman"/>
          <w:b/>
          <w:szCs w:val="24"/>
        </w:rPr>
        <w:t xml:space="preserve"> р.</w:t>
      </w:r>
    </w:p>
    <w:p w:rsidR="009C4266" w:rsidRPr="00FB7222" w:rsidRDefault="009C4266" w:rsidP="00FB7222">
      <w:pPr>
        <w:spacing w:line="228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B7222">
        <w:rPr>
          <w:rFonts w:ascii="Times New Roman" w:hAnsi="Times New Roman" w:cs="Times New Roman"/>
          <w:b/>
          <w:bCs/>
          <w:i/>
          <w:iCs/>
        </w:rPr>
        <w:t>СПЕЦИФІКАЦІЯ</w:t>
      </w:r>
    </w:p>
    <w:p w:rsidR="009C4266" w:rsidRPr="00FB7222" w:rsidRDefault="009C4266" w:rsidP="00FB7222">
      <w:pPr>
        <w:spacing w:line="228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C4266" w:rsidRDefault="009C4266" w:rsidP="009C4266">
      <w:pPr>
        <w:tabs>
          <w:tab w:val="left" w:pos="709"/>
        </w:tabs>
        <w:suppressAutoHyphens/>
        <w:spacing w:line="200" w:lineRule="atLeast"/>
        <w:jc w:val="center"/>
        <w:rPr>
          <w:rFonts w:ascii="Times New Roman" w:eastAsia="Times New Roman" w:hAnsi="Times New Roman"/>
          <w:b/>
          <w:bCs/>
          <w:iCs/>
          <w:sz w:val="22"/>
          <w:szCs w:val="24"/>
          <w:lang w:eastAsia="uk-UA"/>
        </w:rPr>
      </w:pPr>
    </w:p>
    <w:p w:rsidR="009C4266" w:rsidRPr="004A42D4" w:rsidRDefault="00FB7222" w:rsidP="009C4266">
      <w:pPr>
        <w:tabs>
          <w:tab w:val="left" w:pos="709"/>
        </w:tabs>
        <w:suppressAutoHyphens/>
        <w:spacing w:line="200" w:lineRule="atLeast"/>
        <w:jc w:val="center"/>
        <w:rPr>
          <w:rFonts w:ascii="Times New Roman" w:eastAsia="Times New Roman" w:hAnsi="Times New Roman"/>
          <w:b/>
          <w:bCs/>
          <w:iCs/>
          <w:sz w:val="22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iCs/>
          <w:sz w:val="22"/>
          <w:szCs w:val="24"/>
          <w:lang w:eastAsia="uk-UA"/>
        </w:rPr>
        <w:t xml:space="preserve"> </w:t>
      </w:r>
    </w:p>
    <w:tbl>
      <w:tblPr>
        <w:tblpPr w:leftFromText="180" w:rightFromText="180" w:vertAnchor="text" w:tblpX="38" w:tblpY="1"/>
        <w:tblOverlap w:val="never"/>
        <w:tblW w:w="99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2709"/>
        <w:gridCol w:w="1711"/>
        <w:gridCol w:w="998"/>
        <w:gridCol w:w="856"/>
        <w:gridCol w:w="855"/>
        <w:gridCol w:w="856"/>
        <w:gridCol w:w="712"/>
        <w:gridCol w:w="831"/>
      </w:tblGrid>
      <w:tr w:rsidR="00BF06BB" w:rsidRPr="004A42D4" w:rsidTr="00BF06BB">
        <w:trPr>
          <w:trHeight w:val="976"/>
          <w:tblCellSpacing w:w="0" w:type="dxa"/>
        </w:trPr>
        <w:tc>
          <w:tcPr>
            <w:tcW w:w="439" w:type="dxa"/>
            <w:vAlign w:val="center"/>
          </w:tcPr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№ з/п</w:t>
            </w:r>
          </w:p>
        </w:tc>
        <w:tc>
          <w:tcPr>
            <w:tcW w:w="2709" w:type="dxa"/>
            <w:vAlign w:val="center"/>
          </w:tcPr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Найменування</w:t>
            </w:r>
          </w:p>
        </w:tc>
        <w:tc>
          <w:tcPr>
            <w:tcW w:w="1711" w:type="dxa"/>
            <w:vAlign w:val="center"/>
          </w:tcPr>
          <w:p w:rsidR="00FB7222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випуску,</w:t>
            </w:r>
          </w:p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дозування</w:t>
            </w:r>
          </w:p>
        </w:tc>
        <w:tc>
          <w:tcPr>
            <w:tcW w:w="998" w:type="dxa"/>
            <w:vAlign w:val="center"/>
          </w:tcPr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Од. виміру</w:t>
            </w:r>
          </w:p>
        </w:tc>
        <w:tc>
          <w:tcPr>
            <w:tcW w:w="856" w:type="dxa"/>
            <w:vAlign w:val="center"/>
          </w:tcPr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К-сть</w:t>
            </w:r>
            <w:proofErr w:type="spellEnd"/>
          </w:p>
        </w:tc>
        <w:tc>
          <w:tcPr>
            <w:tcW w:w="855" w:type="dxa"/>
            <w:vAlign w:val="center"/>
          </w:tcPr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Ціна</w:t>
            </w:r>
          </w:p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за од. без ПДВ</w:t>
            </w:r>
          </w:p>
        </w:tc>
        <w:tc>
          <w:tcPr>
            <w:tcW w:w="856" w:type="dxa"/>
            <w:vAlign w:val="center"/>
          </w:tcPr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Ціна</w:t>
            </w:r>
          </w:p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за</w:t>
            </w:r>
            <w:r w:rsidRPr="004A42D4">
              <w:rPr>
                <w:rFonts w:ascii="Times New Roman" w:hAnsi="Times New Roman" w:cs="Times New Roman"/>
                <w:b/>
              </w:rPr>
              <w:t xml:space="preserve"> од.</w:t>
            </w:r>
          </w:p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з ПДВ</w:t>
            </w:r>
          </w:p>
        </w:tc>
        <w:tc>
          <w:tcPr>
            <w:tcW w:w="712" w:type="dxa"/>
            <w:vAlign w:val="center"/>
          </w:tcPr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Сума без ПДВ</w:t>
            </w:r>
          </w:p>
        </w:tc>
        <w:tc>
          <w:tcPr>
            <w:tcW w:w="831" w:type="dxa"/>
            <w:vAlign w:val="center"/>
          </w:tcPr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Сума</w:t>
            </w:r>
          </w:p>
          <w:p w:rsidR="00FB7222" w:rsidRPr="004A42D4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A42D4">
              <w:rPr>
                <w:rFonts w:ascii="Times New Roman" w:hAnsi="Times New Roman" w:cs="Times New Roman"/>
                <w:b/>
                <w:bCs/>
                <w:i/>
                <w:iCs/>
              </w:rPr>
              <w:t>з ПДВ</w:t>
            </w:r>
          </w:p>
        </w:tc>
      </w:tr>
      <w:tr w:rsidR="00BF06BB" w:rsidRPr="004A42D4" w:rsidTr="00BF06BB">
        <w:trPr>
          <w:trHeight w:val="510"/>
          <w:tblCellSpacing w:w="0" w:type="dxa"/>
        </w:trPr>
        <w:tc>
          <w:tcPr>
            <w:tcW w:w="439" w:type="dxa"/>
            <w:vAlign w:val="center"/>
          </w:tcPr>
          <w:p w:rsidR="00FB7222" w:rsidRPr="004A42D4" w:rsidRDefault="00FB7222" w:rsidP="00BF06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222" w:rsidRPr="00E02F0F" w:rsidRDefault="00FB7222" w:rsidP="00BF06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vAlign w:val="center"/>
          </w:tcPr>
          <w:p w:rsidR="00FB7222" w:rsidRPr="004A42D4" w:rsidRDefault="00FB7222" w:rsidP="00BF06B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998" w:type="dxa"/>
            <w:vAlign w:val="center"/>
          </w:tcPr>
          <w:p w:rsidR="00FB7222" w:rsidRPr="004A42D4" w:rsidRDefault="00FB7222" w:rsidP="00BF06B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856" w:type="dxa"/>
            <w:vAlign w:val="center"/>
          </w:tcPr>
          <w:p w:rsidR="00FB7222" w:rsidRPr="004A42D4" w:rsidRDefault="00FB7222" w:rsidP="00BF06BB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855" w:type="dxa"/>
            <w:vAlign w:val="center"/>
          </w:tcPr>
          <w:p w:rsidR="00FB7222" w:rsidRPr="00E02F0F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FB7222" w:rsidRPr="00E02F0F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FB7222" w:rsidRPr="00E02F0F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FB7222" w:rsidRPr="00492BDD" w:rsidRDefault="00FB7222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0E5D24" w:rsidRPr="004A42D4" w:rsidTr="00D811FF">
        <w:trPr>
          <w:trHeight w:val="510"/>
          <w:tblCellSpacing w:w="0" w:type="dxa"/>
        </w:trPr>
        <w:tc>
          <w:tcPr>
            <w:tcW w:w="9136" w:type="dxa"/>
            <w:gridSpan w:val="8"/>
            <w:vAlign w:val="center"/>
          </w:tcPr>
          <w:p w:rsidR="000E5D24" w:rsidRDefault="000E5D24" w:rsidP="000E5D24">
            <w:pPr>
              <w:tabs>
                <w:tab w:val="left" w:pos="-284"/>
                <w:tab w:val="left" w:pos="567"/>
                <w:tab w:val="left" w:pos="8505"/>
              </w:tabs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545B">
              <w:rPr>
                <w:rFonts w:ascii="Times New Roman" w:eastAsia="Times New Roman" w:hAnsi="Times New Roman"/>
                <w:sz w:val="22"/>
                <w:szCs w:val="22"/>
              </w:rPr>
              <w:t>Сума без ПДВ, грн.</w:t>
            </w:r>
          </w:p>
          <w:p w:rsidR="000E5D24" w:rsidRPr="00E02F0F" w:rsidRDefault="000E5D24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0E5D24" w:rsidRPr="00492BDD" w:rsidRDefault="000E5D24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0E5D24" w:rsidRPr="004A42D4" w:rsidTr="00B81C6A">
        <w:trPr>
          <w:trHeight w:val="510"/>
          <w:tblCellSpacing w:w="0" w:type="dxa"/>
        </w:trPr>
        <w:tc>
          <w:tcPr>
            <w:tcW w:w="9136" w:type="dxa"/>
            <w:gridSpan w:val="8"/>
            <w:vAlign w:val="center"/>
          </w:tcPr>
          <w:p w:rsidR="000E5D24" w:rsidRDefault="000E5D24" w:rsidP="000E5D24">
            <w:pPr>
              <w:tabs>
                <w:tab w:val="left" w:pos="-284"/>
                <w:tab w:val="left" w:pos="567"/>
                <w:tab w:val="left" w:pos="8505"/>
              </w:tabs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545B">
              <w:rPr>
                <w:rFonts w:ascii="Times New Roman" w:eastAsia="Times New Roman" w:hAnsi="Times New Roman"/>
                <w:sz w:val="22"/>
                <w:szCs w:val="22"/>
              </w:rPr>
              <w:t>ПДВ, грн.</w:t>
            </w:r>
          </w:p>
          <w:p w:rsidR="000E5D24" w:rsidRPr="00E02F0F" w:rsidRDefault="000E5D24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0E5D24" w:rsidRPr="00492BDD" w:rsidRDefault="000E5D24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0E5D24" w:rsidRPr="004A42D4" w:rsidTr="00722D71">
        <w:trPr>
          <w:trHeight w:val="510"/>
          <w:tblCellSpacing w:w="0" w:type="dxa"/>
        </w:trPr>
        <w:tc>
          <w:tcPr>
            <w:tcW w:w="9136" w:type="dxa"/>
            <w:gridSpan w:val="8"/>
            <w:vAlign w:val="center"/>
          </w:tcPr>
          <w:p w:rsidR="000E5D24" w:rsidRDefault="000E5D24" w:rsidP="000E5D24">
            <w:pPr>
              <w:tabs>
                <w:tab w:val="left" w:pos="-284"/>
                <w:tab w:val="left" w:pos="567"/>
                <w:tab w:val="left" w:pos="8505"/>
              </w:tabs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D545B">
              <w:rPr>
                <w:rFonts w:ascii="Times New Roman" w:eastAsia="Times New Roman" w:hAnsi="Times New Roman"/>
                <w:sz w:val="22"/>
                <w:szCs w:val="22"/>
              </w:rPr>
              <w:t xml:space="preserve">Сума з ПДВ, </w:t>
            </w:r>
            <w:proofErr w:type="spellStart"/>
            <w:r w:rsidRPr="007D545B">
              <w:rPr>
                <w:rFonts w:ascii="Times New Roman" w:eastAsia="Times New Roman" w:hAnsi="Times New Roman"/>
                <w:sz w:val="22"/>
                <w:szCs w:val="22"/>
              </w:rPr>
              <w:t>грн</w:t>
            </w:r>
            <w:proofErr w:type="spellEnd"/>
          </w:p>
          <w:p w:rsidR="000E5D24" w:rsidRPr="00E02F0F" w:rsidRDefault="000E5D24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0E5D24" w:rsidRPr="00492BDD" w:rsidRDefault="000E5D24" w:rsidP="00BF06B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</w:tbl>
    <w:p w:rsidR="00BF06BB" w:rsidRDefault="00780043" w:rsidP="00FB7222">
      <w:pPr>
        <w:tabs>
          <w:tab w:val="left" w:pos="-284"/>
          <w:tab w:val="left" w:pos="567"/>
          <w:tab w:val="left" w:pos="8505"/>
        </w:tabs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BF06BB">
        <w:rPr>
          <w:rFonts w:ascii="Times New Roman" w:eastAsia="Times New Roman" w:hAnsi="Times New Roman"/>
          <w:b/>
          <w:sz w:val="22"/>
          <w:szCs w:val="22"/>
        </w:rPr>
        <w:br w:type="textWrapping" w:clear="all"/>
      </w:r>
    </w:p>
    <w:p w:rsidR="00BF06BB" w:rsidRDefault="00BF06BB" w:rsidP="00FB7222">
      <w:pPr>
        <w:tabs>
          <w:tab w:val="left" w:pos="-284"/>
          <w:tab w:val="left" w:pos="567"/>
          <w:tab w:val="left" w:pos="8505"/>
        </w:tabs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Всього на суму:________________________________</w:t>
      </w:r>
      <w:r w:rsidR="00560E42">
        <w:rPr>
          <w:rFonts w:ascii="Times New Roman" w:eastAsia="Times New Roman" w:hAnsi="Times New Roman"/>
          <w:sz w:val="22"/>
          <w:szCs w:val="22"/>
        </w:rPr>
        <w:t>грн</w:t>
      </w:r>
      <w:r w:rsidR="004F3216">
        <w:rPr>
          <w:rFonts w:ascii="Times New Roman" w:eastAsia="Times New Roman" w:hAnsi="Times New Roman"/>
          <w:sz w:val="22"/>
          <w:szCs w:val="22"/>
        </w:rPr>
        <w:t>.</w:t>
      </w:r>
      <w:r w:rsidR="00560E42">
        <w:rPr>
          <w:rFonts w:ascii="Times New Roman" w:eastAsia="Times New Roman" w:hAnsi="Times New Roman"/>
          <w:sz w:val="22"/>
          <w:szCs w:val="22"/>
        </w:rPr>
        <w:t xml:space="preserve">  _____коп</w:t>
      </w:r>
      <w:r w:rsidR="004F3216">
        <w:rPr>
          <w:rFonts w:ascii="Times New Roman" w:eastAsia="Times New Roman" w:hAnsi="Times New Roman"/>
          <w:sz w:val="22"/>
          <w:szCs w:val="22"/>
        </w:rPr>
        <w:t>.</w:t>
      </w:r>
      <w:r w:rsidR="00560E42">
        <w:rPr>
          <w:rFonts w:ascii="Times New Roman" w:eastAsia="Times New Roman" w:hAnsi="Times New Roman"/>
          <w:sz w:val="22"/>
          <w:szCs w:val="22"/>
        </w:rPr>
        <w:t xml:space="preserve">   (_____)</w:t>
      </w:r>
    </w:p>
    <w:p w:rsidR="00BF06BB" w:rsidRDefault="00BF06BB" w:rsidP="00FB7222">
      <w:pPr>
        <w:tabs>
          <w:tab w:val="left" w:pos="-284"/>
          <w:tab w:val="left" w:pos="567"/>
          <w:tab w:val="left" w:pos="8505"/>
        </w:tabs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BF06BB" w:rsidRDefault="00BF06BB" w:rsidP="00FB7222">
      <w:pPr>
        <w:tabs>
          <w:tab w:val="left" w:pos="-284"/>
          <w:tab w:val="left" w:pos="567"/>
          <w:tab w:val="left" w:pos="8505"/>
        </w:tabs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BF06BB" w:rsidRDefault="00BF06BB" w:rsidP="00FB7222">
      <w:pPr>
        <w:tabs>
          <w:tab w:val="left" w:pos="-284"/>
          <w:tab w:val="left" w:pos="567"/>
          <w:tab w:val="left" w:pos="8505"/>
        </w:tabs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BF06BB" w:rsidRPr="007D545B" w:rsidRDefault="00BF06BB" w:rsidP="00FB7222">
      <w:pPr>
        <w:tabs>
          <w:tab w:val="left" w:pos="-284"/>
          <w:tab w:val="left" w:pos="567"/>
          <w:tab w:val="left" w:pos="8505"/>
        </w:tabs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C8207F" w:rsidRPr="00FB7222" w:rsidRDefault="00C8207F" w:rsidP="009C4266">
      <w:pPr>
        <w:contextualSpacing/>
        <w:rPr>
          <w:rFonts w:ascii="Times New Roman" w:eastAsia="Times New Roman" w:hAnsi="Times New Roman"/>
          <w:lang w:val="ru-RU"/>
        </w:rPr>
      </w:pPr>
    </w:p>
    <w:p w:rsidR="00C8207F" w:rsidRPr="00FB7222" w:rsidRDefault="00C8207F" w:rsidP="009C4266">
      <w:pPr>
        <w:contextualSpacing/>
        <w:rPr>
          <w:rFonts w:ascii="Times New Roman" w:eastAsia="Times New Roman" w:hAnsi="Times New Roman"/>
          <w:lang w:val="ru-RU"/>
        </w:rPr>
      </w:pPr>
    </w:p>
    <w:tbl>
      <w:tblPr>
        <w:tblW w:w="9900" w:type="dxa"/>
        <w:tblInd w:w="108" w:type="dxa"/>
        <w:tblLook w:val="01E0"/>
      </w:tblPr>
      <w:tblGrid>
        <w:gridCol w:w="4841"/>
        <w:gridCol w:w="5059"/>
      </w:tblGrid>
      <w:tr w:rsidR="009C4266" w:rsidRPr="004A42D4" w:rsidTr="00FB7222">
        <w:trPr>
          <w:trHeight w:val="1079"/>
        </w:trPr>
        <w:tc>
          <w:tcPr>
            <w:tcW w:w="4841" w:type="dxa"/>
            <w:shd w:val="clear" w:color="auto" w:fill="auto"/>
          </w:tcPr>
          <w:p w:rsidR="009C4266" w:rsidRPr="007D545B" w:rsidRDefault="009C4266" w:rsidP="00C52A29">
            <w:pPr>
              <w:ind w:firstLine="720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545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ПОКУПЕЦЬ:</w:t>
            </w:r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416E7B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 xml:space="preserve">Фастівська районна державна </w:t>
            </w:r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416E7B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лікарня ветеринарної медицини</w:t>
            </w:r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</w:pPr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416E7B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08500, Київська обл. м.Фастів</w:t>
            </w:r>
          </w:p>
          <w:p w:rsidR="00416E7B" w:rsidRPr="00FB7222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</w:pPr>
            <w:r w:rsidRPr="00416E7B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вул. Житомирська,  буд. б/н</w:t>
            </w:r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ru-RU" w:eastAsia="zh-CN"/>
              </w:rPr>
            </w:pPr>
            <w:r w:rsidRPr="00416E7B">
              <w:rPr>
                <w:sz w:val="24"/>
                <w:szCs w:val="24"/>
              </w:rPr>
              <w:t>р/р</w:t>
            </w:r>
            <w:r w:rsidRPr="00416E7B">
              <w:rPr>
                <w:sz w:val="24"/>
                <w:szCs w:val="24"/>
                <w:u w:val="single"/>
                <w:lang w:val="en-US"/>
              </w:rPr>
              <w:t>UA</w:t>
            </w:r>
            <w:r w:rsidRPr="00416E7B">
              <w:rPr>
                <w:sz w:val="24"/>
                <w:szCs w:val="24"/>
                <w:u w:val="single"/>
                <w:lang w:val="ru-RU"/>
              </w:rPr>
              <w:t>558201720343141006200010403</w:t>
            </w:r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416E7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416E7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Держказначейська</w:t>
            </w:r>
            <w:proofErr w:type="spellEnd"/>
            <w:r w:rsidRPr="00416E7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служба України,</w:t>
            </w:r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416E7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м.Київ</w:t>
            </w:r>
            <w:proofErr w:type="spellEnd"/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416E7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МФО 820172</w:t>
            </w:r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416E7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код ЄДРПОУ 00719116</w:t>
            </w:r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416E7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ІПН 007191110241</w:t>
            </w:r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416E7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Свідоцтво  № 100313228</w:t>
            </w:r>
          </w:p>
          <w:p w:rsidR="00416E7B" w:rsidRPr="00416E7B" w:rsidRDefault="00416E7B" w:rsidP="00416E7B">
            <w:pPr>
              <w:widowControl w:val="0"/>
              <w:tabs>
                <w:tab w:val="left" w:pos="5940"/>
              </w:tabs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416E7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тел. (04565) 55-236</w:t>
            </w:r>
          </w:p>
          <w:p w:rsidR="009C4266" w:rsidRPr="00416E7B" w:rsidRDefault="00416E7B" w:rsidP="00416E7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E7B">
              <w:rPr>
                <w:rFonts w:ascii="Times New Roman CYR" w:hAnsi="Times New Roman CYR" w:cs="Times New Roman CYR"/>
                <w:sz w:val="24"/>
                <w:szCs w:val="24"/>
                <w:lang w:val="en-US" w:eastAsia="zh-CN"/>
              </w:rPr>
              <w:t>E</w:t>
            </w:r>
            <w:r w:rsidRPr="00416E7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-</w:t>
            </w:r>
            <w:r w:rsidRPr="00416E7B">
              <w:rPr>
                <w:rFonts w:ascii="Times New Roman CYR" w:hAnsi="Times New Roman CYR" w:cs="Times New Roman CYR"/>
                <w:sz w:val="24"/>
                <w:szCs w:val="24"/>
                <w:lang w:val="en-US" w:eastAsia="zh-CN"/>
              </w:rPr>
              <w:t>mail</w:t>
            </w:r>
            <w:r w:rsidRPr="00416E7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: </w:t>
            </w:r>
            <w:hyperlink r:id="rId7" w:history="1">
              <w:r w:rsidRPr="00416E7B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 w:eastAsia="zh-CN"/>
                </w:rPr>
                <w:t>fastiv</w:t>
              </w:r>
              <w:r w:rsidRPr="00416E7B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zh-CN"/>
                </w:rPr>
                <w:t>@</w:t>
              </w:r>
              <w:r w:rsidRPr="00416E7B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 w:eastAsia="zh-CN"/>
                </w:rPr>
                <w:t>dpssko</w:t>
              </w:r>
              <w:r w:rsidRPr="00541D73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zh-CN"/>
                </w:rPr>
                <w:t>.</w:t>
              </w:r>
              <w:r w:rsidRPr="00416E7B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 w:eastAsia="zh-CN"/>
                </w:rPr>
                <w:t>gov</w:t>
              </w:r>
              <w:r w:rsidRPr="00416E7B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zh-CN"/>
                </w:rPr>
                <w:t>.</w:t>
              </w:r>
              <w:r w:rsidRPr="00416E7B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 w:eastAsia="zh-CN"/>
                </w:rPr>
                <w:t>ua</w:t>
              </w:r>
            </w:hyperlink>
          </w:p>
          <w:p w:rsidR="009C4266" w:rsidRPr="00416E7B" w:rsidRDefault="009C4266" w:rsidP="00C52A2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4266" w:rsidRPr="00416E7B" w:rsidRDefault="009C4266" w:rsidP="00C52A29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 </w:t>
            </w:r>
          </w:p>
          <w:p w:rsidR="009C4266" w:rsidRPr="00416E7B" w:rsidRDefault="009C4266" w:rsidP="00C52A29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auto"/>
          </w:tcPr>
          <w:p w:rsidR="00C8207F" w:rsidRPr="00CF6CF1" w:rsidRDefault="00CF6CF1" w:rsidP="00CF6CF1">
            <w:pPr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F6CF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                  </w:t>
            </w:r>
            <w:r w:rsidR="00C8207F" w:rsidRPr="004A42D4">
              <w:rPr>
                <w:rFonts w:ascii="Times New Roman" w:eastAsia="Times New Roman" w:hAnsi="Times New Roman" w:cs="Times New Roman"/>
                <w:b/>
                <w:sz w:val="22"/>
              </w:rPr>
              <w:t>ПОСТАЧАЛЬНИК</w:t>
            </w:r>
            <w:r w:rsidRPr="00CF6CF1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:</w:t>
            </w:r>
          </w:p>
          <w:p w:rsidR="009C4266" w:rsidRDefault="009C4266" w:rsidP="00C52A2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043" w:rsidRPr="004A42D4" w:rsidRDefault="00780043" w:rsidP="00C52A2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C4266" w:rsidRPr="00B7472D" w:rsidRDefault="009C4266" w:rsidP="009C42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i/>
          <w:color w:val="000000"/>
          <w:szCs w:val="24"/>
          <w:lang w:val="ru-RU"/>
        </w:rPr>
      </w:pPr>
    </w:p>
    <w:p w:rsidR="009C4266" w:rsidRPr="004A42D4" w:rsidRDefault="009C4266" w:rsidP="009C4266">
      <w:pPr>
        <w:widowControl w:val="0"/>
        <w:spacing w:line="240" w:lineRule="atLeast"/>
        <w:ind w:firstLine="720"/>
        <w:contextualSpacing/>
        <w:jc w:val="both"/>
        <w:rPr>
          <w:rFonts w:ascii="Times New Roman" w:eastAsia="Times New Roman" w:hAnsi="Times New Roman"/>
          <w:i/>
          <w:color w:val="000000"/>
          <w:szCs w:val="24"/>
        </w:rPr>
      </w:pPr>
    </w:p>
    <w:p w:rsidR="00187E35" w:rsidRDefault="00187E35"/>
    <w:sectPr w:rsidR="00187E35" w:rsidSect="002C01F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3763"/>
    <w:multiLevelType w:val="hybridMultilevel"/>
    <w:tmpl w:val="39BEB500"/>
    <w:lvl w:ilvl="0" w:tplc="B7B63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4266"/>
    <w:rsid w:val="000604F3"/>
    <w:rsid w:val="000C030F"/>
    <w:rsid w:val="000E5D24"/>
    <w:rsid w:val="001022F1"/>
    <w:rsid w:val="00187E35"/>
    <w:rsid w:val="002952F5"/>
    <w:rsid w:val="002C01FD"/>
    <w:rsid w:val="002E03AF"/>
    <w:rsid w:val="002F64EF"/>
    <w:rsid w:val="003004F0"/>
    <w:rsid w:val="003235A1"/>
    <w:rsid w:val="00331904"/>
    <w:rsid w:val="00416E7B"/>
    <w:rsid w:val="0042113B"/>
    <w:rsid w:val="00492BDD"/>
    <w:rsid w:val="004F3216"/>
    <w:rsid w:val="00541D73"/>
    <w:rsid w:val="00560E42"/>
    <w:rsid w:val="00567D47"/>
    <w:rsid w:val="00574D03"/>
    <w:rsid w:val="005D051E"/>
    <w:rsid w:val="005D561F"/>
    <w:rsid w:val="005F1A31"/>
    <w:rsid w:val="00605C5A"/>
    <w:rsid w:val="006A20C0"/>
    <w:rsid w:val="0073047F"/>
    <w:rsid w:val="00780043"/>
    <w:rsid w:val="00791F20"/>
    <w:rsid w:val="007D545B"/>
    <w:rsid w:val="008351A5"/>
    <w:rsid w:val="0089529B"/>
    <w:rsid w:val="008A4D0C"/>
    <w:rsid w:val="00955005"/>
    <w:rsid w:val="009C4266"/>
    <w:rsid w:val="00A80E02"/>
    <w:rsid w:val="00B7472D"/>
    <w:rsid w:val="00BB7CB7"/>
    <w:rsid w:val="00BF06BB"/>
    <w:rsid w:val="00C8207F"/>
    <w:rsid w:val="00CD771B"/>
    <w:rsid w:val="00CF6CF1"/>
    <w:rsid w:val="00E02F0F"/>
    <w:rsid w:val="00E86C69"/>
    <w:rsid w:val="00E9040A"/>
    <w:rsid w:val="00F131B5"/>
    <w:rsid w:val="00F60244"/>
    <w:rsid w:val="00F8448F"/>
    <w:rsid w:val="00FB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26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5005"/>
    <w:rPr>
      <w:color w:val="0000FF"/>
      <w:u w:val="single"/>
    </w:rPr>
  </w:style>
  <w:style w:type="paragraph" w:styleId="a4">
    <w:name w:val="No Spacing"/>
    <w:uiPriority w:val="1"/>
    <w:qFormat/>
    <w:rsid w:val="00BB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stiv@dpssko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stiv@dpssk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D7DB-412F-42D7-A0A9-10630944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9130</Words>
  <Characters>5205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25</cp:revision>
  <dcterms:created xsi:type="dcterms:W3CDTF">2021-11-25T11:49:00Z</dcterms:created>
  <dcterms:modified xsi:type="dcterms:W3CDTF">2022-10-21T08:24:00Z</dcterms:modified>
</cp:coreProperties>
</file>