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17" w:rsidRPr="00C20DE4" w:rsidRDefault="00BA5717" w:rsidP="00BA5717">
      <w:pPr>
        <w:jc w:val="right"/>
        <w:rPr>
          <w:sz w:val="28"/>
          <w:szCs w:val="28"/>
        </w:rPr>
      </w:pPr>
      <w:bookmarkStart w:id="0" w:name="_GoBack"/>
      <w:bookmarkEnd w:id="0"/>
      <w:r w:rsidRPr="00C20DE4">
        <w:rPr>
          <w:sz w:val="28"/>
          <w:szCs w:val="28"/>
        </w:rPr>
        <w:t>Додаток 2</w:t>
      </w:r>
    </w:p>
    <w:p w:rsidR="00BA5717" w:rsidRDefault="00BA5717" w:rsidP="00BA5717">
      <w:pPr>
        <w:jc w:val="center"/>
        <w:rPr>
          <w:b/>
          <w:sz w:val="28"/>
          <w:szCs w:val="28"/>
        </w:rPr>
      </w:pPr>
    </w:p>
    <w:p w:rsidR="00BA5717" w:rsidRPr="00AC3529" w:rsidRDefault="00BA5717" w:rsidP="00BA5717">
      <w:pPr>
        <w:jc w:val="center"/>
        <w:rPr>
          <w:b/>
          <w:sz w:val="28"/>
          <w:szCs w:val="28"/>
        </w:rPr>
      </w:pPr>
      <w:r w:rsidRPr="00AC3529">
        <w:rPr>
          <w:b/>
          <w:sz w:val="28"/>
          <w:szCs w:val="28"/>
        </w:rPr>
        <w:t>Кваліфікаційні критерії до Учасника закупівлі</w:t>
      </w:r>
    </w:p>
    <w:p w:rsidR="00BA5717" w:rsidRPr="00AC3529" w:rsidRDefault="00BA5717" w:rsidP="00BA571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527"/>
      </w:tblGrid>
      <w:tr w:rsidR="00BA5717" w:rsidRPr="00AC3529" w:rsidTr="00034F8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pacing w:before="5" w:line="278" w:lineRule="exact"/>
              <w:rPr>
                <w:sz w:val="28"/>
                <w:szCs w:val="28"/>
                <w:lang w:eastAsia="en-US"/>
              </w:rPr>
            </w:pPr>
            <w:r w:rsidRPr="00AC3529">
              <w:rPr>
                <w:b/>
                <w:bCs/>
                <w:spacing w:val="5"/>
                <w:sz w:val="28"/>
                <w:szCs w:val="28"/>
                <w:lang w:eastAsia="en-US"/>
              </w:rPr>
              <w:t xml:space="preserve">1. Наявність обладнання </w:t>
            </w:r>
            <w:r w:rsidRPr="00AC3529">
              <w:rPr>
                <w:b/>
                <w:bCs/>
                <w:sz w:val="28"/>
                <w:szCs w:val="28"/>
                <w:lang w:eastAsia="en-US"/>
              </w:rPr>
              <w:t xml:space="preserve">та матеріально-технічної </w:t>
            </w:r>
            <w:r w:rsidRPr="00AC3529">
              <w:rPr>
                <w:b/>
                <w:bCs/>
                <w:spacing w:val="-5"/>
                <w:sz w:val="28"/>
                <w:szCs w:val="28"/>
                <w:lang w:eastAsia="en-US"/>
              </w:rPr>
              <w:t>бази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pacing w:line="256" w:lineRule="auto"/>
              <w:ind w:left="42"/>
              <w:jc w:val="both"/>
              <w:rPr>
                <w:sz w:val="28"/>
                <w:szCs w:val="28"/>
                <w:lang w:eastAsia="en-US"/>
              </w:rPr>
            </w:pPr>
            <w:r w:rsidRPr="00AC3529">
              <w:rPr>
                <w:spacing w:val="4"/>
                <w:sz w:val="28"/>
                <w:szCs w:val="28"/>
                <w:lang w:eastAsia="en-US"/>
              </w:rPr>
              <w:t xml:space="preserve">1.1. Довідка у довільній формі, яка містить інформацію про </w:t>
            </w:r>
            <w:r w:rsidRPr="00AC3529">
              <w:rPr>
                <w:spacing w:val="1"/>
                <w:sz w:val="28"/>
                <w:szCs w:val="28"/>
                <w:lang w:eastAsia="en-US"/>
              </w:rPr>
              <w:t xml:space="preserve">наявність власних чи орендованих виробничих приміщень, обладнання, необхідного для виконання повного комплексу послуг з друку відповідно до технічного </w:t>
            </w:r>
            <w:r w:rsidRPr="00AC3529">
              <w:rPr>
                <w:sz w:val="28"/>
                <w:szCs w:val="28"/>
                <w:lang w:eastAsia="en-US"/>
              </w:rPr>
              <w:t>завдання, а саме: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10" w:firstLine="19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AC3529">
              <w:rPr>
                <w:sz w:val="28"/>
                <w:szCs w:val="28"/>
                <w:lang w:eastAsia="en-US"/>
              </w:rPr>
              <w:t xml:space="preserve"> - виробничих приміщень з поліграфічним обладнанням, 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яке потрібно для надання послуг відповідно до Технічного завдання до предмета закупівлі, визначеного цією документацією </w:t>
            </w:r>
            <w:r w:rsidRPr="00AC3529">
              <w:rPr>
                <w:spacing w:val="8"/>
                <w:sz w:val="28"/>
                <w:szCs w:val="28"/>
                <w:lang w:eastAsia="en-US"/>
              </w:rPr>
              <w:t xml:space="preserve">конкурсних торгів, що знаходяться в межах міста </w:t>
            </w:r>
            <w:r w:rsidRPr="00C20DE4">
              <w:rPr>
                <w:i/>
                <w:spacing w:val="8"/>
                <w:sz w:val="28"/>
                <w:szCs w:val="28"/>
                <w:lang w:eastAsia="en-US"/>
              </w:rPr>
              <w:t xml:space="preserve">Києва </w:t>
            </w:r>
            <w:r w:rsidRPr="00C20DE4">
              <w:rPr>
                <w:i/>
                <w:spacing w:val="-1"/>
                <w:sz w:val="28"/>
                <w:szCs w:val="28"/>
                <w:lang w:eastAsia="en-US"/>
              </w:rPr>
              <w:t>та/або Київської області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>.</w:t>
            </w:r>
          </w:p>
          <w:p w:rsidR="00BA5717" w:rsidRPr="00AC3529" w:rsidRDefault="00BA5717" w:rsidP="00034F8A">
            <w:pPr>
              <w:spacing w:line="256" w:lineRule="auto"/>
              <w:ind w:left="-3"/>
              <w:jc w:val="both"/>
              <w:rPr>
                <w:sz w:val="28"/>
                <w:szCs w:val="28"/>
                <w:lang w:eastAsia="en-US"/>
              </w:rPr>
            </w:pPr>
            <w:r w:rsidRPr="00AC3529">
              <w:rPr>
                <w:sz w:val="28"/>
                <w:szCs w:val="28"/>
                <w:lang w:eastAsia="en-US"/>
              </w:rPr>
              <w:t>- машини для безшовного скріплення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10" w:firstLine="19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AC3529">
              <w:rPr>
                <w:spacing w:val="7"/>
                <w:sz w:val="28"/>
                <w:szCs w:val="28"/>
                <w:lang w:eastAsia="en-US"/>
              </w:rPr>
              <w:t xml:space="preserve">1.2. Копії документів, що підтверджують право власності або </w:t>
            </w:r>
            <w:r w:rsidRPr="00AC3529">
              <w:rPr>
                <w:spacing w:val="2"/>
                <w:sz w:val="28"/>
                <w:szCs w:val="28"/>
                <w:lang w:eastAsia="en-US"/>
              </w:rPr>
              <w:t>користування виробничим приміщенням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, </w:t>
            </w:r>
            <w:r w:rsidRPr="00AC3529">
              <w:rPr>
                <w:spacing w:val="2"/>
                <w:sz w:val="28"/>
                <w:szCs w:val="28"/>
                <w:lang w:eastAsia="en-US"/>
              </w:rPr>
              <w:t>поліграфічним обладнанням</w:t>
            </w:r>
            <w:r w:rsidRPr="00C20DE4">
              <w:rPr>
                <w:spacing w:val="2"/>
                <w:sz w:val="28"/>
                <w:szCs w:val="28"/>
                <w:lang w:eastAsia="en-US"/>
              </w:rPr>
              <w:t>.</w:t>
            </w:r>
            <w:r w:rsidRPr="00AC3529">
              <w:rPr>
                <w:color w:val="FF0000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AC3529">
              <w:rPr>
                <w:spacing w:val="2"/>
                <w:sz w:val="28"/>
                <w:szCs w:val="28"/>
                <w:lang w:eastAsia="en-US"/>
              </w:rPr>
              <w:t>автомобілем.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10" w:firstLine="1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5717" w:rsidRPr="00AC3529" w:rsidTr="00034F8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pacing w:before="5" w:line="278" w:lineRule="exact"/>
              <w:rPr>
                <w:sz w:val="28"/>
                <w:szCs w:val="28"/>
                <w:lang w:eastAsia="en-US"/>
              </w:rPr>
            </w:pPr>
            <w:r w:rsidRPr="00AC3529">
              <w:rPr>
                <w:b/>
                <w:bCs/>
                <w:sz w:val="28"/>
                <w:szCs w:val="28"/>
                <w:lang w:eastAsia="en-US"/>
              </w:rPr>
              <w:t xml:space="preserve">2. Наявність працівників </w:t>
            </w:r>
            <w:r w:rsidRPr="00AC3529">
              <w:rPr>
                <w:b/>
                <w:bCs/>
                <w:spacing w:val="3"/>
                <w:sz w:val="28"/>
                <w:szCs w:val="28"/>
                <w:lang w:eastAsia="en-US"/>
              </w:rPr>
              <w:t xml:space="preserve">відповідної кваліфікації, </w:t>
            </w:r>
            <w:r w:rsidRPr="00AC3529">
              <w:rPr>
                <w:b/>
                <w:bCs/>
                <w:spacing w:val="21"/>
                <w:sz w:val="28"/>
                <w:szCs w:val="28"/>
                <w:lang w:eastAsia="en-US"/>
              </w:rPr>
              <w:t xml:space="preserve">які мають необхідні </w:t>
            </w:r>
            <w:r w:rsidRPr="00AC3529">
              <w:rPr>
                <w:b/>
                <w:bCs/>
                <w:spacing w:val="-1"/>
                <w:sz w:val="28"/>
                <w:szCs w:val="28"/>
                <w:lang w:eastAsia="en-US"/>
              </w:rPr>
              <w:t>знання та досвід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8"/>
                <w:szCs w:val="28"/>
                <w:lang w:eastAsia="en-US"/>
              </w:rPr>
            </w:pPr>
            <w:r w:rsidRPr="00AC3529">
              <w:rPr>
                <w:sz w:val="28"/>
                <w:szCs w:val="28"/>
                <w:lang w:eastAsia="en-US"/>
              </w:rPr>
              <w:t xml:space="preserve">2.1. Довідка у довільній формі, яка містить інформацію про 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кваліфікаційний та кількісний склад працівників </w:t>
            </w:r>
            <w:r w:rsidRPr="00AC3529">
              <w:rPr>
                <w:sz w:val="28"/>
                <w:szCs w:val="28"/>
                <w:lang w:eastAsia="en-US"/>
              </w:rPr>
              <w:t xml:space="preserve">Учасника необхідних для 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надання послуг відповідно до Технічного завдання до предмета закупівлі </w:t>
            </w:r>
            <w:r w:rsidRPr="00AC3529">
              <w:rPr>
                <w:sz w:val="28"/>
                <w:szCs w:val="28"/>
                <w:lang w:eastAsia="en-US"/>
              </w:rPr>
              <w:t>(«спеціальність», ПІБ, стаж за спеціальністю, освіта, спеціальність за освітою тощо)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>.</w:t>
            </w:r>
            <w:r w:rsidRPr="00AC3529">
              <w:rPr>
                <w:sz w:val="28"/>
                <w:szCs w:val="28"/>
                <w:lang w:eastAsia="en-US"/>
              </w:rPr>
              <w:t xml:space="preserve"> 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8"/>
                <w:szCs w:val="28"/>
                <w:lang w:eastAsia="en-US"/>
              </w:rPr>
            </w:pPr>
            <w:r w:rsidRPr="00AC3529">
              <w:rPr>
                <w:spacing w:val="5"/>
                <w:sz w:val="28"/>
                <w:szCs w:val="28"/>
                <w:lang w:eastAsia="en-US"/>
              </w:rPr>
              <w:t>Учасник повинен мати кваліфікований персонал, який він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 планує залучати до надання послуг на обладнанні, зазначеному в п.1.1. </w:t>
            </w:r>
            <w:r w:rsidRPr="00AC3529">
              <w:rPr>
                <w:sz w:val="28"/>
                <w:szCs w:val="28"/>
                <w:lang w:eastAsia="en-US"/>
              </w:rPr>
              <w:t xml:space="preserve">Кваліфікаційних критеріїв до Учасника торгів. 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5717" w:rsidRPr="00AC3529" w:rsidTr="00034F8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pacing w:before="5" w:line="278" w:lineRule="exact"/>
              <w:rPr>
                <w:sz w:val="28"/>
                <w:szCs w:val="28"/>
                <w:lang w:eastAsia="en-US"/>
              </w:rPr>
            </w:pPr>
            <w:r w:rsidRPr="00AC3529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3. Наявність </w:t>
            </w:r>
            <w:r w:rsidRPr="00AC3529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документального </w:t>
            </w:r>
            <w:r w:rsidRPr="00AC3529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підтвердження досвіду </w:t>
            </w:r>
            <w:r w:rsidRPr="00AC3529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виконання аналогічних </w:t>
            </w:r>
            <w:r w:rsidRPr="00AC3529">
              <w:rPr>
                <w:b/>
                <w:bCs/>
                <w:spacing w:val="-1"/>
                <w:sz w:val="28"/>
                <w:szCs w:val="28"/>
                <w:lang w:eastAsia="en-US"/>
              </w:rPr>
              <w:t>договорів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AC3529">
              <w:rPr>
                <w:spacing w:val="5"/>
                <w:sz w:val="28"/>
                <w:szCs w:val="28"/>
                <w:lang w:eastAsia="en-US"/>
              </w:rPr>
              <w:t xml:space="preserve">3.1. Довідка у довільній формі, яка містить інформацію про 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виконання </w:t>
            </w:r>
            <w:r w:rsidRPr="00AC3529">
              <w:rPr>
                <w:spacing w:val="-2"/>
                <w:sz w:val="28"/>
                <w:szCs w:val="28"/>
                <w:lang w:eastAsia="en-US"/>
              </w:rPr>
              <w:t>аналогічних за предметом закупівлі (предметом договору)</w:t>
            </w:r>
            <w:r w:rsidRPr="00AC3529">
              <w:rPr>
                <w:spacing w:val="-1"/>
                <w:sz w:val="28"/>
                <w:szCs w:val="28"/>
                <w:lang w:eastAsia="en-US"/>
              </w:rPr>
              <w:t xml:space="preserve"> договорів.</w:t>
            </w:r>
          </w:p>
          <w:p w:rsidR="00BA5717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AC3529">
              <w:rPr>
                <w:spacing w:val="-2"/>
                <w:sz w:val="28"/>
                <w:szCs w:val="28"/>
                <w:lang w:eastAsia="en-US"/>
              </w:rPr>
              <w:t>3.2. К</w:t>
            </w:r>
            <w:r w:rsidRPr="00AC3529">
              <w:rPr>
                <w:spacing w:val="7"/>
                <w:sz w:val="28"/>
                <w:szCs w:val="28"/>
                <w:lang w:eastAsia="en-US"/>
              </w:rPr>
              <w:t xml:space="preserve">опії </w:t>
            </w:r>
            <w:r w:rsidRPr="00AC3529">
              <w:rPr>
                <w:spacing w:val="-2"/>
                <w:sz w:val="28"/>
                <w:szCs w:val="28"/>
                <w:lang w:eastAsia="en-US"/>
              </w:rPr>
              <w:t>договорів, які зазначені в довідці, та акти про їх виконання.</w:t>
            </w:r>
          </w:p>
          <w:p w:rsidR="00BA5717" w:rsidRPr="00AC3529" w:rsidRDefault="00BA5717" w:rsidP="00034F8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A5717" w:rsidRDefault="00BA5717" w:rsidP="00BA5717">
      <w:pPr>
        <w:jc w:val="right"/>
        <w:rPr>
          <w:b/>
        </w:rPr>
      </w:pPr>
    </w:p>
    <w:sectPr w:rsidR="00BA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7"/>
    <w:rsid w:val="005666EB"/>
    <w:rsid w:val="00BA5717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3948-4F61-41F3-943B-822E338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Света</dc:creator>
  <cp:keywords/>
  <dc:description/>
  <cp:lastModifiedBy>Яковенко Света</cp:lastModifiedBy>
  <cp:revision>2</cp:revision>
  <dcterms:created xsi:type="dcterms:W3CDTF">2022-07-11T13:48:00Z</dcterms:created>
  <dcterms:modified xsi:type="dcterms:W3CDTF">2022-07-11T13:48:00Z</dcterms:modified>
</cp:coreProperties>
</file>