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01DB" w14:textId="77777777" w:rsidR="00CC260F" w:rsidRPr="009F7AC4" w:rsidRDefault="00CC260F" w:rsidP="00CC260F">
      <w:pPr>
        <w:tabs>
          <w:tab w:val="center" w:pos="4818"/>
        </w:tabs>
        <w:spacing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9F7AC4">
        <w:rPr>
          <w:rFonts w:ascii="Times New Roman" w:hAnsi="Times New Roman"/>
          <w:b/>
          <w:bCs/>
          <w:sz w:val="24"/>
          <w:szCs w:val="24"/>
        </w:rPr>
        <w:t>Додаток №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A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6027F2" w14:textId="77777777" w:rsidR="00CC260F" w:rsidRPr="009F7AC4" w:rsidRDefault="00CC260F" w:rsidP="00CC260F">
      <w:pPr>
        <w:spacing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825A76">
        <w:rPr>
          <w:rFonts w:ascii="Times New Roman" w:hAnsi="Times New Roman"/>
          <w:sz w:val="20"/>
          <w:szCs w:val="20"/>
        </w:rPr>
        <w:t xml:space="preserve"> </w:t>
      </w:r>
    </w:p>
    <w:p w14:paraId="52E92C48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65496EE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Місце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відпочинку</w:t>
      </w: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553C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2EFAF6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Закарпатськ</w:t>
      </w:r>
      <w:r w:rsidRPr="00553C02">
        <w:rPr>
          <w:rFonts w:ascii="Times New Roman" w:hAnsi="Times New Roman"/>
          <w:sz w:val="24"/>
          <w:szCs w:val="24"/>
        </w:rPr>
        <w:t>а область (за місцем розташування закладу оздоро</w:t>
      </w:r>
      <w:r>
        <w:rPr>
          <w:rFonts w:ascii="Times New Roman" w:hAnsi="Times New Roman"/>
          <w:sz w:val="24"/>
          <w:szCs w:val="24"/>
        </w:rPr>
        <w:t xml:space="preserve">влення та відпочинку переможця процедури </w:t>
      </w:r>
      <w:r w:rsidRPr="00553C02">
        <w:rPr>
          <w:rFonts w:ascii="Times New Roman" w:hAnsi="Times New Roman"/>
          <w:sz w:val="24"/>
          <w:szCs w:val="24"/>
        </w:rPr>
        <w:t>закупівлі)</w:t>
      </w:r>
      <w:r>
        <w:rPr>
          <w:rFonts w:ascii="Times New Roman" w:hAnsi="Times New Roman"/>
          <w:sz w:val="24"/>
          <w:szCs w:val="24"/>
        </w:rPr>
        <w:t>.</w:t>
      </w:r>
    </w:p>
    <w:p w14:paraId="535E6251" w14:textId="611381C2" w:rsidR="00CC260F" w:rsidRPr="00CC260F" w:rsidRDefault="00CC260F" w:rsidP="00CC260F">
      <w:p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Тривалість надання послуг: </w:t>
      </w:r>
      <w:r w:rsidRPr="00CC260F">
        <w:rPr>
          <w:rFonts w:ascii="Times New Roman" w:eastAsia="Times New Roman" w:hAnsi="Times New Roman"/>
          <w:bCs/>
          <w:sz w:val="24"/>
          <w:szCs w:val="24"/>
          <w:lang w:eastAsia="zh-CN"/>
        </w:rPr>
        <w:t>до 15.09.2023.</w:t>
      </w:r>
    </w:p>
    <w:p w14:paraId="66EEAB0B" w14:textId="77777777" w:rsidR="00CC260F" w:rsidRPr="00553C02" w:rsidRDefault="00CC260F" w:rsidP="00CC260F">
      <w:pPr>
        <w:widowControl w:val="0"/>
        <w:spacing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оздоро</w:t>
      </w:r>
      <w:r w:rsidRPr="00553C02">
        <w:rPr>
          <w:rFonts w:ascii="Times New Roman" w:hAnsi="Times New Roman"/>
          <w:sz w:val="24"/>
          <w:szCs w:val="24"/>
        </w:rPr>
        <w:t>влення дітей в дитячих закладах оздоровлення та відпочинку направлятимуться діти віком від 7 до 1</w:t>
      </w:r>
      <w:r>
        <w:rPr>
          <w:rFonts w:ascii="Times New Roman" w:hAnsi="Times New Roman"/>
          <w:sz w:val="24"/>
          <w:szCs w:val="24"/>
        </w:rPr>
        <w:t>6</w:t>
      </w:r>
      <w:r w:rsidRPr="00553C02">
        <w:rPr>
          <w:rFonts w:ascii="Times New Roman" w:hAnsi="Times New Roman"/>
          <w:sz w:val="24"/>
          <w:szCs w:val="24"/>
        </w:rPr>
        <w:t xml:space="preserve"> років для самостійного перебування – діти, які потребують особливої соціальної уваги та підтримки.</w:t>
      </w:r>
    </w:p>
    <w:p w14:paraId="6D24BB3B" w14:textId="77777777" w:rsidR="00CC260F" w:rsidRPr="00AD44BC" w:rsidRDefault="00CC260F" w:rsidP="00CC260F">
      <w:pPr>
        <w:jc w:val="center"/>
        <w:rPr>
          <w:rFonts w:ascii="Times New Roman" w:eastAsia="Arial" w:hAnsi="Times New Roman"/>
          <w:b/>
        </w:rPr>
      </w:pPr>
    </w:p>
    <w:p w14:paraId="352FB867" w14:textId="77777777" w:rsidR="00CC260F" w:rsidRPr="004423ED" w:rsidRDefault="00CC260F" w:rsidP="00CC260F">
      <w:pPr>
        <w:jc w:val="both"/>
        <w:rPr>
          <w:rFonts w:ascii="Times New Roman" w:eastAsia="Arial" w:hAnsi="Times New Roman"/>
          <w:sz w:val="24"/>
          <w:szCs w:val="24"/>
          <w:lang w:eastAsia="uk-UA"/>
        </w:rPr>
      </w:pPr>
      <w:r w:rsidRPr="00FD54AB">
        <w:rPr>
          <w:rFonts w:ascii="Times New Roman" w:hAnsi="Times New Roman"/>
          <w:b/>
          <w:lang w:eastAsia="uk-UA"/>
        </w:rPr>
        <w:t xml:space="preserve">     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1.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Відповідно до придбаних путівок надаються п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>ослуги оздоровлення дітей, які потребують особливої соціальної уваги та підтримки в дитячих закладах оздоровлення та</w:t>
      </w:r>
      <w:r>
        <w:rPr>
          <w:rFonts w:ascii="Times New Roman" w:eastAsia="Arial" w:hAnsi="Times New Roman"/>
          <w:sz w:val="24"/>
          <w:szCs w:val="24"/>
          <w:lang w:eastAsia="uk-UA"/>
        </w:rPr>
        <w:t xml:space="preserve"> відпочинку, які розташовані у Закарпатській області,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 xml:space="preserve"> що включають комплекс спеціальних заходів соціального, виховного, медичного, гігієнічного, спортивного характеру, спрямованих на відновлення та поліпшення фізичного і психічного стану здоров’я дитини. Базовий перелік послуг з оздоровлення: </w:t>
      </w:r>
    </w:p>
    <w:p w14:paraId="02C2058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розміщення та проживання;</w:t>
      </w:r>
    </w:p>
    <w:p w14:paraId="685B227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харчування;</w:t>
      </w:r>
    </w:p>
    <w:p w14:paraId="0B475828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виховної діяльності та дозвілля;</w:t>
      </w:r>
    </w:p>
    <w:p w14:paraId="4B0D9DD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послуги з організації фізкультурно-спортивної діяльності;</w:t>
      </w:r>
    </w:p>
    <w:p w14:paraId="646E3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медичне обслуговування;</w:t>
      </w:r>
    </w:p>
    <w:p w14:paraId="7301802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психологічні послуги;</w:t>
      </w:r>
    </w:p>
    <w:p w14:paraId="1B9E5CC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навчального процесу;</w:t>
      </w:r>
    </w:p>
    <w:p w14:paraId="255A9EB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виховного процесу;</w:t>
      </w:r>
    </w:p>
    <w:p w14:paraId="208739C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інформаційні послуги.</w:t>
      </w:r>
    </w:p>
    <w:p w14:paraId="7EBF7D32" w14:textId="77777777" w:rsidR="00CC260F" w:rsidRPr="00D520F5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2.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Тривалість оздоровчої зміни: </w:t>
      </w:r>
      <w:r w:rsidRPr="00C749F6">
        <w:rPr>
          <w:rFonts w:ascii="Times New Roman" w:hAnsi="Times New Roman"/>
          <w:b/>
          <w:bCs/>
          <w:sz w:val="24"/>
          <w:szCs w:val="24"/>
          <w:lang w:eastAsia="uk-UA"/>
        </w:rPr>
        <w:t>12 календарних днів</w:t>
      </w:r>
      <w:r w:rsidRPr="00C749F6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.</w:t>
      </w:r>
      <w:r w:rsidRPr="00D520F5">
        <w:rPr>
          <w:rFonts w:ascii="Times New Roman" w:hAnsi="Times New Roman"/>
          <w:bCs/>
          <w:color w:val="FF0000"/>
          <w:sz w:val="24"/>
          <w:szCs w:val="24"/>
          <w:lang w:eastAsia="uk-UA"/>
        </w:rPr>
        <w:t xml:space="preserve"> </w:t>
      </w:r>
    </w:p>
    <w:p w14:paraId="1332F070" w14:textId="77777777" w:rsidR="00CC260F" w:rsidRPr="00925D1B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3.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Заклад, що надає </w:t>
      </w:r>
      <w:r>
        <w:rPr>
          <w:rFonts w:ascii="Times New Roman" w:hAnsi="Times New Roman"/>
          <w:sz w:val="24"/>
          <w:szCs w:val="24"/>
          <w:lang w:eastAsia="uk-UA"/>
        </w:rPr>
        <w:t xml:space="preserve">по путівкам </w:t>
      </w:r>
      <w:r w:rsidRPr="004423ED">
        <w:rPr>
          <w:rFonts w:ascii="Times New Roman" w:hAnsi="Times New Roman"/>
          <w:sz w:val="24"/>
          <w:szCs w:val="24"/>
          <w:lang w:eastAsia="uk-UA"/>
        </w:rPr>
        <w:t>послуги оздоровлення дітей повинен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 xml:space="preserve"> належати до дитячих закладів оздоровлення та відпочинку, типи яких визначено у статті 14 Закону України „Про оздоровлення та відпочинок дітей” від 0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4.09.2008 № 375-VI,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перебувати в Державному реєстрі майнових об’єктів оздоровлення та відпочинку дітей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та </w:t>
      </w:r>
      <w:r w:rsidRPr="004423ED">
        <w:rPr>
          <w:rFonts w:ascii="Times New Roman" w:hAnsi="Times New Roman"/>
          <w:b/>
          <w:spacing w:val="-12"/>
          <w:sz w:val="24"/>
          <w:szCs w:val="24"/>
        </w:rPr>
        <w:t>бути атестованим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0361F">
        <w:rPr>
          <w:rFonts w:ascii="Times New Roman" w:hAnsi="Times New Roman"/>
          <w:bCs/>
          <w:sz w:val="24"/>
          <w:szCs w:val="24"/>
          <w:lang w:eastAsia="uk-UA"/>
        </w:rPr>
        <w:t xml:space="preserve">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</w:t>
      </w:r>
      <w:r w:rsidRPr="00925D1B">
        <w:rPr>
          <w:rFonts w:ascii="Times New Roman" w:hAnsi="Times New Roman"/>
          <w:b/>
          <w:bCs/>
          <w:sz w:val="24"/>
          <w:szCs w:val="24"/>
          <w:lang w:eastAsia="uk-UA"/>
        </w:rPr>
        <w:t>не нижче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вищої 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>категорії.</w:t>
      </w:r>
    </w:p>
    <w:p w14:paraId="243EA32D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4.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Мінсім’ямолодьспорту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 13.08.2009 № 2881 „Про затвердження Державного соціального стандарту оздоровлення та відпочинку 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закладівˮ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(зареєстровано в Мін’юсті від 24.07.1996 № 378/1403).</w:t>
      </w:r>
    </w:p>
    <w:p w14:paraId="1206A87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lastRenderedPageBreak/>
        <w:t>5.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Умови перебування у дитячому закладі оздоровлення та відпочинку повинні відповідати Державним санітарним правилам і нормам „Улаштування, утримання і організація режиму діяльності дитячих оздоровчих закладів”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ДСанПіН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5.5.5.23-99, затверджених постановою Головного державного санітарного лікаря України від 26.04.1999 № 23, Протиепідемічним заходам у дитячих закладах оздоровлення та відпочинку на період карантину у зв’язку з поширенням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коронавірусної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хвороби (</w:t>
      </w:r>
      <w:r w:rsidRPr="004423ED">
        <w:rPr>
          <w:rFonts w:ascii="Times New Roman" w:hAnsi="Times New Roman"/>
          <w:sz w:val="24"/>
          <w:szCs w:val="24"/>
          <w:lang w:val="en-US" w:eastAsia="uk-UA"/>
        </w:rPr>
        <w:t>COVID</w:t>
      </w:r>
      <w:r w:rsidRPr="004423ED">
        <w:rPr>
          <w:rFonts w:ascii="Times New Roman" w:hAnsi="Times New Roman"/>
          <w:sz w:val="24"/>
          <w:szCs w:val="24"/>
          <w:lang w:eastAsia="uk-UA"/>
        </w:rPr>
        <w:t>-19), затвердженим постановою Головного державного санітарного лікаря України від 08.06.2021 № 5.</w:t>
      </w:r>
    </w:p>
    <w:p w14:paraId="247918F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6.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24.03.2021 № 305 „Про затвердження норм т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>а Порядку організації харчування у закладах освіти та дитячих закладах оздоровлення та відпочинку</w:t>
      </w:r>
      <w:r w:rsidRPr="004423ED">
        <w:rPr>
          <w:rFonts w:ascii="Times New Roman" w:hAnsi="Times New Roman"/>
          <w:sz w:val="24"/>
          <w:szCs w:val="24"/>
          <w:lang w:eastAsia="uk-UA"/>
        </w:rPr>
        <w:t>”.</w:t>
      </w:r>
    </w:p>
    <w:p w14:paraId="54BFD016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7.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Заходи пожежної безпеки закладу оздоровлення та відпочинку повинні відповідати Правилам пожежної безпеки в Україні, які затверджені наказом МВС України від 30.12.2014 № 1417 (зареєстровано в Міністерстві юстиції України 05.03.2015 №252/26697). </w:t>
      </w:r>
    </w:p>
    <w:p w14:paraId="5D9ECEB5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Місце розташування: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дитячий заклад оздоровлення та відпочинку розташований </w:t>
      </w:r>
      <w:r>
        <w:rPr>
          <w:rFonts w:ascii="Times New Roman" w:hAnsi="Times New Roman"/>
          <w:sz w:val="24"/>
          <w:szCs w:val="24"/>
          <w:lang w:eastAsia="uk-UA"/>
        </w:rPr>
        <w:t>у Закарпатській області.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14:paraId="306CD31E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9.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Кадрове забезпечення: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відпочинку, затвердженим наказом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Мінсім’ямолодьспорту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 16.04.2009 №1254 (зареєстровано у Мін’юсті 30.04.2009 року за №396/16412).</w:t>
      </w:r>
    </w:p>
    <w:p w14:paraId="59EBE5D0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10.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облаштування дитячого закладу оздоровлення та відпочинку:</w:t>
      </w:r>
    </w:p>
    <w:p w14:paraId="49DC341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наявність приміщень для проведення навчальних занять на території закладу; </w:t>
      </w:r>
    </w:p>
    <w:p w14:paraId="1FC6C31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медичного блоку;</w:t>
      </w:r>
    </w:p>
    <w:p w14:paraId="27377C2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харчоблоку;</w:t>
      </w:r>
    </w:p>
    <w:p w14:paraId="16A20D5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тренажерів на території закладу;</w:t>
      </w:r>
    </w:p>
    <w:p w14:paraId="61E61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спортивного залу та/або фізкультурно-оздоровчих майданчиків для волейболу, баскетболу, тощо;</w:t>
      </w:r>
    </w:p>
    <w:p w14:paraId="52CDDC4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ігрових майданчиків;</w:t>
      </w:r>
    </w:p>
    <w:p w14:paraId="3E87C38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творчих майстерень, приміщень для роботи гуртків;</w:t>
      </w:r>
    </w:p>
    <w:p w14:paraId="79647C3C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бібліотеки та/або бібліотечного кутка;</w:t>
      </w:r>
    </w:p>
    <w:p w14:paraId="1EFF0F7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актового залу та/або літньої естради;</w:t>
      </w:r>
    </w:p>
    <w:p w14:paraId="3A014A3B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інструкцій з техніки безпеки, профілактики травматизму, запобігання нещасним випадкам, дотримання санітарно-гігієнічних, протипожежни</w:t>
      </w:r>
      <w:r>
        <w:rPr>
          <w:rFonts w:ascii="Times New Roman" w:hAnsi="Times New Roman"/>
          <w:sz w:val="24"/>
          <w:szCs w:val="24"/>
          <w:lang w:eastAsia="uk-UA"/>
        </w:rPr>
        <w:t>х норм і правил техніки безпеки;</w:t>
      </w:r>
    </w:p>
    <w:p w14:paraId="5E8998E4" w14:textId="77777777" w:rsidR="00CC260F" w:rsidRPr="00DB4168" w:rsidRDefault="00CC260F" w:rsidP="00CC260F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C749F6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д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ля проведення занять з плавання дітей обов’язкова наявність власного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опалювального критого лікувально-плавального басейну (у відповідності 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будівельних і санітарні норм, що стосуються дитячих басейнів, які регулюються наступними нормативними документами: ДБН В.2.2-4-97, </w:t>
      </w:r>
      <w:proofErr w:type="spellStart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ДСанПіН</w:t>
      </w:r>
      <w:proofErr w:type="spellEnd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5.5.5.23-99, ДБН В2.2-12-2003 і довідковий посібник до </w:t>
      </w:r>
      <w:proofErr w:type="spellStart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СНиП</w:t>
      </w:r>
      <w:proofErr w:type="spellEnd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2.08.02-89.) не менше 15 м. та шириною не менше 6 м. </w:t>
      </w: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Для підтвердження надати в складі документ</w:t>
      </w:r>
      <w:r w:rsidRPr="003C09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органу </w:t>
      </w:r>
      <w:proofErr w:type="spellStart"/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Держспоживслужби</w:t>
      </w:r>
      <w:proofErr w:type="spellEnd"/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за 2023 р., який містить інформацію щодо наявності</w:t>
      </w:r>
      <w:r w:rsidRPr="003C09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б</w:t>
      </w: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асейну та техпаспорт на басейн, виготовлений БТІ та документ територіального</w:t>
      </w:r>
      <w:r w:rsidRPr="003C09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 критого басейну відповідних розмірів.</w:t>
      </w:r>
    </w:p>
    <w:p w14:paraId="5FBB4C67" w14:textId="77777777" w:rsidR="00CC260F" w:rsidRPr="00D520F5" w:rsidRDefault="00CC260F" w:rsidP="00CC26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D520F5">
        <w:rPr>
          <w:rFonts w:ascii="Times New Roman" w:hAnsi="Times New Roman"/>
          <w:b/>
          <w:sz w:val="24"/>
          <w:szCs w:val="24"/>
          <w:lang w:eastAsia="uk-UA"/>
        </w:rPr>
        <w:t xml:space="preserve">11. </w:t>
      </w:r>
      <w:r w:rsidRPr="00D520F5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умов проживання:</w:t>
      </w:r>
    </w:p>
    <w:p w14:paraId="2F6EE2A3" w14:textId="77777777" w:rsidR="00CC260F" w:rsidRPr="004423ED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розміщення дітей здійснюється відповідно до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ДСанПіН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5.5.5.23-99, затверджених постановою Головного державного санітарного лікаря України від 26.04.1999 № 23 та Протиепідемічних заходів у дитячих закладах оздоровлення та відпочинку на період карантину у зв’язку з поширенням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коронавірусної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хвороби (</w:t>
      </w:r>
      <w:r w:rsidRPr="004423ED">
        <w:rPr>
          <w:rFonts w:ascii="Times New Roman" w:hAnsi="Times New Roman"/>
          <w:sz w:val="24"/>
          <w:szCs w:val="24"/>
          <w:lang w:val="en-US" w:eastAsia="uk-UA"/>
        </w:rPr>
        <w:t>COVID</w:t>
      </w:r>
      <w:r w:rsidRPr="004423ED">
        <w:rPr>
          <w:rFonts w:ascii="Times New Roman" w:hAnsi="Times New Roman"/>
          <w:sz w:val="24"/>
          <w:szCs w:val="24"/>
          <w:lang w:eastAsia="uk-UA"/>
        </w:rPr>
        <w:t>-19), затверджених постановою Головного державного санітарного лікаря України від 08.06.2021 № 5;</w:t>
      </w:r>
    </w:p>
    <w:p w14:paraId="4BF94B2D" w14:textId="77777777" w:rsidR="00CC260F" w:rsidRPr="00466D4B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в </w:t>
      </w:r>
      <w:proofErr w:type="spellStart"/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>капітально</w:t>
      </w:r>
      <w:proofErr w:type="spellEnd"/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 xml:space="preserve">-зведеній будівлі не менше двох поверхів з блочним або по-кімнатним розміщенням </w:t>
      </w:r>
      <w:r w:rsidRPr="00466D4B">
        <w:rPr>
          <w:rFonts w:ascii="Times New Roman" w:eastAsia="Times New Roman" w:hAnsi="Times New Roman"/>
          <w:sz w:val="24"/>
          <w:szCs w:val="24"/>
          <w:lang w:eastAsia="x-none"/>
        </w:rPr>
        <w:t>у кімнатах із забезпеченням достатнього метражу на 1 особу (згідно з санітарними нормами під час карантину);</w:t>
      </w:r>
    </w:p>
    <w:p w14:paraId="35C5CD8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кімнати повинні бути відремонтовані та укомплектовані меблями у кількості, достатній для забезпечення комфортних умов кожній дитині (ліжко, шафа, тумбочка), постільною білизною, рушниками;</w:t>
      </w:r>
    </w:p>
    <w:p w14:paraId="006A4ECC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цілодобове постачання холодної </w:t>
      </w:r>
      <w:r w:rsidRPr="00BC7BE8">
        <w:rPr>
          <w:rFonts w:ascii="Times New Roman" w:hAnsi="Times New Roman"/>
          <w:sz w:val="24"/>
          <w:szCs w:val="24"/>
          <w:lang w:eastAsia="uk-UA"/>
        </w:rPr>
        <w:t>води та гарячої води;</w:t>
      </w:r>
    </w:p>
    <w:p w14:paraId="095D95AB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C7BE8">
        <w:rPr>
          <w:rFonts w:ascii="Times New Roman" w:hAnsi="Times New Roman"/>
          <w:sz w:val="24"/>
          <w:szCs w:val="24"/>
          <w:lang w:eastAsia="uk-UA"/>
        </w:rPr>
        <w:t>цілодобове теплопостачання;</w:t>
      </w:r>
    </w:p>
    <w:p w14:paraId="66438561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котельні (сховища палива);</w:t>
      </w:r>
    </w:p>
    <w:p w14:paraId="4760D1C9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санітарних вузлів, що включають вбиральні, умивальник, душові кабіни у блоці або у кімнаті спального корпусу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685CF19F" w14:textId="77777777" w:rsidR="00CC260F" w:rsidRPr="00100A29" w:rsidRDefault="00CC260F" w:rsidP="00CC260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lang w:eastAsia="uk-UA"/>
        </w:rPr>
      </w:pPr>
      <w:r w:rsidRPr="00100A29">
        <w:rPr>
          <w:color w:val="222222"/>
          <w:lang w:val="uk-UA" w:eastAsia="uk-UA"/>
        </w:rPr>
        <w:t>н</w:t>
      </w:r>
      <w:proofErr w:type="spellStart"/>
      <w:r w:rsidRPr="00100A29">
        <w:rPr>
          <w:color w:val="222222"/>
          <w:lang w:eastAsia="uk-UA"/>
        </w:rPr>
        <w:t>аявність</w:t>
      </w:r>
      <w:proofErr w:type="spellEnd"/>
      <w:r w:rsidRPr="00100A29">
        <w:rPr>
          <w:color w:val="222222"/>
          <w:lang w:eastAsia="uk-UA"/>
        </w:rPr>
        <w:t xml:space="preserve"> на </w:t>
      </w:r>
      <w:proofErr w:type="spellStart"/>
      <w:r w:rsidRPr="00100A29">
        <w:rPr>
          <w:color w:val="222222"/>
          <w:lang w:eastAsia="uk-UA"/>
        </w:rPr>
        <w:t>території</w:t>
      </w:r>
      <w:proofErr w:type="spellEnd"/>
      <w:r w:rsidRPr="00100A29">
        <w:rPr>
          <w:color w:val="222222"/>
          <w:lang w:eastAsia="uk-UA"/>
        </w:rPr>
        <w:t xml:space="preserve"> закладу </w:t>
      </w:r>
      <w:proofErr w:type="spellStart"/>
      <w:r w:rsidRPr="00100A29">
        <w:rPr>
          <w:color w:val="222222"/>
          <w:lang w:eastAsia="uk-UA"/>
        </w:rPr>
        <w:t>водойми</w:t>
      </w:r>
      <w:proofErr w:type="spellEnd"/>
      <w:r w:rsidRPr="00100A29">
        <w:rPr>
          <w:color w:val="222222"/>
          <w:lang w:eastAsia="uk-UA"/>
        </w:rPr>
        <w:t xml:space="preserve"> та </w:t>
      </w:r>
      <w:proofErr w:type="spellStart"/>
      <w:r w:rsidRPr="00100A29">
        <w:rPr>
          <w:color w:val="222222"/>
          <w:lang w:eastAsia="uk-UA"/>
        </w:rPr>
        <w:t>насаджень</w:t>
      </w:r>
      <w:proofErr w:type="spellEnd"/>
      <w:r w:rsidRPr="00100A29">
        <w:rPr>
          <w:color w:val="222222"/>
          <w:lang w:eastAsia="uk-UA"/>
        </w:rPr>
        <w:t xml:space="preserve"> (не </w:t>
      </w:r>
      <w:proofErr w:type="spellStart"/>
      <w:r w:rsidRPr="00100A29">
        <w:rPr>
          <w:color w:val="222222"/>
          <w:lang w:eastAsia="uk-UA"/>
        </w:rPr>
        <w:t>менше</w:t>
      </w:r>
      <w:proofErr w:type="spellEnd"/>
      <w:r w:rsidRPr="00100A29">
        <w:rPr>
          <w:color w:val="222222"/>
          <w:lang w:eastAsia="uk-UA"/>
        </w:rPr>
        <w:t xml:space="preserve"> 50%). </w:t>
      </w:r>
      <w:proofErr w:type="gramStart"/>
      <w:r w:rsidRPr="00100A29">
        <w:rPr>
          <w:b/>
          <w:bCs/>
          <w:color w:val="222222"/>
          <w:lang w:eastAsia="uk-UA"/>
        </w:rPr>
        <w:t>Для</w:t>
      </w:r>
      <w:r w:rsidRPr="00100A29">
        <w:rPr>
          <w:b/>
          <w:bCs/>
          <w:color w:val="222222"/>
          <w:lang w:val="uk-UA" w:eastAsia="uk-UA"/>
        </w:rPr>
        <w:t xml:space="preserve"> </w:t>
      </w:r>
      <w:r w:rsidRPr="00100A29">
        <w:rPr>
          <w:b/>
          <w:bCs/>
          <w:color w:val="222222"/>
          <w:lang w:eastAsia="uk-UA"/>
        </w:rPr>
        <w:t> </w:t>
      </w:r>
      <w:proofErr w:type="spellStart"/>
      <w:r w:rsidRPr="00100A29">
        <w:rPr>
          <w:b/>
          <w:bCs/>
          <w:color w:val="222222"/>
          <w:lang w:eastAsia="uk-UA"/>
        </w:rPr>
        <w:t>підтвердження</w:t>
      </w:r>
      <w:proofErr w:type="spellEnd"/>
      <w:proofErr w:type="gram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надати</w:t>
      </w:r>
      <w:proofErr w:type="spell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довідку</w:t>
      </w:r>
      <w:proofErr w:type="spellEnd"/>
      <w:r w:rsidRPr="00100A29">
        <w:rPr>
          <w:b/>
          <w:bCs/>
          <w:color w:val="222222"/>
          <w:lang w:eastAsia="uk-UA"/>
        </w:rPr>
        <w:t xml:space="preserve"> в </w:t>
      </w:r>
      <w:proofErr w:type="spellStart"/>
      <w:r w:rsidRPr="00100A29">
        <w:rPr>
          <w:b/>
          <w:bCs/>
          <w:color w:val="222222"/>
          <w:lang w:eastAsia="uk-UA"/>
        </w:rPr>
        <w:t>довільній</w:t>
      </w:r>
      <w:proofErr w:type="spell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формі</w:t>
      </w:r>
      <w:proofErr w:type="spellEnd"/>
      <w:r w:rsidRPr="00100A29">
        <w:rPr>
          <w:b/>
          <w:bCs/>
          <w:color w:val="222222"/>
          <w:lang w:eastAsia="uk-UA"/>
        </w:rPr>
        <w:t>.</w:t>
      </w:r>
    </w:p>
    <w:p w14:paraId="50AE464A" w14:textId="77777777" w:rsidR="00CC260F" w:rsidRPr="004423ED" w:rsidRDefault="00CC260F" w:rsidP="00CC260F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8CB6371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12.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харчування:</w:t>
      </w:r>
    </w:p>
    <w:p w14:paraId="3DB2C8BB" w14:textId="77777777" w:rsidR="00CC260F" w:rsidRPr="004423ED" w:rsidRDefault="00CC260F" w:rsidP="00CC260F">
      <w:pPr>
        <w:pStyle w:val="a3"/>
        <w:numPr>
          <w:ilvl w:val="0"/>
          <w:numId w:val="3"/>
        </w:numPr>
        <w:ind w:left="1134" w:hanging="425"/>
        <w:jc w:val="both"/>
        <w:rPr>
          <w:b/>
          <w:u w:val="single"/>
          <w:lang w:eastAsia="uk-UA"/>
        </w:rPr>
      </w:pPr>
      <w:proofErr w:type="spellStart"/>
      <w:r w:rsidRPr="004423ED">
        <w:rPr>
          <w:lang w:eastAsia="uk-UA"/>
        </w:rPr>
        <w:t>повноцінне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збалансоване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</w:t>
      </w:r>
      <w:r w:rsidRPr="004423ED">
        <w:rPr>
          <w:b/>
          <w:lang w:eastAsia="uk-UA"/>
        </w:rPr>
        <w:t xml:space="preserve">не </w:t>
      </w:r>
      <w:proofErr w:type="spellStart"/>
      <w:r w:rsidRPr="004423ED">
        <w:rPr>
          <w:b/>
          <w:lang w:eastAsia="uk-UA"/>
        </w:rPr>
        <w:t>менше</w:t>
      </w:r>
      <w:proofErr w:type="spellEnd"/>
      <w:r w:rsidRPr="004423ED">
        <w:rPr>
          <w:b/>
          <w:lang w:eastAsia="uk-UA"/>
        </w:rPr>
        <w:t xml:space="preserve"> 5 </w:t>
      </w:r>
      <w:proofErr w:type="spellStart"/>
      <w:r w:rsidRPr="004423ED">
        <w:rPr>
          <w:b/>
          <w:lang w:eastAsia="uk-UA"/>
        </w:rPr>
        <w:t>разів</w:t>
      </w:r>
      <w:proofErr w:type="spellEnd"/>
      <w:r w:rsidRPr="004423ED">
        <w:rPr>
          <w:b/>
          <w:lang w:eastAsia="uk-UA"/>
        </w:rPr>
        <w:t xml:space="preserve"> на </w:t>
      </w:r>
      <w:proofErr w:type="spellStart"/>
      <w:r w:rsidRPr="004423ED">
        <w:rPr>
          <w:b/>
          <w:lang w:eastAsia="uk-UA"/>
        </w:rPr>
        <w:t>добу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відповідно</w:t>
      </w:r>
      <w:proofErr w:type="spellEnd"/>
      <w:r w:rsidRPr="004423ED">
        <w:rPr>
          <w:lang w:eastAsia="uk-UA"/>
        </w:rPr>
        <w:t xml:space="preserve"> до </w:t>
      </w:r>
      <w:proofErr w:type="spellStart"/>
      <w:r w:rsidRPr="004423ED">
        <w:rPr>
          <w:lang w:eastAsia="uk-UA"/>
        </w:rPr>
        <w:t>примірного</w:t>
      </w:r>
      <w:proofErr w:type="spellEnd"/>
      <w:r w:rsidRPr="004423ED">
        <w:rPr>
          <w:lang w:eastAsia="uk-UA"/>
        </w:rPr>
        <w:t xml:space="preserve"> сезонного меню, в </w:t>
      </w:r>
      <w:proofErr w:type="spellStart"/>
      <w:r w:rsidRPr="004423ED">
        <w:rPr>
          <w:lang w:eastAsia="uk-UA"/>
        </w:rPr>
        <w:t>стаціонарному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приміщенні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їдальні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згідно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вимог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діючого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законодавства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України</w:t>
      </w:r>
      <w:proofErr w:type="spellEnd"/>
      <w:r w:rsidRPr="004423ED">
        <w:rPr>
          <w:lang w:eastAsia="uk-UA"/>
        </w:rPr>
        <w:t xml:space="preserve">. </w:t>
      </w:r>
      <w:proofErr w:type="spellStart"/>
      <w:r w:rsidRPr="004423ED">
        <w:rPr>
          <w:lang w:eastAsia="uk-UA"/>
        </w:rPr>
        <w:t>Норми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та порядок </w:t>
      </w:r>
      <w:proofErr w:type="spellStart"/>
      <w:r w:rsidRPr="004423ED">
        <w:rPr>
          <w:lang w:eastAsia="uk-UA"/>
        </w:rPr>
        <w:t>організації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у </w:t>
      </w:r>
      <w:proofErr w:type="spellStart"/>
      <w:r w:rsidRPr="004423ED">
        <w:rPr>
          <w:lang w:eastAsia="uk-UA"/>
        </w:rPr>
        <w:t>дитячих</w:t>
      </w:r>
      <w:proofErr w:type="spellEnd"/>
      <w:r w:rsidRPr="004423ED">
        <w:rPr>
          <w:lang w:eastAsia="uk-UA"/>
        </w:rPr>
        <w:t xml:space="preserve"> закладах </w:t>
      </w:r>
      <w:proofErr w:type="spellStart"/>
      <w:r w:rsidRPr="004423ED">
        <w:rPr>
          <w:lang w:eastAsia="uk-UA"/>
        </w:rPr>
        <w:t>оздоровлення</w:t>
      </w:r>
      <w:proofErr w:type="spellEnd"/>
      <w:r w:rsidRPr="004423ED">
        <w:rPr>
          <w:lang w:eastAsia="uk-UA"/>
        </w:rPr>
        <w:t xml:space="preserve"> та </w:t>
      </w:r>
      <w:proofErr w:type="spellStart"/>
      <w:r w:rsidRPr="004423ED">
        <w:rPr>
          <w:lang w:eastAsia="uk-UA"/>
        </w:rPr>
        <w:t>відпочинку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відповідно</w:t>
      </w:r>
      <w:proofErr w:type="spellEnd"/>
      <w:r w:rsidRPr="004423ED">
        <w:rPr>
          <w:lang w:eastAsia="uk-UA"/>
        </w:rPr>
        <w:t xml:space="preserve"> до </w:t>
      </w:r>
      <w:proofErr w:type="spellStart"/>
      <w:r w:rsidRPr="004423ED">
        <w:rPr>
          <w:lang w:eastAsia="uk-UA"/>
        </w:rPr>
        <w:t>вимог</w:t>
      </w:r>
      <w:proofErr w:type="spellEnd"/>
      <w:r w:rsidRPr="004423ED">
        <w:rPr>
          <w:lang w:eastAsia="uk-UA"/>
        </w:rPr>
        <w:t xml:space="preserve"> постанови </w:t>
      </w:r>
      <w:proofErr w:type="spellStart"/>
      <w:r w:rsidRPr="004423ED">
        <w:rPr>
          <w:lang w:eastAsia="uk-UA"/>
        </w:rPr>
        <w:t>Кабінету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Міністрів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України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</w:t>
      </w:r>
      <w:proofErr w:type="spellEnd"/>
      <w:r w:rsidRPr="004423ED">
        <w:rPr>
          <w:lang w:eastAsia="uk-UA"/>
        </w:rPr>
        <w:t xml:space="preserve"> 24.03.2021 №305 „Про </w:t>
      </w:r>
      <w:proofErr w:type="spellStart"/>
      <w:r w:rsidRPr="004423ED">
        <w:rPr>
          <w:lang w:eastAsia="uk-UA"/>
        </w:rPr>
        <w:t>затвердження</w:t>
      </w:r>
      <w:proofErr w:type="spellEnd"/>
      <w:r w:rsidRPr="004423ED">
        <w:rPr>
          <w:lang w:eastAsia="uk-UA"/>
        </w:rPr>
        <w:t xml:space="preserve"> норм т</w:t>
      </w:r>
      <w:r w:rsidRPr="004423ED">
        <w:rPr>
          <w:bCs/>
          <w:lang w:eastAsia="uk-UA"/>
        </w:rPr>
        <w:t xml:space="preserve">а Порядку </w:t>
      </w:r>
      <w:proofErr w:type="spellStart"/>
      <w:r w:rsidRPr="004423ED">
        <w:rPr>
          <w:bCs/>
          <w:lang w:eastAsia="uk-UA"/>
        </w:rPr>
        <w:t>організації</w:t>
      </w:r>
      <w:proofErr w:type="spellEnd"/>
      <w:r w:rsidRPr="004423ED">
        <w:rPr>
          <w:bCs/>
          <w:lang w:eastAsia="uk-UA"/>
        </w:rPr>
        <w:t xml:space="preserve"> </w:t>
      </w:r>
      <w:proofErr w:type="spellStart"/>
      <w:r w:rsidRPr="004423ED">
        <w:rPr>
          <w:bCs/>
          <w:lang w:eastAsia="uk-UA"/>
        </w:rPr>
        <w:t>харчування</w:t>
      </w:r>
      <w:proofErr w:type="spellEnd"/>
      <w:r w:rsidRPr="004423ED">
        <w:rPr>
          <w:bCs/>
          <w:lang w:eastAsia="uk-UA"/>
        </w:rPr>
        <w:t xml:space="preserve"> у закладах </w:t>
      </w:r>
      <w:proofErr w:type="spellStart"/>
      <w:r w:rsidRPr="004423ED">
        <w:rPr>
          <w:bCs/>
          <w:lang w:eastAsia="uk-UA"/>
        </w:rPr>
        <w:t>освіти</w:t>
      </w:r>
      <w:proofErr w:type="spellEnd"/>
      <w:r w:rsidRPr="004423ED">
        <w:rPr>
          <w:bCs/>
          <w:lang w:eastAsia="uk-UA"/>
        </w:rPr>
        <w:t xml:space="preserve"> та </w:t>
      </w:r>
      <w:proofErr w:type="spellStart"/>
      <w:r w:rsidRPr="004423ED">
        <w:rPr>
          <w:bCs/>
          <w:lang w:eastAsia="uk-UA"/>
        </w:rPr>
        <w:t>дитячих</w:t>
      </w:r>
      <w:proofErr w:type="spellEnd"/>
      <w:r w:rsidRPr="004423ED">
        <w:rPr>
          <w:bCs/>
          <w:lang w:eastAsia="uk-UA"/>
        </w:rPr>
        <w:t xml:space="preserve"> закладах </w:t>
      </w:r>
      <w:proofErr w:type="spellStart"/>
      <w:r w:rsidRPr="004423ED">
        <w:rPr>
          <w:bCs/>
          <w:lang w:eastAsia="uk-UA"/>
        </w:rPr>
        <w:t>оздоровлення</w:t>
      </w:r>
      <w:proofErr w:type="spellEnd"/>
      <w:r w:rsidRPr="004423ED">
        <w:rPr>
          <w:bCs/>
          <w:lang w:eastAsia="uk-UA"/>
        </w:rPr>
        <w:t xml:space="preserve"> та </w:t>
      </w:r>
      <w:proofErr w:type="spellStart"/>
      <w:r w:rsidRPr="004423ED">
        <w:rPr>
          <w:bCs/>
          <w:lang w:eastAsia="uk-UA"/>
        </w:rPr>
        <w:t>відпочинку</w:t>
      </w:r>
      <w:proofErr w:type="spellEnd"/>
      <w:r w:rsidRPr="004423ED">
        <w:rPr>
          <w:lang w:eastAsia="uk-UA"/>
        </w:rPr>
        <w:t>”;</w:t>
      </w:r>
    </w:p>
    <w:p w14:paraId="0ECB903E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1134" w:hanging="42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F5F30">
        <w:rPr>
          <w:rFonts w:ascii="Times New Roman" w:hAnsi="Times New Roman"/>
          <w:sz w:val="24"/>
          <w:szCs w:val="24"/>
          <w:lang w:eastAsia="uk-UA"/>
        </w:rPr>
        <w:t>організація дієтичного харчування та забезпечення сухими пайками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за потреби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14:paraId="326959FD" w14:textId="77777777" w:rsidR="00CC260F" w:rsidRPr="004423ED" w:rsidRDefault="00CC260F" w:rsidP="00CC260F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0EAE12FC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13.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виховної діяльності та дозвілля:</w:t>
      </w:r>
    </w:p>
    <w:p w14:paraId="471AF961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програм і проведення заходів із національно-патріотичного виховання;</w:t>
      </w:r>
    </w:p>
    <w:p w14:paraId="70DDE20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діяльності гуртків і клубів за інтересами, дитячих студій, творчих майстерень тощо;</w:t>
      </w:r>
    </w:p>
    <w:p w14:paraId="0B3597B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демонстрування художніх, науково-популярних, відео та мультиплікаційних фільмів;</w:t>
      </w:r>
    </w:p>
    <w:p w14:paraId="220AFC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перегляду спектаклів театрів юного глядача, творчих колективів, виступів музичних і музично-танцювальних колективів;</w:t>
      </w:r>
    </w:p>
    <w:p w14:paraId="1A769ED5" w14:textId="77777777" w:rsidR="00CC260F" w:rsidRPr="00B65401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65401">
        <w:rPr>
          <w:rFonts w:ascii="Times New Roman" w:eastAsia="Times New Roman" w:hAnsi="Times New Roman"/>
          <w:sz w:val="24"/>
          <w:szCs w:val="24"/>
          <w:lang w:eastAsia="x-none"/>
        </w:rPr>
        <w:t>організація екскурсій (тематика – туризм, національно-патріотичне виховання) - не менше двох раз на зміну безкоштовно та забезпечення дітей водою та сухим пайком;</w:t>
      </w:r>
    </w:p>
    <w:p w14:paraId="53B810F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проведення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дискотек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>, танцювальних вечорів, концертів художньої самодіяльності;</w:t>
      </w:r>
    </w:p>
    <w:p w14:paraId="5770C24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розвивальних та інтелектуальних ігор;</w:t>
      </w:r>
    </w:p>
    <w:p w14:paraId="1BDA0E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організація дитячих свят (відкриття та закриття зміни, пам’ятні дати тощо); </w:t>
      </w:r>
    </w:p>
    <w:p w14:paraId="175C2CBA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відповідність планів та програм тематиці зм</w:t>
      </w:r>
      <w:r>
        <w:rPr>
          <w:rFonts w:ascii="Times New Roman" w:hAnsi="Times New Roman"/>
          <w:sz w:val="24"/>
          <w:szCs w:val="24"/>
          <w:lang w:eastAsia="uk-UA"/>
        </w:rPr>
        <w:t>ін і віковим особливостям дітей;</w:t>
      </w:r>
    </w:p>
    <w:p w14:paraId="462CAC4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реалізація усіх складових виховної діяльності державною мовою.</w:t>
      </w:r>
    </w:p>
    <w:p w14:paraId="3AD99E98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14.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фізкультурно-спортивної діяльності:</w:t>
      </w:r>
    </w:p>
    <w:p w14:paraId="49A60AA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занять з ранкової гімнастики – щоденно;</w:t>
      </w:r>
    </w:p>
    <w:p w14:paraId="01F395E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змагань, занять з фізичної культури та спорту, організація спортивних свят;</w:t>
      </w:r>
    </w:p>
    <w:p w14:paraId="78CB056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занять з плавання;</w:t>
      </w:r>
    </w:p>
    <w:p w14:paraId="1F9B20A1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забезпечення умов проведення занять з фізичної культури та різних видів спорту (тренувань вихованців дитячо-юнац</w:t>
      </w:r>
      <w:r>
        <w:rPr>
          <w:rFonts w:ascii="Times New Roman" w:hAnsi="Times New Roman"/>
          <w:sz w:val="24"/>
          <w:szCs w:val="24"/>
          <w:lang w:eastAsia="uk-UA"/>
        </w:rPr>
        <w:t>ьких спортивних шкіл та клубів);</w:t>
      </w:r>
    </w:p>
    <w:p w14:paraId="1D3F93BC" w14:textId="77777777" w:rsidR="00CC260F" w:rsidRPr="00D520F5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520F5">
        <w:rPr>
          <w:rFonts w:ascii="Times New Roman" w:hAnsi="Times New Roman"/>
          <w:sz w:val="24"/>
          <w:szCs w:val="24"/>
          <w:lang w:eastAsia="uk-UA"/>
        </w:rPr>
        <w:t xml:space="preserve">проведення занять з плавання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2B136592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15.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медичного обслуговування:</w:t>
      </w:r>
    </w:p>
    <w:p w14:paraId="222C567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lastRenderedPageBreak/>
        <w:t>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допомоги;</w:t>
      </w:r>
    </w:p>
    <w:p w14:paraId="19FD4D6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у разі захворювання дитини організувати її лікування у медичному закладі та за потреби, забезпечити перевезення до місця постійного проживання;</w:t>
      </w:r>
    </w:p>
    <w:p w14:paraId="258F10C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дотримуватись заходів, передбачених постановою Кабінету Міністрів України від 09.12.2020 № 1236 (зі змінами) „Про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SARS-CoV-2ˮ;</w:t>
      </w:r>
    </w:p>
    <w:p w14:paraId="7C848500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моніторингу стану здоров’я дітей медичними працівниками дитячого закладу оздоровлення та відпочинку;</w:t>
      </w:r>
    </w:p>
    <w:p w14:paraId="02EF4CDC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питань здорового способу життя, в тому числі щодо профілактики інфекційних та неінфекційних захворювань, харчових та нехарчових отруєнь, запобігання травматизму, розвитку шкідливих звичок.</w:t>
      </w:r>
    </w:p>
    <w:p w14:paraId="3164512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16.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психологічних послуг:</w:t>
      </w:r>
    </w:p>
    <w:p w14:paraId="708994E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дітьми з метою запобігання або усунення негативних психологічних чинників, що впливають на міжособистісні стосунки та формування тимчасового колективу;</w:t>
      </w:r>
    </w:p>
    <w:p w14:paraId="6922C6B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психологічні консультації дітей з особистих та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міжособистих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питань;</w:t>
      </w:r>
    </w:p>
    <w:p w14:paraId="762F836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надання психологічної підтримки дітям, які зазнали стресових ситуацій (за потреби).</w:t>
      </w:r>
    </w:p>
    <w:p w14:paraId="17D0BD1E" w14:textId="77777777" w:rsidR="00CC260F" w:rsidRPr="004423ED" w:rsidRDefault="00CC260F" w:rsidP="00CC260F">
      <w:p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17.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Організація навчально-виховного</w:t>
      </w:r>
      <w:r w:rsidRPr="004423ED">
        <w:rPr>
          <w:rFonts w:ascii="Times New Roman" w:hAnsi="Times New Roman"/>
          <w:sz w:val="24"/>
          <w:szCs w:val="24"/>
          <w:u w:val="single"/>
          <w:lang w:eastAsia="uk-UA"/>
        </w:rPr>
        <w:t xml:space="preserve">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процесу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забезпечується згідно з Законом </w:t>
      </w:r>
      <w:r w:rsidRPr="004423ED">
        <w:rPr>
          <w:rFonts w:ascii="Times New Roman" w:hAnsi="Times New Roman"/>
          <w:sz w:val="24"/>
          <w:szCs w:val="24"/>
          <w:lang w:eastAsia="uk-UA"/>
        </w:rPr>
        <w:t>України „Про позашкільну освіту” від  22.06.2000 № 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>1841-III</w:t>
      </w:r>
      <w:r w:rsidRPr="004423ED">
        <w:rPr>
          <w:rFonts w:ascii="Times New Roman" w:hAnsi="Times New Roman"/>
          <w:sz w:val="24"/>
          <w:szCs w:val="24"/>
          <w:lang w:eastAsia="uk-UA"/>
        </w:rPr>
        <w:t>.</w:t>
      </w:r>
    </w:p>
    <w:p w14:paraId="3DF3F27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Інформаційні послуги:</w:t>
      </w:r>
    </w:p>
    <w:p w14:paraId="52A91BB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офіційного сайту або сторінки в Інтернеті;</w:t>
      </w:r>
    </w:p>
    <w:p w14:paraId="3C99119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дітей про режим роботи закладу, правила внутрішнього розпорядку, техніки безпеки, розміщення на території закладу об’єктів інфраструктури, щодо побуту, харчування, медичної допомоги;</w:t>
      </w:r>
    </w:p>
    <w:p w14:paraId="574402E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батьків дітей (осіб, які їх замінюють) про їх права та обов’язки, правила перебування у закладі, зміст освітні</w:t>
      </w:r>
      <w:r>
        <w:rPr>
          <w:rFonts w:ascii="Times New Roman" w:hAnsi="Times New Roman"/>
          <w:sz w:val="24"/>
          <w:szCs w:val="24"/>
          <w:lang w:eastAsia="uk-UA"/>
        </w:rPr>
        <w:t>х, оздоровчих, медичних програм або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програм оздоровлення та відпочинку, в яких братиме участь дитина.</w:t>
      </w:r>
    </w:p>
    <w:p w14:paraId="673125B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19.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Охорона об’єкта та безпека:</w:t>
      </w:r>
    </w:p>
    <w:p w14:paraId="63810C10" w14:textId="77777777" w:rsidR="00CC260F" w:rsidRPr="00B258CA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B258CA">
        <w:rPr>
          <w:lang w:val="uk-UA" w:eastAsia="uk-UA"/>
        </w:rPr>
        <w:t>цілодобова охорона громадського порядку огородженої території дитячого закладу оздоровлення та відпочинку і особистого майна дітей, пропускний режим, бажано відео спостереження та кнопка (спеціальне обладнання) для виклику групи швидкого реагування;</w:t>
      </w:r>
    </w:p>
    <w:p w14:paraId="68B8A431" w14:textId="77777777" w:rsidR="00CC260F" w:rsidRPr="00B258CA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B258CA">
        <w:rPr>
          <w:lang w:val="uk-UA" w:eastAsia="uk-UA"/>
        </w:rPr>
        <w:t>вимоги пожежної безпеки відповідно до Правил пожежної безпеки в Україні, затверджених наказом МВС України від 30.12.2014</w:t>
      </w:r>
      <w:r w:rsidRPr="004423ED">
        <w:rPr>
          <w:lang w:eastAsia="uk-UA"/>
        </w:rPr>
        <w:t> </w:t>
      </w:r>
      <w:r w:rsidRPr="00B258CA">
        <w:rPr>
          <w:lang w:val="uk-UA" w:eastAsia="uk-UA"/>
        </w:rPr>
        <w:t xml:space="preserve"> № 1417 (зареєстровано в Міністерстві юстиції України 05.03.2015 за № 252/26697)</w:t>
      </w:r>
    </w:p>
    <w:p w14:paraId="0E7FD89A" w14:textId="77777777" w:rsidR="00CC260F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20. </w:t>
      </w:r>
      <w:r w:rsidRPr="004423ED"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  <w:t xml:space="preserve">Особливі умови: </w:t>
      </w:r>
    </w:p>
    <w:p w14:paraId="59A53587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73D7">
        <w:rPr>
          <w:rFonts w:ascii="Times New Roman" w:hAnsi="Times New Roman"/>
          <w:sz w:val="24"/>
          <w:szCs w:val="24"/>
          <w:lang w:eastAsia="uk-UA"/>
        </w:rPr>
        <w:t xml:space="preserve">трансфер – перевезення груп дітей </w:t>
      </w:r>
      <w:r w:rsidRPr="003573D7">
        <w:rPr>
          <w:rFonts w:ascii="Times New Roman" w:hAnsi="Times New Roman"/>
          <w:b/>
          <w:sz w:val="24"/>
          <w:szCs w:val="24"/>
          <w:lang w:eastAsia="uk-UA"/>
        </w:rPr>
        <w:t>автобусами</w:t>
      </w:r>
      <w:r w:rsidRPr="003573D7">
        <w:rPr>
          <w:rFonts w:ascii="Times New Roman" w:hAnsi="Times New Roman"/>
          <w:sz w:val="24"/>
          <w:szCs w:val="24"/>
          <w:lang w:eastAsia="uk-UA"/>
        </w:rPr>
        <w:t xml:space="preserve"> від найближчої залізничної станції до оздоровчого закладу та у зворотному напрямку з супроводом поліції та медичного працівника за рахунок дитячого закладу оздоровлення та відпочинку. Забезпечення сухим пайком  та водою дітей на зворотній шлях за рахунок дитячого закладу оздоровлення та відпочинку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320374FA" w14:textId="77777777" w:rsidR="00CC260F" w:rsidRPr="003C093B" w:rsidRDefault="00CC260F" w:rsidP="00CC260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val="uk-UA" w:eastAsia="uk-UA"/>
        </w:rPr>
        <w:t>д</w:t>
      </w:r>
      <w:r w:rsidRPr="003C093B">
        <w:rPr>
          <w:color w:val="222222"/>
          <w:lang w:eastAsia="uk-UA"/>
        </w:rPr>
        <w:t xml:space="preserve">ля </w:t>
      </w:r>
      <w:proofErr w:type="spellStart"/>
      <w:r w:rsidRPr="003C093B">
        <w:rPr>
          <w:color w:val="222222"/>
          <w:lang w:eastAsia="uk-UA"/>
        </w:rPr>
        <w:t>зручного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пересування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дітей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від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оздоровчого</w:t>
      </w:r>
      <w:proofErr w:type="spellEnd"/>
      <w:r w:rsidRPr="003C093B">
        <w:rPr>
          <w:color w:val="222222"/>
          <w:lang w:eastAsia="uk-UA"/>
        </w:rPr>
        <w:t xml:space="preserve"> закладу до ж/д </w:t>
      </w:r>
      <w:proofErr w:type="spellStart"/>
      <w:r w:rsidRPr="003C093B">
        <w:rPr>
          <w:color w:val="222222"/>
          <w:lang w:eastAsia="uk-UA"/>
        </w:rPr>
        <w:t>станції</w:t>
      </w:r>
      <w:proofErr w:type="spellEnd"/>
      <w:r w:rsidRPr="003C093B">
        <w:rPr>
          <w:color w:val="222222"/>
          <w:lang w:eastAsia="uk-UA"/>
        </w:rPr>
        <w:t xml:space="preserve"> повинна </w:t>
      </w:r>
      <w:proofErr w:type="spellStart"/>
      <w:r w:rsidRPr="003C093B">
        <w:rPr>
          <w:color w:val="222222"/>
          <w:lang w:eastAsia="uk-UA"/>
        </w:rPr>
        <w:t>бу</w:t>
      </w:r>
      <w:proofErr w:type="spellEnd"/>
      <w:r>
        <w:rPr>
          <w:color w:val="222222"/>
          <w:lang w:val="uk-UA" w:eastAsia="uk-UA"/>
        </w:rPr>
        <w:t>ти</w:t>
      </w:r>
      <w:r w:rsidRPr="003C093B">
        <w:rPr>
          <w:color w:val="222222"/>
          <w:lang w:eastAsia="uk-UA"/>
        </w:rPr>
        <w:t xml:space="preserve"> </w:t>
      </w:r>
      <w:r>
        <w:rPr>
          <w:color w:val="222222"/>
          <w:lang w:val="uk-UA" w:eastAsia="uk-UA"/>
        </w:rPr>
        <w:t xml:space="preserve">відстань </w:t>
      </w:r>
      <w:r w:rsidRPr="003C093B">
        <w:rPr>
          <w:color w:val="222222"/>
          <w:lang w:eastAsia="uk-UA"/>
        </w:rPr>
        <w:t xml:space="preserve">не </w:t>
      </w:r>
      <w:proofErr w:type="spellStart"/>
      <w:r w:rsidRPr="003C093B">
        <w:rPr>
          <w:color w:val="222222"/>
          <w:lang w:eastAsia="uk-UA"/>
        </w:rPr>
        <w:t>більше</w:t>
      </w:r>
      <w:proofErr w:type="spellEnd"/>
      <w:r w:rsidRPr="003C093B">
        <w:rPr>
          <w:color w:val="222222"/>
          <w:lang w:eastAsia="uk-UA"/>
        </w:rPr>
        <w:t xml:space="preserve"> 2 км. На </w:t>
      </w:r>
      <w:proofErr w:type="spellStart"/>
      <w:r w:rsidRPr="003C093B">
        <w:rPr>
          <w:color w:val="222222"/>
          <w:lang w:eastAsia="uk-UA"/>
        </w:rPr>
        <w:t>підтвердження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надати</w:t>
      </w:r>
      <w:proofErr w:type="spellEnd"/>
      <w:r w:rsidRPr="003C093B">
        <w:rPr>
          <w:color w:val="222222"/>
          <w:lang w:eastAsia="uk-UA"/>
        </w:rPr>
        <w:t xml:space="preserve"> в </w:t>
      </w:r>
      <w:proofErr w:type="spellStart"/>
      <w:r w:rsidRPr="003C093B">
        <w:rPr>
          <w:color w:val="222222"/>
          <w:lang w:eastAsia="uk-UA"/>
        </w:rPr>
        <w:t>складі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пропозиції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довідку</w:t>
      </w:r>
      <w:proofErr w:type="spellEnd"/>
      <w:r w:rsidRPr="003C093B">
        <w:rPr>
          <w:color w:val="222222"/>
          <w:lang w:eastAsia="uk-UA"/>
        </w:rPr>
        <w:t xml:space="preserve"> в </w:t>
      </w:r>
      <w:proofErr w:type="spellStart"/>
      <w:r w:rsidRPr="003C093B">
        <w:rPr>
          <w:color w:val="222222"/>
          <w:lang w:eastAsia="uk-UA"/>
        </w:rPr>
        <w:t>довільній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формі</w:t>
      </w:r>
      <w:proofErr w:type="spellEnd"/>
      <w:r w:rsidRPr="003C093B">
        <w:rPr>
          <w:color w:val="222222"/>
          <w:lang w:eastAsia="uk-UA"/>
        </w:rPr>
        <w:t xml:space="preserve">, з </w:t>
      </w:r>
      <w:proofErr w:type="spellStart"/>
      <w:r w:rsidRPr="003C093B">
        <w:rPr>
          <w:color w:val="222222"/>
          <w:lang w:eastAsia="uk-UA"/>
        </w:rPr>
        <w:t>зазначенням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назви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найближчої</w:t>
      </w:r>
      <w:proofErr w:type="spellEnd"/>
      <w:r w:rsidRPr="003C093B">
        <w:rPr>
          <w:color w:val="222222"/>
          <w:lang w:eastAsia="uk-UA"/>
        </w:rPr>
        <w:t xml:space="preserve"> ж/д </w:t>
      </w:r>
      <w:proofErr w:type="spellStart"/>
      <w:r w:rsidRPr="003C093B">
        <w:rPr>
          <w:color w:val="222222"/>
          <w:lang w:eastAsia="uk-UA"/>
        </w:rPr>
        <w:t>станції</w:t>
      </w:r>
      <w:proofErr w:type="spellEnd"/>
      <w:r w:rsidRPr="003C093B">
        <w:rPr>
          <w:color w:val="222222"/>
          <w:lang w:eastAsia="uk-UA"/>
        </w:rPr>
        <w:t xml:space="preserve"> та </w:t>
      </w:r>
      <w:proofErr w:type="spellStart"/>
      <w:r w:rsidRPr="003C093B">
        <w:rPr>
          <w:color w:val="222222"/>
          <w:lang w:eastAsia="uk-UA"/>
        </w:rPr>
        <w:t>відстані</w:t>
      </w:r>
      <w:proofErr w:type="spellEnd"/>
      <w:r w:rsidRPr="003C093B">
        <w:rPr>
          <w:color w:val="222222"/>
          <w:lang w:eastAsia="uk-UA"/>
        </w:rPr>
        <w:t xml:space="preserve"> до закладу.</w:t>
      </w:r>
    </w:p>
    <w:p w14:paraId="49AB7B1A" w14:textId="77777777" w:rsidR="00CC260F" w:rsidRPr="003C093B" w:rsidRDefault="00CC260F" w:rsidP="00CC260F">
      <w:pPr>
        <w:pStyle w:val="a3"/>
        <w:shd w:val="clear" w:color="auto" w:fill="FFFFFF"/>
        <w:ind w:left="1070"/>
        <w:rPr>
          <w:color w:val="222222"/>
          <w:lang w:eastAsia="uk-UA"/>
        </w:rPr>
      </w:pPr>
    </w:p>
    <w:p w14:paraId="529E7DF2" w14:textId="77777777" w:rsidR="00CC260F" w:rsidRPr="004423ED" w:rsidRDefault="00CC260F" w:rsidP="00CC260F">
      <w:pPr>
        <w:widowControl w:val="0"/>
        <w:numPr>
          <w:ilvl w:val="0"/>
          <w:numId w:val="1"/>
        </w:numPr>
        <w:tabs>
          <w:tab w:val="left" w:pos="-4860"/>
        </w:tabs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lastRenderedPageBreak/>
        <w:t xml:space="preserve">приймати до закладу оздоровлення та відпочинку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 життя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здоров՚я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дітей </w:t>
      </w:r>
      <w:r w:rsidRPr="004423ED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педагогічні працівники</w:t>
      </w:r>
      <w:r w:rsidRPr="004423ED">
        <w:rPr>
          <w:rFonts w:ascii="Times New Roman" w:hAnsi="Times New Roman"/>
          <w:sz w:val="24"/>
          <w:szCs w:val="24"/>
          <w:lang w:eastAsia="uk-UA"/>
        </w:rPr>
        <w:t>) разом із дітьми для проведення навчально-</w:t>
      </w:r>
      <w:r>
        <w:rPr>
          <w:rFonts w:ascii="Times New Roman" w:hAnsi="Times New Roman"/>
          <w:sz w:val="24"/>
          <w:szCs w:val="24"/>
          <w:lang w:eastAsia="uk-UA"/>
        </w:rPr>
        <w:t>виховного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процесу, із розрахунку - 1 особа на </w:t>
      </w:r>
      <w:r>
        <w:rPr>
          <w:rFonts w:ascii="Times New Roman" w:hAnsi="Times New Roman"/>
          <w:sz w:val="24"/>
          <w:szCs w:val="24"/>
          <w:lang w:eastAsia="uk-UA"/>
        </w:rPr>
        <w:t>15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дітей. Виконавець зобов’язується забезпечити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належн</w:t>
      </w:r>
      <w:r>
        <w:rPr>
          <w:rFonts w:ascii="Times New Roman" w:hAnsi="Times New Roman"/>
          <w:sz w:val="24"/>
          <w:szCs w:val="24"/>
          <w:lang w:eastAsia="uk-UA"/>
        </w:rPr>
        <w:t>ими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</w:t>
      </w:r>
      <w:r>
        <w:rPr>
          <w:rFonts w:ascii="Times New Roman" w:hAnsi="Times New Roman"/>
          <w:sz w:val="24"/>
          <w:szCs w:val="24"/>
          <w:lang w:eastAsia="uk-UA"/>
        </w:rPr>
        <w:t>ами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розміщення на час перебування дітей у закладі;</w:t>
      </w:r>
    </w:p>
    <w:p w14:paraId="25527D2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забезпечити обов’язкове страхування від нещасних випадків під час перебування  дітей в дитячому закладі оздоровлення та відпочинку;</w:t>
      </w:r>
    </w:p>
    <w:p w14:paraId="68987C56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забезпечити дитячий заклад оздоровлення та відпочинку цілодобовою </w:t>
      </w:r>
      <w:r w:rsidRPr="00930045">
        <w:rPr>
          <w:rFonts w:ascii="Times New Roman" w:hAnsi="Times New Roman"/>
          <w:sz w:val="24"/>
          <w:szCs w:val="24"/>
          <w:lang w:eastAsia="uk-UA"/>
        </w:rPr>
        <w:t xml:space="preserve">охороною; </w:t>
      </w:r>
    </w:p>
    <w:p w14:paraId="3CE6E568" w14:textId="77777777" w:rsidR="00CC260F" w:rsidRPr="00930045" w:rsidRDefault="00CC260F" w:rsidP="00CC260F">
      <w:pPr>
        <w:pStyle w:val="a3"/>
        <w:numPr>
          <w:ilvl w:val="0"/>
          <w:numId w:val="1"/>
        </w:numPr>
        <w:ind w:left="993" w:hanging="219"/>
        <w:jc w:val="both"/>
        <w:textAlignment w:val="baseline"/>
        <w:rPr>
          <w:lang w:eastAsia="uk-UA"/>
        </w:rPr>
      </w:pPr>
      <w:proofErr w:type="spellStart"/>
      <w:r w:rsidRPr="00930045">
        <w:rPr>
          <w:lang w:eastAsia="uk-UA"/>
        </w:rPr>
        <w:t>наявність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мережі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Wi-Fi</w:t>
      </w:r>
      <w:proofErr w:type="spellEnd"/>
      <w:r w:rsidRPr="00930045">
        <w:rPr>
          <w:lang w:eastAsia="uk-UA"/>
        </w:rPr>
        <w:t xml:space="preserve"> та </w:t>
      </w:r>
      <w:proofErr w:type="spellStart"/>
      <w:r w:rsidRPr="00930045">
        <w:rPr>
          <w:lang w:eastAsia="uk-UA"/>
        </w:rPr>
        <w:t>обладнаного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приміщення</w:t>
      </w:r>
      <w:proofErr w:type="spellEnd"/>
      <w:r w:rsidRPr="00930045">
        <w:rPr>
          <w:lang w:eastAsia="uk-UA"/>
        </w:rPr>
        <w:t xml:space="preserve"> для </w:t>
      </w:r>
      <w:proofErr w:type="spellStart"/>
      <w:r w:rsidRPr="00930045">
        <w:rPr>
          <w:lang w:eastAsia="uk-UA"/>
        </w:rPr>
        <w:t>проведення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освітнього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процесу</w:t>
      </w:r>
      <w:proofErr w:type="spellEnd"/>
      <w:r w:rsidRPr="00930045">
        <w:rPr>
          <w:lang w:eastAsia="uk-UA"/>
        </w:rPr>
        <w:t xml:space="preserve"> (онлайн-</w:t>
      </w:r>
      <w:proofErr w:type="spellStart"/>
      <w:r w:rsidRPr="00930045">
        <w:rPr>
          <w:lang w:eastAsia="uk-UA"/>
        </w:rPr>
        <w:t>навчання</w:t>
      </w:r>
      <w:proofErr w:type="spellEnd"/>
      <w:r w:rsidRPr="00930045">
        <w:rPr>
          <w:lang w:eastAsia="uk-UA"/>
        </w:rPr>
        <w:t>);</w:t>
      </w:r>
    </w:p>
    <w:p w14:paraId="00FB8B6B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у разі виникнення обставин непереборної сили забезпечити негайну евакуацію і відправлення дітей до місця постійного проживання;</w:t>
      </w:r>
    </w:p>
    <w:p w14:paraId="4D204A08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наявність на території дитячого закладу чергового телефону;</w:t>
      </w:r>
    </w:p>
    <w:p w14:paraId="6AC4FDA8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t>наявність справної автоматичної пожежної сигналізації та системи оповіщення при виникненні пожежі та надзвичайних ситуацій;</w:t>
      </w:r>
    </w:p>
    <w:p w14:paraId="2243F8CA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t>наявність захисних споруд (</w:t>
      </w:r>
      <w:proofErr w:type="spellStart"/>
      <w:r w:rsidRPr="00A61A9B">
        <w:rPr>
          <w:rFonts w:ascii="Times New Roman" w:hAnsi="Times New Roman"/>
          <w:sz w:val="24"/>
          <w:szCs w:val="24"/>
          <w:lang w:eastAsia="uk-UA"/>
        </w:rPr>
        <w:t>укриттів</w:t>
      </w:r>
      <w:proofErr w:type="spellEnd"/>
      <w:r w:rsidRPr="00A61A9B">
        <w:rPr>
          <w:rFonts w:ascii="Times New Roman" w:hAnsi="Times New Roman"/>
          <w:sz w:val="24"/>
          <w:szCs w:val="24"/>
          <w:lang w:eastAsia="uk-UA"/>
        </w:rPr>
        <w:t>);</w:t>
      </w:r>
    </w:p>
    <w:p w14:paraId="24AC2072" w14:textId="77777777" w:rsidR="00CC260F" w:rsidRPr="00A61A9B" w:rsidRDefault="00CC260F" w:rsidP="00CC260F">
      <w:pPr>
        <w:pStyle w:val="a3"/>
        <w:widowControl w:val="0"/>
        <w:numPr>
          <w:ilvl w:val="0"/>
          <w:numId w:val="1"/>
        </w:numPr>
        <w:tabs>
          <w:tab w:val="left" w:pos="284"/>
        </w:tabs>
        <w:jc w:val="both"/>
        <w:rPr>
          <w:lang w:eastAsia="uk-UA"/>
        </w:rPr>
      </w:pPr>
      <w:proofErr w:type="spellStart"/>
      <w:r w:rsidRPr="00A61A9B">
        <w:rPr>
          <w:lang w:eastAsia="uk-UA"/>
        </w:rPr>
        <w:t>наявність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тижневого</w:t>
      </w:r>
      <w:proofErr w:type="spellEnd"/>
      <w:r w:rsidRPr="00A61A9B">
        <w:rPr>
          <w:lang w:eastAsia="uk-UA"/>
        </w:rPr>
        <w:t xml:space="preserve"> запасу </w:t>
      </w:r>
      <w:proofErr w:type="spellStart"/>
      <w:r w:rsidRPr="00A61A9B">
        <w:rPr>
          <w:lang w:eastAsia="uk-UA"/>
        </w:rPr>
        <w:t>питної</w:t>
      </w:r>
      <w:proofErr w:type="spellEnd"/>
      <w:r w:rsidRPr="00A61A9B">
        <w:rPr>
          <w:lang w:eastAsia="uk-UA"/>
        </w:rPr>
        <w:t xml:space="preserve"> води, </w:t>
      </w:r>
      <w:proofErr w:type="spellStart"/>
      <w:r w:rsidRPr="00A61A9B">
        <w:rPr>
          <w:lang w:eastAsia="uk-UA"/>
        </w:rPr>
        <w:t>продуктів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харчування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тривалого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зберігання</w:t>
      </w:r>
      <w:proofErr w:type="spellEnd"/>
      <w:r w:rsidRPr="00A61A9B">
        <w:rPr>
          <w:lang w:eastAsia="uk-UA"/>
        </w:rPr>
        <w:t xml:space="preserve">, </w:t>
      </w:r>
      <w:proofErr w:type="spellStart"/>
      <w:r w:rsidRPr="00A61A9B">
        <w:rPr>
          <w:lang w:eastAsia="uk-UA"/>
        </w:rPr>
        <w:t>медикаментів</w:t>
      </w:r>
      <w:proofErr w:type="spellEnd"/>
      <w:r w:rsidRPr="00A61A9B">
        <w:rPr>
          <w:lang w:eastAsia="uk-UA"/>
        </w:rPr>
        <w:t xml:space="preserve"> на </w:t>
      </w:r>
      <w:proofErr w:type="spellStart"/>
      <w:r w:rsidRPr="00A61A9B">
        <w:rPr>
          <w:lang w:eastAsia="uk-UA"/>
        </w:rPr>
        <w:t>випадок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виникнення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надзвичайних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ситуацій</w:t>
      </w:r>
      <w:proofErr w:type="spellEnd"/>
      <w:r w:rsidRPr="00A61A9B">
        <w:rPr>
          <w:lang w:eastAsia="uk-UA"/>
        </w:rPr>
        <w:t>.</w:t>
      </w:r>
    </w:p>
    <w:p w14:paraId="7A657EB1" w14:textId="77777777" w:rsidR="00CC260F" w:rsidRPr="004423ED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     </w:t>
      </w:r>
    </w:p>
    <w:p w14:paraId="22BA3EDE" w14:textId="77777777" w:rsidR="00CC260F" w:rsidRPr="004423ED" w:rsidRDefault="00CC260F" w:rsidP="00CC260F">
      <w:pPr>
        <w:spacing w:line="240" w:lineRule="auto"/>
        <w:ind w:firstLine="7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При </w:t>
      </w:r>
      <w:r>
        <w:rPr>
          <w:rFonts w:ascii="Times New Roman" w:hAnsi="Times New Roman"/>
          <w:sz w:val="24"/>
          <w:szCs w:val="24"/>
          <w:lang w:eastAsia="uk-UA"/>
        </w:rPr>
        <w:t>перебуванні 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оздоровленн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</w:t>
      </w:r>
      <w:r>
        <w:rPr>
          <w:rFonts w:ascii="Times New Roman" w:hAnsi="Times New Roman"/>
          <w:sz w:val="24"/>
          <w:szCs w:val="24"/>
          <w:lang w:eastAsia="uk-UA"/>
        </w:rPr>
        <w:t>ям повинно бути забезпечена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14:paraId="5E0A9A25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повна безпека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випадків, тощо; </w:t>
      </w:r>
    </w:p>
    <w:p w14:paraId="57C872EE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14:paraId="3FEDE71B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14:paraId="24C7DE10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Замовник залишає за собою право перевірки заявлених можливостей та заходів по організації оздоровлення дітей з виїздом на місце розташування </w:t>
      </w:r>
      <w:r>
        <w:rPr>
          <w:rFonts w:ascii="Times New Roman" w:hAnsi="Times New Roman"/>
          <w:sz w:val="24"/>
          <w:szCs w:val="24"/>
          <w:lang w:eastAsia="uk-UA"/>
        </w:rPr>
        <w:t xml:space="preserve">дитячого </w:t>
      </w:r>
      <w:r w:rsidRPr="004423ED">
        <w:rPr>
          <w:rFonts w:ascii="Times New Roman" w:hAnsi="Times New Roman"/>
          <w:sz w:val="24"/>
          <w:szCs w:val="24"/>
          <w:lang w:eastAsia="uk-UA"/>
        </w:rPr>
        <w:t>закладу оздоровлення та відпочинку. Учасник зобов’язується надати безперешкодний доступ до об’єкту оздоровлення та відпочинку дітей та необхідн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документів на вимогу Замовника.</w:t>
      </w:r>
    </w:p>
    <w:p w14:paraId="229ECAD4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0D7F7A4" w14:textId="77777777" w:rsidR="00CC260F" w:rsidRPr="009448F7" w:rsidRDefault="00CC260F" w:rsidP="00CC260F">
      <w:pPr>
        <w:spacing w:line="240" w:lineRule="auto"/>
        <w:ind w:left="786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9448F7">
        <w:rPr>
          <w:rFonts w:ascii="Times New Roman" w:hAnsi="Times New Roman"/>
          <w:b/>
          <w:color w:val="000000"/>
          <w:sz w:val="24"/>
          <w:szCs w:val="24"/>
        </w:rPr>
        <w:t xml:space="preserve">На підтвердження відповідності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тендерної </w:t>
      </w:r>
      <w:r w:rsidRPr="009448F7">
        <w:rPr>
          <w:rFonts w:ascii="Times New Roman" w:hAnsi="Times New Roman"/>
          <w:b/>
          <w:color w:val="000000"/>
          <w:sz w:val="24"/>
          <w:szCs w:val="24"/>
        </w:rPr>
        <w:t>пропозиції  Учасника вимогам до предмета закупівлі, необхідно надати:</w:t>
      </w:r>
    </w:p>
    <w:p w14:paraId="38441323" w14:textId="77777777" w:rsidR="00CC260F" w:rsidRPr="009448F7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269F0746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01F">
        <w:rPr>
          <w:rFonts w:ascii="Times New Roman" w:hAnsi="Times New Roman"/>
          <w:b/>
          <w:sz w:val="24"/>
          <w:szCs w:val="24"/>
          <w:lang w:eastAsia="uk-UA"/>
        </w:rPr>
        <w:t xml:space="preserve">1. </w:t>
      </w:r>
      <w:r w:rsidRPr="00E8201F">
        <w:rPr>
          <w:rFonts w:ascii="Times New Roman" w:hAnsi="Times New Roman"/>
          <w:sz w:val="24"/>
          <w:szCs w:val="24"/>
        </w:rPr>
        <w:t xml:space="preserve">Гарантійний лист у довільній формі, в якому Учасник </w:t>
      </w:r>
      <w:r w:rsidRPr="00E8201F">
        <w:rPr>
          <w:rFonts w:ascii="Times New Roman" w:hAnsi="Times New Roman"/>
          <w:b/>
          <w:sz w:val="24"/>
          <w:szCs w:val="24"/>
        </w:rPr>
        <w:t>ПІДТВЕРДЖУЄ ТА ГАРАНТУЄ</w:t>
      </w:r>
      <w:r w:rsidRPr="00E8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путівкам </w:t>
      </w:r>
      <w:r w:rsidRPr="00E8201F">
        <w:rPr>
          <w:rFonts w:ascii="Times New Roman" w:hAnsi="Times New Roman"/>
          <w:sz w:val="24"/>
          <w:szCs w:val="24"/>
        </w:rPr>
        <w:t xml:space="preserve">надання </w:t>
      </w:r>
      <w:r>
        <w:rPr>
          <w:rFonts w:ascii="Times New Roman" w:hAnsi="Times New Roman"/>
          <w:sz w:val="24"/>
          <w:szCs w:val="24"/>
        </w:rPr>
        <w:t>якісного</w:t>
      </w:r>
      <w:r w:rsidRPr="00E8201F">
        <w:rPr>
          <w:rFonts w:ascii="Times New Roman" w:hAnsi="Times New Roman"/>
          <w:sz w:val="24"/>
          <w:szCs w:val="24"/>
        </w:rPr>
        <w:t xml:space="preserve"> оздоровлення дітей </w:t>
      </w:r>
      <w:r w:rsidRPr="00E8201F">
        <w:rPr>
          <w:rFonts w:ascii="Times New Roman" w:hAnsi="Times New Roman"/>
          <w:b/>
          <w:sz w:val="24"/>
          <w:szCs w:val="24"/>
        </w:rPr>
        <w:t xml:space="preserve"> </w:t>
      </w:r>
      <w:r w:rsidRPr="00E8201F">
        <w:rPr>
          <w:rFonts w:ascii="Times New Roman" w:hAnsi="Times New Roman"/>
          <w:sz w:val="24"/>
          <w:szCs w:val="24"/>
        </w:rPr>
        <w:t xml:space="preserve">у відповідності до інформації про технічні, якісні та кількісні характеристики предмета закупівлі, зазначені у Додатку </w:t>
      </w:r>
      <w:r>
        <w:rPr>
          <w:rFonts w:ascii="Times New Roman" w:hAnsi="Times New Roman"/>
          <w:sz w:val="24"/>
          <w:szCs w:val="24"/>
        </w:rPr>
        <w:t>3</w:t>
      </w:r>
      <w:r w:rsidRPr="00E8201F">
        <w:rPr>
          <w:rFonts w:ascii="Times New Roman" w:hAnsi="Times New Roman"/>
          <w:sz w:val="24"/>
          <w:szCs w:val="24"/>
        </w:rPr>
        <w:t xml:space="preserve"> до тендерної документації, </w:t>
      </w:r>
      <w:r w:rsidRPr="00E8201F">
        <w:rPr>
          <w:rFonts w:ascii="Times New Roman" w:hAnsi="Times New Roman"/>
          <w:b/>
          <w:sz w:val="24"/>
          <w:szCs w:val="24"/>
        </w:rPr>
        <w:t>з урахуванням присвоєної закладу категорії</w:t>
      </w:r>
      <w:r w:rsidRPr="00E8201F">
        <w:rPr>
          <w:rFonts w:ascii="Times New Roman" w:hAnsi="Times New Roman"/>
          <w:sz w:val="24"/>
          <w:szCs w:val="24"/>
        </w:rPr>
        <w:t>.</w:t>
      </w:r>
      <w:r w:rsidRPr="00E8201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</w:t>
      </w:r>
    </w:p>
    <w:p w14:paraId="3DE6CEF0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z w:val="24"/>
          <w:szCs w:val="24"/>
        </w:rPr>
        <w:t>2.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Орієнтовний графік заїздів*, який повинен містити орієнтовну дату початку та закінчення заїзду, кількість путівок</w:t>
      </w:r>
      <w:r w:rsidRPr="005E2B92"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  <w:t>.</w:t>
      </w:r>
      <w:r w:rsidRPr="00E8201F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5A9DA41A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*Кількість заїздів повинна бути розрахована з урахуванням строку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вказаного в тендерній документації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>. Графік заїздів підлягає уточненню після/під час укладання договору про закупівлю.</w:t>
      </w:r>
    </w:p>
    <w:p w14:paraId="6CAD6E42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3.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Документ, що підтверджує право власності учасника на дитячий заклад оздоровлення та відпочинку. </w:t>
      </w:r>
    </w:p>
    <w:p w14:paraId="546BBAA2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У разі, якщо заклад орендований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надати договір оренди (рухомого і нерухомого майні) (з додатками, які є його невід’ємною частиною), що підтверджує право учасника на його оренду. Додатково повідомляємо, що відповідно до абзацу другого частини 2 статті 20 Закону України «Про оздоровлення та відпочинок дітей» матеріально-технічну базу дитячого закладу оздоровлення та відпочинку складає рухоме і нерухоме майно, що належить йому на праві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власності або господарського відання, оперативного управління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орендоване або передане йому засновником (власником).</w:t>
      </w:r>
    </w:p>
    <w:p w14:paraId="43E3BEFB" w14:textId="77777777" w:rsidR="00CC260F" w:rsidRPr="00E8201F" w:rsidRDefault="00CC260F" w:rsidP="00CC260F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b/>
          <w:sz w:val="24"/>
          <w:szCs w:val="24"/>
          <w:lang w:eastAsia="uk-UA"/>
        </w:rPr>
        <w:t>4.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Договір про страхування від нещасних випадків на час перебування дітей у дитячому закладі оздоровлення та відпочинку.</w:t>
      </w:r>
    </w:p>
    <w:p w14:paraId="13226CC4" w14:textId="77777777" w:rsidR="00CC260F" w:rsidRPr="00E8201F" w:rsidRDefault="00CC260F" w:rsidP="00CC260F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E8201F">
        <w:rPr>
          <w:rFonts w:ascii="Times New Roman" w:eastAsia="Times New Roman" w:hAnsi="Times New Roman"/>
          <w:b/>
          <w:sz w:val="24"/>
          <w:szCs w:val="24"/>
          <w:lang w:eastAsia="uk-UA"/>
        </w:rPr>
        <w:t>5.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Акт прийняття дитячого оздоровчого закладу (дитячого закладу оздоровлення та відпочинку) за формою № 318/о (затвердженою наказом МОЗ України від 11.07.2000 № 160), завірений печаткою та підписом посадової особи територіального органу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r w:rsidRPr="00C749F6">
        <w:rPr>
          <w:rFonts w:ascii="Times New Roman" w:eastAsia="Times New Roman" w:hAnsi="Times New Roman"/>
          <w:sz w:val="24"/>
          <w:szCs w:val="24"/>
          <w:lang w:eastAsia="uk-UA"/>
        </w:rPr>
        <w:t>2023 рік</w:t>
      </w:r>
      <w:r w:rsidRPr="00C749F6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з інформацією щодо цілорічного або сезонного функціонування.</w:t>
      </w:r>
    </w:p>
    <w:p w14:paraId="2AB35CEB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6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.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Свідоцтво про державну атестацію дитячого закладу оздоровлення та відпочинку, діюче на період надання послуг.</w:t>
      </w:r>
    </w:p>
    <w:p w14:paraId="3E006250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7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Документи, що підтверджують організацію харчування у закладі оздоровлення та відпочинку з дотриманням процедур, заснованих на принципах системи аналізу небезпечних факторів та контролю у критичних точках (НАССР)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або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сертифікат відповідності на систему управління безпечністю харчових продуктів, виданий дитячому закладу оздоровлення та відпочинку стосовно організації харчування.</w:t>
      </w:r>
    </w:p>
    <w:p w14:paraId="2FC860B8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8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Фотоматеріали про дитячий заклад оздоровлення та відпочинку, а саме: </w:t>
      </w:r>
    </w:p>
    <w:p w14:paraId="35333B86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умови проживання (спальні кімнати);</w:t>
      </w:r>
    </w:p>
    <w:p w14:paraId="097F64DE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побутові умови (санітарні вузли: вбиральні, душові кабіни);</w:t>
      </w:r>
    </w:p>
    <w:p w14:paraId="774D3C50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умови харчування (харчоблок, зала для прийому їжі); </w:t>
      </w:r>
    </w:p>
    <w:p w14:paraId="690FB49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медичне забезпечення (медпункт, ізолятор);</w:t>
      </w:r>
    </w:p>
    <w:p w14:paraId="1A8FAB2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дозвілля (гуртки, студії); </w:t>
      </w:r>
    </w:p>
    <w:p w14:paraId="14A57D51" w14:textId="77777777" w:rsidR="00CC260F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наявність фізкультурно-оздоровчої зони (майданчики для занять спортом: футбольне поле, баскетбольне тощо),</w:t>
      </w:r>
    </w:p>
    <w:p w14:paraId="2BC53BDB" w14:textId="33F2649A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наявність на території власного крито</w:t>
      </w:r>
      <w:r w:rsidR="00E2497C">
        <w:rPr>
          <w:rFonts w:ascii="Times New Roman" w:eastAsia="Times New Roman" w:hAnsi="Times New Roman"/>
          <w:sz w:val="24"/>
          <w:szCs w:val="24"/>
          <w:lang w:eastAsia="uk-UA"/>
        </w:rPr>
        <w:t>го басейну.</w:t>
      </w:r>
      <w:bookmarkStart w:id="0" w:name="_GoBack"/>
      <w:bookmarkEnd w:id="0"/>
    </w:p>
    <w:p w14:paraId="48961993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spacing w:val="-8"/>
          <w:sz w:val="24"/>
          <w:szCs w:val="24"/>
        </w:rPr>
        <w:t xml:space="preserve">або посилання на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сайт закладу, який містить відповідні фото- та/або відеоматеріали.</w:t>
      </w:r>
    </w:p>
    <w:p w14:paraId="415FEE26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9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 військової адміністрації – протокольне рішення або довідка видана учаснику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 2023 році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щодо:</w:t>
      </w:r>
    </w:p>
    <w:p w14:paraId="1840082A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включення дитячого закладу оздоровлення та відпочинку до мережі дитячих закладів оздоровлення, яким рекомендовано роботу в 202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 році;</w:t>
      </w:r>
    </w:p>
    <w:p w14:paraId="6B85FD5C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або </w:t>
      </w:r>
    </w:p>
    <w:p w14:paraId="0E55A4EA" w14:textId="77777777" w:rsidR="00CC260F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готовності дитячого закладу оздоровлення та відпочинку надавати відпочинкові та оздоровчі послуги в умовах військового стану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06A46D78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10.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кан</w:t>
      </w:r>
      <w:proofErr w:type="spellEnd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-копію сертифікату, виданого на ім’я учасника, яким підтверджується,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ISO 9001:2015 (ISO 9001:2015 IDT)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D083A81" w14:textId="77777777" w:rsidR="00CC260F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ертифікат відповідності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 послуги харчування їдальні, виданий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уповноваженим органом з сертифікації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FB9639E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ертифікат на систему управління безпечністю харчових продуктів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ДСТУ ISO 2000:2019 (ISO 22000:2018 IDT).</w:t>
      </w:r>
    </w:p>
    <w:p w14:paraId="362F8EDF" w14:textId="77777777" w:rsidR="00CC260F" w:rsidRPr="00DB4168" w:rsidRDefault="00CC260F" w:rsidP="00CC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Усі вищезазначені документи повинні бути чинними на весь період надання послуг.</w:t>
      </w:r>
    </w:p>
    <w:p w14:paraId="5988DF32" w14:textId="77777777" w:rsidR="00CC260F" w:rsidRPr="000250C4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2E7675D" w14:textId="77777777" w:rsidR="00CC260F" w:rsidRPr="00E8201F" w:rsidRDefault="00CC260F" w:rsidP="00CC260F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</w:t>
      </w:r>
      <w:r>
        <w:rPr>
          <w:rFonts w:ascii="Times New Roman" w:eastAsia="Times New Roman" w:hAnsi="Times New Roman"/>
          <w:b/>
          <w:sz w:val="24"/>
          <w:szCs w:val="24"/>
        </w:rPr>
        <w:t>якісного перебування дітей на оздоровленні</w:t>
      </w: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p w14:paraId="5C6294DC" w14:textId="77777777" w:rsidR="007E4FDA" w:rsidRPr="00CC260F" w:rsidRDefault="007E4FDA" w:rsidP="00CC260F"/>
    <w:sectPr w:rsidR="007E4FDA" w:rsidRPr="00CC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8260B4"/>
    <w:multiLevelType w:val="hybridMultilevel"/>
    <w:tmpl w:val="23D4F816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A"/>
    <w:rsid w:val="000E595A"/>
    <w:rsid w:val="002023B4"/>
    <w:rsid w:val="007E4FDA"/>
    <w:rsid w:val="00C749F6"/>
    <w:rsid w:val="00CC260F"/>
    <w:rsid w:val="00E2497C"/>
    <w:rsid w:val="00F15155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FE3"/>
  <w15:chartTrackingRefBased/>
  <w15:docId w15:val="{76E40117-3253-4694-8FBC-A1DEE7A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заголовок 1.1,AC List 01,Number Bullets,List Paragraph (numbered (a))"/>
    <w:basedOn w:val="a"/>
    <w:link w:val="a4"/>
    <w:uiPriority w:val="34"/>
    <w:qFormat/>
    <w:rsid w:val="00202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3"/>
    <w:uiPriority w:val="34"/>
    <w:locked/>
    <w:rsid w:val="00202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2676</Words>
  <Characters>15257</Characters>
  <Application>Microsoft Office Word</Application>
  <DocSecurity>0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Учетная запись Майкрософт</cp:lastModifiedBy>
  <cp:revision>11</cp:revision>
  <dcterms:created xsi:type="dcterms:W3CDTF">2023-02-15T13:13:00Z</dcterms:created>
  <dcterms:modified xsi:type="dcterms:W3CDTF">2023-05-17T16:19:00Z</dcterms:modified>
</cp:coreProperties>
</file>