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7777777"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Pr="00D16B2E">
        <w:rPr>
          <w:rFonts w:ascii="Times New Roman" w:hAnsi="Times New Roman"/>
          <w:b/>
          <w:sz w:val="24"/>
          <w:szCs w:val="24"/>
        </w:rPr>
        <w:t>ДК 021:2015 – 03220000-9 - Овочі, фрукти та горіхи),</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7257DE8B" w:rsidR="00C5022C" w:rsidRPr="00D16B2E" w:rsidRDefault="00FF044B" w:rsidP="00A12522">
            <w:pPr>
              <w:widowControl w:val="0"/>
              <w:jc w:val="center"/>
              <w:rPr>
                <w:rFonts w:ascii="Times New Roman" w:hAnsi="Times New Roman"/>
                <w:bCs/>
                <w:sz w:val="24"/>
                <w:szCs w:val="24"/>
              </w:rPr>
            </w:pPr>
            <w:r w:rsidRPr="00FF044B">
              <w:rPr>
                <w:rFonts w:ascii="Times New Roman" w:hAnsi="Times New Roman"/>
                <w:bCs/>
                <w:sz w:val="24"/>
                <w:szCs w:val="24"/>
              </w:rPr>
              <w:t>Капуста білоголова свіжа, ранньостигла, ДСТУ 7037,1 кг</w:t>
            </w:r>
          </w:p>
        </w:tc>
        <w:tc>
          <w:tcPr>
            <w:tcW w:w="1136" w:type="dxa"/>
            <w:vAlign w:val="center"/>
          </w:tcPr>
          <w:p w14:paraId="390D5794" w14:textId="42A6E96F" w:rsidR="00C5022C" w:rsidRPr="00D16B2E" w:rsidRDefault="00991C83"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30016425" w:rsidR="00C5022C" w:rsidRPr="00D16B2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170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179D7EA0" w14:textId="419775B5" w:rsidR="000365E2" w:rsidRPr="00D16B2E" w:rsidRDefault="00FF044B" w:rsidP="00A12522">
            <w:pPr>
              <w:jc w:val="center"/>
              <w:rPr>
                <w:rFonts w:ascii="Times New Roman" w:hAnsi="Times New Roman"/>
                <w:sz w:val="24"/>
                <w:szCs w:val="24"/>
              </w:rPr>
            </w:pPr>
            <w:r w:rsidRPr="00FF044B">
              <w:rPr>
                <w:rFonts w:ascii="Times New Roman" w:hAnsi="Times New Roman"/>
                <w:sz w:val="24"/>
                <w:szCs w:val="24"/>
              </w:rPr>
              <w:t>Морква свіжа, першого товарного сорту, ДСТУ 7035, 1 кг</w:t>
            </w:r>
          </w:p>
        </w:tc>
        <w:tc>
          <w:tcPr>
            <w:tcW w:w="1136" w:type="dxa"/>
          </w:tcPr>
          <w:p w14:paraId="100F7D1F" w14:textId="18562E6E" w:rsidR="000365E2" w:rsidRPr="00D16B2E" w:rsidRDefault="00991C83" w:rsidP="00A12522">
            <w:pPr>
              <w:rPr>
                <w:rFonts w:ascii="Times New Roman" w:hAnsi="Times New Roman"/>
                <w:sz w:val="24"/>
                <w:szCs w:val="24"/>
              </w:rPr>
            </w:pPr>
            <w:r>
              <w:rPr>
                <w:rFonts w:ascii="Times New Roman" w:hAnsi="Times New Roman"/>
                <w:sz w:val="24"/>
                <w:szCs w:val="24"/>
              </w:rPr>
              <w:t>кг</w:t>
            </w:r>
          </w:p>
        </w:tc>
        <w:tc>
          <w:tcPr>
            <w:tcW w:w="1560" w:type="dxa"/>
            <w:vAlign w:val="center"/>
          </w:tcPr>
          <w:p w14:paraId="3D3FBC31" w14:textId="6A8B7D10" w:rsidR="000365E2" w:rsidRPr="00D16B2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300</w:t>
            </w: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7B396E" w:rsidRPr="00D16B2E" w14:paraId="2817CEDB" w14:textId="77777777" w:rsidTr="00D64A09">
        <w:trPr>
          <w:trHeight w:val="460"/>
          <w:jc w:val="center"/>
        </w:trPr>
        <w:tc>
          <w:tcPr>
            <w:tcW w:w="839" w:type="dxa"/>
            <w:vAlign w:val="center"/>
          </w:tcPr>
          <w:p w14:paraId="61CC7ADB" w14:textId="6557DE95" w:rsidR="007B396E" w:rsidRDefault="00991C83" w:rsidP="00991C83">
            <w:pPr>
              <w:tabs>
                <w:tab w:val="left" w:pos="567"/>
                <w:tab w:val="left" w:pos="8505"/>
              </w:tabs>
              <w:jc w:val="both"/>
              <w:rPr>
                <w:rFonts w:ascii="Times New Roman" w:hAnsi="Times New Roman"/>
                <w:sz w:val="24"/>
                <w:szCs w:val="24"/>
              </w:rPr>
            </w:pPr>
            <w:r>
              <w:rPr>
                <w:rFonts w:ascii="Times New Roman" w:hAnsi="Times New Roman"/>
                <w:sz w:val="24"/>
                <w:szCs w:val="24"/>
              </w:rPr>
              <w:t xml:space="preserve">    3</w:t>
            </w:r>
          </w:p>
        </w:tc>
        <w:tc>
          <w:tcPr>
            <w:tcW w:w="2738" w:type="dxa"/>
          </w:tcPr>
          <w:p w14:paraId="7C920231" w14:textId="14B6C081" w:rsidR="007B396E" w:rsidRDefault="00FF044B" w:rsidP="00A12522">
            <w:pPr>
              <w:jc w:val="center"/>
              <w:rPr>
                <w:rFonts w:ascii="Times New Roman" w:hAnsi="Times New Roman"/>
                <w:sz w:val="24"/>
                <w:szCs w:val="24"/>
              </w:rPr>
            </w:pPr>
            <w:r w:rsidRPr="00FF044B">
              <w:rPr>
                <w:rFonts w:ascii="Times New Roman" w:hAnsi="Times New Roman"/>
                <w:sz w:val="24"/>
                <w:szCs w:val="24"/>
              </w:rPr>
              <w:t xml:space="preserve">Огірки свіжі, тепличні, </w:t>
            </w:r>
            <w:proofErr w:type="spellStart"/>
            <w:r w:rsidRPr="00FF044B">
              <w:rPr>
                <w:rFonts w:ascii="Times New Roman" w:hAnsi="Times New Roman"/>
                <w:sz w:val="24"/>
                <w:szCs w:val="24"/>
              </w:rPr>
              <w:t>короткоплідні</w:t>
            </w:r>
            <w:proofErr w:type="spellEnd"/>
            <w:r w:rsidRPr="00FF044B">
              <w:rPr>
                <w:rFonts w:ascii="Times New Roman" w:hAnsi="Times New Roman"/>
                <w:sz w:val="24"/>
                <w:szCs w:val="24"/>
              </w:rPr>
              <w:t xml:space="preserve"> (до 14см), ДСТУ 3247, 1 кг</w:t>
            </w:r>
          </w:p>
        </w:tc>
        <w:tc>
          <w:tcPr>
            <w:tcW w:w="1136" w:type="dxa"/>
          </w:tcPr>
          <w:p w14:paraId="086AFB74" w14:textId="3D3FE30A" w:rsidR="007B396E" w:rsidRPr="00A57B53" w:rsidRDefault="00991C83" w:rsidP="00A12522">
            <w:r>
              <w:t>кг</w:t>
            </w:r>
          </w:p>
        </w:tc>
        <w:tc>
          <w:tcPr>
            <w:tcW w:w="1560" w:type="dxa"/>
            <w:vAlign w:val="center"/>
          </w:tcPr>
          <w:p w14:paraId="0B3D491E" w14:textId="42CD0504" w:rsidR="007B396E"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250</w:t>
            </w:r>
          </w:p>
        </w:tc>
        <w:tc>
          <w:tcPr>
            <w:tcW w:w="2136" w:type="dxa"/>
          </w:tcPr>
          <w:p w14:paraId="492AAB4F" w14:textId="77777777" w:rsidR="007B396E" w:rsidRPr="00D16B2E" w:rsidRDefault="007B396E" w:rsidP="00A12522">
            <w:pPr>
              <w:tabs>
                <w:tab w:val="left" w:pos="567"/>
                <w:tab w:val="left" w:pos="8505"/>
              </w:tabs>
              <w:ind w:firstLine="284"/>
              <w:jc w:val="both"/>
              <w:rPr>
                <w:rFonts w:ascii="Times New Roman" w:hAnsi="Times New Roman"/>
                <w:sz w:val="24"/>
                <w:szCs w:val="24"/>
              </w:rPr>
            </w:pPr>
          </w:p>
        </w:tc>
        <w:tc>
          <w:tcPr>
            <w:tcW w:w="1656" w:type="dxa"/>
            <w:vAlign w:val="center"/>
          </w:tcPr>
          <w:p w14:paraId="04FAE45F" w14:textId="5FFAA638" w:rsidR="007B396E" w:rsidRPr="00D16B2E" w:rsidRDefault="007B396E" w:rsidP="00A12522">
            <w:pPr>
              <w:tabs>
                <w:tab w:val="left" w:pos="567"/>
                <w:tab w:val="left" w:pos="8505"/>
              </w:tabs>
              <w:ind w:firstLine="284"/>
              <w:jc w:val="both"/>
              <w:rPr>
                <w:rFonts w:ascii="Times New Roman" w:hAnsi="Times New Roman"/>
                <w:sz w:val="24"/>
                <w:szCs w:val="24"/>
              </w:rPr>
            </w:pPr>
          </w:p>
        </w:tc>
      </w:tr>
      <w:tr w:rsidR="00991C83" w:rsidRPr="00D16B2E" w14:paraId="303ACD54" w14:textId="77777777" w:rsidTr="00D64A09">
        <w:trPr>
          <w:trHeight w:val="460"/>
          <w:jc w:val="center"/>
        </w:trPr>
        <w:tc>
          <w:tcPr>
            <w:tcW w:w="839" w:type="dxa"/>
            <w:vAlign w:val="center"/>
          </w:tcPr>
          <w:p w14:paraId="4F2B0D08" w14:textId="7B1BBFFD"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w:t>
            </w:r>
          </w:p>
        </w:tc>
        <w:tc>
          <w:tcPr>
            <w:tcW w:w="2738" w:type="dxa"/>
          </w:tcPr>
          <w:p w14:paraId="419FD15C" w14:textId="140FEB6E" w:rsidR="00991C83" w:rsidRDefault="00FF044B" w:rsidP="00A12522">
            <w:pPr>
              <w:jc w:val="center"/>
              <w:rPr>
                <w:rFonts w:ascii="Times New Roman" w:hAnsi="Times New Roman"/>
                <w:sz w:val="24"/>
                <w:szCs w:val="24"/>
              </w:rPr>
            </w:pPr>
            <w:r w:rsidRPr="00FF044B">
              <w:rPr>
                <w:rFonts w:ascii="Times New Roman" w:hAnsi="Times New Roman"/>
                <w:sz w:val="24"/>
                <w:szCs w:val="24"/>
              </w:rPr>
              <w:t>Кріп свіжий, першого товарного сорту, ДСТУ 8624, 1 кг</w:t>
            </w:r>
          </w:p>
        </w:tc>
        <w:tc>
          <w:tcPr>
            <w:tcW w:w="1136" w:type="dxa"/>
          </w:tcPr>
          <w:p w14:paraId="2B2F8E04" w14:textId="56F5CF7F" w:rsidR="00991C83" w:rsidRPr="00A57B53" w:rsidRDefault="00991C83" w:rsidP="00A12522">
            <w:r>
              <w:t>кг</w:t>
            </w:r>
          </w:p>
        </w:tc>
        <w:tc>
          <w:tcPr>
            <w:tcW w:w="1560" w:type="dxa"/>
            <w:vAlign w:val="center"/>
          </w:tcPr>
          <w:p w14:paraId="5A67EFE4" w14:textId="41C7A464"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15</w:t>
            </w:r>
          </w:p>
        </w:tc>
        <w:tc>
          <w:tcPr>
            <w:tcW w:w="2136" w:type="dxa"/>
          </w:tcPr>
          <w:p w14:paraId="606ADFC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7F16FED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90B7EDF" w14:textId="77777777" w:rsidTr="00D64A09">
        <w:trPr>
          <w:trHeight w:val="460"/>
          <w:jc w:val="center"/>
        </w:trPr>
        <w:tc>
          <w:tcPr>
            <w:tcW w:w="839" w:type="dxa"/>
            <w:vAlign w:val="center"/>
          </w:tcPr>
          <w:p w14:paraId="5AE3DFEA" w14:textId="72A13522"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5</w:t>
            </w:r>
          </w:p>
        </w:tc>
        <w:tc>
          <w:tcPr>
            <w:tcW w:w="2738" w:type="dxa"/>
          </w:tcPr>
          <w:p w14:paraId="7311EA06" w14:textId="3B84586E" w:rsidR="00991C83" w:rsidRDefault="00FF044B" w:rsidP="00A12522">
            <w:pPr>
              <w:jc w:val="center"/>
              <w:rPr>
                <w:rFonts w:ascii="Times New Roman" w:hAnsi="Times New Roman"/>
                <w:sz w:val="24"/>
                <w:szCs w:val="24"/>
              </w:rPr>
            </w:pPr>
            <w:r w:rsidRPr="00FF044B">
              <w:rPr>
                <w:rFonts w:ascii="Times New Roman" w:hAnsi="Times New Roman"/>
                <w:sz w:val="24"/>
                <w:szCs w:val="24"/>
              </w:rPr>
              <w:t>Петрушка молода свіжа, листкова, ДСТУ 6010, 1 кг</w:t>
            </w:r>
          </w:p>
        </w:tc>
        <w:tc>
          <w:tcPr>
            <w:tcW w:w="1136" w:type="dxa"/>
          </w:tcPr>
          <w:p w14:paraId="114BD61A" w14:textId="2F262550" w:rsidR="00991C83" w:rsidRPr="00A57B53" w:rsidRDefault="00991C83" w:rsidP="00A12522">
            <w:r>
              <w:t>кг</w:t>
            </w:r>
          </w:p>
        </w:tc>
        <w:tc>
          <w:tcPr>
            <w:tcW w:w="1560" w:type="dxa"/>
            <w:vAlign w:val="center"/>
          </w:tcPr>
          <w:p w14:paraId="256168E8" w14:textId="5F414508"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2136" w:type="dxa"/>
          </w:tcPr>
          <w:p w14:paraId="25024E5F"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64854DE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349715D9" w14:textId="77777777" w:rsidTr="00D64A09">
        <w:trPr>
          <w:trHeight w:val="460"/>
          <w:jc w:val="center"/>
        </w:trPr>
        <w:tc>
          <w:tcPr>
            <w:tcW w:w="839" w:type="dxa"/>
            <w:vAlign w:val="center"/>
          </w:tcPr>
          <w:p w14:paraId="790F21ED" w14:textId="2D804CAB"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6</w:t>
            </w:r>
          </w:p>
        </w:tc>
        <w:tc>
          <w:tcPr>
            <w:tcW w:w="2738" w:type="dxa"/>
          </w:tcPr>
          <w:p w14:paraId="54957709" w14:textId="3142BFE0" w:rsidR="00991C83" w:rsidRDefault="00FF044B" w:rsidP="00A12522">
            <w:pPr>
              <w:jc w:val="center"/>
              <w:rPr>
                <w:rFonts w:ascii="Times New Roman" w:hAnsi="Times New Roman"/>
                <w:sz w:val="24"/>
                <w:szCs w:val="24"/>
              </w:rPr>
            </w:pPr>
            <w:r w:rsidRPr="00FF044B">
              <w:rPr>
                <w:rFonts w:ascii="Times New Roman" w:hAnsi="Times New Roman"/>
                <w:sz w:val="24"/>
                <w:szCs w:val="24"/>
              </w:rPr>
              <w:t>Банани свіжі, ґатунок другий, світло-зелені, від 14 см, діаметр плоду не більше 4 см, 1 кг</w:t>
            </w:r>
          </w:p>
        </w:tc>
        <w:tc>
          <w:tcPr>
            <w:tcW w:w="1136" w:type="dxa"/>
          </w:tcPr>
          <w:p w14:paraId="05046A84" w14:textId="6572304C" w:rsidR="00991C83" w:rsidRPr="00A57B53" w:rsidRDefault="00991C83" w:rsidP="00A12522">
            <w:r>
              <w:t>кг</w:t>
            </w:r>
          </w:p>
        </w:tc>
        <w:tc>
          <w:tcPr>
            <w:tcW w:w="1560" w:type="dxa"/>
            <w:vAlign w:val="center"/>
          </w:tcPr>
          <w:p w14:paraId="1577000E" w14:textId="68C7D0AF"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450</w:t>
            </w:r>
          </w:p>
        </w:tc>
        <w:tc>
          <w:tcPr>
            <w:tcW w:w="2136" w:type="dxa"/>
          </w:tcPr>
          <w:p w14:paraId="1149D21C"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580E386A"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45B8607C" w14:textId="77777777" w:rsidTr="00D64A09">
        <w:trPr>
          <w:trHeight w:val="460"/>
          <w:jc w:val="center"/>
        </w:trPr>
        <w:tc>
          <w:tcPr>
            <w:tcW w:w="839" w:type="dxa"/>
            <w:vAlign w:val="center"/>
          </w:tcPr>
          <w:p w14:paraId="145B91EA" w14:textId="2E0A0494"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7</w:t>
            </w:r>
          </w:p>
        </w:tc>
        <w:tc>
          <w:tcPr>
            <w:tcW w:w="2738" w:type="dxa"/>
          </w:tcPr>
          <w:p w14:paraId="17F97023" w14:textId="63FF0BFC" w:rsidR="00991C83" w:rsidRDefault="00FF044B" w:rsidP="00A12522">
            <w:pPr>
              <w:jc w:val="center"/>
              <w:rPr>
                <w:rFonts w:ascii="Times New Roman" w:hAnsi="Times New Roman"/>
                <w:sz w:val="24"/>
                <w:szCs w:val="24"/>
              </w:rPr>
            </w:pPr>
            <w:r w:rsidRPr="00FF044B">
              <w:rPr>
                <w:rFonts w:ascii="Times New Roman" w:hAnsi="Times New Roman"/>
                <w:sz w:val="24"/>
                <w:szCs w:val="24"/>
              </w:rPr>
              <w:t>Лимони свіжі, діаметр плоду не менше 4 см, 1 кг</w:t>
            </w:r>
          </w:p>
        </w:tc>
        <w:tc>
          <w:tcPr>
            <w:tcW w:w="1136" w:type="dxa"/>
          </w:tcPr>
          <w:p w14:paraId="574FB60C" w14:textId="68B3C353" w:rsidR="00991C83" w:rsidRPr="00A57B53" w:rsidRDefault="00991C83" w:rsidP="00A12522">
            <w:r>
              <w:t>кг</w:t>
            </w:r>
          </w:p>
        </w:tc>
        <w:tc>
          <w:tcPr>
            <w:tcW w:w="1560" w:type="dxa"/>
            <w:vAlign w:val="center"/>
          </w:tcPr>
          <w:p w14:paraId="2807C134" w14:textId="31259FD8"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w:t>
            </w:r>
          </w:p>
        </w:tc>
        <w:tc>
          <w:tcPr>
            <w:tcW w:w="2136" w:type="dxa"/>
          </w:tcPr>
          <w:p w14:paraId="4C8BAF5F"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5D3B44B"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7A514481" w14:textId="77777777" w:rsidTr="00D64A09">
        <w:trPr>
          <w:trHeight w:val="460"/>
          <w:jc w:val="center"/>
        </w:trPr>
        <w:tc>
          <w:tcPr>
            <w:tcW w:w="839" w:type="dxa"/>
            <w:vAlign w:val="center"/>
          </w:tcPr>
          <w:p w14:paraId="4D5A5A93" w14:textId="515E6E0B"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8</w:t>
            </w:r>
          </w:p>
        </w:tc>
        <w:tc>
          <w:tcPr>
            <w:tcW w:w="2738" w:type="dxa"/>
          </w:tcPr>
          <w:p w14:paraId="1E5197F7" w14:textId="00B9ECA6" w:rsidR="00991C83" w:rsidRDefault="00FF044B" w:rsidP="00A12522">
            <w:pPr>
              <w:jc w:val="center"/>
              <w:rPr>
                <w:rFonts w:ascii="Times New Roman" w:hAnsi="Times New Roman"/>
                <w:sz w:val="24"/>
                <w:szCs w:val="24"/>
              </w:rPr>
            </w:pPr>
            <w:r w:rsidRPr="00FF044B">
              <w:rPr>
                <w:rFonts w:ascii="Times New Roman" w:hAnsi="Times New Roman"/>
                <w:sz w:val="24"/>
                <w:szCs w:val="24"/>
              </w:rPr>
              <w:t>Яблука свіжі, пізньостиглі, вищого товарного сорту, ДСТУ 8133, 1 кг</w:t>
            </w:r>
          </w:p>
        </w:tc>
        <w:tc>
          <w:tcPr>
            <w:tcW w:w="1136" w:type="dxa"/>
          </w:tcPr>
          <w:p w14:paraId="3B3F9B0C" w14:textId="535940AF" w:rsidR="00991C83" w:rsidRPr="00A57B53" w:rsidRDefault="00991C83" w:rsidP="00A12522">
            <w:r>
              <w:t>кг</w:t>
            </w:r>
          </w:p>
        </w:tc>
        <w:tc>
          <w:tcPr>
            <w:tcW w:w="1560" w:type="dxa"/>
            <w:vAlign w:val="center"/>
          </w:tcPr>
          <w:p w14:paraId="122BFDAB" w14:textId="185D6EFE"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150</w:t>
            </w:r>
          </w:p>
        </w:tc>
        <w:tc>
          <w:tcPr>
            <w:tcW w:w="2136" w:type="dxa"/>
          </w:tcPr>
          <w:p w14:paraId="3CAF4896"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B807690"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35C8F72" w14:textId="77777777" w:rsidTr="00D64A09">
        <w:trPr>
          <w:trHeight w:val="460"/>
          <w:jc w:val="center"/>
        </w:trPr>
        <w:tc>
          <w:tcPr>
            <w:tcW w:w="839" w:type="dxa"/>
            <w:vAlign w:val="center"/>
          </w:tcPr>
          <w:p w14:paraId="1ABE1309" w14:textId="2EB07264"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9</w:t>
            </w:r>
          </w:p>
        </w:tc>
        <w:tc>
          <w:tcPr>
            <w:tcW w:w="2738" w:type="dxa"/>
          </w:tcPr>
          <w:p w14:paraId="08ECF1A7" w14:textId="6BD0AC00" w:rsidR="00991C83" w:rsidRDefault="00FF044B" w:rsidP="00A12522">
            <w:pPr>
              <w:jc w:val="center"/>
              <w:rPr>
                <w:rFonts w:ascii="Times New Roman" w:hAnsi="Times New Roman"/>
                <w:sz w:val="24"/>
                <w:szCs w:val="24"/>
              </w:rPr>
            </w:pPr>
            <w:r w:rsidRPr="00FF044B">
              <w:rPr>
                <w:rFonts w:ascii="Times New Roman" w:hAnsi="Times New Roman"/>
                <w:sz w:val="24"/>
                <w:szCs w:val="24"/>
              </w:rPr>
              <w:t>Помідори (томати) свіжі, тепличні, округлі, ДСТУ 3246, 1 кг</w:t>
            </w:r>
          </w:p>
        </w:tc>
        <w:tc>
          <w:tcPr>
            <w:tcW w:w="1136" w:type="dxa"/>
          </w:tcPr>
          <w:p w14:paraId="04FF3BAF" w14:textId="22136B3E" w:rsidR="00991C83" w:rsidRPr="00A57B53" w:rsidRDefault="00991C83" w:rsidP="00A12522">
            <w:r>
              <w:t>кг</w:t>
            </w:r>
          </w:p>
        </w:tc>
        <w:tc>
          <w:tcPr>
            <w:tcW w:w="1560" w:type="dxa"/>
            <w:vAlign w:val="center"/>
          </w:tcPr>
          <w:p w14:paraId="4EA15BE6" w14:textId="7886433A"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280</w:t>
            </w:r>
          </w:p>
        </w:tc>
        <w:tc>
          <w:tcPr>
            <w:tcW w:w="2136" w:type="dxa"/>
          </w:tcPr>
          <w:p w14:paraId="1F4F70A8"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45A1984D"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CA49E63" w14:textId="77777777" w:rsidTr="00D64A09">
        <w:trPr>
          <w:trHeight w:val="460"/>
          <w:jc w:val="center"/>
        </w:trPr>
        <w:tc>
          <w:tcPr>
            <w:tcW w:w="839" w:type="dxa"/>
            <w:vAlign w:val="center"/>
          </w:tcPr>
          <w:p w14:paraId="6ED0015B" w14:textId="42212A5D"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2738" w:type="dxa"/>
          </w:tcPr>
          <w:p w14:paraId="3CD0FCF7" w14:textId="37876E90" w:rsidR="00991C83" w:rsidRDefault="00FF044B" w:rsidP="00A12522">
            <w:pPr>
              <w:jc w:val="center"/>
              <w:rPr>
                <w:rFonts w:ascii="Times New Roman" w:hAnsi="Times New Roman"/>
                <w:sz w:val="24"/>
                <w:szCs w:val="24"/>
              </w:rPr>
            </w:pPr>
            <w:r w:rsidRPr="00FF044B">
              <w:rPr>
                <w:rFonts w:ascii="Times New Roman" w:hAnsi="Times New Roman"/>
                <w:sz w:val="24"/>
                <w:szCs w:val="24"/>
              </w:rPr>
              <w:t>Апельсини свіжі, діаметр плоду не менше 5 см, 1 кг</w:t>
            </w:r>
          </w:p>
        </w:tc>
        <w:tc>
          <w:tcPr>
            <w:tcW w:w="1136" w:type="dxa"/>
          </w:tcPr>
          <w:p w14:paraId="388561C7" w14:textId="5E05F20D" w:rsidR="00991C83" w:rsidRPr="00A57B53" w:rsidRDefault="00991C83" w:rsidP="00A12522">
            <w:r>
              <w:t>кг</w:t>
            </w:r>
          </w:p>
        </w:tc>
        <w:tc>
          <w:tcPr>
            <w:tcW w:w="1560" w:type="dxa"/>
            <w:vAlign w:val="center"/>
          </w:tcPr>
          <w:p w14:paraId="7004E528" w14:textId="51CE12D6"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450</w:t>
            </w:r>
          </w:p>
        </w:tc>
        <w:tc>
          <w:tcPr>
            <w:tcW w:w="2136" w:type="dxa"/>
          </w:tcPr>
          <w:p w14:paraId="06D835E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2F97C671"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69C81968" w14:textId="77777777" w:rsidTr="00D64A09">
        <w:trPr>
          <w:trHeight w:val="460"/>
          <w:jc w:val="center"/>
        </w:trPr>
        <w:tc>
          <w:tcPr>
            <w:tcW w:w="839" w:type="dxa"/>
            <w:vAlign w:val="center"/>
          </w:tcPr>
          <w:p w14:paraId="025D24CB" w14:textId="0D6308EE"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11</w:t>
            </w:r>
          </w:p>
        </w:tc>
        <w:tc>
          <w:tcPr>
            <w:tcW w:w="2738" w:type="dxa"/>
          </w:tcPr>
          <w:p w14:paraId="4A5937B8" w14:textId="03BA7151" w:rsidR="00991C83" w:rsidRDefault="00FF044B" w:rsidP="00A12522">
            <w:pPr>
              <w:jc w:val="center"/>
              <w:rPr>
                <w:rFonts w:ascii="Times New Roman" w:hAnsi="Times New Roman"/>
                <w:sz w:val="24"/>
                <w:szCs w:val="24"/>
              </w:rPr>
            </w:pPr>
            <w:r w:rsidRPr="00FF044B">
              <w:rPr>
                <w:rFonts w:ascii="Times New Roman" w:hAnsi="Times New Roman"/>
                <w:sz w:val="24"/>
                <w:szCs w:val="24"/>
              </w:rPr>
              <w:t>Перець солодкий свіжий, округлої форми, ДСТУ 2659, 1 кг</w:t>
            </w:r>
          </w:p>
        </w:tc>
        <w:tc>
          <w:tcPr>
            <w:tcW w:w="1136" w:type="dxa"/>
          </w:tcPr>
          <w:p w14:paraId="5BBB5B9F" w14:textId="2523D655" w:rsidR="00991C83" w:rsidRPr="00A57B53" w:rsidRDefault="00991C83" w:rsidP="00A12522">
            <w:r>
              <w:t>кг</w:t>
            </w:r>
          </w:p>
        </w:tc>
        <w:tc>
          <w:tcPr>
            <w:tcW w:w="1560" w:type="dxa"/>
            <w:vAlign w:val="center"/>
          </w:tcPr>
          <w:p w14:paraId="3DB6C212" w14:textId="504B1736"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70</w:t>
            </w:r>
          </w:p>
        </w:tc>
        <w:tc>
          <w:tcPr>
            <w:tcW w:w="2136" w:type="dxa"/>
          </w:tcPr>
          <w:p w14:paraId="2740082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5E8685CE"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991C83" w:rsidRPr="00D16B2E" w14:paraId="4EF79F57" w14:textId="77777777" w:rsidTr="00D64A09">
        <w:trPr>
          <w:trHeight w:val="460"/>
          <w:jc w:val="center"/>
        </w:trPr>
        <w:tc>
          <w:tcPr>
            <w:tcW w:w="839" w:type="dxa"/>
            <w:vAlign w:val="center"/>
          </w:tcPr>
          <w:p w14:paraId="3C83A85D" w14:textId="2B5A4F74" w:rsidR="00991C83" w:rsidRDefault="00991C8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12</w:t>
            </w:r>
          </w:p>
        </w:tc>
        <w:tc>
          <w:tcPr>
            <w:tcW w:w="2738" w:type="dxa"/>
          </w:tcPr>
          <w:p w14:paraId="21DEBBBF" w14:textId="7F821B34" w:rsidR="00991C83" w:rsidRDefault="00FF044B" w:rsidP="00A12522">
            <w:pPr>
              <w:jc w:val="center"/>
              <w:rPr>
                <w:rFonts w:ascii="Times New Roman" w:hAnsi="Times New Roman"/>
                <w:sz w:val="24"/>
                <w:szCs w:val="24"/>
              </w:rPr>
            </w:pPr>
            <w:r w:rsidRPr="00FF044B">
              <w:rPr>
                <w:rFonts w:ascii="Times New Roman" w:hAnsi="Times New Roman"/>
                <w:sz w:val="24"/>
                <w:szCs w:val="24"/>
              </w:rPr>
              <w:t>Ядра волоських горіхів, четвертинки, вищого сорту, 1 кг</w:t>
            </w:r>
          </w:p>
        </w:tc>
        <w:tc>
          <w:tcPr>
            <w:tcW w:w="1136" w:type="dxa"/>
          </w:tcPr>
          <w:p w14:paraId="78D55E8F" w14:textId="6AE24D26" w:rsidR="00991C83" w:rsidRPr="00A57B53" w:rsidRDefault="00991C83" w:rsidP="00A12522">
            <w:r>
              <w:t>кг</w:t>
            </w:r>
          </w:p>
        </w:tc>
        <w:tc>
          <w:tcPr>
            <w:tcW w:w="1560" w:type="dxa"/>
            <w:vAlign w:val="center"/>
          </w:tcPr>
          <w:p w14:paraId="2C997B6D" w14:textId="0E818EF1" w:rsidR="00991C83" w:rsidRDefault="00FF044B"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w:t>
            </w:r>
            <w:bookmarkStart w:id="3" w:name="_GoBack"/>
            <w:bookmarkEnd w:id="3"/>
          </w:p>
        </w:tc>
        <w:tc>
          <w:tcPr>
            <w:tcW w:w="2136" w:type="dxa"/>
          </w:tcPr>
          <w:p w14:paraId="1720D898"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c>
          <w:tcPr>
            <w:tcW w:w="1656" w:type="dxa"/>
            <w:vAlign w:val="center"/>
          </w:tcPr>
          <w:p w14:paraId="62220A72" w14:textId="77777777" w:rsidR="00991C83" w:rsidRPr="00D16B2E" w:rsidRDefault="00991C83"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531BA"/>
    <w:rsid w:val="0039096B"/>
    <w:rsid w:val="003B0711"/>
    <w:rsid w:val="004F0E4A"/>
    <w:rsid w:val="004F3E53"/>
    <w:rsid w:val="005D6A43"/>
    <w:rsid w:val="006A4C66"/>
    <w:rsid w:val="007B396E"/>
    <w:rsid w:val="008055E7"/>
    <w:rsid w:val="00827792"/>
    <w:rsid w:val="00840235"/>
    <w:rsid w:val="00891209"/>
    <w:rsid w:val="008C337B"/>
    <w:rsid w:val="00991C83"/>
    <w:rsid w:val="009A14C9"/>
    <w:rsid w:val="00A279DF"/>
    <w:rsid w:val="00AD6EFB"/>
    <w:rsid w:val="00C5022C"/>
    <w:rsid w:val="00C574D3"/>
    <w:rsid w:val="00D012C7"/>
    <w:rsid w:val="00D16B2E"/>
    <w:rsid w:val="00D64A09"/>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3630</Words>
  <Characters>20694</Characters>
  <Application>Microsoft Office Word</Application>
  <DocSecurity>0</DocSecurity>
  <Lines>172</Lines>
  <Paragraphs>48</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2023-08-30T08:03:00Z</cp:lastPrinted>
  <dcterms:created xsi:type="dcterms:W3CDTF">2023-01-12T05:17:00Z</dcterms:created>
  <dcterms:modified xsi:type="dcterms:W3CDTF">2024-04-15T11:49:00Z</dcterms:modified>
</cp:coreProperties>
</file>