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9822" w14:textId="77777777"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14:paraId="658B0D57" w14:textId="77777777" w:rsidR="00682DCA" w:rsidRDefault="00682DCA" w:rsidP="00F72798">
      <w:pPr>
        <w:pStyle w:val="a6"/>
        <w:rPr>
          <w:rFonts w:eastAsia="Calibri"/>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6647"/>
      </w:tblGrid>
      <w:tr w:rsidR="00682DCA" w14:paraId="546B8391" w14:textId="77777777" w:rsidTr="00085826">
        <w:trPr>
          <w:trHeight w:val="1959"/>
          <w:jc w:val="center"/>
        </w:trPr>
        <w:tc>
          <w:tcPr>
            <w:tcW w:w="3507" w:type="dxa"/>
            <w:tcBorders>
              <w:top w:val="nil"/>
              <w:left w:val="nil"/>
              <w:bottom w:val="nil"/>
              <w:right w:val="nil"/>
            </w:tcBorders>
          </w:tcPr>
          <w:p w14:paraId="228BBD44" w14:textId="77777777" w:rsidR="00682DCA" w:rsidRDefault="00682DCA" w:rsidP="00085826">
            <w:pPr>
              <w:spacing w:after="0" w:line="240" w:lineRule="auto"/>
              <w:jc w:val="center"/>
              <w:rPr>
                <w:b/>
                <w:sz w:val="23"/>
                <w:szCs w:val="23"/>
              </w:rPr>
            </w:pPr>
          </w:p>
        </w:tc>
        <w:tc>
          <w:tcPr>
            <w:tcW w:w="6647" w:type="dxa"/>
            <w:tcBorders>
              <w:top w:val="nil"/>
              <w:left w:val="nil"/>
              <w:bottom w:val="nil"/>
              <w:right w:val="nil"/>
            </w:tcBorders>
            <w:hideMark/>
          </w:tcPr>
          <w:p w14:paraId="65E89A70" w14:textId="0FB74C29" w:rsidR="00682DCA" w:rsidRDefault="00085826" w:rsidP="00F72798">
            <w:pPr>
              <w:pStyle w:val="a6"/>
            </w:pPr>
            <w:r>
              <w:t xml:space="preserve">                              </w:t>
            </w:r>
            <w:r w:rsidR="00FE54B9">
              <w:rPr>
                <w:lang w:val="uk-UA"/>
              </w:rPr>
              <w:t xml:space="preserve">                               </w:t>
            </w:r>
            <w:r>
              <w:t xml:space="preserve">  </w:t>
            </w:r>
            <w:r w:rsidR="00682DCA">
              <w:t>«ЗАТВЕРДЖЕНО»</w:t>
            </w:r>
          </w:p>
          <w:p w14:paraId="2779B87E" w14:textId="79207D93" w:rsidR="00682DCA" w:rsidRDefault="00FE54B9" w:rsidP="00F72798">
            <w:pPr>
              <w:pStyle w:val="a6"/>
            </w:pPr>
            <w:r>
              <w:rPr>
                <w:lang w:val="uk-UA"/>
              </w:rPr>
              <w:t xml:space="preserve">                                               </w:t>
            </w:r>
            <w:r w:rsidR="00682DCA">
              <w:t xml:space="preserve">рішенням уповноваженої особи, </w:t>
            </w:r>
          </w:p>
          <w:p w14:paraId="03A792A4" w14:textId="4A97C2E9" w:rsidR="00744D29" w:rsidRPr="00EE76BF" w:rsidRDefault="00744D29" w:rsidP="00F72798">
            <w:pPr>
              <w:pStyle w:val="a6"/>
              <w:rPr>
                <w:lang w:val="en-US"/>
              </w:rPr>
            </w:pPr>
            <w:r>
              <w:rPr>
                <w:lang w:val="uk-UA"/>
              </w:rPr>
              <w:t xml:space="preserve"> </w:t>
            </w:r>
            <w:r w:rsidR="00FE54B9">
              <w:rPr>
                <w:lang w:val="uk-UA"/>
              </w:rPr>
              <w:t xml:space="preserve">                                              </w:t>
            </w:r>
            <w:r w:rsidR="00435AB7">
              <w:rPr>
                <w:lang w:val="uk-UA"/>
              </w:rPr>
              <w:t>П</w:t>
            </w:r>
            <w:r w:rsidR="00682DCA">
              <w:t xml:space="preserve">ротокол від </w:t>
            </w:r>
            <w:r w:rsidR="00062970">
              <w:rPr>
                <w:lang w:val="uk-UA"/>
              </w:rPr>
              <w:t xml:space="preserve"> </w:t>
            </w:r>
            <w:r w:rsidR="00EE76BF" w:rsidRPr="00EE76BF">
              <w:t>20</w:t>
            </w:r>
            <w:r w:rsidR="00144BFF" w:rsidRPr="00EE76BF">
              <w:rPr>
                <w:lang w:val="uk-UA"/>
              </w:rPr>
              <w:t>.</w:t>
            </w:r>
            <w:r w:rsidR="008F61DC" w:rsidRPr="00A45A17">
              <w:rPr>
                <w:lang w:val="uk-UA"/>
              </w:rPr>
              <w:t>03</w:t>
            </w:r>
            <w:r w:rsidR="00516B4D" w:rsidRPr="00A45A17">
              <w:rPr>
                <w:lang w:val="uk-UA"/>
              </w:rPr>
              <w:t>.</w:t>
            </w:r>
            <w:r w:rsidR="00352A15" w:rsidRPr="00A45A17">
              <w:t xml:space="preserve"> 202</w:t>
            </w:r>
            <w:r w:rsidR="008F61DC" w:rsidRPr="00A45A17">
              <w:rPr>
                <w:lang w:val="uk-UA"/>
              </w:rPr>
              <w:t>4</w:t>
            </w:r>
            <w:r w:rsidR="00352A15" w:rsidRPr="00A45A17">
              <w:t xml:space="preserve"> р. №</w:t>
            </w:r>
            <w:r w:rsidR="00B433DC" w:rsidRPr="00A45A17">
              <w:rPr>
                <w:lang w:val="uk-UA"/>
              </w:rPr>
              <w:t xml:space="preserve"> </w:t>
            </w:r>
            <w:r w:rsidR="008F61DC" w:rsidRPr="00A45A17">
              <w:rPr>
                <w:lang w:val="uk-UA"/>
              </w:rPr>
              <w:t>1</w:t>
            </w:r>
            <w:r w:rsidR="00EE76BF">
              <w:rPr>
                <w:lang w:val="en-US"/>
              </w:rPr>
              <w:t>6</w:t>
            </w:r>
          </w:p>
          <w:p w14:paraId="4EB16163" w14:textId="36C9C23F" w:rsidR="00682DCA" w:rsidRPr="00744D29" w:rsidRDefault="00744D29" w:rsidP="00F72798">
            <w:pPr>
              <w:pStyle w:val="a6"/>
            </w:pPr>
            <w:r>
              <w:t xml:space="preserve">                        </w:t>
            </w:r>
            <w:r w:rsidR="00516B4D">
              <w:t xml:space="preserve"> </w:t>
            </w:r>
            <w:r w:rsidR="00FE54B9">
              <w:rPr>
                <w:lang w:val="uk-UA"/>
              </w:rPr>
              <w:t xml:space="preserve">                      </w:t>
            </w:r>
            <w:r w:rsidR="00640DDD">
              <w:t>у</w:t>
            </w:r>
            <w:r w:rsidR="00682DCA">
              <w:t>повноважена особа</w:t>
            </w:r>
          </w:p>
          <w:p w14:paraId="05F1FB92" w14:textId="2625C2AE" w:rsidR="00682DCA" w:rsidRDefault="00744D29" w:rsidP="00F72798">
            <w:pPr>
              <w:pStyle w:val="a6"/>
            </w:pPr>
            <w:r>
              <w:t xml:space="preserve">                        </w:t>
            </w:r>
            <w:r w:rsidR="00085826">
              <w:t xml:space="preserve"> </w:t>
            </w:r>
            <w:r w:rsidR="00FE54B9">
              <w:rPr>
                <w:lang w:val="uk-UA"/>
              </w:rPr>
              <w:t xml:space="preserve">                     </w:t>
            </w:r>
            <w:r w:rsidR="00682DCA">
              <w:t>Любченко А.А.</w:t>
            </w:r>
          </w:p>
          <w:p w14:paraId="2F4CB308" w14:textId="77777777" w:rsidR="00085826" w:rsidRDefault="00085826" w:rsidP="00F72798">
            <w:pPr>
              <w:pStyle w:val="a6"/>
            </w:pPr>
            <w:r>
              <w:t xml:space="preserve">                       </w:t>
            </w:r>
          </w:p>
          <w:p w14:paraId="2C7D0D14" w14:textId="77777777" w:rsidR="00085826" w:rsidRPr="00085826" w:rsidRDefault="00744D29" w:rsidP="00F72798">
            <w:pPr>
              <w:pStyle w:val="a6"/>
            </w:pPr>
            <w:r w:rsidRPr="00744D29">
              <w:t xml:space="preserve">                                                                   </w:t>
            </w:r>
            <w:r w:rsidR="00640DDD">
              <w:t xml:space="preserve">   </w:t>
            </w:r>
          </w:p>
        </w:tc>
      </w:tr>
    </w:tbl>
    <w:p w14:paraId="3BA34092" w14:textId="77777777" w:rsidR="00085826" w:rsidRDefault="00640DDD" w:rsidP="00352A15">
      <w:pPr>
        <w:tabs>
          <w:tab w:val="left" w:pos="6000"/>
        </w:tabs>
        <w:spacing w:line="240" w:lineRule="auto"/>
        <w:ind w:right="188"/>
        <w:rPr>
          <w:rFonts w:ascii="Times New Roman" w:hAnsi="Times New Roman"/>
          <w:b/>
          <w:sz w:val="44"/>
          <w:szCs w:val="44"/>
        </w:rPr>
      </w:pPr>
      <w:r>
        <w:rPr>
          <w:rFonts w:ascii="Times New Roman" w:hAnsi="Times New Roman"/>
          <w:b/>
          <w:i/>
          <w:sz w:val="24"/>
          <w:szCs w:val="24"/>
        </w:rPr>
        <w:t xml:space="preserve"> </w:t>
      </w:r>
    </w:p>
    <w:p w14:paraId="00F0F44A" w14:textId="77777777" w:rsidR="00085826" w:rsidRDefault="00085826" w:rsidP="00682DCA">
      <w:pPr>
        <w:spacing w:line="240" w:lineRule="auto"/>
        <w:ind w:right="188"/>
        <w:jc w:val="center"/>
        <w:rPr>
          <w:rFonts w:ascii="Times New Roman" w:hAnsi="Times New Roman"/>
          <w:b/>
          <w:sz w:val="44"/>
          <w:szCs w:val="44"/>
        </w:rPr>
      </w:pPr>
    </w:p>
    <w:p w14:paraId="36D866CB" w14:textId="77777777"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14:paraId="26EC3E29" w14:textId="77777777"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p w14:paraId="5019639D" w14:textId="77777777" w:rsidR="00682DCA" w:rsidRDefault="00352A15" w:rsidP="00682DCA">
      <w:pPr>
        <w:spacing w:before="240" w:after="0" w:line="240" w:lineRule="auto"/>
        <w:jc w:val="center"/>
        <w:rPr>
          <w:rFonts w:ascii="Times New Roman" w:eastAsia="Times New Roman" w:hAnsi="Times New Roman" w:cs="Times New Roman"/>
          <w:b/>
          <w:sz w:val="28"/>
          <w:szCs w:val="24"/>
        </w:rPr>
      </w:pPr>
      <w:r>
        <w:rPr>
          <w:rFonts w:ascii="Times New Roman" w:hAnsi="Times New Roman"/>
          <w:b/>
          <w:sz w:val="40"/>
          <w:szCs w:val="40"/>
        </w:rPr>
        <w:t>Електрична енергія, код 09310000-5 Електрична енергія за ДК021:2015 «Єдиний закупівельний словник»</w:t>
      </w:r>
    </w:p>
    <w:p w14:paraId="790F6B21" w14:textId="77777777" w:rsidR="00682DCA" w:rsidRDefault="00682DCA" w:rsidP="00682DCA">
      <w:pPr>
        <w:spacing w:before="240" w:after="0" w:line="240" w:lineRule="auto"/>
        <w:jc w:val="center"/>
        <w:rPr>
          <w:rFonts w:ascii="Times New Roman" w:eastAsia="Times New Roman" w:hAnsi="Times New Roman" w:cs="Times New Roman"/>
          <w:b/>
          <w:sz w:val="28"/>
          <w:szCs w:val="24"/>
        </w:rPr>
      </w:pPr>
    </w:p>
    <w:p w14:paraId="5F8DBCCF" w14:textId="77777777"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B9139B9" w14:textId="77777777" w:rsidR="00682DCA" w:rsidRDefault="00640DDD"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6056F4" w14:textId="77777777" w:rsidR="00682DCA" w:rsidRDefault="00682DCA" w:rsidP="00682DCA">
      <w:pPr>
        <w:spacing w:before="240" w:after="0" w:line="240" w:lineRule="auto"/>
        <w:rPr>
          <w:rFonts w:ascii="Times New Roman" w:eastAsia="Times New Roman" w:hAnsi="Times New Roman" w:cs="Times New Roman"/>
          <w:sz w:val="24"/>
          <w:szCs w:val="24"/>
        </w:rPr>
      </w:pPr>
    </w:p>
    <w:p w14:paraId="23F4CC4C" w14:textId="77777777" w:rsidR="00352A15" w:rsidRDefault="00352A15" w:rsidP="00682DCA">
      <w:pPr>
        <w:spacing w:before="240" w:after="0" w:line="240" w:lineRule="auto"/>
        <w:rPr>
          <w:rFonts w:ascii="Times New Roman" w:eastAsia="Times New Roman" w:hAnsi="Times New Roman" w:cs="Times New Roman"/>
          <w:sz w:val="24"/>
          <w:szCs w:val="24"/>
        </w:rPr>
      </w:pPr>
    </w:p>
    <w:p w14:paraId="014E4A9E" w14:textId="77777777" w:rsidR="00352A15" w:rsidRDefault="00352A15" w:rsidP="00682DCA">
      <w:pPr>
        <w:spacing w:before="240" w:after="0" w:line="240" w:lineRule="auto"/>
        <w:rPr>
          <w:rFonts w:ascii="Times New Roman" w:eastAsia="Times New Roman" w:hAnsi="Times New Roman" w:cs="Times New Roman"/>
          <w:sz w:val="24"/>
          <w:szCs w:val="24"/>
        </w:rPr>
      </w:pPr>
    </w:p>
    <w:p w14:paraId="33913C0F" w14:textId="77777777" w:rsidR="00352A15" w:rsidRDefault="00352A15" w:rsidP="00682DCA">
      <w:pPr>
        <w:spacing w:before="240" w:after="0" w:line="240" w:lineRule="auto"/>
        <w:rPr>
          <w:rFonts w:ascii="Times New Roman" w:eastAsia="Times New Roman" w:hAnsi="Times New Roman" w:cs="Times New Roman"/>
          <w:sz w:val="24"/>
          <w:szCs w:val="24"/>
        </w:rPr>
      </w:pPr>
    </w:p>
    <w:p w14:paraId="65B9C8D1" w14:textId="77777777" w:rsidR="00352A15" w:rsidRDefault="00352A15" w:rsidP="00682DCA">
      <w:pPr>
        <w:spacing w:before="240" w:after="0" w:line="240" w:lineRule="auto"/>
        <w:rPr>
          <w:rFonts w:ascii="Times New Roman" w:eastAsia="Times New Roman" w:hAnsi="Times New Roman" w:cs="Times New Roman"/>
          <w:sz w:val="24"/>
          <w:szCs w:val="24"/>
        </w:rPr>
      </w:pPr>
    </w:p>
    <w:p w14:paraId="2359D634" w14:textId="77777777" w:rsidR="00352A15" w:rsidRDefault="00352A15" w:rsidP="00682DCA">
      <w:pPr>
        <w:spacing w:before="240" w:after="0" w:line="240" w:lineRule="auto"/>
        <w:rPr>
          <w:rFonts w:ascii="Times New Roman" w:eastAsia="Times New Roman" w:hAnsi="Times New Roman" w:cs="Times New Roman"/>
          <w:sz w:val="24"/>
          <w:szCs w:val="24"/>
        </w:rPr>
      </w:pPr>
    </w:p>
    <w:p w14:paraId="487B43A2" w14:textId="77777777" w:rsidR="00352A15" w:rsidRDefault="00352A15" w:rsidP="00682DCA">
      <w:pPr>
        <w:spacing w:before="240" w:after="0" w:line="240" w:lineRule="auto"/>
        <w:rPr>
          <w:rFonts w:ascii="Times New Roman" w:eastAsia="Times New Roman" w:hAnsi="Times New Roman" w:cs="Times New Roman"/>
          <w:sz w:val="24"/>
          <w:szCs w:val="24"/>
        </w:rPr>
      </w:pPr>
    </w:p>
    <w:p w14:paraId="3BDE8747" w14:textId="77777777" w:rsidR="00682DCA" w:rsidRDefault="00682DCA" w:rsidP="00682DCA">
      <w:pPr>
        <w:spacing w:before="240" w:after="0" w:line="240" w:lineRule="auto"/>
        <w:rPr>
          <w:rFonts w:ascii="Times New Roman" w:eastAsia="Times New Roman" w:hAnsi="Times New Roman" w:cs="Times New Roman"/>
          <w:sz w:val="24"/>
          <w:szCs w:val="24"/>
        </w:rPr>
      </w:pPr>
    </w:p>
    <w:p w14:paraId="62F87812" w14:textId="77777777"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0" w:name="_heading=h.1fob9te"/>
      <w:bookmarkEnd w:id="0"/>
      <w:r>
        <w:rPr>
          <w:rFonts w:ascii="Times New Roman CYR" w:hAnsi="Times New Roman CYR" w:cs="Times New Roman CYR"/>
          <w:b/>
          <w:bCs/>
          <w:sz w:val="32"/>
          <w:szCs w:val="24"/>
        </w:rPr>
        <w:t>смт Арбузинка</w:t>
      </w:r>
    </w:p>
    <w:p w14:paraId="71233D1A" w14:textId="77777777" w:rsidR="00682DCA" w:rsidRDefault="007D5FA2"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 xml:space="preserve">2024 </w:t>
      </w:r>
      <w:r w:rsidR="00682DCA">
        <w:rPr>
          <w:rFonts w:ascii="Times New Roman CYR" w:hAnsi="Times New Roman CYR" w:cs="Times New Roman CYR"/>
          <w:b/>
          <w:bCs/>
          <w:sz w:val="32"/>
          <w:szCs w:val="24"/>
        </w:rPr>
        <w:t>р.</w:t>
      </w:r>
    </w:p>
    <w:p w14:paraId="6FEC043B" w14:textId="77777777" w:rsidR="00682DCA" w:rsidRDefault="00682DCA" w:rsidP="00682DCA">
      <w:pPr>
        <w:spacing w:after="0" w:line="240" w:lineRule="auto"/>
        <w:rPr>
          <w:rFonts w:ascii="Times New Roman" w:eastAsia="Times New Roman" w:hAnsi="Times New Roman" w:cs="Times New Roman"/>
          <w:sz w:val="24"/>
          <w:szCs w:val="24"/>
        </w:rPr>
      </w:pPr>
    </w:p>
    <w:p w14:paraId="4C6B39F4" w14:textId="77777777" w:rsidR="00682DCA" w:rsidRDefault="00682DCA" w:rsidP="00682DCA">
      <w:pPr>
        <w:spacing w:after="0" w:line="240" w:lineRule="auto"/>
        <w:rPr>
          <w:rFonts w:ascii="Times New Roman" w:eastAsia="Times New Roman" w:hAnsi="Times New Roman" w:cs="Times New Roman"/>
          <w:sz w:val="24"/>
          <w:szCs w:val="24"/>
        </w:rPr>
      </w:pPr>
    </w:p>
    <w:p w14:paraId="489B1C7B" w14:textId="77777777"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14:paraId="244168E5" w14:textId="77777777"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1A08888"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6A287D3" w14:textId="77777777"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14:paraId="20CF40C4" w14:textId="77777777"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C61E3D9"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14:paraId="526F07C3"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088992BE"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14:paraId="32F137B0"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F46C74"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40F18265"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0C2437E2" w14:textId="77777777" w:rsidR="000F2337" w:rsidRDefault="000F2337" w:rsidP="000F2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sidR="00682DCA">
              <w:rPr>
                <w:rFonts w:ascii="Times New Roman" w:eastAsia="Times New Roman" w:hAnsi="Times New Roman" w:cs="Times New Roman"/>
                <w:sz w:val="24"/>
                <w:szCs w:val="24"/>
              </w:rPr>
              <w:t>окументацію розроблено відповідно до вимог Закону України «Про публічні закупівлі»</w:t>
            </w:r>
            <w:r>
              <w:rPr>
                <w:rFonts w:ascii="Times New Roman" w:eastAsia="Times New Roman" w:hAnsi="Times New Roman" w:cs="Times New Roman"/>
                <w:sz w:val="24"/>
                <w:szCs w:val="24"/>
              </w:rPr>
              <w:t xml:space="preserve"> (зі змінами)</w:t>
            </w:r>
            <w:r w:rsidR="00682DCA">
              <w:rPr>
                <w:rFonts w:ascii="Times New Roman" w:eastAsia="Times New Roman" w:hAnsi="Times New Roman" w:cs="Times New Roman"/>
                <w:sz w:val="24"/>
                <w:szCs w:val="24"/>
              </w:rPr>
              <w:t xml:space="preserve"> (далі — Закон) та Постанови</w:t>
            </w:r>
            <w:r>
              <w:rPr>
                <w:rFonts w:ascii="Times New Roman" w:eastAsia="Times New Roman" w:hAnsi="Times New Roman" w:cs="Times New Roman"/>
                <w:sz w:val="24"/>
                <w:szCs w:val="24"/>
              </w:rPr>
              <w:t xml:space="preserve"> Кабінету Міністрів України</w:t>
            </w:r>
            <w:r w:rsidR="00682DCA">
              <w:rPr>
                <w:rFonts w:ascii="Times New Roman" w:hAnsi="Times New Roman" w:cs="Times New Roman"/>
                <w:sz w:val="24"/>
                <w:szCs w:val="24"/>
              </w:rPr>
              <w:t xml:space="preserve"> </w:t>
            </w:r>
            <w:r w:rsidR="00682DCA">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 xml:space="preserve"> від 12 жовтня 2022р. № 1178 </w:t>
            </w:r>
            <w:r>
              <w:rPr>
                <w:rFonts w:ascii="Times New Roman" w:hAnsi="Times New Roman" w:cs="Times New Roman"/>
                <w:sz w:val="24"/>
                <w:szCs w:val="24"/>
              </w:rPr>
              <w:t>(зі змінами)</w:t>
            </w:r>
            <w:r>
              <w:rPr>
                <w:rFonts w:ascii="Times New Roman" w:eastAsia="Times New Roman" w:hAnsi="Times New Roman" w:cs="Times New Roman"/>
                <w:sz w:val="24"/>
                <w:szCs w:val="24"/>
              </w:rPr>
              <w:t xml:space="preserve"> (далі — Особливості).</w:t>
            </w:r>
          </w:p>
          <w:p w14:paraId="64808EC0" w14:textId="77777777" w:rsidR="00682DCA" w:rsidRDefault="00682DCA" w:rsidP="000F2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документації, вживаються у </w:t>
            </w:r>
            <w:r w:rsidR="000F2337">
              <w:rPr>
                <w:rFonts w:ascii="Times New Roman" w:eastAsia="Times New Roman" w:hAnsi="Times New Roman" w:cs="Times New Roman"/>
                <w:sz w:val="24"/>
                <w:szCs w:val="24"/>
              </w:rPr>
              <w:t>значенні, наведеному в Законі з урахуванням Особливостей</w:t>
            </w:r>
            <w:r>
              <w:rPr>
                <w:rFonts w:ascii="Times New Roman" w:eastAsia="Times New Roman" w:hAnsi="Times New Roman" w:cs="Times New Roman"/>
                <w:sz w:val="24"/>
                <w:szCs w:val="24"/>
              </w:rPr>
              <w:t>.</w:t>
            </w:r>
          </w:p>
        </w:tc>
      </w:tr>
      <w:tr w:rsidR="00682DCA" w14:paraId="23CB3E2E" w14:textId="77777777"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6AF22FE7"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14:paraId="6824B05E"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14:paraId="628F054D"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14:paraId="5A0345A2" w14:textId="77777777"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71D3112"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14:paraId="45F04885"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14:paraId="2E1AED03" w14:textId="77777777" w:rsidR="00682DCA" w:rsidRDefault="00352A15" w:rsidP="00F72798">
            <w:pPr>
              <w:pStyle w:val="a6"/>
            </w:pPr>
            <w:r>
              <w:rPr>
                <w:lang w:val="uk-UA"/>
              </w:rPr>
              <w:t xml:space="preserve">04376653, </w:t>
            </w:r>
            <w:r w:rsidR="00703B89">
              <w:rPr>
                <w:lang w:val="uk-UA"/>
              </w:rPr>
              <w:t xml:space="preserve"> </w:t>
            </w:r>
            <w:r w:rsidR="00682DCA">
              <w:t>Арбузинська селищна рада</w:t>
            </w:r>
          </w:p>
        </w:tc>
      </w:tr>
      <w:tr w:rsidR="00682DCA" w14:paraId="5712AFF7" w14:textId="77777777"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4A9344DF"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14:paraId="0EC603DE"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14:paraId="5D8F21DB" w14:textId="77777777"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Україна, 55301, Миколаївська обл., </w:t>
            </w:r>
            <w:r w:rsidR="00352A15">
              <w:rPr>
                <w:rFonts w:ascii="Times New Roman" w:eastAsia="Times New Roman" w:hAnsi="Times New Roman" w:cs="Times New Roman"/>
                <w:color w:val="auto"/>
                <w:sz w:val="24"/>
                <w:szCs w:val="24"/>
                <w:lang w:val="uk-UA"/>
              </w:rPr>
              <w:t xml:space="preserve">Первомайський р-н, </w:t>
            </w:r>
            <w:r>
              <w:rPr>
                <w:rFonts w:ascii="Times New Roman" w:eastAsia="Times New Roman" w:hAnsi="Times New Roman" w:cs="Times New Roman"/>
                <w:color w:val="auto"/>
                <w:sz w:val="24"/>
                <w:szCs w:val="24"/>
                <w:lang w:val="uk-UA"/>
              </w:rPr>
              <w:t>смт Арбузинка, площа Центральна, буд. 18</w:t>
            </w:r>
          </w:p>
        </w:tc>
      </w:tr>
      <w:tr w:rsidR="00682DCA" w:rsidRPr="00062970" w14:paraId="49694925"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F575AB"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14:paraId="1DAFD9EB"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14:paraId="7E47DA12"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Любченко Алла Анатоліївна, </w:t>
            </w:r>
            <w:r w:rsidR="00703B89">
              <w:rPr>
                <w:rFonts w:ascii="Times New Roman" w:eastAsia="Times New Roman" w:hAnsi="Times New Roman" w:cs="Times New Roman"/>
                <w:sz w:val="24"/>
                <w:szCs w:val="24"/>
              </w:rPr>
              <w:t>головний</w:t>
            </w:r>
            <w:r>
              <w:rPr>
                <w:rFonts w:ascii="Times New Roman" w:eastAsia="Times New Roman" w:hAnsi="Times New Roman" w:cs="Times New Roman"/>
                <w:sz w:val="24"/>
                <w:szCs w:val="24"/>
              </w:rPr>
              <w:t xml:space="preserve"> спеціаліст відділу бухгалтерського обліку, звітності та господарського забезпечення селищної ради та її виконавчого комітету, уповноважена особа з публічних закупівель;</w:t>
            </w:r>
          </w:p>
          <w:p w14:paraId="2585E33F"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Центральна, 18, смт Арбузинка, Миколаївська обл., 55301</w:t>
            </w:r>
          </w:p>
          <w:p w14:paraId="1C6BA15C"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+380968929701</w:t>
            </w:r>
          </w:p>
          <w:p w14:paraId="681A061C" w14:textId="77777777"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selsovetarb</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14:paraId="2A5DD0B0" w14:textId="77777777"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6727FCA3"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0413DE26"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093DFE9F"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14:paraId="2385FB6C" w14:textId="77777777"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C1BA8E1"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14:paraId="7C2AC1BC"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0F574F32"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14:paraId="2521B4C4" w14:textId="77777777" w:rsidTr="00BD781F">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60B11EF"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14:paraId="51BBE466"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tcPr>
          <w:p w14:paraId="30361072" w14:textId="77777777" w:rsidR="00682DCA" w:rsidRPr="00582FF1" w:rsidRDefault="00BD781F">
            <w:pPr>
              <w:pStyle w:val="HTML0"/>
              <w:spacing w:line="256" w:lineRule="auto"/>
              <w:jc w:val="both"/>
              <w:rPr>
                <w:rFonts w:ascii="Times New Roman" w:hAnsi="Times New Roman"/>
                <w:szCs w:val="40"/>
                <w:lang w:val="uk-UA"/>
              </w:rPr>
            </w:pPr>
            <w:r>
              <w:rPr>
                <w:rFonts w:ascii="Times New Roman" w:hAnsi="Times New Roman"/>
                <w:szCs w:val="40"/>
                <w:lang w:val="uk-UA"/>
              </w:rPr>
              <w:t>Електрична енергія, код 09310000-5 Електрична енергія за ДК 021:2015 «Єдиний закупівельний словник»</w:t>
            </w:r>
          </w:p>
        </w:tc>
      </w:tr>
      <w:tr w:rsidR="00682DCA" w14:paraId="057ED21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20846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0" w:type="dxa"/>
            <w:tcBorders>
              <w:top w:val="single" w:sz="4" w:space="0" w:color="000000"/>
              <w:left w:val="single" w:sz="4" w:space="0" w:color="000000"/>
              <w:bottom w:val="single" w:sz="4" w:space="0" w:color="000000"/>
              <w:right w:val="single" w:sz="4" w:space="0" w:color="000000"/>
            </w:tcBorders>
            <w:hideMark/>
          </w:tcPr>
          <w:p w14:paraId="0F83CB3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4E17E37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14:paraId="4CC4E6BF" w14:textId="77777777"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14:paraId="6D4F294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Borders>
              <w:top w:val="single" w:sz="4" w:space="0" w:color="000000"/>
              <w:left w:val="single" w:sz="4" w:space="0" w:color="000000"/>
              <w:bottom w:val="single" w:sz="4" w:space="0" w:color="000000"/>
              <w:right w:val="single" w:sz="4" w:space="0" w:color="000000"/>
            </w:tcBorders>
            <w:hideMark/>
          </w:tcPr>
          <w:p w14:paraId="10EF6FF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поставки(товарів,надання </w:t>
            </w:r>
            <w:r>
              <w:rPr>
                <w:rFonts w:ascii="Times New Roman" w:eastAsia="Times New Roman" w:hAnsi="Times New Roman" w:cs="Times New Roman"/>
                <w:sz w:val="24"/>
                <w:szCs w:val="24"/>
              </w:rPr>
              <w:lastRenderedPageBreak/>
              <w:t>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14:paraId="4CA75B94" w14:textId="46CEAE8F" w:rsidR="00682DCA"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bookmarkStart w:id="1" w:name="n417"/>
            <w:bookmarkEnd w:id="1"/>
            <w:r>
              <w:rPr>
                <w:rFonts w:ascii="Times New Roman" w:eastAsia="Times New Roman" w:hAnsi="Times New Roman" w:cs="Times New Roman"/>
                <w:sz w:val="24"/>
                <w:szCs w:val="24"/>
              </w:rPr>
              <w:lastRenderedPageBreak/>
              <w:t>Кількість: __</w:t>
            </w:r>
            <w:r w:rsidR="008F61DC" w:rsidRPr="008F61DC">
              <w:rPr>
                <w:rFonts w:ascii="Times New Roman" w:eastAsia="Times New Roman" w:hAnsi="Times New Roman" w:cs="Times New Roman"/>
                <w:b/>
                <w:sz w:val="24"/>
                <w:szCs w:val="24"/>
                <w:u w:val="single"/>
              </w:rPr>
              <w:t>11</w:t>
            </w:r>
            <w:r w:rsidR="00A45A17">
              <w:rPr>
                <w:rFonts w:ascii="Times New Roman" w:eastAsia="Times New Roman" w:hAnsi="Times New Roman" w:cs="Times New Roman"/>
                <w:b/>
                <w:sz w:val="24"/>
                <w:szCs w:val="24"/>
                <w:u w:val="single"/>
              </w:rPr>
              <w:t>0 800</w:t>
            </w:r>
            <w:r w:rsidR="00F71FA9" w:rsidRPr="00F71FA9">
              <w:rPr>
                <w:rFonts w:ascii="Times New Roman" w:eastAsia="Times New Roman" w:hAnsi="Times New Roman" w:cs="Times New Roman"/>
                <w:b/>
                <w:sz w:val="24"/>
                <w:szCs w:val="24"/>
                <w:u w:val="single"/>
              </w:rPr>
              <w:t xml:space="preserve"> кВт</w:t>
            </w:r>
            <w:r>
              <w:rPr>
                <w:rFonts w:ascii="Times New Roman" w:eastAsia="Times New Roman" w:hAnsi="Times New Roman" w:cs="Times New Roman"/>
                <w:sz w:val="24"/>
                <w:szCs w:val="24"/>
              </w:rPr>
              <w:t>_</w:t>
            </w:r>
          </w:p>
          <w:p w14:paraId="4B71187A" w14:textId="77777777" w:rsidR="00BD781F" w:rsidRPr="00BD781F"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 поставки товару: смт. Арбузинка,  с.Новокрасне, с.Кавуни, с. Полянка, с. Агрономія, с. Новоселівка, Заклади підпорядковані Замовнику (межа балансової належності Замовника)</w:t>
            </w:r>
          </w:p>
        </w:tc>
      </w:tr>
      <w:tr w:rsidR="00682DCA" w14:paraId="0BFE3F2A"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8D512D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 w:name="bookmark=id.30j0zll"/>
            <w:bookmarkEnd w:id="2"/>
            <w:r>
              <w:rPr>
                <w:rFonts w:ascii="Times New Roman" w:eastAsia="Times New Roman" w:hAnsi="Times New Roman" w:cs="Times New Roman"/>
                <w:sz w:val="24"/>
                <w:szCs w:val="24"/>
              </w:rPr>
              <w:lastRenderedPageBreak/>
              <w:t>4.4</w:t>
            </w:r>
          </w:p>
        </w:tc>
        <w:tc>
          <w:tcPr>
            <w:tcW w:w="3000" w:type="dxa"/>
            <w:tcBorders>
              <w:top w:val="single" w:sz="4" w:space="0" w:color="000000"/>
              <w:left w:val="single" w:sz="4" w:space="0" w:color="000000"/>
              <w:bottom w:val="single" w:sz="4" w:space="0" w:color="000000"/>
              <w:right w:val="single" w:sz="4" w:space="0" w:color="000000"/>
            </w:tcBorders>
            <w:hideMark/>
          </w:tcPr>
          <w:p w14:paraId="614099B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14:paraId="06552878" w14:textId="38473981" w:rsidR="00682DCA" w:rsidRDefault="006E47A9" w:rsidP="00BD7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07F97" w:rsidRPr="008F61DC">
              <w:rPr>
                <w:rFonts w:ascii="Times New Roman" w:eastAsia="Times New Roman" w:hAnsi="Times New Roman" w:cs="Times New Roman"/>
                <w:sz w:val="24"/>
                <w:szCs w:val="24"/>
              </w:rPr>
              <w:t>о 3</w:t>
            </w:r>
            <w:r w:rsidR="008F61DC" w:rsidRPr="008F61DC">
              <w:rPr>
                <w:rFonts w:ascii="Times New Roman" w:eastAsia="Times New Roman" w:hAnsi="Times New Roman" w:cs="Times New Roman"/>
                <w:sz w:val="24"/>
                <w:szCs w:val="24"/>
              </w:rPr>
              <w:t>1</w:t>
            </w:r>
            <w:r w:rsidR="00407F97" w:rsidRPr="008F61DC">
              <w:rPr>
                <w:rFonts w:ascii="Times New Roman" w:eastAsia="Times New Roman" w:hAnsi="Times New Roman" w:cs="Times New Roman"/>
                <w:sz w:val="24"/>
                <w:szCs w:val="24"/>
              </w:rPr>
              <w:t>.</w:t>
            </w:r>
            <w:r w:rsidR="00407F97" w:rsidRPr="008F61DC">
              <w:rPr>
                <w:rFonts w:ascii="Times New Roman" w:eastAsia="Times New Roman" w:hAnsi="Times New Roman" w:cs="Times New Roman"/>
                <w:sz w:val="24"/>
                <w:szCs w:val="24"/>
                <w:lang w:val="ru-RU"/>
              </w:rPr>
              <w:t>0</w:t>
            </w:r>
            <w:r w:rsidR="008F61DC" w:rsidRPr="008F61DC">
              <w:rPr>
                <w:rFonts w:ascii="Times New Roman" w:eastAsia="Times New Roman" w:hAnsi="Times New Roman" w:cs="Times New Roman"/>
                <w:sz w:val="24"/>
                <w:szCs w:val="24"/>
                <w:lang w:val="ru-RU"/>
              </w:rPr>
              <w:t>7</w:t>
            </w:r>
            <w:r w:rsidR="00407F97" w:rsidRPr="008F61DC">
              <w:rPr>
                <w:rFonts w:ascii="Times New Roman" w:eastAsia="Times New Roman" w:hAnsi="Times New Roman" w:cs="Times New Roman"/>
                <w:sz w:val="24"/>
                <w:szCs w:val="24"/>
              </w:rPr>
              <w:t>.2024</w:t>
            </w:r>
            <w:r w:rsidR="00BD781F" w:rsidRPr="008F61DC">
              <w:rPr>
                <w:rFonts w:ascii="Times New Roman" w:eastAsia="Times New Roman" w:hAnsi="Times New Roman" w:cs="Times New Roman"/>
                <w:sz w:val="24"/>
                <w:szCs w:val="24"/>
              </w:rPr>
              <w:t xml:space="preserve"> </w:t>
            </w:r>
            <w:r w:rsidR="00BD781F">
              <w:rPr>
                <w:rFonts w:ascii="Times New Roman" w:eastAsia="Times New Roman" w:hAnsi="Times New Roman" w:cs="Times New Roman"/>
                <w:sz w:val="24"/>
                <w:szCs w:val="24"/>
              </w:rPr>
              <w:t>року включно, цілодобово</w:t>
            </w:r>
          </w:p>
        </w:tc>
      </w:tr>
      <w:tr w:rsidR="00682DCA" w14:paraId="1A225E3F"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C9F13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14:paraId="6538C032"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4D3234DA"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14:paraId="11D588EA"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86629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14:paraId="458019AF"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5E663393" w14:textId="72F956BC" w:rsidR="00682DCA" w:rsidRPr="00EE4B0F"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lang w:val="ru-RU"/>
              </w:rPr>
            </w:pPr>
            <w:r>
              <w:rPr>
                <w:rFonts w:ascii="Times New Roman" w:hAnsi="Times New Roman"/>
                <w:b/>
                <w:sz w:val="24"/>
                <w:szCs w:val="24"/>
              </w:rPr>
              <w:t xml:space="preserve"> </w:t>
            </w:r>
            <w:r w:rsidR="008F61DC" w:rsidRPr="008F61DC">
              <w:rPr>
                <w:rFonts w:ascii="Times New Roman" w:hAnsi="Times New Roman"/>
                <w:b/>
                <w:sz w:val="24"/>
                <w:szCs w:val="24"/>
                <w:lang w:val="ru-RU"/>
              </w:rPr>
              <w:t>661 4</w:t>
            </w:r>
            <w:r w:rsidR="00A45A17">
              <w:rPr>
                <w:rFonts w:ascii="Times New Roman" w:hAnsi="Times New Roman"/>
                <w:b/>
                <w:sz w:val="24"/>
                <w:szCs w:val="24"/>
                <w:lang w:val="ru-RU"/>
              </w:rPr>
              <w:t>76</w:t>
            </w:r>
            <w:r w:rsidR="008F61DC" w:rsidRPr="008F61DC">
              <w:rPr>
                <w:rFonts w:ascii="Times New Roman" w:hAnsi="Times New Roman"/>
                <w:b/>
                <w:sz w:val="24"/>
                <w:szCs w:val="24"/>
                <w:lang w:val="ru-RU"/>
              </w:rPr>
              <w:t>,0</w:t>
            </w:r>
            <w:r w:rsidR="00EE4B0F" w:rsidRPr="008F61DC">
              <w:rPr>
                <w:rFonts w:ascii="Times New Roman" w:hAnsi="Times New Roman"/>
                <w:b/>
                <w:sz w:val="24"/>
                <w:szCs w:val="24"/>
                <w:lang w:val="ru-RU"/>
              </w:rPr>
              <w:t>0</w:t>
            </w:r>
            <w:r w:rsidR="002133E9" w:rsidRPr="008F61DC">
              <w:rPr>
                <w:rFonts w:ascii="Times New Roman" w:hAnsi="Times New Roman"/>
                <w:b/>
                <w:sz w:val="24"/>
                <w:szCs w:val="24"/>
                <w:lang w:val="ru-RU"/>
              </w:rPr>
              <w:t xml:space="preserve"> </w:t>
            </w:r>
            <w:r w:rsidR="002133E9">
              <w:rPr>
                <w:rFonts w:ascii="Times New Roman" w:hAnsi="Times New Roman"/>
                <w:b/>
                <w:sz w:val="24"/>
                <w:szCs w:val="24"/>
                <w:lang w:val="ru-RU"/>
              </w:rPr>
              <w:t>грн. з ПДВ</w:t>
            </w:r>
          </w:p>
        </w:tc>
      </w:tr>
      <w:tr w:rsidR="00682DCA" w14:paraId="4D2E2832" w14:textId="77777777"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7F22BC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14:paraId="308783E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14:paraId="59DB4D3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2DCA" w:rsidRPr="00682DCA" w14:paraId="72FDE336"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C8F19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14:paraId="7DE9D9A4"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0F4F5F0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82DCA" w:rsidRPr="00682DCA" w14:paraId="765520E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0293F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14:paraId="2AF4370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75F0443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14:paraId="1D75B3B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77B72A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EB4DD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нної пошти, торговельної марки знака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Pr>
                <w:rFonts w:ascii="Times New Roman" w:eastAsia="Times New Roman" w:hAnsi="Times New Roman" w:cs="Times New Roman"/>
                <w:sz w:val="24"/>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15CF4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52BE9E8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5D48DE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14:paraId="28A87C5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DCF28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14:paraId="4951C597" w14:textId="77777777" w:rsidR="00682DCA" w:rsidRPr="009B738B"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b/>
                <w:bCs/>
                <w:sz w:val="24"/>
                <w:szCs w:val="24"/>
              </w:rPr>
            </w:pPr>
            <w:r w:rsidRPr="009B738B">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14:paraId="61161ECD"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781F" w14:paraId="323425F0" w14:textId="77777777" w:rsidTr="003C5DA3">
        <w:trPr>
          <w:trHeight w:val="832"/>
          <w:jc w:val="center"/>
        </w:trPr>
        <w:tc>
          <w:tcPr>
            <w:tcW w:w="705" w:type="dxa"/>
            <w:tcBorders>
              <w:top w:val="single" w:sz="4" w:space="0" w:color="000000"/>
              <w:left w:val="single" w:sz="4" w:space="0" w:color="000000"/>
              <w:bottom w:val="single" w:sz="4" w:space="0" w:color="000000"/>
              <w:right w:val="single" w:sz="4" w:space="0" w:color="000000"/>
            </w:tcBorders>
          </w:tcPr>
          <w:p w14:paraId="62B79FC0" w14:textId="77777777" w:rsidR="00BD781F"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tcPr>
          <w:p w14:paraId="397869C8" w14:textId="77777777" w:rsidR="00BD781F" w:rsidRPr="009B738B"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b/>
                <w:bCs/>
                <w:sz w:val="24"/>
                <w:szCs w:val="24"/>
              </w:rPr>
            </w:pPr>
            <w:r w:rsidRPr="009B738B">
              <w:rPr>
                <w:rFonts w:ascii="Times New Roman" w:eastAsia="Times New Roman" w:hAnsi="Times New Roman"/>
                <w:b/>
                <w:bCs/>
                <w:sz w:val="24"/>
                <w:szCs w:val="24"/>
              </w:rPr>
              <w:t>Розмір, вид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tcPr>
          <w:p w14:paraId="5B7F001C" w14:textId="77777777" w:rsidR="00BD781F"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C726DD" w14:paraId="4CEA67D2"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5A03405" w14:textId="77777777" w:rsidR="00C726DD"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14:paraId="3DF85066" w14:textId="77777777" w:rsidR="00C726DD" w:rsidRPr="009B738B"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b/>
                <w:bCs/>
                <w:sz w:val="24"/>
                <w:szCs w:val="24"/>
              </w:rPr>
            </w:pPr>
            <w:r w:rsidRPr="009B738B">
              <w:rPr>
                <w:rFonts w:ascii="Times New Roman" w:eastAsia="Times New Roman" w:hAnsi="Times New Roman"/>
                <w:b/>
                <w:bCs/>
                <w:sz w:val="24"/>
                <w:szCs w:val="24"/>
              </w:rPr>
              <w:t>Розмір мінімального кроку пониження ціни</w:t>
            </w:r>
          </w:p>
        </w:tc>
        <w:tc>
          <w:tcPr>
            <w:tcW w:w="6255" w:type="dxa"/>
            <w:tcBorders>
              <w:top w:val="single" w:sz="4" w:space="0" w:color="000000"/>
              <w:left w:val="single" w:sz="4" w:space="0" w:color="000000"/>
              <w:bottom w:val="single" w:sz="4" w:space="0" w:color="000000"/>
              <w:right w:val="single" w:sz="4" w:space="0" w:color="000000"/>
            </w:tcBorders>
          </w:tcPr>
          <w:p w14:paraId="7A3135D0" w14:textId="77777777" w:rsidR="00C726DD"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p>
        </w:tc>
      </w:tr>
      <w:tr w:rsidR="00682DCA" w14:paraId="584839DA" w14:textId="77777777"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79DB57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DCA" w:rsidRPr="00682DCA" w14:paraId="2706CD4D" w14:textId="77777777"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65E037E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65CEC08F" w14:textId="77777777" w:rsidR="00682DCA" w:rsidRDefault="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r w:rsidR="00682DCA">
              <w:rPr>
                <w:rFonts w:ascii="Times New Roman" w:eastAsia="Times New Roman" w:hAnsi="Times New Roman" w:cs="Times New Roman"/>
                <w:b/>
                <w:sz w:val="24"/>
                <w:szCs w:val="24"/>
              </w:rPr>
              <w:t xml:space="preserve">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47BE2E00"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F7A01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67C5C0B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87EF9F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47FEC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14:paraId="49348BD2" w14:textId="77777777"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14:paraId="4AFEB9B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2928A5C3" w14:textId="77777777" w:rsidR="00682DCA" w:rsidRDefault="003C5DA3" w:rsidP="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w:t>
            </w:r>
            <w:r w:rsidR="00682DCA">
              <w:rPr>
                <w:rFonts w:ascii="Times New Roman" w:eastAsia="Times New Roman" w:hAnsi="Times New Roman" w:cs="Times New Roman"/>
                <w:b/>
                <w:sz w:val="24"/>
                <w:szCs w:val="24"/>
              </w:rPr>
              <w:t>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176BE75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унести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14:paraId="21976CC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унесення.</w:t>
            </w:r>
          </w:p>
        </w:tc>
      </w:tr>
      <w:tr w:rsidR="00682DCA" w14:paraId="08405047" w14:textId="77777777"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FE4D15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682DCA" w:rsidRPr="00682DCA" w14:paraId="76380CE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545A8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0D21E9B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14:paraId="691041A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ru-RU"/>
              </w:rPr>
              <w:t>першо</w:t>
            </w:r>
            <w:r>
              <w:rPr>
                <w:rFonts w:ascii="Times New Roman" w:eastAsia="Times New Roman" w:hAnsi="Times New Roman" w:cs="Times New Roman"/>
                <w:i/>
                <w:sz w:val="24"/>
                <w:szCs w:val="24"/>
              </w:rPr>
              <w:t xml:space="preserve">ї, четвертої, шостої та сьомої статті 26 Закону. </w:t>
            </w:r>
          </w:p>
          <w:p w14:paraId="2FB2E57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7D1A5C4C" w14:textId="77777777"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p>
          <w:p w14:paraId="7753CDC9"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650A93B9"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інформацією про необхідні технічні</w:t>
            </w:r>
            <w:r w:rsidR="00386EF0">
              <w:rPr>
                <w:rFonts w:ascii="Times New Roman" w:hAnsi="Times New Roman" w:cs="Times New Roman"/>
                <w:sz w:val="24"/>
                <w:szCs w:val="24"/>
              </w:rPr>
              <w:t>, якісні та кількісні</w:t>
            </w:r>
            <w:r>
              <w:rPr>
                <w:rFonts w:ascii="Times New Roman" w:hAnsi="Times New Roman" w:cs="Times New Roman"/>
                <w:sz w:val="24"/>
                <w:szCs w:val="24"/>
              </w:rPr>
              <w:t xml:space="preserve">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14:paraId="61D21C36"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491350F"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AD5A70"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rPr>
              <w:t>Додатку 1 (для переможця).</w:t>
            </w:r>
          </w:p>
          <w:p w14:paraId="52735A4C" w14:textId="77777777" w:rsidR="00407F97" w:rsidRPr="004B7EFF" w:rsidRDefault="00407F97" w:rsidP="00407F9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5BE6C2" w14:textId="77777777" w:rsidR="00407F97" w:rsidRPr="004B7EFF" w:rsidRDefault="00407F97" w:rsidP="00407F97">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16B06F74"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9B079DA"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gjdgxs"/>
            <w:bookmarkEnd w:id="3"/>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523F6953"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65B879C7"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1fob9te"/>
            <w:bookmarkEnd w:id="4"/>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14:paraId="7124C552"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3znysh7"/>
            <w:bookmarkEnd w:id="5"/>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B2C890"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2et92p0"/>
            <w:bookmarkEnd w:id="6"/>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27C4F3D6"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tyjcwt"/>
            <w:bookmarkEnd w:id="7"/>
            <w:r w:rsidRPr="004B7EFF">
              <w:rPr>
                <w:rFonts w:ascii="Times New Roman" w:eastAsia="Lucida Sans Unicode" w:hAnsi="Times New Roman" w:cs="Times New Roman"/>
                <w:color w:val="000000"/>
                <w:kern w:val="1"/>
                <w:sz w:val="24"/>
                <w:szCs w:val="24"/>
                <w:lang w:eastAsia="hi-IN" w:bidi="hi-IN"/>
              </w:rPr>
              <w:t xml:space="preserve">написання слів разом та/або окремо, та/або через </w:t>
            </w:r>
            <w:r w:rsidRPr="004B7EFF">
              <w:rPr>
                <w:rFonts w:ascii="Times New Roman" w:eastAsia="Lucida Sans Unicode" w:hAnsi="Times New Roman" w:cs="Times New Roman"/>
                <w:color w:val="000000"/>
                <w:kern w:val="1"/>
                <w:sz w:val="24"/>
                <w:szCs w:val="24"/>
                <w:lang w:eastAsia="hi-IN" w:bidi="hi-IN"/>
              </w:rPr>
              <w:lastRenderedPageBreak/>
              <w:t>дефіс;</w:t>
            </w:r>
          </w:p>
          <w:p w14:paraId="49CB2312"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8" w:name="bookmark=id.3dy6vkm"/>
            <w:bookmarkEnd w:id="8"/>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0D4A93"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1t3h5sf"/>
            <w:bookmarkEnd w:id="9"/>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5F2A57F"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4d34og8"/>
            <w:bookmarkEnd w:id="10"/>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C3C68B"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2s8eyo1"/>
            <w:bookmarkEnd w:id="11"/>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A467F6"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17dp8vu"/>
            <w:bookmarkEnd w:id="12"/>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351B51"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3rdcrjn"/>
            <w:bookmarkEnd w:id="13"/>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65A8D2"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26in1rg"/>
            <w:bookmarkEnd w:id="14"/>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0A7B8D"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lnxbz9"/>
            <w:bookmarkEnd w:id="15"/>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327C0E"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35nkun2"/>
            <w:bookmarkEnd w:id="16"/>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CE08E4"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1ksv4uv"/>
            <w:bookmarkEnd w:id="17"/>
            <w:r w:rsidRPr="004B7EFF">
              <w:rPr>
                <w:rFonts w:ascii="Times New Roman" w:eastAsia="Lucida Sans Unicode" w:hAnsi="Times New Roman" w:cs="Times New Roman"/>
                <w:color w:val="000000"/>
                <w:kern w:val="1"/>
                <w:sz w:val="24"/>
                <w:szCs w:val="24"/>
                <w:lang w:eastAsia="hi-IN" w:bidi="hi-I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4B7EFF">
              <w:rPr>
                <w:rFonts w:ascii="Times New Roman" w:eastAsia="Lucida Sans Unicode" w:hAnsi="Times New Roman" w:cs="Times New Roman"/>
                <w:color w:val="000000"/>
                <w:kern w:val="1"/>
                <w:sz w:val="24"/>
                <w:szCs w:val="24"/>
                <w:lang w:eastAsia="hi-IN" w:bidi="hi-IN"/>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7EA92"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44sinio"/>
            <w:bookmarkEnd w:id="18"/>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2EB16B"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9" w:name="bookmark=id.2jxsxqh"/>
            <w:bookmarkEnd w:id="19"/>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590932" w14:textId="77777777" w:rsidR="00407F97" w:rsidRPr="00737EC0" w:rsidRDefault="00407F97" w:rsidP="00407F97">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2DC2AD44" w14:textId="77777777"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207DD083" w14:textId="77777777"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15B4FE05" w14:textId="77777777"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14:paraId="5B81C3C8"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1C40B1D1"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8F25073"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14:paraId="03054E75"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D9F8996"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6C6E2A57"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14:paraId="595B3D45"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C4A6F0A" w14:textId="77777777" w:rsidR="00682DCA" w:rsidRDefault="00407F97" w:rsidP="00407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p w14:paraId="6E92867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14:paraId="063E113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cs="Times New Roman"/>
                <w:b/>
                <w:sz w:val="24"/>
                <w:szCs w:val="24"/>
              </w:rPr>
              <w:lastRenderedPageBreak/>
              <w:t xml:space="preserve">документа чи скан-копій через електронну систему закупівель. Тендерна пропозиція учасника має відповідати ряду вимог: </w:t>
            </w:r>
          </w:p>
          <w:p w14:paraId="16269664"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61642B08"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AD3AE4B"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D24BAA"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6FAD791E"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D0C753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F9F95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DEDB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w:t>
            </w:r>
            <w:r>
              <w:rPr>
                <w:rFonts w:ascii="Times New Roman" w:eastAsia="Times New Roman" w:hAnsi="Times New Roman" w:cs="Times New Roman"/>
                <w:b/>
                <w:sz w:val="24"/>
                <w:szCs w:val="24"/>
              </w:rPr>
              <w:lastRenderedPageBreak/>
              <w:t>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99636C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2C136C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95E739D" w14:textId="77777777" w:rsidR="00682DCA" w:rsidRPr="003B3C08"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w:t>
            </w:r>
            <w:r w:rsidR="003B3C08">
              <w:rPr>
                <w:rFonts w:ascii="Times New Roman" w:eastAsia="Times New Roman" w:hAnsi="Times New Roman" w:cs="Times New Roman"/>
                <w:sz w:val="24"/>
                <w:szCs w:val="24"/>
              </w:rPr>
              <w:t xml:space="preserve">льки одну тендерну пропозицію. </w:t>
            </w:r>
          </w:p>
          <w:p w14:paraId="47861E49"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Поданням своєї тендерної пропозиції учасник:</w:t>
            </w:r>
          </w:p>
          <w:p w14:paraId="7F44B59A"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інформація у тендерній пропозиції, яка є суттєвою для визначення результатів відкритих торгів є достовірною;</w:t>
            </w:r>
          </w:p>
          <w:p w14:paraId="09F7C20B"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тендерна пропозиція подається з дотриманням чинного законодавства та нормативних актів України;</w:t>
            </w:r>
          </w:p>
          <w:p w14:paraId="00DBE575"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повну і беззаперечну згоду з усіма умовами, що вказані в проекті</w:t>
            </w:r>
            <w:r>
              <w:rPr>
                <w:rFonts w:ascii="Times New Roman" w:eastAsia="Times New Roman" w:hAnsi="Times New Roman" w:cs="Times New Roman"/>
              </w:rPr>
              <w:t xml:space="preserve"> договору</w:t>
            </w:r>
            <w:r w:rsidRPr="00B85AA1">
              <w:rPr>
                <w:rFonts w:ascii="Times New Roman" w:eastAsia="Times New Roman" w:hAnsi="Times New Roman" w:cs="Times New Roma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EFE7B98"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його тендерна пропозиція буде дійсною, протягом терміну, визначеного в п. 4 даного розділу;</w:t>
            </w:r>
          </w:p>
          <w:p w14:paraId="53D831A3"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7F52121"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204C828"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C7F5FDB"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що Замовником не застосовувались встановлені господарським договором оперативно-господарські санкції </w:t>
            </w:r>
            <w:r w:rsidRPr="00B85AA1">
              <w:rPr>
                <w:rFonts w:ascii="Times New Roman" w:eastAsia="Times New Roman" w:hAnsi="Times New Roman" w:cs="Times New Roman"/>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0D8D0651" w14:textId="77777777" w:rsidR="00B85AA1" w:rsidRPr="00B85AA1" w:rsidRDefault="00B85AA1" w:rsidP="00B85AA1">
            <w:pPr>
              <w:widowControl w:val="0"/>
              <w:jc w:val="both"/>
              <w:rPr>
                <w:rFonts w:ascii="Times New Roman" w:eastAsia="Times New Roman" w:hAnsi="Times New Roman" w:cs="Times New Roman"/>
              </w:rPr>
            </w:pPr>
            <w:r w:rsidRPr="00B85AA1">
              <w:rPr>
                <w:rFonts w:ascii="Times New Roman" w:eastAsia="Times New Roman" w:hAnsi="Times New Roman" w:cs="Times New Roman"/>
                <w:b/>
                <w:i/>
                <w:highlight w:val="white"/>
              </w:rPr>
              <w:t>Переможець процедури закупівлі</w:t>
            </w:r>
            <w:r w:rsidRPr="00B85AA1">
              <w:rPr>
                <w:rFonts w:ascii="Times New Roman" w:eastAsia="Times New Roman" w:hAnsi="Times New Roman" w:cs="Times New Roman"/>
                <w:highlight w:val="white"/>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1445C7">
              <w:rPr>
                <w:rFonts w:ascii="Times New Roman" w:eastAsia="Times New Roman" w:hAnsi="Times New Roman" w:cs="Times New Roman"/>
                <w:highlight w:val="white"/>
              </w:rPr>
              <w:t>документи, визначені в Додатку 1</w:t>
            </w:r>
            <w:r w:rsidRPr="00B85AA1">
              <w:rPr>
                <w:rFonts w:ascii="Times New Roman" w:eastAsia="Times New Roman" w:hAnsi="Times New Roman" w:cs="Times New Roman"/>
                <w:highlight w:val="white"/>
              </w:rPr>
              <w:t xml:space="preserve"> до тендерної документації.</w:t>
            </w:r>
          </w:p>
        </w:tc>
      </w:tr>
      <w:tr w:rsidR="00682DCA" w14:paraId="525BE8D2" w14:textId="77777777"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5F5419C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0" w:name="_heading=h.ftj7vaqoric"/>
            <w:bookmarkStart w:id="21" w:name="_heading=h.hjqm8skarbdr"/>
            <w:bookmarkStart w:id="22" w:name="_heading=h.2et92p0"/>
            <w:bookmarkStart w:id="23" w:name="_heading=h.3znysh7"/>
            <w:bookmarkEnd w:id="20"/>
            <w:bookmarkEnd w:id="21"/>
            <w:bookmarkEnd w:id="22"/>
            <w:bookmarkEnd w:id="23"/>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386DC255" w14:textId="77777777"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65C504F4" w14:textId="77777777"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82DCA">
              <w:rPr>
                <w:rFonts w:ascii="Times New Roman" w:eastAsia="Times New Roman" w:hAnsi="Times New Roman" w:cs="Times New Roman"/>
                <w:sz w:val="24"/>
                <w:szCs w:val="24"/>
              </w:rPr>
              <w:t>е вимагається.</w:t>
            </w:r>
            <w:bookmarkStart w:id="24" w:name="_heading=h.qh3irfvunfcq"/>
            <w:bookmarkStart w:id="25" w:name="_heading=h.3dy6vkm"/>
            <w:bookmarkEnd w:id="24"/>
            <w:bookmarkEnd w:id="25"/>
          </w:p>
        </w:tc>
      </w:tr>
      <w:tr w:rsidR="00682DCA" w14:paraId="7B6C870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FF948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6" w:name="_heading=h.tyjcwt"/>
            <w:bookmarkEnd w:id="26"/>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29F11F5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224CE7FD" w14:textId="77777777"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r w:rsidR="00682DCA">
              <w:rPr>
                <w:rFonts w:ascii="Times New Roman" w:eastAsia="Times New Roman" w:hAnsi="Times New Roman" w:cs="Times New Roman"/>
                <w:sz w:val="24"/>
                <w:szCs w:val="24"/>
              </w:rPr>
              <w:t>.</w:t>
            </w:r>
          </w:p>
        </w:tc>
      </w:tr>
      <w:tr w:rsidR="00682DCA" w14:paraId="5142EA53" w14:textId="77777777"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D8551F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14:paraId="4EA6479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5C1499E2" w14:textId="77777777" w:rsidR="007A6787" w:rsidRPr="000D7E80" w:rsidRDefault="00682DCA" w:rsidP="007A6787">
            <w:pPr>
              <w:widowControl w:val="0"/>
              <w:shd w:val="clear" w:color="auto" w:fill="FFFFFF" w:themeFill="background1"/>
              <w:jc w:val="both"/>
              <w:rPr>
                <w:rFonts w:ascii="Times New Roman" w:hAnsi="Times New Roman" w:cs="Times New Roman"/>
                <w:sz w:val="24"/>
              </w:rPr>
            </w:pPr>
            <w:r>
              <w:rPr>
                <w:rFonts w:ascii="Times New Roman" w:eastAsia="Times New Roman" w:hAnsi="Times New Roman"/>
                <w:sz w:val="24"/>
                <w:szCs w:val="24"/>
              </w:rPr>
              <w:t>Тендерні пропозиції</w:t>
            </w:r>
            <w:r w:rsidR="001445C7">
              <w:rPr>
                <w:rFonts w:ascii="Times New Roman" w:eastAsia="Times New Roman" w:hAnsi="Times New Roman"/>
                <w:sz w:val="24"/>
                <w:szCs w:val="24"/>
              </w:rPr>
              <w:t xml:space="preserve"> вважаються дійсними протягом 9</w:t>
            </w:r>
            <w:r>
              <w:rPr>
                <w:rFonts w:ascii="Times New Roman" w:eastAsia="Times New Roman" w:hAnsi="Times New Roman"/>
                <w:sz w:val="24"/>
                <w:szCs w:val="24"/>
              </w:rPr>
              <w:t>0 днів із дати кінцевого строку подання тендерних пропозицій</w:t>
            </w:r>
            <w:r w:rsidR="001445C7">
              <w:rPr>
                <w:rFonts w:ascii="Times New Roman" w:eastAsia="Times New Roman" w:hAnsi="Times New Roman"/>
                <w:sz w:val="24"/>
                <w:szCs w:val="24"/>
              </w:rPr>
              <w:t>, який зазначено у оголошення про проведення процедури закупівлі</w:t>
            </w:r>
            <w:r>
              <w:rPr>
                <w:rFonts w:ascii="Times New Roman" w:eastAsia="Times New Roman" w:hAnsi="Times New Roman"/>
                <w:sz w:val="24"/>
                <w:szCs w:val="24"/>
              </w:rPr>
              <w:t xml:space="preserve">. </w:t>
            </w:r>
            <w:r w:rsidR="007A6787" w:rsidRPr="000D7E80">
              <w:rPr>
                <w:rFonts w:ascii="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6057E2" w14:textId="77777777"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відхилити таку вимогу, не втрачаючи при цьому наданого ним забезпечення тендерної пропозиції;</w:t>
            </w:r>
          </w:p>
          <w:p w14:paraId="14183858" w14:textId="77777777"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14:paraId="00364723" w14:textId="77777777"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D53C1E9" w14:textId="77777777" w:rsidR="00682DCA" w:rsidRDefault="007A6787" w:rsidP="007A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cs="Times New Roman"/>
                <w:strike/>
                <w:sz w:val="24"/>
                <w:szCs w:val="24"/>
              </w:rPr>
            </w:pPr>
            <w:r w:rsidRPr="007A6787">
              <w:rPr>
                <w:rFonts w:ascii="Times New Roman" w:hAnsi="Times New Roman" w:cs="Times New Roman"/>
                <w:color w:val="000000" w:themeColor="text1"/>
                <w:lang w:eastAsia="uk-UA"/>
              </w:rPr>
              <w:t>Всі строки, які визначені цією тендерною документацією рахуються відповідно до ст. 253,</w:t>
            </w:r>
            <w:r w:rsidRPr="007A6787">
              <w:rPr>
                <w:rFonts w:ascii="Times New Roman" w:hAnsi="Times New Roman" w:cs="Times New Roman"/>
                <w:lang w:eastAsia="uk-UA"/>
              </w:rPr>
              <w:t xml:space="preserve"> 254 </w:t>
            </w:r>
            <w:r w:rsidRPr="007A6787">
              <w:rPr>
                <w:rFonts w:ascii="Times New Roman" w:hAnsi="Times New Roman" w:cs="Times New Roman"/>
                <w:color w:val="000000" w:themeColor="text1"/>
                <w:lang w:eastAsia="uk-UA"/>
              </w:rPr>
              <w:t>Цивільного Кодексу України.</w:t>
            </w:r>
          </w:p>
        </w:tc>
      </w:tr>
      <w:tr w:rsidR="00682DCA" w:rsidRPr="00682DCA" w14:paraId="198A7671"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2462D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14:paraId="01F0D98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14:paraId="0FD4E5F6" w14:textId="77777777"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586B567" w14:textId="77777777" w:rsidR="0007475A" w:rsidRPr="0007475A" w:rsidRDefault="0007475A" w:rsidP="0007475A">
            <w:pPr>
              <w:widowControl w:val="0"/>
              <w:shd w:val="clear" w:color="auto" w:fill="FFFFFF" w:themeFill="background1"/>
              <w:jc w:val="both"/>
              <w:rPr>
                <w:rFonts w:ascii="Times New Roman" w:hAnsi="Times New Roman" w:cs="Times New Roman"/>
                <w:color w:val="000000"/>
                <w:shd w:val="clear" w:color="auto" w:fill="FFFFFF"/>
              </w:rPr>
            </w:pPr>
            <w:r w:rsidRPr="0007475A">
              <w:rPr>
                <w:rFonts w:ascii="Times New Roman" w:hAnsi="Times New Roman" w:cs="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EA399C" w14:textId="77777777"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Під час здійснення закупівлі товарів замовник може не </w:t>
            </w:r>
            <w:r w:rsidRPr="0007475A">
              <w:rPr>
                <w:rFonts w:ascii="Times New Roman" w:eastAsia="Times New Roman" w:hAnsi="Times New Roman" w:cs="Times New Roman"/>
              </w:rPr>
              <w:lastRenderedPageBreak/>
              <w:t>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73B105FD" w14:textId="77777777" w:rsidR="00682DCA" w:rsidRDefault="0007475A" w:rsidP="0007475A">
            <w:pPr>
              <w:widowControl w:val="0"/>
              <w:shd w:val="clear" w:color="auto" w:fill="FFFFFF" w:themeFill="background1"/>
              <w:jc w:val="both"/>
              <w:rPr>
                <w:rFonts w:ascii="Times New Roman" w:eastAsia="Times New Roman" w:hAnsi="Times New Roman" w:cs="Times New Roman"/>
                <w:sz w:val="24"/>
                <w:szCs w:val="24"/>
              </w:rPr>
            </w:pPr>
            <w:r w:rsidRPr="0007475A">
              <w:rPr>
                <w:rFonts w:ascii="Times New Roman" w:eastAsia="Times New Roman" w:hAnsi="Times New Roman" w:cs="Times New Roman"/>
              </w:rPr>
              <w:t xml:space="preserve">У разі проведення відкритих торгів згідно з Особливостями </w:t>
            </w:r>
            <w:r w:rsidRPr="0007475A">
              <w:rPr>
                <w:rFonts w:ascii="Times New Roman" w:eastAsia="Times New Roman" w:hAnsi="Times New Roman" w:cs="Times New Roman"/>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07475A">
              <w:rPr>
                <w:rFonts w:ascii="Times New Roman" w:eastAsia="Times New Roman" w:hAnsi="Times New Roman" w:cs="Times New Roman"/>
              </w:rPr>
              <w:t xml:space="preserve"> положення пунктів 1 і 2 частини другої статті 16 Закону замовником не застосовуються.</w:t>
            </w:r>
          </w:p>
          <w:p w14:paraId="693F9F76" w14:textId="77777777"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r>
              <w:rPr>
                <w:color w:val="auto"/>
                <w:sz w:val="24"/>
                <w:szCs w:val="24"/>
              </w:rPr>
              <w:t>Підстави, визначені пунктом 47 Особливостей.</w:t>
            </w:r>
          </w:p>
          <w:p w14:paraId="48D56914"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2CFDB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7" w:name="n399"/>
            <w:bookmarkEnd w:id="27"/>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0EC420"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8" w:name="n400"/>
            <w:bookmarkEnd w:id="28"/>
            <w:r>
              <w:t xml:space="preserve">2) відомості про юридичну особу, яка є </w:t>
            </w:r>
            <w:r w:rsidR="00DF6514">
              <w:t>учасником процедури закупівлі, в</w:t>
            </w:r>
            <w:r>
              <w:t>несено до Єдиного державного реєстру осіб, які вчинили корупційні або пов’язані з корупцією правопорушення;</w:t>
            </w:r>
          </w:p>
          <w:p w14:paraId="5486ED9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9" w:name="n401"/>
            <w:bookmarkEnd w:id="29"/>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56B91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0" w:name="n402"/>
            <w:bookmarkEnd w:id="30"/>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8" w:anchor="n456" w:tgtFrame="_blank" w:history="1">
              <w:r w:rsidRPr="00682DCA">
                <w:rPr>
                  <w:rStyle w:val="a4"/>
                  <w:rFonts w:eastAsia="Times"/>
                  <w:color w:val="auto"/>
                </w:rPr>
                <w:t>пунктом 1</w:t>
              </w:r>
            </w:hyperlink>
            <w: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086AE6"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1" w:name="n403"/>
            <w:bookmarkEnd w:id="31"/>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F9B979"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2" w:name="n404"/>
            <w:bookmarkEnd w:id="32"/>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lastRenderedPageBreak/>
              <w:t>шахрайством та відмиванням коштів), судимість з якого не знято або не погашено в установленому законом порядку;</w:t>
            </w:r>
          </w:p>
          <w:p w14:paraId="6D4D081C"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3" w:name="n405"/>
            <w:bookmarkEnd w:id="33"/>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3CFA01"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4" w:name="n406"/>
            <w:bookmarkEnd w:id="34"/>
            <w:r>
              <w:t>8) учасник процедури закупівлі визнаний в установленому законом порядку банкрутом та стосовно нього відкрита ліквідаційна процедура;</w:t>
            </w:r>
          </w:p>
          <w:p w14:paraId="214FDE7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5" w:name="n407"/>
            <w:bookmarkEnd w:id="35"/>
            <w: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17515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6" w:name="n408"/>
            <w:bookmarkEnd w:id="36"/>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98D1C5"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7" w:name="n409"/>
            <w:bookmarkEnd w:id="37"/>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F40D3E">
                <w:rPr>
                  <w:rStyle w:val="a4"/>
                  <w:rFonts w:eastAsia="Times"/>
                  <w:color w:val="auto"/>
                  <w:u w:val="none"/>
                </w:rPr>
                <w:t>Законом України</w:t>
              </w:r>
            </w:hyperlink>
            <w:r w:rsidR="00D95D62">
              <w:t> “Про санкції”, крім випадку, коли активи такої особи в установленому законодавством порядку передані в управління АРМА;</w:t>
            </w:r>
          </w:p>
          <w:p w14:paraId="26B457DF"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8" w:name="n410"/>
            <w:bookmarkEnd w:id="38"/>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BCFA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9" w:name="n411"/>
            <w:bookmarkEnd w:id="39"/>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A9BC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0" w:name="n412"/>
            <w:bookmarkEnd w:id="40"/>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682DCA">
                <w:rPr>
                  <w:rStyle w:val="a4"/>
                  <w:rFonts w:eastAsia="Times"/>
                  <w:color w:val="auto"/>
                </w:rPr>
                <w:t>підпунктах 3</w:t>
              </w:r>
            </w:hyperlink>
            <w:r w:rsidRPr="00682DCA">
              <w:t>, </w:t>
            </w:r>
            <w:hyperlink r:id="rId12" w:anchor="n403" w:history="1">
              <w:r w:rsidRPr="00682DCA">
                <w:rPr>
                  <w:rStyle w:val="a4"/>
                  <w:rFonts w:eastAsia="Times"/>
                  <w:color w:val="auto"/>
                </w:rPr>
                <w:t>5</w:t>
              </w:r>
            </w:hyperlink>
            <w:r w:rsidRPr="00682DCA">
              <w:t>, </w:t>
            </w:r>
            <w:hyperlink r:id="rId13" w:anchor="n404" w:history="1">
              <w:r w:rsidRPr="00682DCA">
                <w:rPr>
                  <w:rStyle w:val="a4"/>
                  <w:rFonts w:eastAsia="Times"/>
                  <w:color w:val="auto"/>
                </w:rPr>
                <w:t>6</w:t>
              </w:r>
            </w:hyperlink>
            <w:r w:rsidRPr="00682DCA">
              <w:t> і </w:t>
            </w:r>
            <w:hyperlink r:id="rId14"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(Вимоги до оформлення документів «Переможця» викладено в Додатку 1 цієї тендерної 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F7792B">
                <w:rPr>
                  <w:rStyle w:val="a4"/>
                  <w:rFonts w:eastAsia="Times"/>
                  <w:color w:val="auto"/>
                  <w:u w:val="none"/>
                </w:rPr>
                <w:t>Законом України</w:t>
              </w:r>
            </w:hyperlink>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B7E8CE" w14:textId="77777777"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1" w:name="n413"/>
            <w:bookmarkEnd w:id="41"/>
            <w:r>
              <w:t xml:space="preserve">Учасник процедури закупівлі підтверджує відсутність підстав, зазначених в пункті 47 (крім підпунктів 1 і 7, </w:t>
            </w:r>
            <w:hyperlink r:id="rId16" w:anchor="n411" w:history="1">
              <w:r w:rsidRPr="00F7792B">
                <w:rPr>
                  <w:rStyle w:val="a4"/>
                  <w:rFonts w:eastAsia="Times"/>
                  <w:color w:val="auto"/>
                  <w:u w:val="none"/>
                </w:rPr>
                <w:t>абзацу чотирнадцятого</w:t>
              </w:r>
            </w:hyperlink>
            <w:r w:rsidRPr="00F7792B">
              <w:t>)</w:t>
            </w:r>
            <w:r w:rsidRPr="00682DCA">
              <w:t>, шляхом самостійного декларування відсутності таких підстав в електронній системі закупівель під час подання тендерної пропозиції.</w:t>
            </w:r>
          </w:p>
          <w:p w14:paraId="3B6AFECD" w14:textId="77777777"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2" w:name="n414"/>
            <w:bookmarkEnd w:id="42"/>
            <w:r w:rsidRPr="00682DC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7"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8" w:anchor="n413" w:history="1">
              <w:r w:rsidRPr="00F7792B">
                <w:rPr>
                  <w:rStyle w:val="a4"/>
                  <w:rFonts w:eastAsia="Times"/>
                  <w:color w:val="auto"/>
                  <w:u w:val="none"/>
                </w:rPr>
                <w:t>абзацу шістнадцятого</w:t>
              </w:r>
            </w:hyperlink>
            <w:r w:rsidRPr="00682DCA">
              <w:t>  пункту 47 Особливостей.</w:t>
            </w:r>
            <w:bookmarkStart w:id="43" w:name="n415"/>
            <w:bookmarkEnd w:id="43"/>
          </w:p>
          <w:p w14:paraId="12BDE1C1"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F7792B">
                <w:rPr>
                  <w:rStyle w:val="a4"/>
                  <w:rFonts w:eastAsia="Times"/>
                  <w:color w:val="auto"/>
                  <w:u w:val="none"/>
                </w:rPr>
                <w:t xml:space="preserve">частини </w:t>
              </w:r>
              <w:r w:rsidRPr="00F7792B">
                <w:rPr>
                  <w:rStyle w:val="a4"/>
                  <w:rFonts w:eastAsia="Times"/>
                  <w:color w:val="auto"/>
                  <w:u w:val="none"/>
                </w:rPr>
                <w:lastRenderedPageBreak/>
                <w:t>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14:paraId="21C442B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EE91E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14:paraId="2E606EB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r w:rsidR="00D40CCD">
              <w:rPr>
                <w:rFonts w:ascii="Times New Roman" w:eastAsia="Times New Roman" w:hAnsi="Times New Roman" w:cs="Times New Roman"/>
                <w:b/>
                <w:sz w:val="24"/>
                <w:szCs w:val="24"/>
                <w:lang w:val="ru-RU"/>
              </w:rPr>
              <w:t>необх</w:t>
            </w:r>
            <w:r w:rsidR="00D40CCD">
              <w:rPr>
                <w:rFonts w:ascii="Times New Roman" w:eastAsia="Times New Roman" w:hAnsi="Times New Roman" w:cs="Times New Roman"/>
                <w:b/>
                <w:sz w:val="24"/>
                <w:szCs w:val="24"/>
              </w:rPr>
              <w:t xml:space="preserve">ідні </w:t>
            </w:r>
            <w:r>
              <w:rPr>
                <w:rFonts w:ascii="Times New Roman" w:eastAsia="Times New Roman" w:hAnsi="Times New Roman" w:cs="Times New Roman"/>
                <w:b/>
                <w:sz w:val="24"/>
                <w:szCs w:val="24"/>
              </w:rPr>
              <w:t>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14:paraId="448418A7" w14:textId="77777777"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1AB2A506" w14:textId="77777777" w:rsidR="002A0337"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w:t>
            </w:r>
            <w:r w:rsidR="002A0337">
              <w:rPr>
                <w:rFonts w:ascii="Times New Roman" w:eastAsia="Times New Roman" w:hAnsi="Times New Roman" w:cs="Times New Roman"/>
                <w:sz w:val="24"/>
                <w:szCs w:val="24"/>
              </w:rPr>
              <w:t>дповідного предмета закупівлі).</w:t>
            </w:r>
          </w:p>
          <w:p w14:paraId="52718F4D" w14:textId="77777777"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Учасник в складі пропозиції не повинен пропонувати Товар та/або його компоненти, походження/виробництва:</w:t>
            </w:r>
          </w:p>
          <w:p w14:paraId="4BC6BD89" w14:textId="5954D606" w:rsidR="00A45A17" w:rsidRDefault="00EE42C4"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 підприємства, яке фізично розташоване на території Російської Федерації або Республіки Білорусь,</w:t>
            </w:r>
            <w:r w:rsidR="00A45A17">
              <w:rPr>
                <w:rFonts w:ascii="Times New Roman" w:eastAsia="Times New Roman" w:hAnsi="Times New Roman" w:cs="Times New Roman"/>
                <w:sz w:val="24"/>
                <w:szCs w:val="24"/>
              </w:rPr>
              <w:t xml:space="preserve"> Ісламської Республіки Іран;</w:t>
            </w:r>
          </w:p>
          <w:p w14:paraId="699358AF" w14:textId="2A384549"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або </w:t>
            </w:r>
          </w:p>
          <w:p w14:paraId="6B6093F2" w14:textId="26A377BA" w:rsidR="00A45A17" w:rsidRDefault="00E367E9" w:rsidP="00A45A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w:t>
            </w:r>
            <w:r w:rsidR="00EE42C4">
              <w:rPr>
                <w:rFonts w:ascii="Times New Roman" w:eastAsia="Times New Roman" w:hAnsi="Times New Roman" w:cs="Times New Roman"/>
                <w:sz w:val="24"/>
                <w:szCs w:val="24"/>
              </w:rPr>
              <w:t xml:space="preserve"> п</w:t>
            </w:r>
            <w:r w:rsidRPr="00E367E9">
              <w:rPr>
                <w:rFonts w:ascii="Times New Roman" w:eastAsia="Times New Roman" w:hAnsi="Times New Roman" w:cs="Times New Roman"/>
                <w:sz w:val="24"/>
                <w:szCs w:val="24"/>
              </w:rPr>
              <w:t>ідприємства, кінцевим бенефіціаром щонайменше 10% якого є громадянин або громадяни Російської Федерації</w:t>
            </w:r>
            <w:r w:rsidR="00A45A17">
              <w:rPr>
                <w:rFonts w:ascii="Times New Roman" w:eastAsia="Times New Roman" w:hAnsi="Times New Roman" w:cs="Times New Roman"/>
                <w:sz w:val="24"/>
                <w:szCs w:val="24"/>
              </w:rPr>
              <w:t>,</w:t>
            </w:r>
            <w:r w:rsidRPr="00E367E9">
              <w:rPr>
                <w:rFonts w:ascii="Times New Roman" w:eastAsia="Times New Roman" w:hAnsi="Times New Roman" w:cs="Times New Roman"/>
                <w:sz w:val="24"/>
                <w:szCs w:val="24"/>
              </w:rPr>
              <w:t xml:space="preserve"> Республіки Білорусь,</w:t>
            </w:r>
            <w:r w:rsidR="00A45A17">
              <w:rPr>
                <w:rFonts w:ascii="Times New Roman" w:eastAsia="Times New Roman" w:hAnsi="Times New Roman" w:cs="Times New Roman"/>
                <w:sz w:val="24"/>
                <w:szCs w:val="24"/>
              </w:rPr>
              <w:t xml:space="preserve"> Ісламської Республіки Іран;</w:t>
            </w:r>
          </w:p>
          <w:p w14:paraId="54BE1800" w14:textId="73189469"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або</w:t>
            </w:r>
          </w:p>
          <w:p w14:paraId="1BAB9D75" w14:textId="6AA03531" w:rsidR="00A45A17" w:rsidRPr="00E80019" w:rsidRDefault="00E367E9" w:rsidP="00EE4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підприємства, що входять в корпоративне об’єднання підприємств під одною юридичною особою (корпорація або група, або аналогічне об’єднання), кінцевим бенефіціаром щонайменше 10% якого є громадянин або громадяни Російської Федерації</w:t>
            </w:r>
            <w:r w:rsidR="00A45A17">
              <w:rPr>
                <w:rFonts w:ascii="Times New Roman" w:eastAsia="Times New Roman" w:hAnsi="Times New Roman" w:cs="Times New Roman"/>
                <w:sz w:val="24"/>
                <w:szCs w:val="24"/>
              </w:rPr>
              <w:t>,</w:t>
            </w:r>
            <w:r w:rsidRPr="00E367E9">
              <w:rPr>
                <w:rFonts w:ascii="Times New Roman" w:eastAsia="Times New Roman" w:hAnsi="Times New Roman" w:cs="Times New Roman"/>
                <w:sz w:val="24"/>
                <w:szCs w:val="24"/>
              </w:rPr>
              <w:t xml:space="preserve"> Республіки Білорусь</w:t>
            </w:r>
            <w:r w:rsidR="00A45A17">
              <w:rPr>
                <w:rFonts w:ascii="Times New Roman" w:eastAsia="Times New Roman" w:hAnsi="Times New Roman" w:cs="Times New Roman"/>
                <w:sz w:val="24"/>
                <w:szCs w:val="24"/>
              </w:rPr>
              <w:t>, Ісламської Республіки Іран.</w:t>
            </w:r>
          </w:p>
        </w:tc>
      </w:tr>
      <w:tr w:rsidR="00682DCA" w14:paraId="7D3AAE56"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40E6B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14:paraId="31E09C3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10D6466D" w14:textId="77777777"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r w:rsidRPr="00E367E9">
              <w:rPr>
                <w:rFonts w:ascii="Times New Roman" w:eastAsia="Times New Roman" w:hAnsi="Times New Roman" w:cs="Times New Roman"/>
                <w:sz w:val="24"/>
                <w:szCs w:val="24"/>
              </w:rPr>
              <w:lastRenderedPageBreak/>
              <w:t xml:space="preserve">таким   характеристикам. </w:t>
            </w:r>
          </w:p>
          <w:p w14:paraId="07586B0D" w14:textId="77777777"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60F8A54" w14:textId="77777777" w:rsidR="00682DCA" w:rsidRDefault="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002A0337">
              <w:rPr>
                <w:rFonts w:ascii="Times New Roman" w:eastAsia="Times New Roman" w:hAnsi="Times New Roman" w:cs="Times New Roman"/>
                <w:sz w:val="24"/>
                <w:szCs w:val="24"/>
              </w:rPr>
              <w:t>відність еквівалентним вимогам.</w:t>
            </w:r>
          </w:p>
        </w:tc>
      </w:tr>
      <w:tr w:rsidR="00682DCA" w:rsidRPr="00682DCA" w14:paraId="38C59C32" w14:textId="77777777" w:rsidTr="002A0337">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14:paraId="4F3F1E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14:paraId="4380939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6AA27CC" w14:textId="77777777" w:rsidR="00682DCA" w:rsidRPr="002A0337" w:rsidRDefault="00682DCA" w:rsidP="002A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4235" w:rsidRPr="00164235">
              <w:rPr>
                <w:rFonts w:ascii="Times New Roman" w:eastAsia="Times New Roman" w:hAnsi="Times New Roman" w:cs="Times New Roman"/>
                <w:color w:val="000000"/>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82DCA" w14:paraId="79AFC0C9" w14:textId="77777777" w:rsidTr="00E15386">
        <w:trPr>
          <w:trHeight w:val="4829"/>
          <w:jc w:val="center"/>
        </w:trPr>
        <w:tc>
          <w:tcPr>
            <w:tcW w:w="705" w:type="dxa"/>
            <w:tcBorders>
              <w:top w:val="single" w:sz="4" w:space="0" w:color="000000"/>
              <w:left w:val="single" w:sz="4" w:space="0" w:color="000000"/>
              <w:bottom w:val="single" w:sz="4" w:space="0" w:color="000000"/>
              <w:right w:val="single" w:sz="4" w:space="0" w:color="000000"/>
            </w:tcBorders>
            <w:hideMark/>
          </w:tcPr>
          <w:p w14:paraId="1005F0E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14:paraId="4EF76D0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14:paraId="051DF48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w:t>
            </w:r>
            <w:r w:rsidR="004F5CA7">
              <w:rPr>
                <w:rFonts w:ascii="Times New Roman" w:eastAsia="Times New Roman" w:hAnsi="Times New Roman" w:cs="Times New Roman"/>
                <w:sz w:val="24"/>
                <w:szCs w:val="24"/>
              </w:rPr>
              <w:t>дури закупівлі має право у</w:t>
            </w:r>
            <w:r>
              <w:rPr>
                <w:rFonts w:ascii="Times New Roman" w:eastAsia="Times New Roman" w:hAnsi="Times New Roman" w:cs="Times New Roman"/>
                <w:sz w:val="24"/>
                <w:szCs w:val="24"/>
              </w:rPr>
              <w:t>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93B33E9"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та перелічені документи повинні бути завірені належним чином (крім оригіналів документів), відскановані та в повному обсязі розміщені на майданчику електронної системи закупівель до кінцевого строку подання пропозицій в електронному вигляді.</w:t>
            </w:r>
          </w:p>
          <w:p w14:paraId="1F43736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682DCA" w14:paraId="6A8D913E" w14:textId="77777777"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83D4F4"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682DCA" w14:paraId="1DA55955"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09FA5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00" w:type="dxa"/>
            <w:tcBorders>
              <w:top w:val="single" w:sz="4" w:space="0" w:color="000000"/>
              <w:left w:val="single" w:sz="4" w:space="0" w:color="000000"/>
              <w:bottom w:val="single" w:sz="4" w:space="0" w:color="000000"/>
              <w:right w:val="single" w:sz="4" w:space="0" w:color="000000"/>
            </w:tcBorders>
            <w:hideMark/>
          </w:tcPr>
          <w:p w14:paraId="1DD607B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6F2DA16" w14:textId="6EA7AD8C" w:rsidR="00682DCA" w:rsidRPr="00BA0BA8" w:rsidRDefault="00682DCA" w:rsidP="00F71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w:t>
            </w:r>
            <w:r w:rsidR="00A916BE">
              <w:rPr>
                <w:rFonts w:ascii="Times New Roman" w:hAnsi="Times New Roman" w:cs="Times New Roman"/>
                <w:sz w:val="24"/>
                <w:szCs w:val="24"/>
              </w:rPr>
              <w:t>11 червня 2020 р. № 1082, та  О</w:t>
            </w:r>
            <w:r>
              <w:rPr>
                <w:rFonts w:ascii="Times New Roman" w:hAnsi="Times New Roman" w:cs="Times New Roman"/>
                <w:sz w:val="24"/>
                <w:szCs w:val="24"/>
              </w:rPr>
              <w:t xml:space="preserve">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w:t>
            </w:r>
            <w:r w:rsidR="009D180D">
              <w:rPr>
                <w:rFonts w:ascii="Times New Roman" w:hAnsi="Times New Roman" w:cs="Times New Roman"/>
                <w:b/>
                <w:sz w:val="24"/>
                <w:szCs w:val="24"/>
              </w:rPr>
              <w:t xml:space="preserve"> подання тендерних пропозицій </w:t>
            </w:r>
            <w:r w:rsidR="008F61DC">
              <w:rPr>
                <w:rFonts w:ascii="Times New Roman" w:hAnsi="Times New Roman" w:cs="Times New Roman"/>
                <w:b/>
                <w:sz w:val="24"/>
                <w:szCs w:val="24"/>
              </w:rPr>
              <w:t>2</w:t>
            </w:r>
            <w:r w:rsidR="00EE76BF">
              <w:rPr>
                <w:rFonts w:ascii="Times New Roman" w:hAnsi="Times New Roman" w:cs="Times New Roman"/>
                <w:b/>
                <w:sz w:val="24"/>
                <w:szCs w:val="24"/>
                <w:lang w:val="en-US"/>
              </w:rPr>
              <w:t>8</w:t>
            </w:r>
            <w:r w:rsidR="00736B40">
              <w:rPr>
                <w:rFonts w:ascii="Times New Roman" w:hAnsi="Times New Roman" w:cs="Times New Roman"/>
                <w:b/>
                <w:sz w:val="24"/>
                <w:szCs w:val="24"/>
              </w:rPr>
              <w:t>.</w:t>
            </w:r>
            <w:r w:rsidR="008F61DC">
              <w:rPr>
                <w:rFonts w:ascii="Times New Roman" w:hAnsi="Times New Roman" w:cs="Times New Roman"/>
                <w:b/>
                <w:sz w:val="24"/>
                <w:szCs w:val="24"/>
              </w:rPr>
              <w:t>03</w:t>
            </w:r>
            <w:r w:rsidRPr="00F71FA9">
              <w:rPr>
                <w:rFonts w:ascii="Times New Roman" w:hAnsi="Times New Roman" w:cs="Times New Roman"/>
                <w:b/>
                <w:sz w:val="24"/>
                <w:szCs w:val="24"/>
              </w:rPr>
              <w:t>.2023</w:t>
            </w:r>
            <w:r w:rsidRPr="00E15386">
              <w:rPr>
                <w:rFonts w:ascii="Times New Roman" w:hAnsi="Times New Roman" w:cs="Times New Roman"/>
                <w:b/>
                <w:color w:val="FF0000"/>
                <w:sz w:val="24"/>
                <w:szCs w:val="24"/>
              </w:rPr>
              <w:t xml:space="preserve"> </w:t>
            </w:r>
            <w:r>
              <w:rPr>
                <w:rFonts w:ascii="Times New Roman" w:hAnsi="Times New Roman" w:cs="Times New Roman"/>
                <w:b/>
                <w:sz w:val="24"/>
                <w:szCs w:val="24"/>
              </w:rPr>
              <w:t>року</w:t>
            </w:r>
            <w:r>
              <w:rPr>
                <w:rFonts w:ascii="Times New Roman" w:hAnsi="Times New Roman" w:cs="Times New Roman"/>
                <w:sz w:val="24"/>
                <w:szCs w:val="24"/>
              </w:rPr>
              <w:t>. Отримана тендерна пропозиція авт</w:t>
            </w:r>
            <w:r w:rsidR="00BA0BA8">
              <w:rPr>
                <w:rFonts w:ascii="Times New Roman" w:hAnsi="Times New Roman" w:cs="Times New Roman"/>
                <w:sz w:val="24"/>
                <w:szCs w:val="24"/>
              </w:rPr>
              <w:t xml:space="preserve">оматично вноситься до реєстру. </w:t>
            </w:r>
          </w:p>
        </w:tc>
      </w:tr>
      <w:tr w:rsidR="00682DCA" w:rsidRPr="00682DCA" w14:paraId="5530693A" w14:textId="77777777"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14:paraId="6B60D57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14:paraId="7CEA09E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98B9EE4"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14:paraId="3C5B69EB"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14:paraId="19FB3517"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682DCA" w14:paraId="1F78C79E" w14:textId="77777777"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D41C6E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682DCA" w14:paraId="3D84283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78EAC3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3772E16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14:paraId="4D3DF14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w:t>
            </w:r>
            <w:r w:rsidR="00532F09">
              <w:rPr>
                <w:rFonts w:ascii="Times New Roman" w:eastAsia="Times New Roman" w:hAnsi="Times New Roman" w:cs="Times New Roman"/>
                <w:sz w:val="24"/>
                <w:szCs w:val="24"/>
              </w:rPr>
              <w:t xml:space="preserve">я частин другої, дванадцятої, </w:t>
            </w:r>
            <w:r>
              <w:rPr>
                <w:rFonts w:ascii="Times New Roman" w:eastAsia="Times New Roman" w:hAnsi="Times New Roman" w:cs="Times New Roman"/>
                <w:sz w:val="24"/>
                <w:szCs w:val="24"/>
              </w:rPr>
              <w:t xml:space="preserve">шістнадцятої, абзаців другого і третього частини п’ятнадцятої  статті 29 Закону не застосовуються) з </w:t>
            </w:r>
            <w:r w:rsidR="00532F09">
              <w:rPr>
                <w:rFonts w:ascii="Times New Roman" w:eastAsia="Times New Roman" w:hAnsi="Times New Roman" w:cs="Times New Roman"/>
                <w:sz w:val="24"/>
                <w:szCs w:val="24"/>
              </w:rPr>
              <w:t>урахуванням положень пунктів</w:t>
            </w:r>
            <w:r>
              <w:rPr>
                <w:rFonts w:ascii="Times New Roman" w:eastAsia="Times New Roman" w:hAnsi="Times New Roman" w:cs="Times New Roman"/>
                <w:sz w:val="24"/>
                <w:szCs w:val="24"/>
              </w:rPr>
              <w:t xml:space="preserve"> 43 Особливостей.</w:t>
            </w:r>
          </w:p>
          <w:p w14:paraId="5C5E07D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E605F50"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Відкриті торги проводяться із застосуванням електронного аукціону.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 xml:space="preserve">За результатами розгляду та оцінки тендерної пропозиції замовник визначає переможця процедури закупівлі та </w:t>
            </w:r>
            <w:r>
              <w:rPr>
                <w:rFonts w:ascii="Times New Roman" w:hAnsi="Times New Roman" w:cs="Times New Roman"/>
                <w:sz w:val="24"/>
                <w:szCs w:val="24"/>
                <w:shd w:val="clear" w:color="auto" w:fill="FFFFFF"/>
              </w:rPr>
              <w:lastRenderedPageBreak/>
              <w:t>приймає рішення про намір укласти договір про закупівлю відповідно до </w:t>
            </w:r>
            <w:hyperlink r:id="rId20"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14:paraId="7235321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DD0694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44" w:name="n71"/>
            <w:bookmarkEnd w:id="44"/>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630A6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5591F96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C19361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14:paraId="4E3DC6A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2FA155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14:paraId="3F1242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00770DD2">
              <w:rPr>
                <w:rFonts w:ascii="Times New Roman" w:eastAsia="Times New Roman" w:hAnsi="Times New Roman" w:cs="Times New Roman"/>
                <w:sz w:val="24"/>
                <w:szCs w:val="24"/>
              </w:rPr>
              <w:t>прийняття відповідного рішення.</w:t>
            </w:r>
          </w:p>
          <w:p w14:paraId="3A8C931E" w14:textId="77777777" w:rsidR="00802E8F"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w:t>
            </w:r>
            <w:r w:rsidR="00802E8F">
              <w:rPr>
                <w:rFonts w:ascii="Times New Roman" w:hAnsi="Times New Roman" w:cs="Times New Roman"/>
                <w:sz w:val="24"/>
                <w:szCs w:val="24"/>
              </w:rPr>
              <w:t xml:space="preserve"> тендерних</w:t>
            </w:r>
            <w:r>
              <w:rPr>
                <w:rFonts w:ascii="Times New Roman" w:hAnsi="Times New Roman" w:cs="Times New Roman"/>
                <w:sz w:val="24"/>
                <w:szCs w:val="24"/>
              </w:rPr>
              <w:t xml:space="preserve"> пропозицій, </w:t>
            </w:r>
            <w:r w:rsidR="00802E8F">
              <w:rPr>
                <w:rFonts w:ascii="Times New Roman" w:hAnsi="Times New Roman" w:cs="Times New Roman"/>
                <w:sz w:val="24"/>
                <w:szCs w:val="24"/>
              </w:rPr>
              <w:t>розташованих</w:t>
            </w:r>
            <w:r>
              <w:rPr>
                <w:rFonts w:ascii="Times New Roman" w:hAnsi="Times New Roman" w:cs="Times New Roman"/>
                <w:sz w:val="24"/>
                <w:szCs w:val="24"/>
              </w:rPr>
              <w:t xml:space="preserve"> за результатами їх оцінки, починаючи з найкращої, </w:t>
            </w:r>
            <w:r w:rsidR="00802E8F">
              <w:rPr>
                <w:rFonts w:ascii="Times New Roman" w:hAnsi="Times New Roman" w:cs="Times New Roman"/>
                <w:sz w:val="24"/>
                <w:szCs w:val="24"/>
              </w:rPr>
              <w:t xml:space="preserve">яка </w:t>
            </w:r>
            <w:r w:rsidR="00802E8F">
              <w:rPr>
                <w:rFonts w:ascii="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3DF4AF1B" w14:textId="77777777" w:rsidR="00682DCA" w:rsidRDefault="00802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02E8F">
              <w:rPr>
                <w:rFonts w:ascii="Times New Roman" w:hAnsi="Times New Roman" w:cs="Times New Roman"/>
                <w:b/>
                <w:i/>
                <w:sz w:val="24"/>
                <w:szCs w:val="24"/>
              </w:rPr>
              <w:t>А</w:t>
            </w:r>
            <w:r w:rsidR="00682DCA">
              <w:rPr>
                <w:rFonts w:ascii="Times New Roman" w:eastAsia="Times New Roman" w:hAnsi="Times New Roman" w:cs="Times New Roman"/>
                <w:b/>
                <w:i/>
                <w:sz w:val="24"/>
                <w:szCs w:val="24"/>
              </w:rPr>
              <w:t>номально низька ціна тендерної пропозиції</w:t>
            </w:r>
            <w:r w:rsidR="00682DCA">
              <w:rPr>
                <w:rFonts w:ascii="Times New Roman" w:eastAsia="Times New Roman" w:hAnsi="Times New Roman" w:cs="Times New Roman"/>
                <w:sz w:val="24"/>
                <w:szCs w:val="24"/>
              </w:rPr>
              <w:t xml:space="preserve"> (далі - аномально низька ціна) </w:t>
            </w:r>
            <w:r w:rsidR="00682DCA">
              <w:rPr>
                <w:rFonts w:ascii="Times New Roman" w:hAnsi="Times New Roman" w:cs="Times New Roman"/>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EE640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0CD8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14:paraId="4A5A155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5" w:name="n59"/>
            <w:bookmarkEnd w:id="45"/>
            <w:r>
              <w:t>Обґрунтування аномально низької тендерної пропозиції може містити інформацію про:</w:t>
            </w:r>
          </w:p>
          <w:p w14:paraId="7CF1FEF3"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60"/>
            <w:bookmarkEnd w:id="46"/>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CEA7A3"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7" w:name="n61"/>
            <w:bookmarkEnd w:id="47"/>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01FFB2"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62"/>
            <w:bookmarkEnd w:id="48"/>
            <w:r>
              <w:t>отримання учасником процедури закупівлі державної допомоги згідно із законодавством.</w:t>
            </w:r>
          </w:p>
          <w:p w14:paraId="08BAFD4D" w14:textId="77777777"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89417D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46354A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B3FB7C"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C3BC4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9" w:name="n132"/>
            <w:bookmarkEnd w:id="49"/>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1BEAA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050AB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3E78DB5C" w14:textId="77777777" w:rsidR="00682DCA" w:rsidRDefault="00682DCA" w:rsidP="00F72798">
            <w:pPr>
              <w:pStyle w:val="a6"/>
              <w:rPr>
                <w:color w:val="000000"/>
              </w:rPr>
            </w:pPr>
            <w:r>
              <w:t>Замовник розглядає подані тендерні пропозиції з урахуванням виправлення або не виправлення учасниками виявлених невідповідностей.</w:t>
            </w:r>
          </w:p>
        </w:tc>
      </w:tr>
      <w:tr w:rsidR="00682DCA" w:rsidRPr="00682DCA" w14:paraId="22BC1E47"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207D75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51DD0D2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14:paraId="284D93BD"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2990F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AAAB92"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84CC18"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967635"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419FA6"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b/>
                <w:i/>
                <w:sz w:val="24"/>
                <w:szCs w:val="24"/>
                <w:u w:val="single"/>
              </w:rPr>
              <w:t>Інші умови тендерної документації:</w:t>
            </w:r>
          </w:p>
          <w:p w14:paraId="36969FB0"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B78EA7E"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6A7AE5">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8C8CF8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CE02CC"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4E3216"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6A7AE5">
              <w:rPr>
                <w:rFonts w:ascii="Times New Roman" w:eastAsia="Times New Roman" w:hAnsi="Times New Roman" w:cs="Times New Roman"/>
                <w:b/>
                <w:i/>
                <w:sz w:val="24"/>
                <w:szCs w:val="24"/>
              </w:rPr>
              <w:t>Додатком  1</w:t>
            </w:r>
            <w:r w:rsidRPr="006A7A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E45800" w14:textId="77777777" w:rsidR="00682DCA" w:rsidRPr="006A7AE5" w:rsidRDefault="0008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6. </w:t>
            </w:r>
            <w:r w:rsidR="00682DCA" w:rsidRPr="006A7AE5">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14:paraId="5910C1F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ED9231"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0E58DD"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8. Учасник, який подав тендерну пропозицію вва</w:t>
            </w:r>
            <w:r w:rsidR="000D7E80" w:rsidRPr="006A7AE5">
              <w:rPr>
                <w:rFonts w:ascii="Times New Roman" w:eastAsia="Times New Roman" w:hAnsi="Times New Roman" w:cs="Times New Roman"/>
                <w:sz w:val="24"/>
                <w:szCs w:val="24"/>
              </w:rPr>
              <w:t>жається таким, що згодний з проє</w:t>
            </w:r>
            <w:r w:rsidRPr="006A7AE5">
              <w:rPr>
                <w:rFonts w:ascii="Times New Roman" w:eastAsia="Times New Roman" w:hAnsi="Times New Roman" w:cs="Times New Roman"/>
                <w:sz w:val="24"/>
                <w:szCs w:val="24"/>
              </w:rPr>
              <w:t>ктом догов</w:t>
            </w:r>
            <w:r w:rsidR="00085D83" w:rsidRPr="006A7AE5">
              <w:rPr>
                <w:rFonts w:ascii="Times New Roman" w:eastAsia="Times New Roman" w:hAnsi="Times New Roman" w:cs="Times New Roman"/>
                <w:sz w:val="24"/>
                <w:szCs w:val="24"/>
              </w:rPr>
              <w:t xml:space="preserve">ору про закупівлю, викладеним </w:t>
            </w:r>
            <w:r w:rsidRPr="006A7AE5">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A7AE5">
              <w:rPr>
                <w:rFonts w:ascii="Times New Roman" w:eastAsia="Times New Roman" w:hAnsi="Times New Roman" w:cs="Times New Roman"/>
                <w:b/>
                <w:i/>
                <w:sz w:val="24"/>
                <w:szCs w:val="24"/>
              </w:rPr>
              <w:t>в п. 4 Розділу 3</w:t>
            </w:r>
            <w:r w:rsidRPr="006A7AE5">
              <w:rPr>
                <w:rFonts w:ascii="Times New Roman" w:eastAsia="Times New Roman" w:hAnsi="Times New Roman" w:cs="Times New Roman"/>
                <w:sz w:val="24"/>
                <w:szCs w:val="24"/>
              </w:rPr>
              <w:t xml:space="preserve"> до цієї тендерної </w:t>
            </w:r>
            <w:r w:rsidRPr="006A7AE5">
              <w:rPr>
                <w:rFonts w:ascii="Times New Roman" w:eastAsia="Times New Roman" w:hAnsi="Times New Roman" w:cs="Times New Roman"/>
                <w:sz w:val="24"/>
                <w:szCs w:val="24"/>
              </w:rPr>
              <w:lastRenderedPageBreak/>
              <w:t>документації.</w:t>
            </w:r>
          </w:p>
          <w:p w14:paraId="0473E1E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ADA5DE"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10.</w:t>
            </w:r>
            <w:r w:rsidR="00F47D44" w:rsidRPr="006A7AE5">
              <w:rPr>
                <w:rFonts w:ascii="Times New Roman" w:eastAsia="Times New Roman" w:hAnsi="Times New Roman" w:cs="Times New Roman"/>
                <w:sz w:val="24"/>
                <w:szCs w:val="24"/>
              </w:rPr>
              <w:t xml:space="preserve"> </w:t>
            </w:r>
            <w:r w:rsidRPr="006A7AE5">
              <w:rPr>
                <w:rFonts w:ascii="Times New Roman" w:eastAsia="Times New Roman" w:hAnsi="Times New Roman" w:cs="Times New Roman"/>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(лист-гарантія в</w:t>
            </w:r>
            <w:r w:rsidR="002D006E" w:rsidRPr="006A7AE5">
              <w:rPr>
                <w:rFonts w:ascii="Times New Roman" w:eastAsia="Times New Roman" w:hAnsi="Times New Roman" w:cs="Times New Roman"/>
                <w:sz w:val="24"/>
                <w:szCs w:val="24"/>
              </w:rPr>
              <w:t xml:space="preserve"> довільній формі від учасника).</w:t>
            </w:r>
          </w:p>
          <w:p w14:paraId="5CC11EC5"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7C665C5"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13B4096" w14:textId="77777777" w:rsidR="00682DCA" w:rsidRPr="006A7AE5"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 </w:t>
            </w:r>
            <w:r w:rsidR="00682DCA" w:rsidRPr="006A7AE5">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9298473" w14:textId="77777777" w:rsidR="00682DCA" w:rsidRPr="006A7AE5"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 </w:t>
            </w:r>
            <w:r w:rsidR="00682DCA" w:rsidRPr="006A7A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CAEDF8" w14:textId="77777777" w:rsidR="00682DCA" w:rsidRPr="006A7AE5"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6A7AE5">
              <w:rPr>
                <w:rFonts w:ascii="Times New Roman" w:eastAsia="Times New Roman" w:hAnsi="Times New Roman" w:cs="Times New Roman"/>
                <w:sz w:val="24"/>
                <w:szCs w:val="24"/>
              </w:rPr>
              <w:t xml:space="preserve">- </w:t>
            </w:r>
            <w:r w:rsidR="00682DCA" w:rsidRPr="006A7A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D5C0A28" w14:textId="77777777" w:rsidR="00682DCA" w:rsidRDefault="006A7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333333"/>
                <w:sz w:val="24"/>
                <w:szCs w:val="24"/>
                <w:shd w:val="clear" w:color="auto" w:fill="FFFFFF"/>
              </w:rPr>
            </w:pPr>
            <w:r w:rsidRPr="006A7AE5">
              <w:rPr>
                <w:rFonts w:ascii="Times New Roman" w:hAnsi="Times New Roman" w:cs="Times New Roman"/>
                <w:sz w:val="24"/>
                <w:szCs w:val="24"/>
              </w:rPr>
              <w:t xml:space="preserve">Замовник самостійно перевіряє інформацію про те, що учасник процедури закупівлі не </w:t>
            </w:r>
            <w:r w:rsidRPr="006A7AE5">
              <w:rPr>
                <w:rFonts w:ascii="Times New Roman" w:hAnsi="Times New Roman" w:cs="Times New Roman"/>
                <w:color w:val="333333"/>
                <w:shd w:val="clear" w:color="auto" w:fill="FFFFFF"/>
              </w:rPr>
              <w:t xml:space="preserve">громадянином </w:t>
            </w:r>
            <w:r w:rsidRPr="006A7AE5">
              <w:rPr>
                <w:rFonts w:ascii="Times New Roman" w:hAnsi="Times New Roman" w:cs="Times New Roman"/>
                <w:color w:val="333333"/>
                <w:sz w:val="24"/>
                <w:szCs w:val="24"/>
                <w:shd w:val="clear" w:color="auto" w:fill="FFFFFF"/>
              </w:rPr>
              <w:t>Російської Федерації/Республіки Білорусь/Ісламської Республіки Іран (крім т</w:t>
            </w:r>
            <w:r w:rsidR="00233368">
              <w:rPr>
                <w:rFonts w:ascii="Times New Roman" w:hAnsi="Times New Roman" w:cs="Times New Roman"/>
                <w:color w:val="333333"/>
                <w:sz w:val="24"/>
                <w:szCs w:val="24"/>
                <w:shd w:val="clear" w:color="auto" w:fill="FFFFFF"/>
              </w:rPr>
              <w:t>их</w:t>
            </w:r>
            <w:r w:rsidRPr="006A7AE5">
              <w:rPr>
                <w:rFonts w:ascii="Times New Roman" w:hAnsi="Times New Roman" w:cs="Times New Roman"/>
                <w:color w:val="333333"/>
                <w:sz w:val="24"/>
                <w:szCs w:val="24"/>
                <w:shd w:val="clear" w:color="auto" w:fill="FFFFFF"/>
              </w:rPr>
              <w:t>, що прожива</w:t>
            </w:r>
            <w:r w:rsidR="00233368">
              <w:rPr>
                <w:rFonts w:ascii="Times New Roman" w:hAnsi="Times New Roman" w:cs="Times New Roman"/>
                <w:color w:val="333333"/>
                <w:sz w:val="24"/>
                <w:szCs w:val="24"/>
                <w:shd w:val="clear" w:color="auto" w:fill="FFFFFF"/>
              </w:rPr>
              <w:t>ють</w:t>
            </w:r>
            <w:r w:rsidRPr="006A7AE5">
              <w:rPr>
                <w:rFonts w:ascii="Times New Roman" w:hAnsi="Times New Roman" w:cs="Times New Roman"/>
                <w:color w:val="333333"/>
                <w:sz w:val="24"/>
                <w:szCs w:val="24"/>
                <w:shd w:val="clear" w:color="auto" w:fill="FFFFFF"/>
              </w:rP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6A7AE5">
              <w:rPr>
                <w:rFonts w:ascii="Times New Roman" w:hAnsi="Times New Roman" w:cs="Times New Roman"/>
                <w:color w:val="333333"/>
                <w:sz w:val="24"/>
                <w:szCs w:val="24"/>
                <w:shd w:val="clear" w:color="auto" w:fill="FFFFFF"/>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w:t>
            </w:r>
            <w:r w:rsidR="00233368">
              <w:rPr>
                <w:rFonts w:ascii="Times New Roman" w:hAnsi="Times New Roman" w:cs="Times New Roman"/>
                <w:color w:val="333333"/>
                <w:sz w:val="24"/>
                <w:szCs w:val="24"/>
                <w:shd w:val="clear" w:color="auto" w:fill="FFFFFF"/>
              </w:rPr>
              <w:t>их</w:t>
            </w:r>
            <w:r w:rsidRPr="006A7AE5">
              <w:rPr>
                <w:rFonts w:ascii="Times New Roman" w:hAnsi="Times New Roman" w:cs="Times New Roman"/>
                <w:color w:val="333333"/>
                <w:sz w:val="24"/>
                <w:szCs w:val="24"/>
                <w:shd w:val="clear" w:color="auto" w:fill="FFFFFF"/>
              </w:rPr>
              <w:t>, що прожива</w:t>
            </w:r>
            <w:r w:rsidR="00233368">
              <w:rPr>
                <w:rFonts w:ascii="Times New Roman" w:hAnsi="Times New Roman" w:cs="Times New Roman"/>
                <w:color w:val="333333"/>
                <w:sz w:val="24"/>
                <w:szCs w:val="24"/>
                <w:shd w:val="clear" w:color="auto" w:fill="FFFFFF"/>
              </w:rPr>
              <w:t>ють</w:t>
            </w:r>
            <w:r w:rsidRPr="006A7AE5">
              <w:rPr>
                <w:rFonts w:ascii="Times New Roman" w:hAnsi="Times New Roman" w:cs="Times New Roman"/>
                <w:color w:val="333333"/>
                <w:sz w:val="24"/>
                <w:szCs w:val="24"/>
                <w:shd w:val="clear" w:color="auto" w:fill="FFFFFF"/>
              </w:rPr>
              <w:t xml:space="preserve"> на</w:t>
            </w:r>
            <w:r w:rsidRPr="006A7AE5">
              <w:rPr>
                <w:rFonts w:ascii="Times New Roman" w:hAnsi="Times New Roman" w:cs="Times New Roman"/>
                <w:color w:val="333333"/>
                <w:sz w:val="28"/>
                <w:szCs w:val="28"/>
                <w:shd w:val="clear" w:color="auto" w:fill="FFFFFF"/>
              </w:rPr>
              <w:t xml:space="preserve"> </w:t>
            </w:r>
            <w:r w:rsidRPr="006A7AE5">
              <w:rPr>
                <w:rFonts w:ascii="Times New Roman" w:hAnsi="Times New Roman" w:cs="Times New Roman"/>
                <w:color w:val="333333"/>
                <w:sz w:val="24"/>
                <w:szCs w:val="24"/>
                <w:shd w:val="clear" w:color="auto" w:fill="FFFFFF"/>
              </w:rPr>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sidR="00233368">
              <w:rPr>
                <w:rFonts w:ascii="Times New Roman" w:hAnsi="Times New Roman" w:cs="Times New Roman"/>
                <w:color w:val="333333"/>
                <w:sz w:val="24"/>
                <w:szCs w:val="24"/>
                <w:shd w:val="clear" w:color="auto" w:fill="FFFFFF"/>
              </w:rPr>
              <w:t>.</w:t>
            </w:r>
          </w:p>
          <w:p w14:paraId="0E230586" w14:textId="77777777" w:rsidR="000451BE" w:rsidRDefault="00233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 разі, якщо учасник або його кінцевий бенефіціарний власник, член або учасник (акціонер), що має частку в ста</w:t>
            </w:r>
            <w:r w:rsidR="000451BE">
              <w:rPr>
                <w:rFonts w:ascii="Times New Roman" w:hAnsi="Times New Roman" w:cs="Times New Roman"/>
                <w:color w:val="333333"/>
                <w:sz w:val="24"/>
                <w:szCs w:val="24"/>
                <w:shd w:val="clear" w:color="auto" w:fill="FFFFFF"/>
              </w:rPr>
              <w:t xml:space="preserve">тутному капіталі 10 і більше відсотків є громадянином </w:t>
            </w:r>
            <w:r w:rsidR="000451BE" w:rsidRPr="006A7AE5">
              <w:rPr>
                <w:rFonts w:ascii="Times New Roman" w:hAnsi="Times New Roman" w:cs="Times New Roman"/>
                <w:color w:val="333333"/>
                <w:sz w:val="24"/>
                <w:szCs w:val="24"/>
                <w:shd w:val="clear" w:color="auto" w:fill="FFFFFF"/>
              </w:rPr>
              <w:t>Російської Федерації/Республіки Білорусь/Ісламської Республіки Іран</w:t>
            </w:r>
            <w:r w:rsidR="000451BE">
              <w:rPr>
                <w:rFonts w:ascii="Times New Roman" w:hAnsi="Times New Roman" w:cs="Times New Roman"/>
                <w:color w:val="333333"/>
                <w:sz w:val="24"/>
                <w:szCs w:val="24"/>
                <w:shd w:val="clear" w:color="auto" w:fill="FFFFFF"/>
              </w:rPr>
              <w:t xml:space="preserve"> та проживає на території України на законних підставах, то учасник у складі тендерної пропозиції має надати:</w:t>
            </w:r>
          </w:p>
          <w:p w14:paraId="15024F22" w14:textId="77777777" w:rsidR="00233368" w:rsidRPr="009F2BA7" w:rsidRDefault="009F2BA7" w:rsidP="000451BE">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lang w:val="uk-UA"/>
              </w:rPr>
              <w:t>посвідку на постійне чи тимчасове проживання на території Україні</w:t>
            </w:r>
            <w:r w:rsidR="000451BE" w:rsidRPr="000451B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uk-UA"/>
              </w:rPr>
              <w:t>;</w:t>
            </w:r>
          </w:p>
          <w:p w14:paraId="453CF5B2" w14:textId="77777777" w:rsidR="009F2BA7" w:rsidRDefault="009F2BA7" w:rsidP="009F2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або</w:t>
            </w:r>
          </w:p>
          <w:p w14:paraId="0E9EA33E" w14:textId="77777777" w:rsidR="009F2BA7" w:rsidRDefault="009F2BA7" w:rsidP="009F2BA7">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DD331A" w14:textId="77777777" w:rsidR="009F2BA7" w:rsidRDefault="009F2BA7" w:rsidP="009F2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або</w:t>
            </w:r>
          </w:p>
          <w:p w14:paraId="1A3AA499" w14:textId="77777777" w:rsidR="00B26E7D" w:rsidRPr="00B26E7D" w:rsidRDefault="009F2BA7" w:rsidP="009F2BA7">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uk-UA"/>
              </w:rPr>
              <w:t>посвідчення біженця чи документ, що підтверджує надання притулку в Україні</w:t>
            </w:r>
            <w:r w:rsidR="00B26E7D">
              <w:rPr>
                <w:rFonts w:ascii="Times New Roman" w:hAnsi="Times New Roman" w:cs="Times New Roman"/>
                <w:sz w:val="24"/>
                <w:szCs w:val="24"/>
                <w:lang w:val="uk-UA"/>
              </w:rPr>
              <w:t>.</w:t>
            </w:r>
          </w:p>
          <w:p w14:paraId="05027D12" w14:textId="4C3E2913" w:rsidR="009F2BA7" w:rsidRDefault="00B26E7D" w:rsidP="00B26E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У разі якщо учасник є громадянином </w:t>
            </w:r>
            <w:r w:rsidR="009F2BA7" w:rsidRPr="00B26E7D">
              <w:rPr>
                <w:rFonts w:ascii="Times New Roman" w:hAnsi="Times New Roman" w:cs="Times New Roman"/>
                <w:sz w:val="24"/>
                <w:szCs w:val="24"/>
              </w:rPr>
              <w:t xml:space="preserve"> </w:t>
            </w:r>
            <w:r w:rsidRPr="006A7AE5">
              <w:rPr>
                <w:rFonts w:ascii="Times New Roman" w:hAnsi="Times New Roman" w:cs="Times New Roman"/>
                <w:color w:val="333333"/>
                <w:sz w:val="24"/>
                <w:szCs w:val="24"/>
                <w:shd w:val="clear" w:color="auto" w:fill="FFFFFF"/>
              </w:rPr>
              <w:t>Російської Федерації/Республіки Білорусь/Ісламської Республіки Іран</w:t>
            </w:r>
            <w:r>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(крім т</w:t>
            </w:r>
            <w:r>
              <w:rPr>
                <w:rFonts w:ascii="Times New Roman" w:hAnsi="Times New Roman" w:cs="Times New Roman"/>
                <w:color w:val="333333"/>
                <w:sz w:val="24"/>
                <w:szCs w:val="24"/>
                <w:shd w:val="clear" w:color="auto" w:fill="FFFFFF"/>
              </w:rPr>
              <w:t>их</w:t>
            </w:r>
            <w:r w:rsidRPr="006A7AE5">
              <w:rPr>
                <w:rFonts w:ascii="Times New Roman" w:hAnsi="Times New Roman" w:cs="Times New Roman"/>
                <w:color w:val="333333"/>
                <w:sz w:val="24"/>
                <w:szCs w:val="24"/>
                <w:shd w:val="clear" w:color="auto" w:fill="FFFFFF"/>
              </w:rPr>
              <w:t>, що прожива</w:t>
            </w:r>
            <w:r>
              <w:rPr>
                <w:rFonts w:ascii="Times New Roman" w:hAnsi="Times New Roman" w:cs="Times New Roman"/>
                <w:color w:val="333333"/>
                <w:sz w:val="24"/>
                <w:szCs w:val="24"/>
                <w:shd w:val="clear" w:color="auto" w:fill="FFFFFF"/>
              </w:rPr>
              <w:t>ють</w:t>
            </w:r>
            <w:r w:rsidRPr="006A7AE5">
              <w:rPr>
                <w:rFonts w:ascii="Times New Roman" w:hAnsi="Times New Roman" w:cs="Times New Roman"/>
                <w:color w:val="333333"/>
                <w:sz w:val="24"/>
                <w:szCs w:val="24"/>
                <w:shd w:val="clear" w:color="auto" w:fill="FFFFFF"/>
              </w:rPr>
              <w:t xml:space="preserve"> на території України на законних підставах) </w:t>
            </w:r>
            <w:r>
              <w:rPr>
                <w:rFonts w:ascii="Times New Roman" w:hAnsi="Times New Roman" w:cs="Times New Roman"/>
                <w:color w:val="333333"/>
                <w:sz w:val="24"/>
                <w:szCs w:val="24"/>
                <w:shd w:val="clear" w:color="auto" w:fill="FFFFFF"/>
              </w:rPr>
              <w:t xml:space="preserve"> або </w:t>
            </w:r>
            <w:r w:rsidRPr="006A7AE5">
              <w:rPr>
                <w:rFonts w:ascii="Times New Roman" w:hAnsi="Times New Roman" w:cs="Times New Roman"/>
                <w:color w:val="333333"/>
                <w:sz w:val="24"/>
                <w:szCs w:val="24"/>
                <w:shd w:val="clear" w:color="auto" w:fill="FFFFFF"/>
              </w:rPr>
              <w:t>юридичною особою, утвореною та зареєстрованою відповідно до законодавства Російської Федерації/Республіки Білорусь/Ісламської Республіки Іран</w:t>
            </w:r>
            <w:r>
              <w:rPr>
                <w:rFonts w:ascii="Times New Roman" w:hAnsi="Times New Roman" w:cs="Times New Roman"/>
                <w:color w:val="333333"/>
                <w:sz w:val="24"/>
                <w:szCs w:val="24"/>
                <w:shd w:val="clear" w:color="auto" w:fill="FFFFFF"/>
              </w:rPr>
              <w:t xml:space="preserve"> або </w:t>
            </w:r>
            <w:r w:rsidRPr="006A7AE5">
              <w:rPr>
                <w:rFonts w:ascii="Times New Roman" w:hAnsi="Times New Roman" w:cs="Times New Roman"/>
                <w:color w:val="333333"/>
                <w:sz w:val="24"/>
                <w:szCs w:val="24"/>
                <w:shd w:val="clear" w:color="auto" w:fill="FFFFFF"/>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w:t>
            </w:r>
            <w:r>
              <w:rPr>
                <w:rFonts w:ascii="Times New Roman" w:hAnsi="Times New Roman" w:cs="Times New Roman"/>
                <w:color w:val="333333"/>
                <w:sz w:val="24"/>
                <w:szCs w:val="24"/>
                <w:shd w:val="clear" w:color="auto" w:fill="FFFFFF"/>
              </w:rPr>
              <w:t xml:space="preserve"> громадянин </w:t>
            </w:r>
            <w:r w:rsidRPr="006A7AE5">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Російської Федерації/</w:t>
            </w:r>
            <w:r w:rsidR="00FE54B9">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Республіки Білорусь/</w:t>
            </w:r>
            <w:r w:rsidR="00FE54B9">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Ісламської Республіки Іран</w:t>
            </w:r>
            <w:r>
              <w:rPr>
                <w:rFonts w:ascii="Times New Roman" w:hAnsi="Times New Roman" w:cs="Times New Roman"/>
                <w:color w:val="333333"/>
                <w:sz w:val="24"/>
                <w:szCs w:val="24"/>
                <w:shd w:val="clear" w:color="auto" w:fill="FFFFFF"/>
              </w:rPr>
              <w:t xml:space="preserve"> (крім тих, що проживають на території України на законних підставах), але активи такої особи в установленому законодавством порядку передані в </w:t>
            </w:r>
            <w:r>
              <w:rPr>
                <w:rFonts w:ascii="Times New Roman" w:hAnsi="Times New Roman" w:cs="Times New Roman"/>
                <w:color w:val="333333"/>
                <w:sz w:val="24"/>
                <w:szCs w:val="24"/>
                <w:shd w:val="clear" w:color="auto" w:fill="FFFFFF"/>
              </w:rPr>
              <w:lastRenderedPageBreak/>
              <w:t>управління Національному агенству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FE1F190" w14:textId="26F4D891" w:rsidR="00B26E7D" w:rsidRPr="00F52414" w:rsidRDefault="00B26E7D" w:rsidP="00B26E7D">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ухвалу слідчого судді або ухвалу суду про передачу активів в управління Національному </w:t>
            </w:r>
            <w:r w:rsidR="00CC33D8">
              <w:rPr>
                <w:rFonts w:ascii="Times New Roman" w:hAnsi="Times New Roman" w:cs="Times New Roman"/>
                <w:sz w:val="24"/>
                <w:szCs w:val="24"/>
                <w:lang w:val="uk-UA"/>
              </w:rPr>
              <w:t>агентству</w:t>
            </w:r>
            <w:r>
              <w:rPr>
                <w:rFonts w:ascii="Times New Roman" w:hAnsi="Times New Roman" w:cs="Times New Roman"/>
                <w:sz w:val="24"/>
                <w:szCs w:val="24"/>
                <w:lang w:val="uk-UA"/>
              </w:rPr>
              <w:t xml:space="preserve"> з питань виявлення, розшуку та управління активами, одержаними від  корупційних та інших злочинів</w:t>
            </w:r>
            <w:r w:rsidR="00F52414">
              <w:rPr>
                <w:rFonts w:ascii="Times New Roman" w:hAnsi="Times New Roman" w:cs="Times New Roman"/>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w:t>
            </w:r>
            <w:r w:rsidR="00CC33D8">
              <w:rPr>
                <w:rFonts w:ascii="Times New Roman" w:hAnsi="Times New Roman" w:cs="Times New Roman"/>
                <w:sz w:val="24"/>
                <w:szCs w:val="24"/>
                <w:lang w:val="uk-UA"/>
              </w:rPr>
              <w:t>тендерної</w:t>
            </w:r>
            <w:r w:rsidR="00F52414">
              <w:rPr>
                <w:rFonts w:ascii="Times New Roman" w:hAnsi="Times New Roman" w:cs="Times New Roman"/>
                <w:sz w:val="24"/>
                <w:szCs w:val="24"/>
                <w:lang w:val="uk-UA"/>
              </w:rPr>
              <w:t xml:space="preserve">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r>
              <w:rPr>
                <w:rFonts w:ascii="Times New Roman" w:hAnsi="Times New Roman" w:cs="Times New Roman"/>
                <w:sz w:val="24"/>
                <w:szCs w:val="24"/>
                <w:lang w:val="uk-UA"/>
              </w:rPr>
              <w:t>;</w:t>
            </w:r>
          </w:p>
          <w:p w14:paraId="2E5B8745" w14:textId="77777777" w:rsidR="00B26E7D" w:rsidRDefault="00B26E7D" w:rsidP="00B26E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або</w:t>
            </w:r>
          </w:p>
          <w:p w14:paraId="0B8091D0" w14:textId="77777777" w:rsidR="00B26E7D" w:rsidRPr="00F52414" w:rsidRDefault="00B26E7D" w:rsidP="00B26E7D">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порядку.</w:t>
            </w:r>
          </w:p>
          <w:p w14:paraId="5C1813CA" w14:textId="72AD4BB3" w:rsidR="00F52414" w:rsidRPr="00777254" w:rsidRDefault="00F52414" w:rsidP="00F52414">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6A7AE5">
              <w:rPr>
                <w:rFonts w:ascii="Times New Roman" w:hAnsi="Times New Roman" w:cs="Times New Roman"/>
                <w:color w:val="333333"/>
                <w:sz w:val="24"/>
                <w:szCs w:val="24"/>
                <w:shd w:val="clear" w:color="auto" w:fill="FFFFFF"/>
              </w:rPr>
              <w:t>Російської Федерації/</w:t>
            </w:r>
            <w:r w:rsidR="008D6488">
              <w:rPr>
                <w:rFonts w:ascii="Times New Roman" w:hAnsi="Times New Roman" w:cs="Times New Roman"/>
                <w:color w:val="333333"/>
                <w:sz w:val="24"/>
                <w:szCs w:val="24"/>
                <w:shd w:val="clear" w:color="auto" w:fill="FFFFFF"/>
                <w:lang w:val="uk-UA"/>
              </w:rPr>
              <w:t xml:space="preserve"> </w:t>
            </w:r>
            <w:r w:rsidRPr="006A7AE5">
              <w:rPr>
                <w:rFonts w:ascii="Times New Roman" w:hAnsi="Times New Roman" w:cs="Times New Roman"/>
                <w:color w:val="333333"/>
                <w:sz w:val="24"/>
                <w:szCs w:val="24"/>
                <w:shd w:val="clear" w:color="auto" w:fill="FFFFFF"/>
              </w:rPr>
              <w:t>Республіки Білорусь/</w:t>
            </w:r>
            <w:r w:rsidR="008D6488">
              <w:rPr>
                <w:rFonts w:ascii="Times New Roman" w:hAnsi="Times New Roman" w:cs="Times New Roman"/>
                <w:color w:val="333333"/>
                <w:sz w:val="24"/>
                <w:szCs w:val="24"/>
                <w:shd w:val="clear" w:color="auto" w:fill="FFFFFF"/>
                <w:lang w:val="uk-UA"/>
              </w:rPr>
              <w:t xml:space="preserve"> </w:t>
            </w:r>
            <w:r w:rsidRPr="006A7AE5">
              <w:rPr>
                <w:rFonts w:ascii="Times New Roman" w:hAnsi="Times New Roman" w:cs="Times New Roman"/>
                <w:color w:val="333333"/>
                <w:sz w:val="24"/>
                <w:szCs w:val="24"/>
                <w:shd w:val="clear" w:color="auto" w:fill="FFFFFF"/>
              </w:rPr>
              <w:t>Ісламської Республіки Іран</w:t>
            </w:r>
            <w:r>
              <w:rPr>
                <w:rFonts w:ascii="Times New Roman" w:hAnsi="Times New Roman" w:cs="Times New Roman"/>
                <w:color w:val="333333"/>
                <w:sz w:val="24"/>
                <w:szCs w:val="24"/>
                <w:shd w:val="clear" w:color="auto" w:fill="FFFFFF"/>
                <w:lang w:val="uk-UA"/>
              </w:rPr>
              <w:t xml:space="preserve"> та проживає на території України на законних підставах або учасник є </w:t>
            </w:r>
            <w:r w:rsidR="00A43489">
              <w:rPr>
                <w:rFonts w:ascii="Times New Roman" w:hAnsi="Times New Roman" w:cs="Times New Roman"/>
                <w:sz w:val="24"/>
                <w:szCs w:val="24"/>
                <w:lang w:val="uk-UA"/>
              </w:rPr>
              <w:t xml:space="preserve">громадянином </w:t>
            </w:r>
            <w:r w:rsidR="00A43489" w:rsidRPr="006A7AE5">
              <w:rPr>
                <w:rFonts w:ascii="Times New Roman" w:hAnsi="Times New Roman" w:cs="Times New Roman"/>
                <w:color w:val="333333"/>
                <w:sz w:val="24"/>
                <w:szCs w:val="24"/>
                <w:shd w:val="clear" w:color="auto" w:fill="FFFFFF"/>
              </w:rPr>
              <w:t>Російської</w:t>
            </w:r>
            <w:r w:rsidR="008D6488">
              <w:rPr>
                <w:rFonts w:ascii="Times New Roman" w:hAnsi="Times New Roman" w:cs="Times New Roman"/>
                <w:color w:val="333333"/>
                <w:sz w:val="24"/>
                <w:szCs w:val="24"/>
                <w:shd w:val="clear" w:color="auto" w:fill="FFFFFF"/>
                <w:lang w:val="uk-UA"/>
              </w:rPr>
              <w:t xml:space="preserve"> </w:t>
            </w:r>
            <w:r w:rsidR="00A43489" w:rsidRPr="006A7AE5">
              <w:rPr>
                <w:rFonts w:ascii="Times New Roman" w:hAnsi="Times New Roman" w:cs="Times New Roman"/>
                <w:color w:val="333333"/>
                <w:sz w:val="24"/>
                <w:szCs w:val="24"/>
                <w:shd w:val="clear" w:color="auto" w:fill="FFFFFF"/>
              </w:rPr>
              <w:t>Федерації/</w:t>
            </w:r>
            <w:r w:rsidR="008D6488">
              <w:rPr>
                <w:rFonts w:ascii="Times New Roman" w:hAnsi="Times New Roman" w:cs="Times New Roman"/>
                <w:color w:val="333333"/>
                <w:sz w:val="24"/>
                <w:szCs w:val="24"/>
                <w:shd w:val="clear" w:color="auto" w:fill="FFFFFF"/>
                <w:lang w:val="uk-UA"/>
              </w:rPr>
              <w:t xml:space="preserve"> </w:t>
            </w:r>
            <w:r w:rsidR="00A43489" w:rsidRPr="006A7AE5">
              <w:rPr>
                <w:rFonts w:ascii="Times New Roman" w:hAnsi="Times New Roman" w:cs="Times New Roman"/>
                <w:color w:val="333333"/>
                <w:sz w:val="24"/>
                <w:szCs w:val="24"/>
                <w:shd w:val="clear" w:color="auto" w:fill="FFFFFF"/>
              </w:rPr>
              <w:t>Республіки Білорусь/</w:t>
            </w:r>
            <w:r w:rsidR="008D6488">
              <w:rPr>
                <w:rFonts w:ascii="Times New Roman" w:hAnsi="Times New Roman" w:cs="Times New Roman"/>
                <w:color w:val="333333"/>
                <w:sz w:val="24"/>
                <w:szCs w:val="24"/>
                <w:shd w:val="clear" w:color="auto" w:fill="FFFFFF"/>
                <w:lang w:val="uk-UA"/>
              </w:rPr>
              <w:t xml:space="preserve"> </w:t>
            </w:r>
            <w:r w:rsidR="00A43489" w:rsidRPr="006A7AE5">
              <w:rPr>
                <w:rFonts w:ascii="Times New Roman" w:hAnsi="Times New Roman" w:cs="Times New Roman"/>
                <w:color w:val="333333"/>
                <w:sz w:val="24"/>
                <w:szCs w:val="24"/>
                <w:shd w:val="clear" w:color="auto" w:fill="FFFFFF"/>
              </w:rPr>
              <w:t>Ісламської Республіки Іран</w:t>
            </w:r>
            <w:r w:rsidR="00A43489">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43489" w:rsidRPr="006A7AE5">
              <w:rPr>
                <w:rFonts w:ascii="Times New Roman" w:hAnsi="Times New Roman" w:cs="Times New Roman"/>
                <w:color w:val="333333"/>
                <w:sz w:val="24"/>
                <w:szCs w:val="24"/>
                <w:shd w:val="clear" w:color="auto" w:fill="FFFFFF"/>
              </w:rPr>
              <w:t xml:space="preserve"> Ісламської Республіки Іран</w:t>
            </w:r>
            <w:r w:rsidR="00A43489">
              <w:rPr>
                <w:rFonts w:ascii="Times New Roman" w:hAnsi="Times New Roman" w:cs="Times New Roman"/>
                <w:color w:val="333333"/>
                <w:sz w:val="24"/>
                <w:szCs w:val="24"/>
                <w:shd w:val="clear" w:color="auto" w:fill="FFFFFF"/>
                <w:lang w:val="uk-UA"/>
              </w:rPr>
              <w:t xml:space="preserve">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(акціонерам), що має частку в статутному капіталі 10 і більше відстоків (далі</w:t>
            </w:r>
            <w:r w:rsidR="007E1CC7">
              <w:rPr>
                <w:rFonts w:ascii="Times New Roman" w:hAnsi="Times New Roman" w:cs="Times New Roman"/>
                <w:color w:val="333333"/>
                <w:sz w:val="24"/>
                <w:szCs w:val="24"/>
                <w:shd w:val="clear" w:color="auto" w:fill="FFFFFF"/>
                <w:lang w:val="uk-UA"/>
              </w:rPr>
              <w:t xml:space="preserve"> активи), якої є Російська </w:t>
            </w:r>
            <w:r w:rsidR="007E1CC7" w:rsidRPr="006A7AE5">
              <w:rPr>
                <w:rFonts w:ascii="Times New Roman" w:hAnsi="Times New Roman" w:cs="Times New Roman"/>
                <w:color w:val="333333"/>
                <w:sz w:val="24"/>
                <w:szCs w:val="24"/>
                <w:shd w:val="clear" w:color="auto" w:fill="FFFFFF"/>
              </w:rPr>
              <w:t>Федераці</w:t>
            </w:r>
            <w:r w:rsidR="007E1CC7">
              <w:rPr>
                <w:rFonts w:ascii="Times New Roman" w:hAnsi="Times New Roman" w:cs="Times New Roman"/>
                <w:color w:val="333333"/>
                <w:sz w:val="24"/>
                <w:szCs w:val="24"/>
                <w:shd w:val="clear" w:color="auto" w:fill="FFFFFF"/>
                <w:lang w:val="uk-UA"/>
              </w:rPr>
              <w:t>я</w:t>
            </w:r>
            <w:r w:rsidR="007E1CC7" w:rsidRPr="006A7AE5">
              <w:rPr>
                <w:rFonts w:ascii="Times New Roman" w:hAnsi="Times New Roman" w:cs="Times New Roman"/>
                <w:color w:val="333333"/>
                <w:sz w:val="24"/>
                <w:szCs w:val="24"/>
                <w:shd w:val="clear" w:color="auto" w:fill="FFFFFF"/>
              </w:rPr>
              <w:t>/</w:t>
            </w:r>
            <w:r w:rsidR="00B12359">
              <w:rPr>
                <w:rFonts w:ascii="Times New Roman" w:hAnsi="Times New Roman" w:cs="Times New Roman"/>
                <w:color w:val="333333"/>
                <w:sz w:val="24"/>
                <w:szCs w:val="24"/>
                <w:shd w:val="clear" w:color="auto" w:fill="FFFFFF"/>
                <w:lang w:val="uk-UA"/>
              </w:rPr>
              <w:t xml:space="preserve"> </w:t>
            </w:r>
            <w:r w:rsidR="007E1CC7" w:rsidRPr="006A7AE5">
              <w:rPr>
                <w:rFonts w:ascii="Times New Roman" w:hAnsi="Times New Roman" w:cs="Times New Roman"/>
                <w:color w:val="333333"/>
                <w:sz w:val="24"/>
                <w:szCs w:val="24"/>
                <w:shd w:val="clear" w:color="auto" w:fill="FFFFFF"/>
              </w:rPr>
              <w:t>Республік</w:t>
            </w:r>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Білорусь/</w:t>
            </w:r>
            <w:r w:rsidR="00CC33D8">
              <w:rPr>
                <w:rFonts w:ascii="Times New Roman" w:hAnsi="Times New Roman" w:cs="Times New Roman"/>
                <w:color w:val="333333"/>
                <w:sz w:val="24"/>
                <w:szCs w:val="24"/>
                <w:shd w:val="clear" w:color="auto" w:fill="FFFFFF"/>
                <w:lang w:val="uk-UA"/>
              </w:rPr>
              <w:t xml:space="preserve"> </w:t>
            </w:r>
            <w:r w:rsidR="007E1CC7" w:rsidRPr="006A7AE5">
              <w:rPr>
                <w:rFonts w:ascii="Times New Roman" w:hAnsi="Times New Roman" w:cs="Times New Roman"/>
                <w:color w:val="333333"/>
                <w:sz w:val="24"/>
                <w:szCs w:val="24"/>
                <w:shd w:val="clear" w:color="auto" w:fill="FFFFFF"/>
              </w:rPr>
              <w:t>Ісламськ</w:t>
            </w:r>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Республік</w:t>
            </w:r>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Іран</w:t>
            </w:r>
            <w:r w:rsidR="007E1CC7">
              <w:rPr>
                <w:rFonts w:ascii="Times New Roman" w:hAnsi="Times New Roman" w:cs="Times New Roman"/>
                <w:color w:val="333333"/>
                <w:sz w:val="24"/>
                <w:szCs w:val="24"/>
                <w:shd w:val="clear" w:color="auto" w:fill="FFFFFF"/>
                <w:lang w:val="uk-UA"/>
              </w:rPr>
              <w:t>, громадянин Російської Федерації/</w:t>
            </w:r>
            <w:r w:rsidR="00B12359">
              <w:rPr>
                <w:rFonts w:ascii="Times New Roman" w:hAnsi="Times New Roman" w:cs="Times New Roman"/>
                <w:color w:val="333333"/>
                <w:sz w:val="24"/>
                <w:szCs w:val="24"/>
                <w:shd w:val="clear" w:color="auto" w:fill="FFFFFF"/>
                <w:lang w:val="uk-UA"/>
              </w:rPr>
              <w:t xml:space="preserve"> </w:t>
            </w:r>
            <w:r w:rsidR="007E1CC7">
              <w:rPr>
                <w:rFonts w:ascii="Times New Roman" w:hAnsi="Times New Roman" w:cs="Times New Roman"/>
                <w:color w:val="333333"/>
                <w:sz w:val="24"/>
                <w:szCs w:val="24"/>
                <w:shd w:val="clear" w:color="auto" w:fill="FFFFFF"/>
                <w:lang w:val="uk-UA"/>
              </w:rPr>
              <w:t>Республіки Білорусь/</w:t>
            </w:r>
            <w:r w:rsidR="007E1CC7" w:rsidRPr="006A7AE5">
              <w:rPr>
                <w:rFonts w:ascii="Times New Roman" w:hAnsi="Times New Roman" w:cs="Times New Roman"/>
                <w:color w:val="333333"/>
                <w:sz w:val="24"/>
                <w:szCs w:val="24"/>
                <w:shd w:val="clear" w:color="auto" w:fill="FFFFFF"/>
              </w:rPr>
              <w:t xml:space="preserve"> Ісламської Республіки Іран</w:t>
            </w:r>
            <w:r w:rsidR="007E1CC7">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законих підставах) та активи такої особи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 але у складі </w:t>
            </w:r>
            <w:r w:rsidR="007E1CC7">
              <w:rPr>
                <w:rFonts w:ascii="Times New Roman" w:hAnsi="Times New Roman" w:cs="Times New Roman"/>
                <w:color w:val="333333"/>
                <w:sz w:val="24"/>
                <w:szCs w:val="24"/>
                <w:shd w:val="clear" w:color="auto" w:fill="FFFFFF"/>
                <w:lang w:val="uk-UA"/>
              </w:rPr>
              <w:lastRenderedPageBreak/>
              <w:t xml:space="preserve">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sidR="007E1CC7">
              <w:rPr>
                <w:rFonts w:ascii="Times New Roman" w:hAnsi="Times New Roman" w:cs="Times New Roman"/>
                <w:sz w:val="24"/>
                <w:szCs w:val="24"/>
                <w:lang w:val="uk-UA"/>
              </w:rPr>
              <w:t xml:space="preserve">громадянином </w:t>
            </w:r>
            <w:r w:rsidR="007E1CC7" w:rsidRPr="006A7AE5">
              <w:rPr>
                <w:rFonts w:ascii="Times New Roman" w:hAnsi="Times New Roman" w:cs="Times New Roman"/>
                <w:color w:val="333333"/>
                <w:sz w:val="24"/>
                <w:szCs w:val="24"/>
                <w:shd w:val="clear" w:color="auto" w:fill="FFFFFF"/>
              </w:rPr>
              <w:t>Російської</w:t>
            </w:r>
            <w:r w:rsidR="00777254">
              <w:rPr>
                <w:rFonts w:ascii="Times New Roman" w:hAnsi="Times New Roman" w:cs="Times New Roman"/>
                <w:color w:val="333333"/>
                <w:sz w:val="24"/>
                <w:szCs w:val="24"/>
                <w:shd w:val="clear" w:color="auto" w:fill="FFFFFF"/>
                <w:lang w:val="uk-UA"/>
              </w:rPr>
              <w:t xml:space="preserve"> </w:t>
            </w:r>
            <w:r w:rsidR="007E1CC7" w:rsidRPr="006A7AE5">
              <w:rPr>
                <w:rFonts w:ascii="Times New Roman" w:hAnsi="Times New Roman" w:cs="Times New Roman"/>
                <w:color w:val="333333"/>
                <w:sz w:val="24"/>
                <w:szCs w:val="24"/>
                <w:shd w:val="clear" w:color="auto" w:fill="FFFFFF"/>
              </w:rPr>
              <w:t>Федерації/Республіки Білорусь/</w:t>
            </w:r>
            <w:r w:rsidR="00CC33D8">
              <w:rPr>
                <w:rFonts w:ascii="Times New Roman" w:hAnsi="Times New Roman" w:cs="Times New Roman"/>
                <w:color w:val="333333"/>
                <w:sz w:val="24"/>
                <w:szCs w:val="24"/>
                <w:shd w:val="clear" w:color="auto" w:fill="FFFFFF"/>
                <w:lang w:val="uk-UA"/>
              </w:rPr>
              <w:t xml:space="preserve"> </w:t>
            </w:r>
            <w:r w:rsidR="007E1CC7" w:rsidRPr="006A7AE5">
              <w:rPr>
                <w:rFonts w:ascii="Times New Roman" w:hAnsi="Times New Roman" w:cs="Times New Roman"/>
                <w:color w:val="333333"/>
                <w:sz w:val="24"/>
                <w:szCs w:val="24"/>
                <w:shd w:val="clear" w:color="auto" w:fill="FFFFFF"/>
              </w:rPr>
              <w:t>Ісламської Республіки Іран</w:t>
            </w:r>
            <w:r w:rsidR="007E1CC7">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E1CC7" w:rsidRPr="006A7AE5">
              <w:rPr>
                <w:rFonts w:ascii="Times New Roman" w:hAnsi="Times New Roman" w:cs="Times New Roman"/>
                <w:color w:val="333333"/>
                <w:sz w:val="24"/>
                <w:szCs w:val="24"/>
                <w:shd w:val="clear" w:color="auto" w:fill="FFFFFF"/>
              </w:rPr>
              <w:t xml:space="preserve"> Ісламської Республіки Іран</w:t>
            </w:r>
            <w:r w:rsidR="007E1CC7">
              <w:rPr>
                <w:rFonts w:ascii="Times New Roman" w:hAnsi="Times New Roman" w:cs="Times New Roman"/>
                <w:color w:val="333333"/>
                <w:sz w:val="24"/>
                <w:szCs w:val="24"/>
                <w:shd w:val="clear" w:color="auto" w:fill="FFFFFF"/>
                <w:lang w:val="uk-UA"/>
              </w:rPr>
              <w:t xml:space="preserve">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(акціонерам), що має частку в статутному капіталі 10 і більше відстоків (далі активи), якої є Російська </w:t>
            </w:r>
            <w:r w:rsidR="007E1CC7" w:rsidRPr="006A7AE5">
              <w:rPr>
                <w:rFonts w:ascii="Times New Roman" w:hAnsi="Times New Roman" w:cs="Times New Roman"/>
                <w:color w:val="333333"/>
                <w:sz w:val="24"/>
                <w:szCs w:val="24"/>
                <w:shd w:val="clear" w:color="auto" w:fill="FFFFFF"/>
              </w:rPr>
              <w:t>Федераці</w:t>
            </w:r>
            <w:r w:rsidR="007E1CC7">
              <w:rPr>
                <w:rFonts w:ascii="Times New Roman" w:hAnsi="Times New Roman" w:cs="Times New Roman"/>
                <w:color w:val="333333"/>
                <w:sz w:val="24"/>
                <w:szCs w:val="24"/>
                <w:shd w:val="clear" w:color="auto" w:fill="FFFFFF"/>
                <w:lang w:val="uk-UA"/>
              </w:rPr>
              <w:t>я</w:t>
            </w:r>
            <w:r w:rsidR="007E1CC7" w:rsidRPr="006A7AE5">
              <w:rPr>
                <w:rFonts w:ascii="Times New Roman" w:hAnsi="Times New Roman" w:cs="Times New Roman"/>
                <w:color w:val="333333"/>
                <w:sz w:val="24"/>
                <w:szCs w:val="24"/>
                <w:shd w:val="clear" w:color="auto" w:fill="FFFFFF"/>
              </w:rPr>
              <w:t>/</w:t>
            </w:r>
            <w:r w:rsidR="00B12359">
              <w:rPr>
                <w:rFonts w:ascii="Times New Roman" w:hAnsi="Times New Roman" w:cs="Times New Roman"/>
                <w:color w:val="333333"/>
                <w:sz w:val="24"/>
                <w:szCs w:val="24"/>
                <w:shd w:val="clear" w:color="auto" w:fill="FFFFFF"/>
                <w:lang w:val="uk-UA"/>
              </w:rPr>
              <w:t xml:space="preserve"> </w:t>
            </w:r>
            <w:r w:rsidR="007E1CC7" w:rsidRPr="006A7AE5">
              <w:rPr>
                <w:rFonts w:ascii="Times New Roman" w:hAnsi="Times New Roman" w:cs="Times New Roman"/>
                <w:color w:val="333333"/>
                <w:sz w:val="24"/>
                <w:szCs w:val="24"/>
                <w:shd w:val="clear" w:color="auto" w:fill="FFFFFF"/>
              </w:rPr>
              <w:t>Республік</w:t>
            </w:r>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Білорусь/</w:t>
            </w:r>
            <w:r w:rsidR="00B12359">
              <w:rPr>
                <w:rFonts w:ascii="Times New Roman" w:hAnsi="Times New Roman" w:cs="Times New Roman"/>
                <w:color w:val="333333"/>
                <w:sz w:val="24"/>
                <w:szCs w:val="24"/>
                <w:shd w:val="clear" w:color="auto" w:fill="FFFFFF"/>
                <w:lang w:val="uk-UA"/>
              </w:rPr>
              <w:t xml:space="preserve"> </w:t>
            </w:r>
            <w:r w:rsidR="007E1CC7" w:rsidRPr="006A7AE5">
              <w:rPr>
                <w:rFonts w:ascii="Times New Roman" w:hAnsi="Times New Roman" w:cs="Times New Roman"/>
                <w:color w:val="333333"/>
                <w:sz w:val="24"/>
                <w:szCs w:val="24"/>
                <w:shd w:val="clear" w:color="auto" w:fill="FFFFFF"/>
              </w:rPr>
              <w:t>Ісламськ</w:t>
            </w:r>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Республік</w:t>
            </w:r>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Іран</w:t>
            </w:r>
            <w:r w:rsidR="007E1CC7">
              <w:rPr>
                <w:rFonts w:ascii="Times New Roman" w:hAnsi="Times New Roman" w:cs="Times New Roman"/>
                <w:color w:val="333333"/>
                <w:sz w:val="24"/>
                <w:szCs w:val="24"/>
                <w:shd w:val="clear" w:color="auto" w:fill="FFFFFF"/>
                <w:lang w:val="uk-UA"/>
              </w:rPr>
              <w:t>, громадянин Російської Федерації/Республіки Білорусь/</w:t>
            </w:r>
            <w:r w:rsidR="007E1CC7" w:rsidRPr="006A7AE5">
              <w:rPr>
                <w:rFonts w:ascii="Times New Roman" w:hAnsi="Times New Roman" w:cs="Times New Roman"/>
                <w:color w:val="333333"/>
                <w:sz w:val="24"/>
                <w:szCs w:val="24"/>
                <w:shd w:val="clear" w:color="auto" w:fill="FFFFFF"/>
              </w:rPr>
              <w:t xml:space="preserve"> Ісламської Республіки Іран</w:t>
            </w:r>
            <w:r w:rsidR="007E1CC7">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законих підставах)</w:t>
            </w:r>
            <w:r w:rsidR="00777254">
              <w:rPr>
                <w:rFonts w:ascii="Times New Roman" w:hAnsi="Times New Roman" w:cs="Times New Roman"/>
                <w:color w:val="333333"/>
                <w:sz w:val="24"/>
                <w:szCs w:val="24"/>
                <w:shd w:val="clear" w:color="auto" w:fill="FFFFFF"/>
                <w:lang w:val="uk-UA"/>
              </w:rPr>
              <w:t>, або юридичною особою, утвореною та зареєстрованою відповідно до законодавства Російської Федерації/Республіки Білорусь/</w:t>
            </w:r>
            <w:r w:rsidR="00777254" w:rsidRPr="006A7AE5">
              <w:rPr>
                <w:rFonts w:ascii="Times New Roman" w:hAnsi="Times New Roman" w:cs="Times New Roman"/>
                <w:color w:val="333333"/>
                <w:sz w:val="24"/>
                <w:szCs w:val="24"/>
                <w:shd w:val="clear" w:color="auto" w:fill="FFFFFF"/>
              </w:rPr>
              <w:t xml:space="preserve"> Ісламської Республіки Іран</w:t>
            </w:r>
            <w:r w:rsidR="00777254">
              <w:rPr>
                <w:rFonts w:ascii="Times New Roman" w:hAnsi="Times New Roman" w:cs="Times New Roman"/>
                <w:color w:val="333333"/>
                <w:sz w:val="24"/>
                <w:szCs w:val="24"/>
                <w:shd w:val="clear" w:color="auto" w:fill="FFFFFF"/>
                <w:lang w:val="uk-UA"/>
              </w:rPr>
              <w:t>, замовник відхиляє такого учасника на підставі абзацу 8 підпункту 1 пункту 44 Особливостей.</w:t>
            </w:r>
          </w:p>
        </w:tc>
      </w:tr>
      <w:tr w:rsidR="00682DCA" w:rsidRPr="00682DCA" w14:paraId="6F9D3523"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E240D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14:paraId="73DF4B8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14:paraId="586173C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DA45FC2" w14:textId="77777777"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14:paraId="15FA589D" w14:textId="7C5CC8F8"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w:t>
            </w:r>
            <w:r w:rsidR="00777254">
              <w:t>-</w:t>
            </w:r>
            <w:r>
              <w:t xml:space="preserve"> підпадає під підстави, встановлені пунктом 47 Особливостей;</w:t>
            </w:r>
          </w:p>
          <w:p w14:paraId="40264F49" w14:textId="4A25A9E8"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36"/>
            <w:bookmarkEnd w:id="50"/>
            <w:r>
              <w:t xml:space="preserve">- </w:t>
            </w:r>
            <w:r w:rsidR="00682DC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BC6B9A" w14:textId="29762A72"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37"/>
            <w:bookmarkStart w:id="52" w:name="n329"/>
            <w:bookmarkEnd w:id="51"/>
            <w:bookmarkEnd w:id="52"/>
            <w:r>
              <w:t xml:space="preserve">- </w:t>
            </w:r>
            <w:r w:rsidR="00682DCA">
              <w:t>не надав забезпечення тендерної пропозиції, якщо таке забезпечення вимагалося замовником;</w:t>
            </w:r>
          </w:p>
          <w:p w14:paraId="0F78C2BF" w14:textId="01FAF8AF"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3" w:name="n138"/>
            <w:bookmarkStart w:id="54" w:name="n394"/>
            <w:bookmarkEnd w:id="53"/>
            <w:bookmarkEnd w:id="54"/>
            <w:r>
              <w:t xml:space="preserve">- </w:t>
            </w:r>
            <w:r w:rsidR="00682DCA">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00682DCA">
              <w:lastRenderedPageBreak/>
              <w:t>системі закупівель повідомлення з вимогою про усунення таких невідповідностей;</w:t>
            </w:r>
          </w:p>
          <w:p w14:paraId="26D3DE06" w14:textId="1F68AB2F"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5" w:name="n139"/>
            <w:bookmarkEnd w:id="55"/>
            <w:r>
              <w:t xml:space="preserve">- </w:t>
            </w:r>
            <w:r w:rsidR="00682DCA">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F94E58" w14:textId="6484B52B"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6" w:name="n140"/>
            <w:bookmarkStart w:id="57" w:name="n330"/>
            <w:bookmarkEnd w:id="56"/>
            <w:bookmarkEnd w:id="57"/>
            <w:r>
              <w:t xml:space="preserve">- </w:t>
            </w:r>
            <w:r w:rsidR="00682DCA">
              <w:t>визначив конфіденційною інформацію, що не може бути визначена як конфіденційна відповідно до вимог  пункту 40 Особливостей;</w:t>
            </w:r>
          </w:p>
          <w:p w14:paraId="7F3F485A" w14:textId="74FAF780"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141"/>
            <w:bookmarkStart w:id="59" w:name="n331"/>
            <w:bookmarkEnd w:id="58"/>
            <w:bookmarkEnd w:id="59"/>
            <w:r>
              <w:t xml:space="preserve">- </w:t>
            </w:r>
            <w:r w:rsidR="00682DCA">
              <w:t>є громадянином Російської Федерації/Республіки Білорусь</w:t>
            </w:r>
            <w:r>
              <w:t>/Ісламської Республіки Іран</w:t>
            </w:r>
            <w:r w:rsidR="00682DCA">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2428D">
              <w:t>/Ісламської Республіки Іран</w:t>
            </w:r>
            <w:r w:rsidR="00682DCA">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2428D">
              <w:t>/Ісламська Республіка Іран</w:t>
            </w:r>
            <w:r w:rsidR="00682DCA">
              <w:t>, громадянин Російської Федерації/Республіки Білорусь</w:t>
            </w:r>
            <w:r w:rsidR="0022428D">
              <w:t>/Ісламської Республіки Іран</w:t>
            </w:r>
            <w:r w:rsidR="00682DCA">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2428D">
              <w:t>/Ісламської Республіки Іран</w:t>
            </w:r>
            <w:r w:rsidR="00682DCA">
              <w:t xml:space="preserve">, крім випадків коли активи в установленому законодавством порядку передані в управління </w:t>
            </w:r>
            <w:r w:rsidR="0022428D">
              <w:t>АРМА; або пропонує в тендерній пропозиції товар</w:t>
            </w:r>
            <w:r w:rsidR="00682DCA">
              <w:t>и походженням з Російської Федерації/Республіки Білорусь</w:t>
            </w:r>
            <w:r w:rsidR="0022428D">
              <w:t>/Ісламської Республіки Іран</w:t>
            </w:r>
            <w:r w:rsidR="00682DCA">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hyperlink r:id="rId21" w:anchor="n2" w:history="1">
              <w:r w:rsidR="00682DCA" w:rsidRPr="00DF6514">
                <w:rPr>
                  <w:rStyle w:val="a4"/>
                  <w:rFonts w:eastAsia="Times"/>
                  <w:color w:val="auto"/>
                  <w:u w:val="none"/>
                </w:rPr>
                <w:t>№ 1178</w:t>
              </w:r>
            </w:hyperlink>
            <w:r w:rsidR="00682DCA" w:rsidRPr="00331377">
              <w:t> “</w:t>
            </w:r>
            <w:r w:rsidR="00682DCA">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 5176);</w:t>
            </w:r>
          </w:p>
          <w:p w14:paraId="39C7A25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0" w:name="n142"/>
            <w:bookmarkStart w:id="61" w:name="n395"/>
            <w:bookmarkEnd w:id="60"/>
            <w:bookmarkEnd w:id="61"/>
            <w:r>
              <w:t>2) тендерна пропозиція:</w:t>
            </w:r>
          </w:p>
          <w:p w14:paraId="3AAC21B3" w14:textId="5B0EC5C2"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2" w:name="n143"/>
            <w:bookmarkEnd w:id="62"/>
            <w:r>
              <w:t xml:space="preserve"> - </w:t>
            </w:r>
            <w:r w:rsidR="00682DC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895A30B" w14:textId="22697AE5"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3" w:name="n145"/>
            <w:bookmarkStart w:id="64" w:name="n396"/>
            <w:bookmarkEnd w:id="63"/>
            <w:bookmarkEnd w:id="64"/>
            <w:r>
              <w:t xml:space="preserve"> - </w:t>
            </w:r>
            <w:r w:rsidR="00682DCA">
              <w:t>є такою, строк дії якої закінчився;</w:t>
            </w:r>
          </w:p>
          <w:p w14:paraId="1F9CE717" w14:textId="1AE11121"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5" w:name="n146"/>
            <w:bookmarkEnd w:id="65"/>
            <w:r>
              <w:lastRenderedPageBreak/>
              <w:t xml:space="preserve"> - </w:t>
            </w:r>
            <w:r w:rsidR="00682DC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5A2E34" w14:textId="0179FA38"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6" w:name="n147"/>
            <w:bookmarkEnd w:id="66"/>
            <w:r>
              <w:t xml:space="preserve">- </w:t>
            </w:r>
            <w:r w:rsidR="00682DCA">
              <w:t>не відповідає вимогам, установленим у тендерній документації відповідно до </w:t>
            </w:r>
            <w:hyperlink r:id="rId22" w:anchor="n1422" w:tgtFrame="_blank" w:history="1">
              <w:r w:rsidR="00682DCA" w:rsidRPr="00331377">
                <w:rPr>
                  <w:rStyle w:val="a4"/>
                  <w:rFonts w:eastAsia="Times"/>
                  <w:color w:val="auto"/>
                </w:rPr>
                <w:t>абзацу першого</w:t>
              </w:r>
            </w:hyperlink>
            <w:r w:rsidR="00682DCA">
              <w:t> частини третьої статті 22 Закону;</w:t>
            </w:r>
          </w:p>
          <w:p w14:paraId="5BAB5A5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7" w:name="n148"/>
            <w:bookmarkEnd w:id="67"/>
            <w:r>
              <w:t>3) переможець процедури закупівлі:</w:t>
            </w:r>
          </w:p>
          <w:p w14:paraId="07D72C20" w14:textId="64C48404" w:rsidR="0022428D" w:rsidRDefault="0022428D" w:rsidP="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8" w:name="n149"/>
            <w:bookmarkEnd w:id="68"/>
            <w:r>
              <w:t xml:space="preserve">- </w:t>
            </w:r>
            <w:r w:rsidR="00682DCA">
              <w:t>відмовився від підписання договору про закупівлю відповідно до вимог тендерної документації або укладення договору про закупівлю;</w:t>
            </w:r>
          </w:p>
          <w:p w14:paraId="027FC740" w14:textId="05173B3E"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9" w:name="n150"/>
            <w:bookmarkEnd w:id="69"/>
            <w:r>
              <w:t xml:space="preserve"> - </w:t>
            </w:r>
            <w:r w:rsidR="00682DC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0B883C" w14:textId="357D918C" w:rsidR="00682DCA"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 </w:t>
            </w:r>
            <w:r w:rsidR="00682DCA">
              <w:t>не надав забезпечення виконання договору про закупівлю, якщо таке забезпечення вимагалося замовником;</w:t>
            </w:r>
          </w:p>
          <w:p w14:paraId="04766987" w14:textId="5FF1F1A9" w:rsidR="00682DCA"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 </w:t>
            </w:r>
            <w:r w:rsidR="00682DCA">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14:paraId="4DBB10AC" w14:textId="695C753D" w:rsidR="00682DCA" w:rsidRPr="00331377"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0" w:name="n151"/>
            <w:bookmarkStart w:id="71" w:name="n397"/>
            <w:bookmarkEnd w:id="70"/>
            <w:bookmarkEnd w:id="71"/>
            <w:r>
              <w:t xml:space="preserve">- </w:t>
            </w:r>
            <w:r w:rsidR="00682DCA">
              <w:t>не надав копію ліцензії або документа дозвільного характеру (у разі їх наявності) відповідно до </w:t>
            </w:r>
            <w:hyperlink r:id="rId23" w:anchor="n1762" w:tgtFrame="_blank" w:history="1">
              <w:r w:rsidR="00682DCA" w:rsidRPr="00331377">
                <w:rPr>
                  <w:rStyle w:val="a4"/>
                  <w:rFonts w:eastAsia="Times"/>
                  <w:color w:val="auto"/>
                </w:rPr>
                <w:t>частини другої</w:t>
              </w:r>
            </w:hyperlink>
            <w:r w:rsidR="00682DCA" w:rsidRPr="00331377">
              <w:t> статті 41 Закону;</w:t>
            </w:r>
          </w:p>
          <w:p w14:paraId="1C7B6BE8" w14:textId="63C1D0A1" w:rsidR="00682DCA"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2" w:name="n152"/>
            <w:bookmarkEnd w:id="72"/>
            <w:r>
              <w:t xml:space="preserve">- </w:t>
            </w:r>
            <w:r w:rsidR="00682DCA">
              <w:t>не надав забезпечення виконання договору про закупівлю, якщо таке забезпечення вимагалося замовником</w:t>
            </w:r>
            <w:r>
              <w:t>.</w:t>
            </w:r>
          </w:p>
          <w:p w14:paraId="45E75974" w14:textId="77777777"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73" w:name="n153"/>
            <w:bookmarkEnd w:id="73"/>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14:paraId="575F9D7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закупівель </w:t>
            </w:r>
            <w:r>
              <w:rPr>
                <w:rFonts w:ascii="Times New Roman" w:eastAsia="Times New Roman" w:hAnsi="Times New Roman" w:cs="Times New Roman"/>
                <w:b/>
                <w:sz w:val="24"/>
                <w:szCs w:val="24"/>
                <w:highlight w:val="white"/>
              </w:rPr>
              <w:t>у разі, коли:</w:t>
            </w:r>
          </w:p>
          <w:p w14:paraId="0A29C94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1AC4B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Pr>
                <w:rFonts w:ascii="Times New Roman" w:eastAsia="Times New Roman" w:hAnsi="Times New Roman" w:cs="Times New Roman"/>
                <w:sz w:val="24"/>
                <w:szCs w:val="24"/>
                <w:highlight w:val="white"/>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87A5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7B273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2DCA" w14:paraId="5F0DC029" w14:textId="77777777"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D0C61B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DCA" w14:paraId="1FD0AE3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91C98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4CECF15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8F3AAB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6E9F27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07CF5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A93BA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D625EB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D885A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8BEBB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w:t>
            </w:r>
            <w:r>
              <w:rPr>
                <w:rFonts w:ascii="Times New Roman" w:eastAsia="Times New Roman" w:hAnsi="Times New Roman" w:cs="Times New Roman"/>
                <w:b/>
                <w:sz w:val="24"/>
                <w:szCs w:val="24"/>
              </w:rPr>
              <w:lastRenderedPageBreak/>
              <w:t>електронною системою закупівель у разі:</w:t>
            </w:r>
          </w:p>
          <w:p w14:paraId="44DFF24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843019">
              <w:rPr>
                <w:rFonts w:ascii="Times New Roman" w:eastAsia="Times New Roman" w:hAnsi="Times New Roman" w:cs="Times New Roman"/>
                <w:sz w:val="24"/>
                <w:szCs w:val="24"/>
                <w:highlight w:val="white"/>
                <w:lang w:val="ru-RU"/>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5E5F4DB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843019">
              <w:rPr>
                <w:rFonts w:ascii="Times New Roman" w:eastAsia="Times New Roman" w:hAnsi="Times New Roman" w:cs="Times New Roman"/>
                <w:sz w:val="24"/>
                <w:szCs w:val="24"/>
                <w:highlight w:val="white"/>
                <w:lang w:val="ru-RU"/>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936165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B04CB4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1F7F0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2DCA" w14:paraId="21239C5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B85B8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729C624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473DB0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BA7225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5DC57D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82DCA" w14:paraId="681D295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31948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7F1C514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C677818"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Проєкт договору про закупівлю викладено в </w:t>
            </w:r>
            <w:r w:rsidR="00F71FA9">
              <w:rPr>
                <w:rFonts w:ascii="Times New Roman" w:eastAsia="Times New Roman" w:hAnsi="Times New Roman" w:cs="Times New Roman"/>
                <w:b/>
                <w:i/>
                <w:sz w:val="24"/>
                <w:szCs w:val="24"/>
              </w:rPr>
              <w:t>Додатку 6</w:t>
            </w:r>
            <w:r w:rsidR="00682DCA">
              <w:rPr>
                <w:rFonts w:ascii="Times New Roman" w:eastAsia="Times New Roman" w:hAnsi="Times New Roman" w:cs="Times New Roman"/>
                <w:sz w:val="24"/>
                <w:szCs w:val="24"/>
              </w:rPr>
              <w:t xml:space="preserve"> до цієї тендерної документації.</w:t>
            </w:r>
          </w:p>
          <w:p w14:paraId="2877266F"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Договір про закупівлю </w:t>
            </w:r>
            <w:r w:rsidR="00682DCA">
              <w:rPr>
                <w:rFonts w:ascii="Times New Roman" w:eastAsia="Times New Roman" w:hAnsi="Times New Roman" w:cs="Times New Roman"/>
                <w:color w:val="000000"/>
              </w:rPr>
              <w:t xml:space="preserve">укладається відповідно до </w:t>
            </w:r>
            <w:r w:rsidR="00682DCA">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sidR="00682DCA">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sidR="00682DCA">
              <w:rPr>
                <w:rFonts w:ascii="Times New Roman" w:eastAsia="Times New Roman" w:hAnsi="Times New Roman" w:cs="Times New Roman"/>
                <w:color w:val="000000"/>
                <w:sz w:val="24"/>
              </w:rPr>
              <w:t xml:space="preserve">, та Особливостей, а також </w:t>
            </w:r>
            <w:r w:rsidR="00682DCA">
              <w:rPr>
                <w:rFonts w:ascii="Times New Roman" w:eastAsia="Times New Roman" w:hAnsi="Times New Roman" w:cs="Times New Roman"/>
                <w:color w:val="000000"/>
              </w:rPr>
              <w:t>до</w:t>
            </w:r>
            <w:r w:rsidR="00682DCA">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00682DCA">
              <w:rPr>
                <w:rFonts w:ascii="Times New Roman" w:eastAsia="Times New Roman" w:hAnsi="Times New Roman" w:cs="Times New Roman"/>
                <w:sz w:val="24"/>
                <w:szCs w:val="24"/>
              </w:rPr>
              <w:lastRenderedPageBreak/>
              <w:t>закупівлю» цього розділу.</w:t>
            </w:r>
          </w:p>
          <w:p w14:paraId="7E0A3195"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682DCA">
              <w:rPr>
                <w:rFonts w:ascii="Times New Roman" w:eastAsia="Times New Roman" w:hAnsi="Times New Roman" w:cs="Times New Roman"/>
                <w:b/>
                <w:i/>
                <w:sz w:val="24"/>
                <w:szCs w:val="24"/>
              </w:rPr>
              <w:t>Переможець</w:t>
            </w:r>
            <w:r w:rsidR="00682DC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14:paraId="11272037" w14:textId="77777777"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14:paraId="41C81DD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00" w:type="dxa"/>
            <w:tcBorders>
              <w:top w:val="single" w:sz="4" w:space="0" w:color="000000"/>
              <w:left w:val="single" w:sz="4" w:space="0" w:color="000000"/>
              <w:bottom w:val="single" w:sz="4" w:space="0" w:color="000000"/>
              <w:right w:val="single" w:sz="4" w:space="0" w:color="000000"/>
            </w:tcBorders>
            <w:hideMark/>
          </w:tcPr>
          <w:p w14:paraId="352E7BA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14:paraId="534AA3BD"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785CFA"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93E26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1622FF7"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4" w:name="n370"/>
            <w:bookmarkEnd w:id="74"/>
            <w:r>
              <w:t>визначення грошового еквівалента зобов’язання в іноземній валюті;</w:t>
            </w:r>
          </w:p>
          <w:p w14:paraId="7ED6CB54"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5" w:name="n371"/>
            <w:bookmarkEnd w:id="75"/>
            <w:r>
              <w:t>перерахунку ціни в бік зменшення ціни тендерної пропозиції переможця без зменшення обсягів закупівлі;</w:t>
            </w:r>
          </w:p>
          <w:p w14:paraId="114342F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6" w:name="n372"/>
            <w:bookmarkEnd w:id="76"/>
            <w:r>
              <w:t>перерахунку ціни та обсягів товарів в бік зменшення за умови необхідності приведення обсягів товарів до кратності упаковки.</w:t>
            </w:r>
          </w:p>
          <w:p w14:paraId="5C6DA5EC" w14:textId="77777777" w:rsidR="00682DCA" w:rsidRDefault="0088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 xml:space="preserve">     </w:t>
            </w:r>
            <w:r w:rsidR="00682DCA">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682DCA">
              <w:rPr>
                <w:b/>
              </w:rPr>
              <w:t>:</w:t>
            </w:r>
          </w:p>
          <w:p w14:paraId="7583298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14:paraId="43DDBF65"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2) </w:t>
            </w:r>
            <w:r w:rsidR="00C75AA9">
              <w:rPr>
                <w:lang w:val="ru-RU"/>
              </w:rPr>
              <w:t>погодження зм</w:t>
            </w:r>
            <w:r w:rsidR="00C75AA9">
              <w:t>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t>;</w:t>
            </w:r>
          </w:p>
          <w:p w14:paraId="2D044FF2"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197BD0F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lastRenderedPageBreak/>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0CED66"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14:paraId="10FC2F16"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6) зміни ціни в договорі про закупівлю у зв’язку з зміною ставок податків і зборів та/або зм</w:t>
            </w:r>
            <w:r w:rsidR="00313292">
              <w:t xml:space="preserve">іною умов щодо надання пільг з </w:t>
            </w: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A707F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E9E95F"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 xml:space="preserve">8) зміни умов у зв’язку із застосуванням положень </w:t>
            </w:r>
            <w:r w:rsidR="00A43EE0">
              <w:rPr>
                <w:rStyle w:val="rvts0"/>
                <w:sz w:val="24"/>
                <w:szCs w:val="24"/>
              </w:rPr>
              <w:t>частини шостої статті 41 Закону;</w:t>
            </w:r>
          </w:p>
          <w:p w14:paraId="1FAABC67" w14:textId="77777777" w:rsidR="00A43EE0" w:rsidRDefault="00A4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 xml:space="preserve">9) </w:t>
            </w:r>
            <w:r w:rsidRPr="00A43EE0">
              <w:rPr>
                <w:rStyle w:val="rvts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F65654">
              <w:rPr>
                <w:rStyle w:val="rvts0"/>
                <w:sz w:val="24"/>
                <w:szCs w:val="24"/>
              </w:rPr>
              <w:t>.</w:t>
            </w:r>
          </w:p>
          <w:p w14:paraId="740A7B8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14:paraId="5132E302" w14:textId="77777777" w:rsidR="00682DCA" w:rsidRDefault="008845C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     </w:t>
            </w:r>
            <w:r w:rsidR="00682DC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313292">
              <w:t>вимог Закону з урахуванням О</w:t>
            </w:r>
            <w:r w:rsidR="00682DCA">
              <w:t>собливостей.</w:t>
            </w:r>
          </w:p>
          <w:p w14:paraId="283B9746"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w:t>
            </w:r>
            <w:r w:rsidR="008845C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w:t>
            </w:r>
            <w:r>
              <w:rPr>
                <w:rFonts w:ascii="Times New Roman" w:eastAsia="Times New Roman" w:hAnsi="Times New Roman" w:cs="Times New Roman"/>
                <w:color w:val="000000"/>
                <w:sz w:val="24"/>
              </w:rPr>
              <w:lastRenderedPageBreak/>
              <w:t>передбачені ст.217, 235 та п.4 ч.1 ст.236 Господарського кодексу України.</w:t>
            </w:r>
          </w:p>
        </w:tc>
      </w:tr>
      <w:tr w:rsidR="00682DCA" w14:paraId="0C435C1B"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0B91E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14:paraId="47E9466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5B3E9E14"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E6EE9">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укладення договору про закупівлю або ненадання замовнику підписаного договору про закупівлю</w:t>
            </w:r>
            <w:r w:rsidR="00313292">
              <w:rPr>
                <w:rFonts w:ascii="Times New Roman" w:eastAsia="Times New Roman" w:hAnsi="Times New Roman" w:cs="Times New Roman"/>
                <w:sz w:val="24"/>
                <w:szCs w:val="24"/>
              </w:rPr>
              <w:t xml:space="preserve"> з вини учасника або ненадання замовнику підписаного договору</w:t>
            </w:r>
            <w:r w:rsidR="00682DCA">
              <w:rPr>
                <w:rFonts w:ascii="Times New Roman" w:eastAsia="Times New Roman" w:hAnsi="Times New Roman" w:cs="Times New Roman"/>
                <w:sz w:val="24"/>
                <w:szCs w:val="24"/>
              </w:rPr>
              <w:t xml:space="preserve">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DCA" w14:paraId="2FA4449E"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312E6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14:paraId="6CCF1BC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6068CD99"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BE939AA" w14:textId="77777777"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77" w:name="_heading=h.2s8eyo1"/>
      <w:bookmarkEnd w:id="77"/>
    </w:p>
    <w:p w14:paraId="4D56078C" w14:textId="77777777"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14:paraId="786C6910" w14:textId="77777777"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14:paraId="72077788" w14:textId="77777777"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14:paraId="23818BD4" w14:textId="77777777" w:rsidR="00682DCA" w:rsidRDefault="00AC6C37" w:rsidP="00AC6C37">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встановлює такі кваліфікаційні критерії та визначає перелік документів, що </w:t>
      </w:r>
      <w:r w:rsidR="00137C04">
        <w:rPr>
          <w:rFonts w:ascii="Times New Roman" w:eastAsia="Times New Roman" w:hAnsi="Times New Roman" w:cs="Times New Roman"/>
          <w:b/>
          <w:sz w:val="24"/>
          <w:szCs w:val="24"/>
        </w:rPr>
        <w:t>підтверджують</w:t>
      </w:r>
      <w:r>
        <w:rPr>
          <w:rFonts w:ascii="Times New Roman" w:eastAsia="Times New Roman" w:hAnsi="Times New Roman" w:cs="Times New Roman"/>
          <w:b/>
          <w:sz w:val="24"/>
          <w:szCs w:val="24"/>
        </w:rPr>
        <w:t xml:space="preserve"> інформацію учасників про відповідність їх таким критеріям</w:t>
      </w:r>
    </w:p>
    <w:p w14:paraId="3BDDFB63" w14:textId="77777777" w:rsid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rPr>
      </w:pPr>
    </w:p>
    <w:p w14:paraId="4E01E7B8" w14:textId="77777777" w:rsidR="00736B40" w:rsidRP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Табл.1</w:t>
      </w:r>
    </w:p>
    <w:tbl>
      <w:tblPr>
        <w:tblW w:w="9765" w:type="dxa"/>
        <w:jc w:val="center"/>
        <w:tblLayout w:type="fixed"/>
        <w:tblLook w:val="0400" w:firstRow="0" w:lastRow="0" w:firstColumn="0" w:lastColumn="0" w:noHBand="0" w:noVBand="1"/>
      </w:tblPr>
      <w:tblGrid>
        <w:gridCol w:w="644"/>
        <w:gridCol w:w="2397"/>
        <w:gridCol w:w="6724"/>
      </w:tblGrid>
      <w:tr w:rsidR="00682DCA" w:rsidRPr="00682DCA" w14:paraId="360433DD" w14:textId="77777777" w:rsidTr="00137C04">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3671E"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37CB9A"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8ACDC1"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14:paraId="2864C5AA" w14:textId="77777777"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67B74" w14:textId="77777777"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AE6A2" w14:textId="77777777"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EB85C" w14:textId="77777777"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підтвердження досвіду виконання аналогічних за предметом закупівлі договорів Учасник має надати:</w:t>
            </w:r>
          </w:p>
          <w:p w14:paraId="52A35D4A" w14:textId="77777777" w:rsidR="00682DCA"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2DCA">
              <w:rPr>
                <w:rFonts w:ascii="Times New Roman" w:eastAsia="Times New Roman" w:hAnsi="Times New Roman" w:cs="Times New Roman"/>
                <w:sz w:val="24"/>
                <w:szCs w:val="24"/>
              </w:rPr>
              <w:t xml:space="preserve"> довідку в довільній формі, з інформацією про вико</w:t>
            </w:r>
            <w:r>
              <w:rPr>
                <w:rFonts w:ascii="Times New Roman" w:eastAsia="Times New Roman" w:hAnsi="Times New Roman" w:cs="Times New Roman"/>
                <w:sz w:val="24"/>
                <w:szCs w:val="24"/>
              </w:rPr>
              <w:t>нання аналогічних за предметом закупівлі  договорів  (не менше двох</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договорів</w:t>
            </w:r>
            <w:r w:rsidR="00682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із зазначенням:</w:t>
            </w:r>
          </w:p>
          <w:p w14:paraId="603EBEBE"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контрагента;</w:t>
            </w:r>
          </w:p>
          <w:p w14:paraId="62285736"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предмету договору, його реквізити;</w:t>
            </w:r>
          </w:p>
          <w:p w14:paraId="40A6AACD"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контактних осіб замовників (п</w:t>
            </w:r>
            <w:r w:rsidR="004871AA">
              <w:rPr>
                <w:rFonts w:ascii="Times New Roman" w:eastAsia="Times New Roman" w:hAnsi="Times New Roman" w:cs="Times New Roman"/>
                <w:sz w:val="24"/>
                <w:szCs w:val="24"/>
              </w:rPr>
              <w:t>різвище та контактний телефон);</w:t>
            </w:r>
          </w:p>
          <w:p w14:paraId="54F361CC" w14:textId="77777777" w:rsidR="00682DCA" w:rsidRDefault="00AC6C3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Під аналогічним за предметом закупівлі договором слід розуміти виконаний / частково виконаний</w:t>
            </w:r>
            <w:r w:rsidR="00682DCA">
              <w:rPr>
                <w:rFonts w:ascii="Times New Roman" w:eastAsia="Times New Roman" w:hAnsi="Times New Roman" w:cs="Times New Roman"/>
                <w:b/>
                <w:i/>
                <w:sz w:val="24"/>
                <w:szCs w:val="24"/>
              </w:rPr>
              <w:t xml:space="preserve"> договір</w:t>
            </w:r>
            <w:r>
              <w:rPr>
                <w:rFonts w:ascii="Times New Roman" w:eastAsia="Times New Roman" w:hAnsi="Times New Roman" w:cs="Times New Roman"/>
                <w:b/>
                <w:i/>
                <w:sz w:val="24"/>
                <w:szCs w:val="24"/>
              </w:rPr>
              <w:t>, за умовами якого здійснено продаж електричної енергії</w:t>
            </w:r>
            <w:r w:rsidR="00682DCA">
              <w:rPr>
                <w:rFonts w:ascii="Times New Roman" w:eastAsia="Times New Roman" w:hAnsi="Times New Roman" w:cs="Times New Roman"/>
                <w:b/>
                <w:i/>
                <w:sz w:val="24"/>
                <w:szCs w:val="24"/>
              </w:rPr>
              <w:t>.</w:t>
            </w:r>
          </w:p>
          <w:p w14:paraId="17FBBB75" w14:textId="77777777"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1.2.скан-</w:t>
            </w:r>
            <w:r w:rsidR="004871AA">
              <w:rPr>
                <w:rFonts w:ascii="Times New Roman" w:eastAsia="Times New Roman" w:hAnsi="Times New Roman" w:cs="Times New Roman"/>
                <w:color w:val="000000"/>
                <w:sz w:val="24"/>
                <w:szCs w:val="24"/>
              </w:rPr>
              <w:t>копії оригіналів аналогічних договорів;</w:t>
            </w:r>
          </w:p>
          <w:p w14:paraId="2F534402" w14:textId="77777777" w:rsidR="00682DCA" w:rsidRPr="004871AA" w:rsidRDefault="004871AA" w:rsidP="004871A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2DCA">
              <w:rPr>
                <w:rFonts w:ascii="Times New Roman" w:eastAsia="Times New Roman" w:hAnsi="Times New Roman" w:cs="Times New Roman"/>
                <w:color w:val="000000"/>
                <w:sz w:val="24"/>
                <w:szCs w:val="24"/>
              </w:rPr>
              <w:t>.3.ска</w:t>
            </w:r>
            <w:r>
              <w:rPr>
                <w:rFonts w:ascii="Times New Roman" w:eastAsia="Times New Roman" w:hAnsi="Times New Roman" w:cs="Times New Roman"/>
                <w:color w:val="000000"/>
                <w:sz w:val="24"/>
                <w:szCs w:val="24"/>
              </w:rPr>
              <w:t>н-копії оригіналів позитивних відгуків, у</w:t>
            </w:r>
            <w:r>
              <w:rPr>
                <w:rFonts w:ascii="Times New Roman" w:hAnsi="Times New Roman" w:cs="Times New Roman"/>
                <w:bCs/>
                <w:iCs/>
                <w:sz w:val="24"/>
                <w:szCs w:val="24"/>
              </w:rPr>
              <w:t xml:space="preserve"> яких</w:t>
            </w:r>
            <w:r w:rsidR="00682DCA">
              <w:rPr>
                <w:rFonts w:ascii="Times New Roman" w:hAnsi="Times New Roman" w:cs="Times New Roman"/>
                <w:bCs/>
                <w:iCs/>
                <w:sz w:val="24"/>
                <w:szCs w:val="24"/>
              </w:rPr>
              <w:t xml:space="preserve"> обов’язково має бути зазн</w:t>
            </w:r>
            <w:r w:rsidR="00137C04">
              <w:rPr>
                <w:rFonts w:ascii="Times New Roman" w:hAnsi="Times New Roman" w:cs="Times New Roman"/>
                <w:bCs/>
                <w:iCs/>
                <w:sz w:val="24"/>
                <w:szCs w:val="24"/>
              </w:rPr>
              <w:t>ачено інформацію про відсутність</w:t>
            </w:r>
            <w:r w:rsidR="00682DCA">
              <w:rPr>
                <w:rFonts w:ascii="Times New Roman" w:hAnsi="Times New Roman" w:cs="Times New Roman"/>
                <w:bCs/>
                <w:sz w:val="24"/>
                <w:szCs w:val="24"/>
              </w:rPr>
              <w:t xml:space="preserve"> щодо невиконання або неналежного виконання умов</w:t>
            </w:r>
            <w:r>
              <w:rPr>
                <w:rFonts w:ascii="Times New Roman" w:hAnsi="Times New Roman" w:cs="Times New Roman"/>
                <w:bCs/>
                <w:sz w:val="24"/>
                <w:szCs w:val="24"/>
              </w:rPr>
              <w:t xml:space="preserve"> договору. </w:t>
            </w:r>
          </w:p>
        </w:tc>
      </w:tr>
    </w:tbl>
    <w:p w14:paraId="3CFFC26E" w14:textId="77777777" w:rsidR="00137C04" w:rsidRPr="00631963" w:rsidRDefault="00137C04" w:rsidP="00137C04">
      <w:pPr>
        <w:shd w:val="clear" w:color="auto" w:fill="FFFFFF" w:themeFill="background1"/>
        <w:tabs>
          <w:tab w:val="left" w:pos="284"/>
        </w:tabs>
        <w:jc w:val="both"/>
        <w:rPr>
          <w:rFonts w:ascii="Times New Roman" w:hAnsi="Times New Roman" w:cs="Times New Roman"/>
          <w:i/>
          <w:color w:val="000000" w:themeColor="text1"/>
        </w:rPr>
      </w:pPr>
      <w:r w:rsidRPr="00631963">
        <w:rPr>
          <w:rFonts w:ascii="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D2CE3A" w14:textId="77777777" w:rsidR="00736B40" w:rsidRDefault="00736B40" w:rsidP="00137C04">
      <w:pPr>
        <w:shd w:val="clear" w:color="auto" w:fill="FFFFFF" w:themeFill="background1"/>
        <w:jc w:val="center"/>
        <w:rPr>
          <w:rFonts w:ascii="Times New Roman" w:hAnsi="Times New Roman" w:cs="Times New Roman"/>
          <w:i/>
          <w:color w:val="000000"/>
        </w:rPr>
      </w:pPr>
    </w:p>
    <w:p w14:paraId="443E5FDC" w14:textId="77777777" w:rsidR="00736B40" w:rsidRDefault="00736B40" w:rsidP="00137C04">
      <w:pPr>
        <w:shd w:val="clear" w:color="auto" w:fill="FFFFFF" w:themeFill="background1"/>
        <w:jc w:val="center"/>
        <w:rPr>
          <w:rFonts w:ascii="Times New Roman" w:hAnsi="Times New Roman" w:cs="Times New Roman"/>
          <w:i/>
          <w:color w:val="000000"/>
        </w:rPr>
      </w:pPr>
    </w:p>
    <w:p w14:paraId="27F05E21" w14:textId="77777777" w:rsidR="00736B40" w:rsidRDefault="00736B40" w:rsidP="00137C04">
      <w:pPr>
        <w:shd w:val="clear" w:color="auto" w:fill="FFFFFF" w:themeFill="background1"/>
        <w:jc w:val="center"/>
        <w:rPr>
          <w:rFonts w:ascii="Times New Roman" w:hAnsi="Times New Roman" w:cs="Times New Roman"/>
          <w:i/>
          <w:color w:val="000000"/>
        </w:rPr>
      </w:pPr>
    </w:p>
    <w:p w14:paraId="4B57DE58" w14:textId="77777777" w:rsidR="00736B40" w:rsidRDefault="00736B40" w:rsidP="00137C04">
      <w:pPr>
        <w:shd w:val="clear" w:color="auto" w:fill="FFFFFF" w:themeFill="background1"/>
        <w:jc w:val="center"/>
        <w:rPr>
          <w:rFonts w:ascii="Times New Roman" w:hAnsi="Times New Roman" w:cs="Times New Roman"/>
          <w:i/>
          <w:color w:val="000000"/>
        </w:rPr>
      </w:pPr>
    </w:p>
    <w:p w14:paraId="04F9C551" w14:textId="77777777" w:rsidR="00736B40" w:rsidRDefault="00736B40" w:rsidP="00137C04">
      <w:pPr>
        <w:shd w:val="clear" w:color="auto" w:fill="FFFFFF" w:themeFill="background1"/>
        <w:jc w:val="center"/>
        <w:rPr>
          <w:rFonts w:ascii="Times New Roman" w:hAnsi="Times New Roman" w:cs="Times New Roman"/>
          <w:i/>
          <w:color w:val="000000"/>
        </w:rPr>
      </w:pPr>
    </w:p>
    <w:p w14:paraId="7D1364C0" w14:textId="77777777" w:rsidR="00736B40" w:rsidRDefault="00736B40" w:rsidP="00137C04">
      <w:pPr>
        <w:shd w:val="clear" w:color="auto" w:fill="FFFFFF" w:themeFill="background1"/>
        <w:jc w:val="center"/>
        <w:rPr>
          <w:rFonts w:ascii="Times New Roman" w:hAnsi="Times New Roman" w:cs="Times New Roman"/>
          <w:i/>
          <w:color w:val="000000"/>
        </w:rPr>
      </w:pPr>
    </w:p>
    <w:p w14:paraId="6C0D2005" w14:textId="77777777" w:rsidR="00736B40" w:rsidRDefault="00736B40" w:rsidP="00137C04">
      <w:pPr>
        <w:shd w:val="clear" w:color="auto" w:fill="FFFFFF" w:themeFill="background1"/>
        <w:jc w:val="center"/>
        <w:rPr>
          <w:rFonts w:ascii="Times New Roman" w:hAnsi="Times New Roman" w:cs="Times New Roman"/>
          <w:i/>
          <w:color w:val="000000"/>
        </w:rPr>
      </w:pPr>
    </w:p>
    <w:p w14:paraId="4E924CD6" w14:textId="77777777" w:rsidR="00736B40" w:rsidRDefault="00736B40" w:rsidP="00137C04">
      <w:pPr>
        <w:shd w:val="clear" w:color="auto" w:fill="FFFFFF" w:themeFill="background1"/>
        <w:jc w:val="center"/>
        <w:rPr>
          <w:rFonts w:ascii="Times New Roman" w:hAnsi="Times New Roman" w:cs="Times New Roman"/>
          <w:i/>
          <w:color w:val="000000"/>
        </w:rPr>
      </w:pPr>
    </w:p>
    <w:p w14:paraId="5D9A92AB" w14:textId="77777777" w:rsidR="00736B40" w:rsidRDefault="00736B40" w:rsidP="00137C04">
      <w:pPr>
        <w:shd w:val="clear" w:color="auto" w:fill="FFFFFF" w:themeFill="background1"/>
        <w:jc w:val="center"/>
        <w:rPr>
          <w:rFonts w:ascii="Times New Roman" w:hAnsi="Times New Roman" w:cs="Times New Roman"/>
          <w:i/>
          <w:color w:val="000000"/>
        </w:rPr>
      </w:pPr>
    </w:p>
    <w:p w14:paraId="0DF99DAA" w14:textId="77777777" w:rsidR="00736B40" w:rsidRDefault="00736B40" w:rsidP="00137C04">
      <w:pPr>
        <w:shd w:val="clear" w:color="auto" w:fill="FFFFFF" w:themeFill="background1"/>
        <w:jc w:val="center"/>
        <w:rPr>
          <w:rFonts w:ascii="Times New Roman" w:hAnsi="Times New Roman" w:cs="Times New Roman"/>
          <w:i/>
          <w:color w:val="000000"/>
        </w:rPr>
      </w:pPr>
    </w:p>
    <w:p w14:paraId="3C2239AE" w14:textId="77777777" w:rsidR="00736B40" w:rsidRDefault="00736B40" w:rsidP="00137C04">
      <w:pPr>
        <w:shd w:val="clear" w:color="auto" w:fill="FFFFFF" w:themeFill="background1"/>
        <w:jc w:val="center"/>
        <w:rPr>
          <w:rFonts w:ascii="Times New Roman" w:hAnsi="Times New Roman" w:cs="Times New Roman"/>
          <w:i/>
          <w:color w:val="000000"/>
        </w:rPr>
      </w:pPr>
    </w:p>
    <w:p w14:paraId="080BA786" w14:textId="77777777" w:rsidR="00736B40" w:rsidRDefault="00736B40" w:rsidP="00137C04">
      <w:pPr>
        <w:shd w:val="clear" w:color="auto" w:fill="FFFFFF" w:themeFill="background1"/>
        <w:jc w:val="center"/>
        <w:rPr>
          <w:rFonts w:ascii="Times New Roman" w:hAnsi="Times New Roman" w:cs="Times New Roman"/>
          <w:i/>
          <w:color w:val="000000"/>
        </w:rPr>
      </w:pPr>
    </w:p>
    <w:p w14:paraId="422674F4" w14:textId="77777777" w:rsidR="00736B40" w:rsidRDefault="00736B40" w:rsidP="00137C04">
      <w:pPr>
        <w:shd w:val="clear" w:color="auto" w:fill="FFFFFF" w:themeFill="background1"/>
        <w:jc w:val="center"/>
        <w:rPr>
          <w:rFonts w:ascii="Times New Roman" w:hAnsi="Times New Roman" w:cs="Times New Roman"/>
          <w:i/>
          <w:color w:val="000000"/>
        </w:rPr>
      </w:pPr>
    </w:p>
    <w:p w14:paraId="58619419" w14:textId="77777777" w:rsidR="00137C04" w:rsidRPr="00631963" w:rsidRDefault="00137C04" w:rsidP="00137C04">
      <w:pPr>
        <w:shd w:val="clear" w:color="auto" w:fill="FFFFFF" w:themeFill="background1"/>
        <w:jc w:val="center"/>
        <w:rPr>
          <w:rFonts w:ascii="Times New Roman" w:hAnsi="Times New Roman" w:cs="Times New Roman"/>
          <w:i/>
          <w:color w:val="000000"/>
        </w:rPr>
      </w:pPr>
      <w:r w:rsidRPr="00631963">
        <w:rPr>
          <w:rFonts w:ascii="Times New Roman" w:hAnsi="Times New Roman" w:cs="Times New Roman"/>
          <w:i/>
          <w:color w:val="000000"/>
        </w:rPr>
        <w:lastRenderedPageBreak/>
        <w:t>Приклад довідки,</w:t>
      </w:r>
      <w:r w:rsidR="00631963">
        <w:rPr>
          <w:rFonts w:ascii="Times New Roman" w:hAnsi="Times New Roman" w:cs="Times New Roman"/>
          <w:i/>
          <w:color w:val="000000"/>
        </w:rPr>
        <w:t xml:space="preserve"> </w:t>
      </w:r>
      <w:r w:rsidRPr="00631963">
        <w:rPr>
          <w:rFonts w:ascii="Times New Roman" w:hAnsi="Times New Roman" w:cs="Times New Roman"/>
          <w:i/>
          <w:color w:val="000000"/>
        </w:rPr>
        <w:t>що містить інформацію про наявність досвіду виконання аналогічного</w:t>
      </w:r>
    </w:p>
    <w:p w14:paraId="327B6CA8" w14:textId="77777777" w:rsidR="00137C04" w:rsidRPr="00631963" w:rsidRDefault="00137C04" w:rsidP="00631963">
      <w:pPr>
        <w:shd w:val="clear" w:color="auto" w:fill="FFFFFF" w:themeFill="background1"/>
        <w:rPr>
          <w:rFonts w:ascii="Times New Roman" w:hAnsi="Times New Roman" w:cs="Times New Roman"/>
          <w:i/>
          <w:color w:val="000000"/>
        </w:rPr>
      </w:pPr>
      <w:r w:rsidRPr="00631963">
        <w:rPr>
          <w:rFonts w:ascii="Times New Roman" w:hAnsi="Times New Roman" w:cs="Times New Roman"/>
          <w:i/>
          <w:color w:val="000000"/>
        </w:rPr>
        <w:t>за предметом закупівлі договору:</w:t>
      </w:r>
      <w:r w:rsidR="00631963" w:rsidRPr="00631963">
        <w:rPr>
          <w:rFonts w:ascii="Times New Roman" w:hAnsi="Times New Roman" w:cs="Times New Roman"/>
          <w:i/>
          <w:color w:val="000000"/>
        </w:rPr>
        <w:t xml:space="preserve">                                                                    </w:t>
      </w:r>
      <w:r w:rsidRPr="00631963">
        <w:rPr>
          <w:rFonts w:ascii="Times New Roman" w:hAnsi="Times New Roman" w:cs="Times New Roman"/>
          <w:b/>
          <w:color w:val="000000"/>
        </w:rPr>
        <w:t>Уповноваженій особі</w:t>
      </w:r>
    </w:p>
    <w:p w14:paraId="4404403F" w14:textId="77777777" w:rsidR="00137C04" w:rsidRPr="00631963" w:rsidRDefault="00137C04" w:rsidP="00137C04">
      <w:pPr>
        <w:shd w:val="clear" w:color="auto" w:fill="FFFFFF" w:themeFill="background1"/>
        <w:jc w:val="right"/>
        <w:rPr>
          <w:rFonts w:ascii="Times New Roman" w:hAnsi="Times New Roman" w:cs="Times New Roman"/>
          <w:b/>
          <w:color w:val="000000"/>
        </w:rPr>
      </w:pPr>
      <w:r w:rsidRPr="00631963">
        <w:rPr>
          <w:rFonts w:ascii="Times New Roman" w:hAnsi="Times New Roman" w:cs="Times New Roman"/>
          <w:b/>
          <w:color w:val="000000"/>
        </w:rPr>
        <w:t>Арбузинської селищної ради</w:t>
      </w:r>
    </w:p>
    <w:p w14:paraId="72219B35" w14:textId="77777777" w:rsidR="00137C04" w:rsidRPr="00631963" w:rsidRDefault="00137C04" w:rsidP="00137C04">
      <w:pPr>
        <w:shd w:val="clear" w:color="auto" w:fill="FFFFFF" w:themeFill="background1"/>
        <w:jc w:val="center"/>
        <w:rPr>
          <w:rFonts w:ascii="Times New Roman" w:hAnsi="Times New Roman" w:cs="Times New Roman"/>
          <w:b/>
          <w:color w:val="000000"/>
        </w:rPr>
      </w:pPr>
      <w:r w:rsidRPr="00631963">
        <w:rPr>
          <w:rFonts w:ascii="Times New Roman" w:hAnsi="Times New Roman" w:cs="Times New Roman"/>
          <w:b/>
          <w:color w:val="000000"/>
        </w:rPr>
        <w:t>ДОВІДКА</w:t>
      </w:r>
    </w:p>
    <w:p w14:paraId="0E4C36CB" w14:textId="77777777" w:rsidR="00137C04" w:rsidRDefault="00137C04" w:rsidP="00137C04">
      <w:pPr>
        <w:shd w:val="clear" w:color="auto" w:fill="FFFFFF" w:themeFill="background1"/>
        <w:jc w:val="both"/>
        <w:rPr>
          <w:rFonts w:ascii="Times New Roman" w:hAnsi="Times New Roman" w:cs="Times New Roman"/>
          <w:color w:val="000000"/>
        </w:rPr>
      </w:pPr>
      <w:r w:rsidRPr="00631963">
        <w:rPr>
          <w:rFonts w:ascii="Times New Roman" w:hAnsi="Times New Roman" w:cs="Times New Roman"/>
          <w:color w:val="000000"/>
          <w:u w:val="single"/>
        </w:rPr>
        <w:t>(Назва учасника)</w:t>
      </w:r>
      <w:r w:rsidRPr="00631963">
        <w:rPr>
          <w:rFonts w:ascii="Times New Roman" w:hAnsi="Times New Roman" w:cs="Times New Roman"/>
          <w:color w:val="000000"/>
        </w:rPr>
        <w:t>, як учасник тендеру підтверджуємо відповідність встановленому</w:t>
      </w:r>
      <w:r w:rsidR="00631963">
        <w:rPr>
          <w:rFonts w:ascii="Times New Roman" w:hAnsi="Times New Roman" w:cs="Times New Roman"/>
          <w:color w:val="000000"/>
        </w:rPr>
        <w:t xml:space="preserve"> кваліфікаційному критерію</w:t>
      </w:r>
      <w:r w:rsidRPr="00631963">
        <w:rPr>
          <w:rFonts w:ascii="Times New Roman" w:hAnsi="Times New Roman" w:cs="Times New Roman"/>
          <w:color w:val="000000"/>
        </w:rPr>
        <w:t xml:space="preserve"> про наявність досвіду виконання аналогічного за предметом закупівлі договору:</w:t>
      </w:r>
    </w:p>
    <w:p w14:paraId="1CDECB03" w14:textId="77777777" w:rsidR="003B6914" w:rsidRPr="003B6914" w:rsidRDefault="003B6914" w:rsidP="00137C04">
      <w:pPr>
        <w:shd w:val="clear" w:color="auto" w:fill="FFFFFF" w:themeFill="background1"/>
        <w:jc w:val="both"/>
        <w:rPr>
          <w:rFonts w:ascii="Times New Roman" w:hAnsi="Times New Roman" w:cs="Times New Roman"/>
          <w:b/>
        </w:rPr>
      </w:pPr>
      <w:r w:rsidRPr="003B6914">
        <w:rPr>
          <w:rFonts w:ascii="Times New Roman" w:hAnsi="Times New Roman" w:cs="Times New Roman"/>
          <w:b/>
          <w:color w:val="000000"/>
        </w:rPr>
        <w:t>Табл.2</w:t>
      </w:r>
    </w:p>
    <w:tbl>
      <w:tblPr>
        <w:tblStyle w:val="afa"/>
        <w:tblW w:w="0" w:type="auto"/>
        <w:jc w:val="center"/>
        <w:tblLook w:val="04A0" w:firstRow="1" w:lastRow="0" w:firstColumn="1" w:lastColumn="0" w:noHBand="0" w:noVBand="1"/>
      </w:tblPr>
      <w:tblGrid>
        <w:gridCol w:w="2079"/>
        <w:gridCol w:w="1834"/>
        <w:gridCol w:w="2269"/>
        <w:gridCol w:w="1488"/>
        <w:gridCol w:w="1675"/>
      </w:tblGrid>
      <w:tr w:rsidR="00137C04" w:rsidRPr="00631963" w14:paraId="49C515A2" w14:textId="77777777" w:rsidTr="0069347B">
        <w:trPr>
          <w:jc w:val="center"/>
        </w:trPr>
        <w:tc>
          <w:tcPr>
            <w:tcW w:w="2218" w:type="dxa"/>
            <w:vMerge w:val="restart"/>
            <w:vAlign w:val="center"/>
          </w:tcPr>
          <w:p w14:paraId="2A1EED96"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Найменування контрагента</w:t>
            </w:r>
          </w:p>
        </w:tc>
        <w:tc>
          <w:tcPr>
            <w:tcW w:w="2095" w:type="dxa"/>
            <w:vMerge w:val="restart"/>
            <w:vAlign w:val="center"/>
          </w:tcPr>
          <w:p w14:paraId="7F8D4F82"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Предмет договору</w:t>
            </w:r>
          </w:p>
        </w:tc>
        <w:tc>
          <w:tcPr>
            <w:tcW w:w="2696" w:type="dxa"/>
            <w:vMerge w:val="restart"/>
            <w:vAlign w:val="center"/>
          </w:tcPr>
          <w:p w14:paraId="6B301B05"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Дата та № договору</w:t>
            </w:r>
          </w:p>
        </w:tc>
        <w:tc>
          <w:tcPr>
            <w:tcW w:w="3359" w:type="dxa"/>
            <w:gridSpan w:val="2"/>
            <w:vAlign w:val="center"/>
          </w:tcPr>
          <w:p w14:paraId="2F898521"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Контактні дані осіб замовника (контрагента)</w:t>
            </w:r>
          </w:p>
        </w:tc>
      </w:tr>
      <w:tr w:rsidR="00137C04" w:rsidRPr="00631963" w14:paraId="49DB0A1F" w14:textId="77777777" w:rsidTr="0069347B">
        <w:trPr>
          <w:jc w:val="center"/>
        </w:trPr>
        <w:tc>
          <w:tcPr>
            <w:tcW w:w="2218" w:type="dxa"/>
            <w:vMerge/>
            <w:vAlign w:val="center"/>
          </w:tcPr>
          <w:p w14:paraId="28DBCF1B"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2095" w:type="dxa"/>
            <w:vMerge/>
            <w:vAlign w:val="center"/>
          </w:tcPr>
          <w:p w14:paraId="13A4FDD4"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2696" w:type="dxa"/>
            <w:vMerge/>
          </w:tcPr>
          <w:p w14:paraId="3BAA5847"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1596" w:type="dxa"/>
            <w:vAlign w:val="center"/>
          </w:tcPr>
          <w:p w14:paraId="1109605B"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Прізвище та ім’я</w:t>
            </w:r>
          </w:p>
        </w:tc>
        <w:tc>
          <w:tcPr>
            <w:tcW w:w="1763" w:type="dxa"/>
            <w:vAlign w:val="center"/>
          </w:tcPr>
          <w:p w14:paraId="2FC23E41"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Контактний телефон</w:t>
            </w:r>
          </w:p>
        </w:tc>
      </w:tr>
      <w:tr w:rsidR="00137C04" w:rsidRPr="00631963" w14:paraId="1FCDD0EE" w14:textId="77777777" w:rsidTr="0069347B">
        <w:trPr>
          <w:trHeight w:val="371"/>
          <w:jc w:val="center"/>
        </w:trPr>
        <w:tc>
          <w:tcPr>
            <w:tcW w:w="2218" w:type="dxa"/>
          </w:tcPr>
          <w:p w14:paraId="73201E2D"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2095" w:type="dxa"/>
          </w:tcPr>
          <w:p w14:paraId="32329929"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2696" w:type="dxa"/>
          </w:tcPr>
          <w:p w14:paraId="5A2A9AA0"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1596" w:type="dxa"/>
          </w:tcPr>
          <w:p w14:paraId="2F7AD912"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1763" w:type="dxa"/>
          </w:tcPr>
          <w:p w14:paraId="16E6656D" w14:textId="77777777" w:rsidR="00137C04" w:rsidRPr="00631963" w:rsidRDefault="00137C04" w:rsidP="0069347B">
            <w:pPr>
              <w:shd w:val="clear" w:color="auto" w:fill="FFFFFF" w:themeFill="background1"/>
              <w:jc w:val="both"/>
              <w:rPr>
                <w:rFonts w:ascii="Times New Roman" w:hAnsi="Times New Roman" w:cs="Times New Roman"/>
                <w:color w:val="000000"/>
              </w:rPr>
            </w:pPr>
          </w:p>
        </w:tc>
      </w:tr>
    </w:tbl>
    <w:p w14:paraId="35D4F521" w14:textId="77777777" w:rsidR="00137C04" w:rsidRPr="00631963" w:rsidRDefault="00137C04" w:rsidP="00137C04">
      <w:pPr>
        <w:shd w:val="clear" w:color="auto" w:fill="FFFFFF" w:themeFill="background1"/>
        <w:rPr>
          <w:rFonts w:ascii="Times New Roman" w:hAnsi="Times New Roman" w:cs="Times New Roman"/>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37C04" w:rsidRPr="00631963" w14:paraId="7136E30E" w14:textId="77777777" w:rsidTr="0069347B">
        <w:tc>
          <w:tcPr>
            <w:tcW w:w="3342" w:type="dxa"/>
          </w:tcPr>
          <w:p w14:paraId="45CCD572" w14:textId="77777777"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rPr>
              <w:t>_______________________</w:t>
            </w:r>
          </w:p>
        </w:tc>
        <w:tc>
          <w:tcPr>
            <w:tcW w:w="3341" w:type="dxa"/>
          </w:tcPr>
          <w:p w14:paraId="5E2543D0"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c>
          <w:tcPr>
            <w:tcW w:w="3341" w:type="dxa"/>
          </w:tcPr>
          <w:p w14:paraId="56A774C1"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r>
      <w:tr w:rsidR="00137C04" w:rsidRPr="00631963" w14:paraId="3989E8E3" w14:textId="77777777" w:rsidTr="0069347B">
        <w:tc>
          <w:tcPr>
            <w:tcW w:w="3342" w:type="dxa"/>
          </w:tcPr>
          <w:p w14:paraId="61B19335" w14:textId="77777777"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i/>
              </w:rPr>
              <w:t>посада уповноваженої особи Учасника</w:t>
            </w:r>
          </w:p>
        </w:tc>
        <w:tc>
          <w:tcPr>
            <w:tcW w:w="3341" w:type="dxa"/>
          </w:tcPr>
          <w:p w14:paraId="746953A8"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підпис та печатка</w:t>
            </w:r>
          </w:p>
        </w:tc>
        <w:tc>
          <w:tcPr>
            <w:tcW w:w="3341" w:type="dxa"/>
          </w:tcPr>
          <w:p w14:paraId="07BB5A75"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прізвище, ініціали</w:t>
            </w:r>
          </w:p>
        </w:tc>
      </w:tr>
    </w:tbl>
    <w:p w14:paraId="7AB810A5" w14:textId="77777777" w:rsidR="00682DCA" w:rsidRPr="00631963" w:rsidRDefault="00631963" w:rsidP="00631963">
      <w:pPr>
        <w:spacing w:before="20" w:after="20" w:line="240" w:lineRule="auto"/>
        <w:rPr>
          <w:rFonts w:ascii="Times New Roman" w:hAnsi="Times New Roman"/>
          <w:b/>
          <w:iCs/>
          <w:sz w:val="24"/>
          <w:szCs w:val="28"/>
        </w:rPr>
      </w:pPr>
      <w:r>
        <w:rPr>
          <w:rFonts w:ascii="Times New Roman" w:eastAsia="Times New Roman" w:hAnsi="Times New Roman" w:cs="Times New Roman"/>
          <w:b/>
          <w:sz w:val="24"/>
          <w:szCs w:val="24"/>
        </w:rPr>
        <w:t xml:space="preserve">  2</w:t>
      </w:r>
      <w:r w:rsidR="00682DCA">
        <w:rPr>
          <w:rFonts w:ascii="Times New Roman" w:eastAsia="Times New Roman" w:hAnsi="Times New Roman" w:cs="Times New Roman"/>
          <w:b/>
          <w:sz w:val="24"/>
          <w:szCs w:val="24"/>
        </w:rPr>
        <w:t xml:space="preserve"> . </w:t>
      </w:r>
      <w:r w:rsidR="00682DCA" w:rsidRPr="00631963">
        <w:rPr>
          <w:rFonts w:ascii="Times New Roman" w:hAnsi="Times New Roman"/>
          <w:b/>
          <w:iCs/>
          <w:sz w:val="24"/>
          <w:szCs w:val="28"/>
        </w:rPr>
        <w:t>Підтвердження відповідності УЧАСНИКА/ ПЕРЕМОЖЦЯ (в тому числі для об’єднання учасників як учасника/переможця процедури)  вимогам, визначеним у пункті 47 Особливостей.</w:t>
      </w:r>
    </w:p>
    <w:p w14:paraId="02639563" w14:textId="77777777"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6ABCA" w14:textId="77777777"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14:paraId="1AD94066" w14:textId="77777777"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закупівель під час подання тендерної пропозиції.</w:t>
      </w:r>
    </w:p>
    <w:p w14:paraId="1B8855A2" w14:textId="77777777"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49F3C1" w14:textId="77777777"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14:paraId="28190D07" w14:textId="77777777"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rFonts w:ascii="Times New Roman" w:hAnsi="Times New Roman"/>
          <w:sz w:val="24"/>
          <w:szCs w:val="24"/>
        </w:rPr>
        <w:lastRenderedPageBreak/>
        <w:t>закупівель документи, що підтверджують відсутність підстав, зазначених у підпунктах 3, 5, 6 і 12 та в абзаці чотирнадцятому пункту 47 Особливостей.</w:t>
      </w:r>
    </w:p>
    <w:p w14:paraId="64159E2E" w14:textId="77777777"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624658" w14:textId="77777777"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14:paraId="5C33F96F" w14:textId="77777777"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6C91"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14:paraId="701EE544"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E65CD"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14:paraId="16A44C4E" w14:textId="77777777"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0164A"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14:paraId="089D320C" w14:textId="77777777"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50E62"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5B77E"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CD3A35"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EF081" w14:textId="77777777"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B12359">
              <w:rPr>
                <w:rFonts w:ascii="Times New Roman" w:hAnsi="Times New Roman"/>
                <w:b/>
                <w:sz w:val="20"/>
                <w:szCs w:val="20"/>
              </w:rPr>
              <w:t>Довідка надається в період відсутності функціональної можливості перевірки інформації</w:t>
            </w:r>
            <w:r>
              <w:rPr>
                <w:rFonts w:ascii="Times New Roman" w:hAnsi="Times New Roman"/>
                <w:bCs/>
                <w:sz w:val="20"/>
                <w:szCs w:val="20"/>
              </w:rPr>
              <w:t xml:space="preserve">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14:paraId="0C93E815" w14:textId="77777777"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5BE25"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C455E"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EDFC44" w14:textId="77777777"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BF3A3BB" w14:textId="77777777"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144BFF">
              <w:rPr>
                <w:rFonts w:ascii="Times New Roman" w:hAnsi="Times New Roman"/>
                <w:bCs/>
                <w:sz w:val="20"/>
                <w:szCs w:val="20"/>
              </w:rPr>
              <w:t>часника процедури закупівлі.</w:t>
            </w:r>
          </w:p>
          <w:p w14:paraId="6CDD0D67" w14:textId="77777777" w:rsidR="00682DCA" w:rsidRDefault="00682DCA">
            <w:pPr>
              <w:spacing w:after="0" w:line="240" w:lineRule="auto"/>
              <w:jc w:val="both"/>
              <w:rPr>
                <w:rFonts w:ascii="Times New Roman" w:hAnsi="Times New Roman"/>
                <w:b/>
                <w:sz w:val="20"/>
                <w:szCs w:val="20"/>
              </w:rPr>
            </w:pPr>
          </w:p>
          <w:p w14:paraId="77582BC4" w14:textId="77777777"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14:paraId="437CB068" w14:textId="77777777"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B1412"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DB0FB"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FB8119"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7D9475EB" w14:textId="77777777" w:rsidR="00682DCA" w:rsidRDefault="00682DCA">
            <w:pPr>
              <w:spacing w:after="0"/>
              <w:rPr>
                <w:rFonts w:ascii="Times New Roman" w:hAnsi="Times New Roman"/>
                <w:i/>
                <w:iCs/>
                <w:sz w:val="20"/>
                <w:szCs w:val="20"/>
              </w:rPr>
            </w:pPr>
          </w:p>
        </w:tc>
      </w:tr>
      <w:tr w:rsidR="00682DCA" w:rsidRPr="00682DCA" w14:paraId="6FFFFB07" w14:textId="77777777" w:rsidTr="00924BF9">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5F53"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DA8F4" w14:textId="77777777"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075C27"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10E5" w14:textId="77777777"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hAnsi="Times New Roman"/>
                <w:sz w:val="20"/>
                <w:szCs w:val="20"/>
              </w:rPr>
              <w:lastRenderedPageBreak/>
              <w:t xml:space="preserve">сплатити відповідні зобов’язання та відшкодування завданих збитків. </w:t>
            </w:r>
          </w:p>
        </w:tc>
      </w:tr>
    </w:tbl>
    <w:p w14:paraId="4A4E3394" w14:textId="77777777" w:rsidR="00682DCA" w:rsidRDefault="00682DCA" w:rsidP="00682DCA">
      <w:pPr>
        <w:spacing w:after="0" w:line="240" w:lineRule="auto"/>
        <w:rPr>
          <w:rFonts w:ascii="Times New Roman" w:hAnsi="Times New Roman"/>
          <w:b/>
          <w:sz w:val="20"/>
          <w:szCs w:val="20"/>
        </w:rPr>
      </w:pPr>
    </w:p>
    <w:p w14:paraId="351D8E4E" w14:textId="77777777"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14:paraId="49E9227F" w14:textId="77777777"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14:paraId="48A5C12B" w14:textId="77777777"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4C03"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14:paraId="37B9DBD1"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2BAC3"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14:paraId="6533C2DF" w14:textId="77777777"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7E4EB"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14:paraId="6BD519FF" w14:textId="77777777"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0787F"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B6CDD"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9C3420"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8814D" w14:textId="77777777"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B12359">
              <w:rPr>
                <w:rFonts w:ascii="Times New Roman" w:hAnsi="Times New Roman"/>
                <w:b/>
                <w:sz w:val="20"/>
                <w:szCs w:val="20"/>
              </w:rPr>
              <w:t>Довідка надається в період відсутності функціональної можливості перевірки інформації на вебресурсі</w:t>
            </w:r>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14:paraId="57B6C84D" w14:textId="77777777"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34039"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3BCD3"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FFB6A2" w14:textId="77777777"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0E1F60" w14:textId="77777777"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D65408" w14:textId="77777777" w:rsidR="00682DCA" w:rsidRDefault="00682DCA">
            <w:pPr>
              <w:spacing w:after="0" w:line="240" w:lineRule="auto"/>
              <w:jc w:val="both"/>
              <w:rPr>
                <w:rFonts w:ascii="Times New Roman" w:hAnsi="Times New Roman"/>
                <w:b/>
                <w:sz w:val="20"/>
                <w:szCs w:val="20"/>
              </w:rPr>
            </w:pPr>
          </w:p>
          <w:p w14:paraId="58628C8C" w14:textId="77777777"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14:paraId="5DBF523F" w14:textId="77777777"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F0BF7"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ABBFA"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A36F7" w14:textId="77777777"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D5B9712" w14:textId="77777777" w:rsidR="00682DCA" w:rsidRDefault="00682DCA">
            <w:pPr>
              <w:spacing w:after="0"/>
              <w:rPr>
                <w:rFonts w:ascii="Times New Roman" w:hAnsi="Times New Roman"/>
                <w:i/>
                <w:iCs/>
                <w:sz w:val="20"/>
                <w:szCs w:val="20"/>
              </w:rPr>
            </w:pPr>
          </w:p>
        </w:tc>
      </w:tr>
      <w:tr w:rsidR="00682DCA" w:rsidRPr="00682DCA" w14:paraId="5BC23230" w14:textId="77777777"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32A62"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DAFDE" w14:textId="77777777"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90AF50"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7DD6" w14:textId="77777777"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0C4529" w14:textId="77777777" w:rsidR="00003122" w:rsidRDefault="00003122" w:rsidP="00682DCA">
      <w:pPr>
        <w:spacing w:after="0"/>
        <w:ind w:right="113"/>
        <w:jc w:val="both"/>
        <w:rPr>
          <w:rFonts w:ascii="Times New Roman" w:hAnsi="Times New Roman"/>
          <w:sz w:val="24"/>
          <w:szCs w:val="24"/>
        </w:rPr>
      </w:pPr>
    </w:p>
    <w:p w14:paraId="25C61B0D" w14:textId="77777777" w:rsidR="00682DCA" w:rsidRDefault="008845C1" w:rsidP="00682DCA">
      <w:pPr>
        <w:spacing w:after="0"/>
        <w:ind w:right="113"/>
        <w:jc w:val="both"/>
        <w:rPr>
          <w:rFonts w:ascii="Times New Roman" w:hAnsi="Times New Roman"/>
          <w:sz w:val="24"/>
          <w:szCs w:val="24"/>
        </w:rPr>
      </w:pPr>
      <w:r>
        <w:rPr>
          <w:rFonts w:ascii="Times New Roman" w:hAnsi="Times New Roman"/>
          <w:sz w:val="24"/>
          <w:szCs w:val="24"/>
        </w:rPr>
        <w:t xml:space="preserve">     </w:t>
      </w:r>
      <w:r w:rsidR="00682DC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14:paraId="3C087D71" w14:textId="77777777" w:rsidR="00003122" w:rsidRDefault="00003122" w:rsidP="00682DCA">
      <w:pPr>
        <w:spacing w:after="0"/>
        <w:ind w:right="113"/>
        <w:jc w:val="both"/>
        <w:rPr>
          <w:rFonts w:ascii="Times New Roman" w:hAnsi="Times New Roman"/>
          <w:sz w:val="24"/>
          <w:szCs w:val="24"/>
        </w:rPr>
      </w:pPr>
    </w:p>
    <w:p w14:paraId="2CC128FA" w14:textId="77777777"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14:paraId="05BAD3E8" w14:textId="77777777" w:rsidTr="0069347B">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94DB8E5" w14:textId="77777777"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14:paraId="52497B37" w14:textId="77777777"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00CEC" w14:textId="77777777"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A8ED" w14:textId="77777777" w:rsidR="00682DCA" w:rsidRPr="008845C1" w:rsidRDefault="00B5686B">
            <w:pPr>
              <w:spacing w:after="0" w:line="240" w:lineRule="auto"/>
              <w:ind w:left="100"/>
              <w:jc w:val="both"/>
              <w:rPr>
                <w:rFonts w:ascii="Times New Roman" w:eastAsia="Times New Roman" w:hAnsi="Times New Roman" w:cs="Times New Roman"/>
              </w:rPr>
            </w:pPr>
            <w:r>
              <w:rPr>
                <w:rFonts w:ascii="Times New Roman" w:hAnsi="Times New Roman" w:cs="Times New Roman"/>
                <w:b/>
              </w:rPr>
              <w:t xml:space="preserve">     </w:t>
            </w:r>
            <w:r w:rsidR="00682DCA" w:rsidRPr="008845C1">
              <w:rPr>
                <w:rFonts w:ascii="Times New Roman" w:hAnsi="Times New Roman" w:cs="Times New Roman"/>
                <w:b/>
              </w:rPr>
              <w:t>Інформаційна довідка, складена у довільній формі, з відомостями про Учасника</w:t>
            </w:r>
            <w:r w:rsidR="00682DCA" w:rsidRPr="008845C1">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14:paraId="66B3046E" w14:textId="77777777"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8D521" w14:textId="77777777"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53F43" w14:textId="77777777" w:rsidR="00682DCA" w:rsidRPr="008845C1" w:rsidRDefault="00B5686B">
            <w:pPr>
              <w:spacing w:after="0" w:line="240" w:lineRule="auto"/>
              <w:ind w:left="100"/>
              <w:jc w:val="both"/>
              <w:rPr>
                <w:rFonts w:ascii="Times New Roman" w:hAnsi="Times New Roman"/>
                <w:szCs w:val="24"/>
              </w:rPr>
            </w:pPr>
            <w:r>
              <w:rPr>
                <w:rFonts w:ascii="Times New Roman" w:hAnsi="Times New Roman"/>
                <w:b/>
                <w:szCs w:val="24"/>
              </w:rPr>
              <w:t xml:space="preserve">     </w:t>
            </w:r>
            <w:r w:rsidR="00682DCA" w:rsidRPr="008845C1">
              <w:rPr>
                <w:rFonts w:ascii="Times New Roman" w:hAnsi="Times New Roman"/>
                <w:b/>
                <w:szCs w:val="24"/>
              </w:rPr>
              <w:t>Інформація (довідка)</w:t>
            </w:r>
            <w:r w:rsidR="00682DCA" w:rsidRPr="008845C1">
              <w:rPr>
                <w:rFonts w:ascii="Times New Roman" w:hAnsi="Times New Roman"/>
                <w:szCs w:val="24"/>
              </w:rPr>
              <w:t xml:space="preserve">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14:paraId="36B8B2E0" w14:textId="77777777" w:rsidR="00682DCA" w:rsidRPr="008845C1" w:rsidRDefault="00682DCA">
            <w:pPr>
              <w:spacing w:after="0" w:line="240" w:lineRule="auto"/>
              <w:ind w:left="100"/>
              <w:jc w:val="both"/>
              <w:rPr>
                <w:rFonts w:ascii="Times New Roman" w:eastAsia="Times New Roman" w:hAnsi="Times New Roman" w:cs="Times New Roman"/>
                <w:szCs w:val="24"/>
              </w:rPr>
            </w:pPr>
            <w:r w:rsidRPr="008845C1">
              <w:rPr>
                <w:rFonts w:ascii="Times New Roman" w:hAnsi="Times New Roman"/>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14:paraId="6DCE7054" w14:textId="77777777" w:rsidTr="0069347B">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DCD9E"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6288D" w14:textId="77777777"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r w:rsidR="00682DCA" w:rsidRPr="008845C1">
              <w:rPr>
                <w:rFonts w:ascii="Times New Roman" w:hAnsi="Times New Roman" w:cs="Times New Roman"/>
                <w:b/>
                <w:szCs w:val="24"/>
              </w:rPr>
              <w:t>Витяг</w:t>
            </w:r>
            <w:r w:rsidR="00682DCA" w:rsidRPr="008845C1">
              <w:rPr>
                <w:rFonts w:ascii="Times New Roman" w:hAnsi="Times New Roman" w:cs="Times New Roman"/>
                <w:szCs w:val="24"/>
              </w:rPr>
              <w:t xml:space="preserve"> з реєстру платників </w:t>
            </w:r>
            <w:r w:rsidR="00682DCA" w:rsidRPr="008845C1">
              <w:rPr>
                <w:rFonts w:ascii="Times New Roman" w:hAnsi="Times New Roman" w:cs="Times New Roman"/>
                <w:b/>
                <w:szCs w:val="24"/>
              </w:rPr>
              <w:t>податку на додану вартість</w:t>
            </w:r>
            <w:r w:rsidR="00682DCA" w:rsidRPr="008845C1">
              <w:rPr>
                <w:rFonts w:ascii="Times New Roman" w:hAnsi="Times New Roman" w:cs="Times New Roman"/>
                <w:szCs w:val="24"/>
              </w:rPr>
              <w:t>/свідоцтво платника податку на додану вартість (</w:t>
            </w:r>
            <w:r w:rsidR="00682DCA" w:rsidRPr="008845C1">
              <w:rPr>
                <w:rFonts w:ascii="Times New Roman" w:hAnsi="Times New Roman" w:cs="Times New Roman"/>
                <w:b/>
                <w:szCs w:val="24"/>
              </w:rPr>
              <w:t>для учасників – платників ПДВ</w:t>
            </w:r>
            <w:r w:rsidR="00682DCA" w:rsidRPr="008845C1">
              <w:rPr>
                <w:rFonts w:ascii="Times New Roman" w:hAnsi="Times New Roman" w:cs="Times New Roman"/>
                <w:szCs w:val="24"/>
              </w:rPr>
              <w:t>).</w:t>
            </w:r>
          </w:p>
        </w:tc>
      </w:tr>
      <w:tr w:rsidR="00682DCA" w14:paraId="5F43F838" w14:textId="77777777" w:rsidTr="0069347B">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82ED1"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8DBC5" w14:textId="77777777"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r w:rsidR="00682DCA" w:rsidRPr="008845C1">
              <w:rPr>
                <w:rFonts w:ascii="Times New Roman" w:hAnsi="Times New Roman" w:cs="Times New Roman"/>
                <w:b/>
                <w:szCs w:val="24"/>
              </w:rPr>
              <w:t>Витяг</w:t>
            </w:r>
            <w:r w:rsidR="00682DCA" w:rsidRPr="008845C1">
              <w:rPr>
                <w:rFonts w:ascii="Times New Roman" w:hAnsi="Times New Roman" w:cs="Times New Roman"/>
                <w:szCs w:val="24"/>
              </w:rPr>
              <w:t xml:space="preserve"> з реєстру платників </w:t>
            </w:r>
            <w:r w:rsidR="00682DCA" w:rsidRPr="008845C1">
              <w:rPr>
                <w:rFonts w:ascii="Times New Roman" w:hAnsi="Times New Roman" w:cs="Times New Roman"/>
                <w:b/>
                <w:szCs w:val="24"/>
              </w:rPr>
              <w:t>єдиного податку</w:t>
            </w:r>
            <w:r w:rsidR="00682DCA" w:rsidRPr="008845C1">
              <w:rPr>
                <w:rFonts w:ascii="Times New Roman" w:hAnsi="Times New Roman" w:cs="Times New Roman"/>
                <w:szCs w:val="24"/>
              </w:rPr>
              <w:t>/свідоцтво платника єдиного податку (</w:t>
            </w:r>
            <w:r w:rsidR="00682DCA" w:rsidRPr="008845C1">
              <w:rPr>
                <w:rFonts w:ascii="Times New Roman" w:hAnsi="Times New Roman" w:cs="Times New Roman"/>
                <w:b/>
                <w:szCs w:val="24"/>
              </w:rPr>
              <w:t>для учасників - платників єдиного податку).</w:t>
            </w:r>
          </w:p>
        </w:tc>
      </w:tr>
      <w:tr w:rsidR="00682DCA" w:rsidRPr="00682DCA" w14:paraId="311401FA"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66CA9"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373F3" w14:textId="77777777" w:rsidR="00682DCA" w:rsidRPr="008845C1" w:rsidRDefault="00B5686B">
            <w:pPr>
              <w:pStyle w:val="11"/>
              <w:spacing w:line="256" w:lineRule="auto"/>
              <w:rPr>
                <w:color w:val="auto"/>
                <w:sz w:val="22"/>
                <w:szCs w:val="24"/>
                <w:lang w:val="uk-UA"/>
              </w:rPr>
            </w:pPr>
            <w:r>
              <w:rPr>
                <w:b/>
                <w:color w:val="auto"/>
                <w:sz w:val="22"/>
                <w:szCs w:val="24"/>
                <w:lang w:val="uk-UA"/>
              </w:rPr>
              <w:t xml:space="preserve">     </w:t>
            </w:r>
            <w:r w:rsidR="00682DCA" w:rsidRPr="008845C1">
              <w:rPr>
                <w:b/>
                <w:color w:val="auto"/>
                <w:sz w:val="22"/>
                <w:szCs w:val="24"/>
                <w:lang w:val="uk-UA"/>
              </w:rPr>
              <w:t>Скан -копія свідоцтво про державну реєстрацію</w:t>
            </w:r>
            <w:r w:rsidR="00682DCA" w:rsidRPr="008845C1">
              <w:rPr>
                <w:color w:val="auto"/>
                <w:sz w:val="22"/>
                <w:szCs w:val="24"/>
                <w:lang w:val="uk-UA"/>
              </w:rPr>
              <w:t xml:space="preserve"> або </w:t>
            </w:r>
            <w:r w:rsidR="00736B40">
              <w:rPr>
                <w:b/>
                <w:color w:val="auto"/>
                <w:sz w:val="22"/>
                <w:szCs w:val="24"/>
                <w:lang w:val="uk-UA"/>
              </w:rPr>
              <w:t>виписки</w:t>
            </w:r>
            <w:r w:rsidR="00682DCA" w:rsidRPr="008845C1">
              <w:rPr>
                <w:color w:val="auto"/>
                <w:sz w:val="22"/>
                <w:szCs w:val="24"/>
                <w:lang w:val="uk-UA"/>
              </w:rPr>
              <w:t xml:space="preserve"> або </w:t>
            </w:r>
            <w:r w:rsidR="00682DCA" w:rsidRPr="008845C1">
              <w:rPr>
                <w:b/>
                <w:color w:val="auto"/>
                <w:sz w:val="22"/>
                <w:szCs w:val="24"/>
                <w:lang w:val="uk-UA"/>
              </w:rPr>
              <w:t>витяг</w:t>
            </w:r>
            <w:r w:rsidR="00682DCA" w:rsidRPr="008845C1">
              <w:rPr>
                <w:color w:val="auto"/>
                <w:sz w:val="22"/>
                <w:szCs w:val="24"/>
                <w:lang w:val="uk-UA"/>
              </w:rPr>
              <w:t xml:space="preserve"> з Єдиного державного реєстру юридичних осіб та фізичних осіб-підприємців.</w:t>
            </w:r>
          </w:p>
        </w:tc>
      </w:tr>
      <w:tr w:rsidR="00682DCA" w14:paraId="739CAA72"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C9F59"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9F6C4" w14:textId="77777777" w:rsidR="00682DCA" w:rsidRPr="008845C1" w:rsidRDefault="00B5686B">
            <w:pPr>
              <w:spacing w:after="0" w:line="240" w:lineRule="auto"/>
              <w:ind w:left="120" w:right="120" w:hanging="20"/>
              <w:jc w:val="both"/>
              <w:rPr>
                <w:rFonts w:ascii="Times New Roman" w:eastAsia="Times New Roman" w:hAnsi="Times New Roman" w:cs="Times New Roman"/>
                <w:szCs w:val="24"/>
              </w:rPr>
            </w:pPr>
            <w:r>
              <w:rPr>
                <w:rFonts w:ascii="Times New Roman" w:eastAsia="Times New Roman" w:hAnsi="Times New Roman"/>
                <w:b/>
                <w:szCs w:val="24"/>
              </w:rPr>
              <w:t xml:space="preserve">     </w:t>
            </w:r>
            <w:r w:rsidR="00682DCA" w:rsidRPr="008845C1">
              <w:rPr>
                <w:rFonts w:ascii="Times New Roman" w:eastAsia="Times New Roman" w:hAnsi="Times New Roman"/>
                <w:b/>
                <w:szCs w:val="24"/>
              </w:rPr>
              <w:t>Копія Статуту</w:t>
            </w:r>
            <w:r w:rsidR="00682DCA" w:rsidRPr="008845C1">
              <w:rPr>
                <w:rFonts w:ascii="Times New Roman" w:eastAsia="Times New Roman" w:hAnsi="Times New Roman"/>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14:paraId="23129EFC"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3D152"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22503" w14:textId="77777777"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b/>
                <w:szCs w:val="24"/>
              </w:rPr>
              <w:t xml:space="preserve">     </w:t>
            </w:r>
            <w:r w:rsidR="00682DCA" w:rsidRPr="008845C1">
              <w:rPr>
                <w:rFonts w:ascii="Times New Roman" w:hAnsi="Times New Roman"/>
                <w:b/>
                <w:szCs w:val="24"/>
              </w:rPr>
              <w:t>Лист-згода на обробку</w:t>
            </w:r>
            <w:r w:rsidR="00682DCA" w:rsidRPr="008845C1">
              <w:rPr>
                <w:rFonts w:ascii="Times New Roman" w:hAnsi="Times New Roman"/>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r w:rsidR="009A7276" w:rsidRPr="008845C1">
              <w:rPr>
                <w:rFonts w:ascii="Times New Roman" w:hAnsi="Times New Roman"/>
                <w:szCs w:val="24"/>
                <w:lang w:val="ru-RU"/>
              </w:rPr>
              <w:t xml:space="preserve"> </w:t>
            </w:r>
            <w:r w:rsidR="00682DCA" w:rsidRPr="008845C1">
              <w:rPr>
                <w:rFonts w:ascii="Times New Roman" w:hAnsi="Times New Roman"/>
                <w:szCs w:val="24"/>
              </w:rPr>
              <w:t xml:space="preserve">(Додаток № </w:t>
            </w:r>
            <w:r w:rsidR="00D80944" w:rsidRPr="008845C1">
              <w:rPr>
                <w:rFonts w:ascii="Times New Roman" w:hAnsi="Times New Roman"/>
                <w:szCs w:val="24"/>
              </w:rPr>
              <w:t>4</w:t>
            </w:r>
            <w:r w:rsidR="00682DCA" w:rsidRPr="008845C1">
              <w:rPr>
                <w:rFonts w:ascii="Times New Roman" w:hAnsi="Times New Roman"/>
                <w:szCs w:val="24"/>
              </w:rPr>
              <w:t>).</w:t>
            </w:r>
          </w:p>
        </w:tc>
      </w:tr>
      <w:tr w:rsidR="00682DCA" w14:paraId="0AF97D82"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FA8C"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D8DE6" w14:textId="77777777" w:rsidR="00682DCA" w:rsidRPr="008845C1" w:rsidRDefault="00B5686B" w:rsidP="00DE6EE9">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DE6EE9">
              <w:rPr>
                <w:rFonts w:ascii="Times New Roman" w:hAnsi="Times New Roman"/>
                <w:szCs w:val="24"/>
              </w:rPr>
              <w:t>Лист-згода з</w:t>
            </w:r>
            <w:r w:rsidR="00682DCA" w:rsidRPr="008845C1">
              <w:rPr>
                <w:rFonts w:ascii="Times New Roman" w:hAnsi="Times New Roman"/>
                <w:szCs w:val="24"/>
              </w:rPr>
              <w:t xml:space="preserve"> </w:t>
            </w:r>
            <w:r w:rsidR="00682DCA" w:rsidRPr="008845C1">
              <w:rPr>
                <w:rFonts w:ascii="Times New Roman" w:hAnsi="Times New Roman"/>
                <w:b/>
                <w:szCs w:val="24"/>
              </w:rPr>
              <w:t>проєкт</w:t>
            </w:r>
            <w:r w:rsidR="00DE6EE9">
              <w:rPr>
                <w:rFonts w:ascii="Times New Roman" w:hAnsi="Times New Roman"/>
                <w:b/>
                <w:szCs w:val="24"/>
              </w:rPr>
              <w:t>ом</w:t>
            </w:r>
            <w:r w:rsidR="00682DCA" w:rsidRPr="008845C1">
              <w:rPr>
                <w:rFonts w:ascii="Times New Roman" w:hAnsi="Times New Roman"/>
                <w:b/>
                <w:szCs w:val="24"/>
              </w:rPr>
              <w:t xml:space="preserve"> Договору</w:t>
            </w:r>
            <w:r w:rsidR="00682DCA" w:rsidRPr="008845C1">
              <w:rPr>
                <w:rFonts w:ascii="Times New Roman" w:hAnsi="Times New Roman"/>
                <w:szCs w:val="24"/>
              </w:rPr>
              <w:t>.</w:t>
            </w:r>
          </w:p>
        </w:tc>
      </w:tr>
      <w:tr w:rsidR="00682DCA" w14:paraId="1724F4B3"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0AC9C"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AA1FB" w14:textId="77777777" w:rsidR="00682DCA" w:rsidRPr="008845C1" w:rsidRDefault="00736B40"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 </w:t>
            </w:r>
            <w:r w:rsidR="00ED196F">
              <w:rPr>
                <w:rFonts w:ascii="Times New Roman" w:hAnsi="Times New Roman"/>
                <w:b/>
                <w:szCs w:val="24"/>
                <w:lang w:val="ru-RU"/>
              </w:rPr>
              <w:t>Ф</w:t>
            </w:r>
            <w:r w:rsidR="0069347B" w:rsidRPr="008845C1">
              <w:rPr>
                <w:rFonts w:ascii="Times New Roman" w:hAnsi="Times New Roman"/>
                <w:b/>
                <w:szCs w:val="24"/>
              </w:rPr>
              <w:t>орма «Цінова</w:t>
            </w:r>
            <w:r w:rsidR="00682DCA" w:rsidRPr="008845C1">
              <w:rPr>
                <w:rFonts w:ascii="Times New Roman" w:hAnsi="Times New Roman"/>
                <w:b/>
                <w:szCs w:val="24"/>
              </w:rPr>
              <w:t xml:space="preserve"> пропозиція</w:t>
            </w:r>
            <w:r w:rsidR="00682DCA" w:rsidRPr="008845C1">
              <w:rPr>
                <w:rFonts w:ascii="Times New Roman" w:hAnsi="Times New Roman"/>
                <w:szCs w:val="24"/>
              </w:rPr>
              <w:t>»</w:t>
            </w:r>
            <w:r w:rsidR="00682DCA" w:rsidRPr="008845C1">
              <w:rPr>
                <w:rFonts w:ascii="Times New Roman" w:hAnsi="Times New Roman"/>
                <w:szCs w:val="24"/>
                <w:lang w:val="ru-RU"/>
              </w:rPr>
              <w:t xml:space="preserve"> згідно Додатку №</w:t>
            </w:r>
            <w:r w:rsidR="0069347B" w:rsidRPr="008845C1">
              <w:rPr>
                <w:rFonts w:ascii="Times New Roman" w:hAnsi="Times New Roman"/>
                <w:szCs w:val="24"/>
                <w:lang w:val="ru-RU"/>
              </w:rPr>
              <w:t xml:space="preserve"> </w:t>
            </w:r>
            <w:r w:rsidR="00D80944" w:rsidRPr="008845C1">
              <w:rPr>
                <w:rFonts w:ascii="Times New Roman" w:hAnsi="Times New Roman"/>
                <w:szCs w:val="24"/>
                <w:lang w:val="ru-RU"/>
              </w:rPr>
              <w:t>3</w:t>
            </w:r>
            <w:r w:rsidR="00682DCA" w:rsidRPr="008845C1">
              <w:rPr>
                <w:rFonts w:ascii="Times New Roman" w:hAnsi="Times New Roman"/>
                <w:szCs w:val="24"/>
              </w:rPr>
              <w:t xml:space="preserve"> до тендерної документації.</w:t>
            </w:r>
          </w:p>
        </w:tc>
      </w:tr>
      <w:tr w:rsidR="00682DCA" w:rsidRPr="00682DCA" w14:paraId="2F2B81B2" w14:textId="77777777" w:rsidTr="0069347B">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14:paraId="7FCC3AAF" w14:textId="77777777" w:rsidR="00682DCA" w:rsidRDefault="008F0AF1">
            <w:pPr>
              <w:jc w:val="center"/>
              <w:rPr>
                <w:rFonts w:ascii="Times New Roman" w:hAnsi="Times New Roman" w:cs="Times New Roman"/>
                <w:b/>
                <w:bCs/>
              </w:rPr>
            </w:pPr>
            <w:r>
              <w:rPr>
                <w:rFonts w:ascii="Times New Roman" w:hAnsi="Times New Roman" w:cs="Times New Roman"/>
                <w:b/>
                <w:bCs/>
              </w:rPr>
              <w:t>1</w:t>
            </w:r>
            <w:r w:rsidR="00682DCA">
              <w:rPr>
                <w:rFonts w:ascii="Times New Roman" w:hAnsi="Times New Roman" w:cs="Times New Roman"/>
                <w:b/>
                <w:bCs/>
              </w:rPr>
              <w:t>0</w:t>
            </w:r>
          </w:p>
        </w:tc>
        <w:tc>
          <w:tcPr>
            <w:tcW w:w="8937" w:type="dxa"/>
            <w:tcBorders>
              <w:top w:val="single" w:sz="4" w:space="0" w:color="auto"/>
              <w:left w:val="single" w:sz="4" w:space="0" w:color="auto"/>
              <w:bottom w:val="single" w:sz="4" w:space="0" w:color="auto"/>
              <w:right w:val="single" w:sz="4" w:space="0" w:color="auto"/>
            </w:tcBorders>
            <w:hideMark/>
          </w:tcPr>
          <w:p w14:paraId="58F44C99" w14:textId="77777777" w:rsidR="00682DCA" w:rsidRPr="008845C1" w:rsidRDefault="00B5686B">
            <w:pPr>
              <w:overflowPunct w:val="0"/>
              <w:autoSpaceDE w:val="0"/>
              <w:autoSpaceDN w:val="0"/>
              <w:adjustRightInd w:val="0"/>
              <w:jc w:val="both"/>
              <w:textAlignment w:val="baseline"/>
              <w:rPr>
                <w:rFonts w:ascii="Times New Roman" w:hAnsi="Times New Roman" w:cs="Times New Roman"/>
                <w:bCs/>
                <w:i/>
                <w:iCs/>
                <w:szCs w:val="24"/>
                <w:u w:val="single"/>
              </w:rPr>
            </w:pPr>
            <w:r>
              <w:rPr>
                <w:rFonts w:ascii="Times New Roman" w:hAnsi="Times New Roman" w:cs="Times New Roman"/>
                <w:b/>
                <w:bCs/>
                <w:szCs w:val="24"/>
              </w:rPr>
              <w:t xml:space="preserve">     </w:t>
            </w:r>
            <w:r w:rsidR="00682DCA" w:rsidRPr="008845C1">
              <w:rPr>
                <w:rFonts w:ascii="Times New Roman" w:hAnsi="Times New Roman" w:cs="Times New Roman"/>
                <w:b/>
                <w:bCs/>
                <w:szCs w:val="24"/>
              </w:rPr>
              <w:t>Скан-копії Довідки про присвоєння  ідентифікаційного коду</w:t>
            </w:r>
            <w:r w:rsidR="00682DCA" w:rsidRPr="008845C1">
              <w:rPr>
                <w:rFonts w:ascii="Times New Roman" w:hAnsi="Times New Roman" w:cs="Times New Roman"/>
                <w:bCs/>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682DCA" w:rsidRPr="008845C1">
              <w:rPr>
                <w:rFonts w:ascii="Times New Roman" w:hAnsi="Times New Roman" w:cs="Times New Roman"/>
                <w:bCs/>
                <w:i/>
                <w:iCs/>
                <w:szCs w:val="24"/>
                <w:u w:val="single"/>
              </w:rPr>
              <w:t>для фізичних осіб, фізичних осіб- підприємців</w:t>
            </w:r>
            <w:r w:rsidR="00682DCA" w:rsidRPr="008845C1">
              <w:rPr>
                <w:rFonts w:ascii="Times New Roman" w:hAnsi="Times New Roman" w:cs="Times New Roman"/>
                <w:bCs/>
                <w:szCs w:val="24"/>
              </w:rPr>
              <w:t xml:space="preserve"> та </w:t>
            </w:r>
            <w:r w:rsidR="00682DCA" w:rsidRPr="008845C1">
              <w:rPr>
                <w:rFonts w:ascii="Times New Roman" w:hAnsi="Times New Roman" w:cs="Times New Roman"/>
                <w:b/>
                <w:bCs/>
                <w:szCs w:val="24"/>
              </w:rPr>
              <w:t xml:space="preserve">Паспорту (1-6 сторінки та місце проживання) у випадку, якщо такий паспорт оформлено у вигляді книжечки, </w:t>
            </w:r>
            <w:r w:rsidR="00682DCA" w:rsidRPr="008845C1">
              <w:rPr>
                <w:rFonts w:ascii="Times New Roman" w:hAnsi="Times New Roman" w:cs="Times New Roman"/>
                <w:b/>
                <w:bCs/>
                <w:szCs w:val="24"/>
              </w:rPr>
              <w:lastRenderedPageBreak/>
              <w:t>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00682DCA" w:rsidRPr="008845C1">
              <w:rPr>
                <w:rFonts w:ascii="Times New Roman" w:hAnsi="Times New Roman" w:cs="Times New Roman"/>
                <w:bCs/>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00682DCA" w:rsidRPr="008845C1">
              <w:rPr>
                <w:rFonts w:ascii="Times New Roman" w:hAnsi="Times New Roman" w:cs="Times New Roman"/>
                <w:bCs/>
                <w:i/>
                <w:iCs/>
                <w:szCs w:val="24"/>
                <w:u w:val="single"/>
              </w:rPr>
              <w:t>для фізичних осіб,  фізичних осіб – підприємців</w:t>
            </w:r>
            <w:r w:rsidR="00682DCA" w:rsidRPr="008845C1">
              <w:rPr>
                <w:rFonts w:ascii="Times New Roman" w:hAnsi="Times New Roman" w:cs="Times New Roman"/>
                <w:bCs/>
                <w:i/>
                <w:iCs/>
                <w:szCs w:val="24"/>
              </w:rPr>
              <w:t>.</w:t>
            </w:r>
          </w:p>
        </w:tc>
      </w:tr>
      <w:tr w:rsidR="00682DCA" w:rsidRPr="00682DCA" w14:paraId="5E251EA0"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14:paraId="331B43A9" w14:textId="77777777" w:rsidR="00682DCA" w:rsidRDefault="00682DCA">
            <w:pPr>
              <w:jc w:val="center"/>
              <w:rPr>
                <w:rFonts w:ascii="Times New Roman" w:hAnsi="Times New Roman" w:cs="Times New Roman"/>
                <w:b/>
                <w:bCs/>
              </w:rPr>
            </w:pPr>
            <w:r>
              <w:rPr>
                <w:rFonts w:ascii="Times New Roman" w:hAnsi="Times New Roman" w:cs="Times New Roman"/>
                <w:b/>
                <w:bCs/>
              </w:rPr>
              <w:lastRenderedPageBreak/>
              <w:t>11</w:t>
            </w:r>
          </w:p>
        </w:tc>
        <w:tc>
          <w:tcPr>
            <w:tcW w:w="8937" w:type="dxa"/>
            <w:tcBorders>
              <w:top w:val="single" w:sz="4" w:space="0" w:color="auto"/>
              <w:left w:val="single" w:sz="4" w:space="0" w:color="auto"/>
              <w:bottom w:val="single" w:sz="4" w:space="0" w:color="auto"/>
              <w:right w:val="single" w:sz="4" w:space="0" w:color="auto"/>
            </w:tcBorders>
            <w:hideMark/>
          </w:tcPr>
          <w:p w14:paraId="37FF7480" w14:textId="77777777" w:rsidR="00682DCA" w:rsidRPr="008845C1" w:rsidRDefault="00B5686B" w:rsidP="001671C0">
            <w:pPr>
              <w:jc w:val="both"/>
              <w:rPr>
                <w:rFonts w:ascii="Times New Roman" w:eastAsia="Arial" w:hAnsi="Times New Roman" w:cs="Times New Roman"/>
                <w:kern w:val="2"/>
                <w:szCs w:val="24"/>
                <w:lang w:eastAsia="zh-CN"/>
              </w:rPr>
            </w:pPr>
            <w:r>
              <w:rPr>
                <w:rFonts w:ascii="Times New Roman" w:hAnsi="Times New Roman" w:cs="Times New Roman"/>
                <w:b/>
                <w:bCs/>
                <w:szCs w:val="24"/>
              </w:rPr>
              <w:t xml:space="preserve">     </w:t>
            </w:r>
            <w:r w:rsidR="00D25133" w:rsidRPr="008845C1">
              <w:rPr>
                <w:rFonts w:ascii="Times New Roman" w:hAnsi="Times New Roman" w:cs="Times New Roman"/>
                <w:b/>
                <w:bCs/>
                <w:szCs w:val="24"/>
              </w:rPr>
              <w:t>Копію ліцензії</w:t>
            </w:r>
            <w:r w:rsidR="00D25133" w:rsidRPr="008845C1">
              <w:rPr>
                <w:rFonts w:ascii="Times New Roman" w:hAnsi="Times New Roman" w:cs="Times New Roman"/>
                <w:bCs/>
                <w:szCs w:val="24"/>
              </w:rPr>
              <w:t xml:space="preserve"> на провадження господарської діяльності з постачання електричної енергії</w:t>
            </w:r>
            <w:r w:rsidR="00F86AEB" w:rsidRPr="008845C1">
              <w:rPr>
                <w:rFonts w:ascii="Times New Roman" w:hAnsi="Times New Roman" w:cs="Times New Roman"/>
                <w:bCs/>
                <w:szCs w:val="24"/>
              </w:rPr>
              <w:t xml:space="preserve">,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 </w:t>
            </w:r>
            <w:r w:rsidR="001671C0" w:rsidRPr="008845C1">
              <w:rPr>
                <w:rFonts w:ascii="Times New Roman" w:hAnsi="Times New Roman" w:cs="Times New Roman"/>
                <w:bCs/>
                <w:szCs w:val="24"/>
              </w:rPr>
              <w:t>.</w:t>
            </w:r>
          </w:p>
        </w:tc>
      </w:tr>
      <w:tr w:rsidR="00682DCA" w:rsidRPr="00682DCA" w14:paraId="7BB2BC31"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14:paraId="5114CEF1" w14:textId="77777777"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7" w:type="dxa"/>
            <w:tcBorders>
              <w:top w:val="single" w:sz="4" w:space="0" w:color="auto"/>
              <w:left w:val="single" w:sz="4" w:space="0" w:color="auto"/>
              <w:bottom w:val="single" w:sz="4" w:space="0" w:color="auto"/>
              <w:right w:val="single" w:sz="4" w:space="0" w:color="auto"/>
            </w:tcBorders>
            <w:hideMark/>
          </w:tcPr>
          <w:p w14:paraId="2653E631" w14:textId="4B4AAD3B" w:rsidR="00682DCA" w:rsidRPr="008845C1" w:rsidRDefault="00C3413E">
            <w:pPr>
              <w:pStyle w:val="rvps2"/>
              <w:shd w:val="clear" w:color="auto" w:fill="FFFFFF"/>
              <w:spacing w:before="0" w:beforeAutospacing="0" w:after="0" w:afterAutospacing="0" w:line="256" w:lineRule="auto"/>
              <w:ind w:firstLine="450"/>
              <w:jc w:val="both"/>
              <w:rPr>
                <w:sz w:val="22"/>
              </w:rPr>
            </w:pPr>
            <w:r>
              <w:rPr>
                <w:b/>
              </w:rPr>
              <w:t xml:space="preserve">Довідку в довільній формі про те, що учасник процедури закупівлі не є </w:t>
            </w:r>
            <w:r>
              <w:t>громадянином Російської Федерації/Республіки Білорусь</w:t>
            </w:r>
            <w:r w:rsidR="00A0373A">
              <w:t>/Ісламської Республіки Іран</w:t>
            </w:r>
            <w:r>
              <w:t xml:space="preserve"> (крім т</w:t>
            </w:r>
            <w:r w:rsidR="00A0373A">
              <w:t>ого</w:t>
            </w:r>
            <w:r>
              <w:t>, що прожива</w:t>
            </w:r>
            <w:r w:rsidR="00A0373A">
              <w:t>є</w:t>
            </w:r>
            <w: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0373A">
              <w:t>/Ісламської Республіки Іран</w:t>
            </w:r>
            <w: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0373A">
              <w:t>/Ісламська Республіка Іран</w:t>
            </w:r>
            <w:r>
              <w:t>, громадянин Російської Федерації/Республіки Білорусь</w:t>
            </w:r>
            <w:r w:rsidR="00A0373A">
              <w:t>/Ісламської Республіки Іран</w:t>
            </w:r>
            <w:r>
              <w:t xml:space="preserve"> (крім т</w:t>
            </w:r>
            <w:r w:rsidR="00A0373A">
              <w:t>ого</w:t>
            </w:r>
            <w:r>
              <w:t>,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0373A">
              <w:t>/Ісламської Республіки Іран</w:t>
            </w:r>
            <w:r>
              <w:t xml:space="preserve">, крім випадків коли активи в установленому законодавством порядку передані в управління </w:t>
            </w:r>
            <w:r w:rsidR="00A0373A">
              <w:t xml:space="preserve">АРМА; або </w:t>
            </w:r>
            <w:r>
              <w:t>пропонує в тендерній пропозиції товари походженням з Російської Федерації/Республіки Білорусь</w:t>
            </w:r>
            <w:r w:rsidR="00A0373A">
              <w:t>/Ісламської Республіки Іран</w:t>
            </w:r>
            <w:r>
              <w:t xml:space="preserve"> (за винятком товарів</w:t>
            </w:r>
            <w:r w:rsidR="00A0373A">
              <w:t xml:space="preserve"> походженням з Російської Федерації/Республіки Білорусь/Ісламської Республіки Іран</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003122">
                <w:rPr>
                  <w:rStyle w:val="a4"/>
                  <w:rFonts w:eastAsia="Times"/>
                  <w:color w:val="auto"/>
                </w:rPr>
                <w:t>№ 1178</w:t>
              </w:r>
            </w:hyperlink>
            <w: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2415E" w:rsidRPr="00682DCA" w14:paraId="72D8B079"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12EA8E34" w14:textId="77777777"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37" w:type="dxa"/>
            <w:tcBorders>
              <w:top w:val="single" w:sz="4" w:space="0" w:color="auto"/>
              <w:left w:val="single" w:sz="4" w:space="0" w:color="auto"/>
              <w:bottom w:val="single" w:sz="4" w:space="0" w:color="auto"/>
              <w:right w:val="single" w:sz="4" w:space="0" w:color="auto"/>
            </w:tcBorders>
          </w:tcPr>
          <w:p w14:paraId="4B5E11AB" w14:textId="77777777" w:rsidR="00B2415E" w:rsidRPr="008845C1" w:rsidRDefault="00B2415E">
            <w:pPr>
              <w:pStyle w:val="rvps2"/>
              <w:shd w:val="clear" w:color="auto" w:fill="FFFFFF"/>
              <w:spacing w:before="0" w:beforeAutospacing="0" w:after="0" w:afterAutospacing="0" w:line="256" w:lineRule="auto"/>
              <w:ind w:firstLine="450"/>
              <w:jc w:val="both"/>
              <w:rPr>
                <w:sz w:val="22"/>
              </w:rPr>
            </w:pPr>
            <w:r w:rsidRPr="008845C1">
              <w:rPr>
                <w:b/>
                <w:sz w:val="22"/>
              </w:rPr>
              <w:t>Згода з умовами та вимогами</w:t>
            </w:r>
            <w:r w:rsidRPr="008845C1">
              <w:rPr>
                <w:sz w:val="22"/>
              </w:rPr>
              <w:t>, які визначені у технічній у технічній специфікації (додаток 2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B2415E" w:rsidRPr="00682DCA" w14:paraId="1E79581B"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7DF70C9C" w14:textId="77777777"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37" w:type="dxa"/>
            <w:tcBorders>
              <w:top w:val="single" w:sz="4" w:space="0" w:color="auto"/>
              <w:left w:val="single" w:sz="4" w:space="0" w:color="auto"/>
              <w:bottom w:val="single" w:sz="4" w:space="0" w:color="auto"/>
              <w:right w:val="single" w:sz="4" w:space="0" w:color="auto"/>
            </w:tcBorders>
          </w:tcPr>
          <w:p w14:paraId="09ABCA37" w14:textId="77777777" w:rsidR="00B2415E" w:rsidRPr="008845C1" w:rsidRDefault="001671C0">
            <w:pPr>
              <w:pStyle w:val="rvps2"/>
              <w:shd w:val="clear" w:color="auto" w:fill="FFFFFF"/>
              <w:spacing w:before="0" w:beforeAutospacing="0" w:after="0" w:afterAutospacing="0" w:line="256" w:lineRule="auto"/>
              <w:ind w:firstLine="450"/>
              <w:jc w:val="both"/>
              <w:rPr>
                <w:b/>
                <w:sz w:val="22"/>
              </w:rPr>
            </w:pPr>
            <w:r w:rsidRPr="008845C1">
              <w:rPr>
                <w:b/>
                <w:sz w:val="22"/>
              </w:rPr>
              <w:t xml:space="preserve">Гарантійний лист </w:t>
            </w:r>
            <w:r w:rsidR="00D80944" w:rsidRPr="008845C1">
              <w:rPr>
                <w:sz w:val="22"/>
              </w:rPr>
              <w:t>відповідно</w:t>
            </w:r>
            <w:r w:rsidRPr="008845C1">
              <w:rPr>
                <w:sz w:val="22"/>
              </w:rPr>
              <w:t xml:space="preserve"> </w:t>
            </w:r>
            <w:r w:rsidR="00D80944" w:rsidRPr="008845C1">
              <w:rPr>
                <w:sz w:val="22"/>
              </w:rPr>
              <w:t>Додатку 5</w:t>
            </w:r>
            <w:r w:rsidRPr="008845C1">
              <w:rPr>
                <w:sz w:val="22"/>
              </w:rPr>
              <w:t xml:space="preserve"> до тендерної документації.</w:t>
            </w:r>
            <w:r w:rsidRPr="008845C1">
              <w:rPr>
                <w:b/>
                <w:sz w:val="22"/>
              </w:rPr>
              <w:t xml:space="preserve"> </w:t>
            </w:r>
          </w:p>
        </w:tc>
      </w:tr>
      <w:tr w:rsidR="009A7276" w:rsidRPr="00682DCA" w14:paraId="49A9B175"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3035B929" w14:textId="77777777" w:rsidR="009A7276"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937" w:type="dxa"/>
            <w:tcBorders>
              <w:top w:val="single" w:sz="4" w:space="0" w:color="auto"/>
              <w:left w:val="single" w:sz="4" w:space="0" w:color="auto"/>
              <w:bottom w:val="single" w:sz="4" w:space="0" w:color="auto"/>
              <w:right w:val="single" w:sz="4" w:space="0" w:color="auto"/>
            </w:tcBorders>
          </w:tcPr>
          <w:p w14:paraId="180D19F6" w14:textId="77777777" w:rsidR="009A7276" w:rsidRPr="008845C1" w:rsidRDefault="009A7276">
            <w:pPr>
              <w:pStyle w:val="rvps2"/>
              <w:shd w:val="clear" w:color="auto" w:fill="FFFFFF"/>
              <w:spacing w:before="0" w:beforeAutospacing="0" w:after="0" w:afterAutospacing="0" w:line="256" w:lineRule="auto"/>
              <w:ind w:firstLine="450"/>
              <w:jc w:val="both"/>
              <w:rPr>
                <w:sz w:val="22"/>
              </w:rPr>
            </w:pPr>
            <w:r w:rsidRPr="008845C1">
              <w:rPr>
                <w:b/>
                <w:sz w:val="22"/>
              </w:rPr>
              <w:t xml:space="preserve">Гарантійний лист </w:t>
            </w:r>
            <w:r w:rsidRPr="008845C1">
              <w:rPr>
                <w:sz w:val="22"/>
              </w:rPr>
              <w:t>від Учасника наступного змісту: «Даним листом підтверджуємо, що _________________(найменування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D6072" w:rsidRPr="00682DCA" w14:paraId="204AC840"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0E09AD19" w14:textId="77777777" w:rsidR="00ED6072"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937" w:type="dxa"/>
            <w:tcBorders>
              <w:top w:val="single" w:sz="4" w:space="0" w:color="auto"/>
              <w:left w:val="single" w:sz="4" w:space="0" w:color="auto"/>
              <w:bottom w:val="single" w:sz="4" w:space="0" w:color="auto"/>
              <w:right w:val="single" w:sz="4" w:space="0" w:color="auto"/>
            </w:tcBorders>
          </w:tcPr>
          <w:p w14:paraId="24425886" w14:textId="77777777" w:rsidR="00ED6072" w:rsidRPr="008845C1" w:rsidRDefault="003343BE">
            <w:pPr>
              <w:pStyle w:val="rvps2"/>
              <w:shd w:val="clear" w:color="auto" w:fill="FFFFFF"/>
              <w:spacing w:before="0" w:beforeAutospacing="0" w:after="0" w:afterAutospacing="0" w:line="256" w:lineRule="auto"/>
              <w:ind w:firstLine="450"/>
              <w:jc w:val="both"/>
              <w:rPr>
                <w:sz w:val="22"/>
              </w:rPr>
            </w:pPr>
            <w:r w:rsidRPr="008845C1">
              <w:rPr>
                <w:b/>
                <w:sz w:val="22"/>
              </w:rPr>
              <w:t xml:space="preserve">Інформація </w:t>
            </w:r>
            <w:r w:rsidRPr="008845C1">
              <w:rPr>
                <w:sz w:val="22"/>
              </w:rPr>
              <w:t>у формі листа-гарантії Учасника у довільній формі про те, що предмет закупівлі відповідає нормам із захисту довкілля та не сп</w:t>
            </w:r>
            <w:r w:rsidR="003009ED" w:rsidRPr="008845C1">
              <w:rPr>
                <w:sz w:val="22"/>
              </w:rPr>
              <w:t>ричинить негативного впливу на навколишнє середовище.</w:t>
            </w:r>
          </w:p>
        </w:tc>
      </w:tr>
      <w:tr w:rsidR="003009ED" w:rsidRPr="00682DCA" w14:paraId="02EC125C"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6FF1023C" w14:textId="77777777" w:rsidR="003009ED" w:rsidRDefault="00104D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17</w:t>
            </w:r>
          </w:p>
        </w:tc>
        <w:tc>
          <w:tcPr>
            <w:tcW w:w="8937" w:type="dxa"/>
            <w:tcBorders>
              <w:top w:val="single" w:sz="4" w:space="0" w:color="auto"/>
              <w:left w:val="single" w:sz="4" w:space="0" w:color="auto"/>
              <w:bottom w:val="single" w:sz="4" w:space="0" w:color="auto"/>
              <w:right w:val="single" w:sz="4" w:space="0" w:color="auto"/>
            </w:tcBorders>
          </w:tcPr>
          <w:p w14:paraId="0BEFA07A" w14:textId="77777777" w:rsidR="003009ED" w:rsidRPr="008845C1" w:rsidRDefault="003009ED">
            <w:pPr>
              <w:pStyle w:val="rvps2"/>
              <w:shd w:val="clear" w:color="auto" w:fill="FFFFFF"/>
              <w:spacing w:before="0" w:beforeAutospacing="0" w:after="0" w:afterAutospacing="0" w:line="256" w:lineRule="auto"/>
              <w:ind w:firstLine="450"/>
              <w:jc w:val="both"/>
              <w:rPr>
                <w:sz w:val="22"/>
              </w:rPr>
            </w:pPr>
            <w:r w:rsidRPr="008845C1">
              <w:rPr>
                <w:sz w:val="22"/>
              </w:rPr>
              <w:t>У</w:t>
            </w:r>
            <w:r w:rsidRPr="008845C1">
              <w:rPr>
                <w:b/>
                <w:sz w:val="22"/>
              </w:rPr>
              <w:t xml:space="preserve"> </w:t>
            </w:r>
            <w:r w:rsidRPr="008845C1">
              <w:rPr>
                <w:sz w:val="22"/>
              </w:rPr>
              <w:t xml:space="preserve">разі, якщо тендерна пропозиція подається </w:t>
            </w:r>
            <w:r w:rsidRPr="008845C1">
              <w:rPr>
                <w:b/>
                <w:sz w:val="22"/>
              </w:rPr>
              <w:t>об’єднанням учасників</w:t>
            </w:r>
            <w:r w:rsidRPr="008845C1">
              <w:rPr>
                <w:sz w:val="22"/>
              </w:rPr>
              <w:t xml:space="preserve">, до неї обов’язково включається </w:t>
            </w:r>
            <w:r w:rsidRPr="00CC33D8">
              <w:rPr>
                <w:b/>
                <w:bCs/>
                <w:sz w:val="22"/>
              </w:rPr>
              <w:t>документ</w:t>
            </w:r>
            <w:r w:rsidRPr="008845C1">
              <w:rPr>
                <w:sz w:val="22"/>
              </w:rPr>
              <w:t xml:space="preserve"> про створення такого об’єднання.</w:t>
            </w:r>
          </w:p>
        </w:tc>
      </w:tr>
      <w:tr w:rsidR="00A0373A" w:rsidRPr="00682DCA" w14:paraId="627BB999"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2B87B23E" w14:textId="7A5F35E2" w:rsidR="00A0373A" w:rsidRDefault="00A0373A">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937" w:type="dxa"/>
            <w:tcBorders>
              <w:top w:val="single" w:sz="4" w:space="0" w:color="auto"/>
              <w:left w:val="single" w:sz="4" w:space="0" w:color="auto"/>
              <w:bottom w:val="single" w:sz="4" w:space="0" w:color="auto"/>
              <w:right w:val="single" w:sz="4" w:space="0" w:color="auto"/>
            </w:tcBorders>
          </w:tcPr>
          <w:p w14:paraId="0FCDBA96" w14:textId="39220609" w:rsidR="00A0373A" w:rsidRPr="008845C1" w:rsidRDefault="00A0373A">
            <w:pPr>
              <w:pStyle w:val="rvps2"/>
              <w:shd w:val="clear" w:color="auto" w:fill="FFFFFF"/>
              <w:spacing w:before="0" w:beforeAutospacing="0" w:after="0" w:afterAutospacing="0" w:line="256" w:lineRule="auto"/>
              <w:ind w:firstLine="450"/>
              <w:jc w:val="both"/>
              <w:rPr>
                <w:sz w:val="22"/>
              </w:rPr>
            </w:pPr>
            <w:r w:rsidRPr="00CC33D8">
              <w:rPr>
                <w:b/>
                <w:bCs/>
                <w:sz w:val="22"/>
              </w:rPr>
              <w:t>Довідка</w:t>
            </w:r>
            <w:r>
              <w:rPr>
                <w:sz w:val="22"/>
              </w:rPr>
              <w:t xml:space="preserve">, яка підтверджує, що запропонований товар  не є товаром, що походить з </w:t>
            </w:r>
            <w:r>
              <w:t>Російської Федерації/Республіки Білорусь/Ісламської Республіки Іран.</w:t>
            </w:r>
          </w:p>
        </w:tc>
      </w:tr>
    </w:tbl>
    <w:p w14:paraId="35890314" w14:textId="2E6E3587" w:rsidR="00417FC5" w:rsidRPr="00417FC5" w:rsidRDefault="00417FC5" w:rsidP="008F0AF1">
      <w:pPr>
        <w:pageBreakBefore/>
        <w:shd w:val="clear" w:color="auto" w:fill="FFFFFF" w:themeFill="background1"/>
        <w:rPr>
          <w:rFonts w:ascii="Times New Roman" w:hAnsi="Times New Roman" w:cs="Times New Roman"/>
          <w:b/>
          <w:bCs/>
          <w:iCs/>
          <w:color w:val="000000"/>
          <w:shd w:val="clear" w:color="auto" w:fill="FFFFFF"/>
        </w:rPr>
      </w:pPr>
      <w:r>
        <w:rPr>
          <w:rFonts w:ascii="Times New Roman" w:hAnsi="Times New Roman" w:cs="Times New Roman"/>
          <w:b/>
          <w:bCs/>
          <w:iCs/>
          <w:color w:val="000000"/>
          <w:shd w:val="clear" w:color="auto" w:fill="FFFFFF"/>
        </w:rPr>
        <w:lastRenderedPageBreak/>
        <w:t xml:space="preserve">                                                                                                                  </w:t>
      </w:r>
      <w:r w:rsidRPr="00417FC5">
        <w:rPr>
          <w:rFonts w:ascii="Times New Roman" w:hAnsi="Times New Roman" w:cs="Times New Roman"/>
          <w:b/>
          <w:bCs/>
          <w:iCs/>
          <w:color w:val="000000"/>
          <w:shd w:val="clear" w:color="auto" w:fill="FFFFFF"/>
        </w:rPr>
        <w:t>ДОДАТОК 2</w:t>
      </w:r>
    </w:p>
    <w:p w14:paraId="6447DDD3" w14:textId="77777777" w:rsidR="00417FC5" w:rsidRDefault="00417FC5" w:rsidP="00417FC5">
      <w:pPr>
        <w:rPr>
          <w:rFonts w:ascii="Times New Roman" w:hAnsi="Times New Roman" w:cs="Times New Roman"/>
          <w:i/>
        </w:rPr>
      </w:pPr>
      <w:r>
        <w:rPr>
          <w:rFonts w:ascii="Times New Roman" w:hAnsi="Times New Roman" w:cs="Times New Roman"/>
          <w:i/>
        </w:rPr>
        <w:t xml:space="preserve">                                                                                                                  д</w:t>
      </w:r>
      <w:r w:rsidRPr="00417FC5">
        <w:rPr>
          <w:rFonts w:ascii="Times New Roman" w:hAnsi="Times New Roman" w:cs="Times New Roman"/>
          <w:i/>
        </w:rPr>
        <w:t>о тендерної документації</w:t>
      </w:r>
      <w:r>
        <w:rPr>
          <w:rFonts w:ascii="Times New Roman" w:hAnsi="Times New Roman" w:cs="Times New Roman"/>
          <w:i/>
        </w:rPr>
        <w:t xml:space="preserve"> </w:t>
      </w:r>
    </w:p>
    <w:p w14:paraId="3415C40A" w14:textId="77777777" w:rsidR="00B2415E" w:rsidRPr="00B2415E" w:rsidRDefault="008F0AF1" w:rsidP="00B5686B">
      <w:pPr>
        <w:jc w:val="center"/>
        <w:rPr>
          <w:rFonts w:ascii="Times New Roman" w:hAnsi="Times New Roman" w:cs="Times New Roman"/>
        </w:rPr>
      </w:pPr>
      <w:r>
        <w:rPr>
          <w:rFonts w:ascii="Times New Roman" w:hAnsi="Times New Roman" w:cs="Times New Roman"/>
          <w:b/>
          <w:bCs/>
          <w:i/>
          <w:iCs/>
          <w:color w:val="000000"/>
          <w:shd w:val="clear" w:color="auto" w:fill="FFFFFF"/>
        </w:rPr>
        <w:t>Ін</w:t>
      </w:r>
      <w:r w:rsidR="00B2415E" w:rsidRPr="00B2415E">
        <w:rPr>
          <w:rFonts w:ascii="Times New Roman" w:hAnsi="Times New Roman" w:cs="Times New Roman"/>
          <w:b/>
          <w:bCs/>
          <w:i/>
          <w:iCs/>
          <w:color w:val="000000"/>
          <w:shd w:val="clear" w:color="auto" w:fill="FFFFFF"/>
        </w:rPr>
        <w:t>формація про необхідні технічні, якісні та кількісні характеристики предмета закупівлі - технічні вимоги до предмета закупівлі</w:t>
      </w:r>
    </w:p>
    <w:p w14:paraId="420E8C0C" w14:textId="77777777" w:rsidR="00B2415E" w:rsidRDefault="00B2415E" w:rsidP="00B2415E">
      <w:pPr>
        <w:pStyle w:val="11"/>
        <w:ind w:right="113" w:firstLine="426"/>
        <w:jc w:val="both"/>
        <w:rPr>
          <w:color w:val="auto"/>
          <w:sz w:val="24"/>
          <w:szCs w:val="24"/>
          <w:lang w:val="uk-UA" w:eastAsia="en-US"/>
        </w:rPr>
      </w:pPr>
      <w:r w:rsidRPr="00B2415E">
        <w:rPr>
          <w:color w:val="auto"/>
          <w:sz w:val="24"/>
          <w:szCs w:val="24"/>
          <w:lang w:eastAsia="en-US"/>
        </w:rPr>
        <w:t>Обсяг</w:t>
      </w:r>
      <w:r w:rsidRPr="00B2415E">
        <w:rPr>
          <w:color w:val="auto"/>
          <w:sz w:val="24"/>
          <w:szCs w:val="24"/>
          <w:lang w:val="uk-UA" w:eastAsia="en-US"/>
        </w:rPr>
        <w:t xml:space="preserve"> </w:t>
      </w:r>
      <w:r w:rsidRPr="00B2415E">
        <w:rPr>
          <w:color w:val="auto"/>
          <w:sz w:val="24"/>
          <w:szCs w:val="24"/>
          <w:lang w:eastAsia="en-US"/>
        </w:rPr>
        <w:t>постачання</w:t>
      </w:r>
      <w:r w:rsidRPr="00B2415E">
        <w:rPr>
          <w:color w:val="auto"/>
          <w:sz w:val="24"/>
          <w:szCs w:val="24"/>
          <w:lang w:val="uk-UA" w:eastAsia="en-US"/>
        </w:rPr>
        <w:t xml:space="preserve"> </w:t>
      </w:r>
      <w:r w:rsidRPr="00B2415E">
        <w:rPr>
          <w:color w:val="auto"/>
          <w:sz w:val="24"/>
          <w:szCs w:val="24"/>
          <w:lang w:eastAsia="en-US"/>
        </w:rPr>
        <w:t>електричної</w:t>
      </w:r>
      <w:r w:rsidRPr="00B2415E">
        <w:rPr>
          <w:color w:val="auto"/>
          <w:sz w:val="24"/>
          <w:szCs w:val="24"/>
          <w:lang w:val="uk-UA" w:eastAsia="en-US"/>
        </w:rPr>
        <w:t xml:space="preserve"> </w:t>
      </w:r>
      <w:r w:rsidRPr="00B2415E">
        <w:rPr>
          <w:color w:val="auto"/>
          <w:sz w:val="24"/>
          <w:szCs w:val="24"/>
          <w:lang w:eastAsia="en-US"/>
        </w:rPr>
        <w:t>енергії</w:t>
      </w:r>
      <w:r>
        <w:rPr>
          <w:color w:val="auto"/>
          <w:sz w:val="24"/>
          <w:szCs w:val="24"/>
          <w:lang w:val="uk-UA" w:eastAsia="en-US"/>
        </w:rPr>
        <w:t>:</w:t>
      </w:r>
    </w:p>
    <w:p w14:paraId="431F8F16" w14:textId="77777777" w:rsidR="00B5686B" w:rsidRPr="00B2415E" w:rsidRDefault="00B5686B" w:rsidP="00B2415E">
      <w:pPr>
        <w:pStyle w:val="11"/>
        <w:ind w:right="113" w:firstLine="426"/>
        <w:jc w:val="both"/>
        <w:rPr>
          <w:b/>
          <w:color w:val="auto"/>
          <w:sz w:val="24"/>
          <w:szCs w:val="24"/>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4757"/>
        <w:gridCol w:w="1610"/>
        <w:gridCol w:w="1972"/>
      </w:tblGrid>
      <w:tr w:rsidR="00B2415E" w:rsidRPr="00B2415E" w14:paraId="4E2049CB" w14:textId="77777777" w:rsidTr="009A7276">
        <w:tc>
          <w:tcPr>
            <w:tcW w:w="1028" w:type="dxa"/>
            <w:vAlign w:val="center"/>
          </w:tcPr>
          <w:p w14:paraId="2CC119F5"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 xml:space="preserve">№ </w:t>
            </w:r>
          </w:p>
          <w:p w14:paraId="070D931D"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п/п</w:t>
            </w:r>
          </w:p>
        </w:tc>
        <w:tc>
          <w:tcPr>
            <w:tcW w:w="4901" w:type="dxa"/>
            <w:vAlign w:val="center"/>
          </w:tcPr>
          <w:p w14:paraId="2ED18179"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Найменування товару</w:t>
            </w:r>
          </w:p>
        </w:tc>
        <w:tc>
          <w:tcPr>
            <w:tcW w:w="1633" w:type="dxa"/>
            <w:vAlign w:val="center"/>
          </w:tcPr>
          <w:p w14:paraId="3660D2CD"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Одиниця виміру</w:t>
            </w:r>
          </w:p>
        </w:tc>
        <w:tc>
          <w:tcPr>
            <w:tcW w:w="2009" w:type="dxa"/>
            <w:vAlign w:val="center"/>
          </w:tcPr>
          <w:p w14:paraId="3B83E621"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Кількість</w:t>
            </w:r>
          </w:p>
        </w:tc>
      </w:tr>
      <w:tr w:rsidR="00B2415E" w:rsidRPr="00B2415E" w14:paraId="4FE2E04B" w14:textId="77777777" w:rsidTr="009A7276">
        <w:tc>
          <w:tcPr>
            <w:tcW w:w="1028" w:type="dxa"/>
            <w:vAlign w:val="center"/>
          </w:tcPr>
          <w:p w14:paraId="47BBC75D" w14:textId="77777777" w:rsidR="00B2415E" w:rsidRPr="00B2415E" w:rsidRDefault="00B2415E" w:rsidP="009A7276">
            <w:pPr>
              <w:jc w:val="center"/>
              <w:rPr>
                <w:rFonts w:ascii="Times New Roman" w:hAnsi="Times New Roman" w:cs="Times New Roman"/>
              </w:rPr>
            </w:pPr>
            <w:r w:rsidRPr="00B2415E">
              <w:rPr>
                <w:rFonts w:ascii="Times New Roman" w:hAnsi="Times New Roman" w:cs="Times New Roman"/>
              </w:rPr>
              <w:t>1</w:t>
            </w:r>
          </w:p>
        </w:tc>
        <w:tc>
          <w:tcPr>
            <w:tcW w:w="4901" w:type="dxa"/>
          </w:tcPr>
          <w:p w14:paraId="09DC13BB" w14:textId="77777777" w:rsidR="00B2415E" w:rsidRPr="00B2415E" w:rsidRDefault="00B2415E" w:rsidP="009A7276">
            <w:pPr>
              <w:rPr>
                <w:rFonts w:ascii="Times New Roman" w:hAnsi="Times New Roman" w:cs="Times New Roman"/>
              </w:rPr>
            </w:pPr>
            <w:r w:rsidRPr="00B2415E">
              <w:rPr>
                <w:rFonts w:ascii="Times New Roman" w:hAnsi="Times New Roman" w:cs="Times New Roman"/>
              </w:rPr>
              <w:t xml:space="preserve">Електрична енергія  </w:t>
            </w:r>
          </w:p>
        </w:tc>
        <w:tc>
          <w:tcPr>
            <w:tcW w:w="1633" w:type="dxa"/>
          </w:tcPr>
          <w:p w14:paraId="5AED9159" w14:textId="77777777" w:rsidR="00B2415E" w:rsidRPr="00B2415E" w:rsidRDefault="00B2415E" w:rsidP="009A7276">
            <w:pPr>
              <w:jc w:val="center"/>
              <w:rPr>
                <w:rFonts w:ascii="Times New Roman" w:hAnsi="Times New Roman" w:cs="Times New Roman"/>
              </w:rPr>
            </w:pPr>
            <w:r w:rsidRPr="00B2415E">
              <w:rPr>
                <w:rFonts w:ascii="Times New Roman" w:hAnsi="Times New Roman" w:cs="Times New Roman"/>
              </w:rPr>
              <w:t>кВт*год</w:t>
            </w:r>
          </w:p>
        </w:tc>
        <w:tc>
          <w:tcPr>
            <w:tcW w:w="2009" w:type="dxa"/>
          </w:tcPr>
          <w:p w14:paraId="66EDE7CF" w14:textId="57934567" w:rsidR="00B2415E" w:rsidRPr="00B2415E" w:rsidRDefault="00A0373A" w:rsidP="00ED196F">
            <w:pPr>
              <w:jc w:val="center"/>
              <w:rPr>
                <w:rFonts w:ascii="Times New Roman" w:hAnsi="Times New Roman" w:cs="Times New Roman"/>
              </w:rPr>
            </w:pPr>
            <w:r>
              <w:rPr>
                <w:rFonts w:ascii="Times New Roman" w:hAnsi="Times New Roman" w:cs="Times New Roman"/>
              </w:rPr>
              <w:t>11</w:t>
            </w:r>
            <w:r w:rsidR="00180228">
              <w:rPr>
                <w:rFonts w:ascii="Times New Roman" w:hAnsi="Times New Roman" w:cs="Times New Roman"/>
              </w:rPr>
              <w:t>0 800</w:t>
            </w:r>
          </w:p>
        </w:tc>
      </w:tr>
    </w:tbl>
    <w:p w14:paraId="4DC36CE5" w14:textId="5D35AA17" w:rsidR="00B2415E" w:rsidRDefault="00B2415E" w:rsidP="00B2415E">
      <w:pPr>
        <w:pStyle w:val="11"/>
        <w:ind w:right="113" w:firstLine="708"/>
        <w:jc w:val="both"/>
        <w:rPr>
          <w:sz w:val="24"/>
          <w:szCs w:val="24"/>
          <w:lang w:eastAsia="en-US"/>
        </w:rPr>
      </w:pPr>
      <w:r w:rsidRPr="00B2415E">
        <w:rPr>
          <w:sz w:val="24"/>
          <w:szCs w:val="24"/>
          <w:lang w:eastAsia="en-US"/>
        </w:rPr>
        <w:t>Термін</w:t>
      </w:r>
      <w:r w:rsidRPr="00B2415E">
        <w:rPr>
          <w:sz w:val="24"/>
          <w:szCs w:val="24"/>
          <w:lang w:val="uk-UA" w:eastAsia="en-US"/>
        </w:rPr>
        <w:t xml:space="preserve"> </w:t>
      </w:r>
      <w:r w:rsidRPr="00B2415E">
        <w:rPr>
          <w:sz w:val="24"/>
          <w:szCs w:val="24"/>
          <w:lang w:eastAsia="en-US"/>
        </w:rPr>
        <w:t>постачання: цілодобово,</w:t>
      </w:r>
      <w:r w:rsidR="00ED196F">
        <w:rPr>
          <w:sz w:val="24"/>
          <w:szCs w:val="24"/>
          <w:lang w:val="uk-UA" w:eastAsia="en-US"/>
        </w:rPr>
        <w:t xml:space="preserve"> </w:t>
      </w:r>
      <w:r w:rsidR="006E47A9">
        <w:rPr>
          <w:sz w:val="24"/>
          <w:szCs w:val="24"/>
          <w:lang w:val="uk-UA" w:eastAsia="en-US"/>
        </w:rPr>
        <w:t>до 31 липня</w:t>
      </w:r>
      <w:r w:rsidR="00A0373A">
        <w:rPr>
          <w:sz w:val="24"/>
          <w:szCs w:val="24"/>
          <w:lang w:val="uk-UA" w:eastAsia="en-US"/>
        </w:rPr>
        <w:t xml:space="preserve"> 2024</w:t>
      </w:r>
      <w:r w:rsidR="00AC496E">
        <w:rPr>
          <w:sz w:val="24"/>
          <w:szCs w:val="24"/>
          <w:lang w:val="uk-UA" w:eastAsia="en-US"/>
        </w:rPr>
        <w:t xml:space="preserve"> р</w:t>
      </w:r>
      <w:r w:rsidR="006E47A9">
        <w:rPr>
          <w:sz w:val="24"/>
          <w:szCs w:val="24"/>
          <w:lang w:val="uk-UA" w:eastAsia="en-US"/>
        </w:rPr>
        <w:t>оку</w:t>
      </w:r>
      <w:r w:rsidRPr="00B2415E">
        <w:rPr>
          <w:sz w:val="24"/>
          <w:szCs w:val="24"/>
          <w:lang w:val="uk-UA" w:eastAsia="en-US"/>
        </w:rPr>
        <w:t xml:space="preserve"> (включно)</w:t>
      </w:r>
      <w:r w:rsidRPr="00B2415E">
        <w:rPr>
          <w:sz w:val="24"/>
          <w:szCs w:val="24"/>
          <w:lang w:eastAsia="en-US"/>
        </w:rPr>
        <w:t>.</w:t>
      </w:r>
    </w:p>
    <w:p w14:paraId="5D356A40" w14:textId="77777777" w:rsidR="000B1131" w:rsidRPr="00B2415E" w:rsidRDefault="000B1131" w:rsidP="00B2415E">
      <w:pPr>
        <w:pStyle w:val="11"/>
        <w:ind w:right="113" w:firstLine="708"/>
        <w:jc w:val="both"/>
        <w:rPr>
          <w:sz w:val="24"/>
          <w:szCs w:val="24"/>
          <w:lang w:eastAsia="en-US"/>
        </w:rPr>
      </w:pPr>
    </w:p>
    <w:p w14:paraId="653A0A04" w14:textId="77777777" w:rsidR="00B2415E" w:rsidRPr="00B2415E" w:rsidRDefault="00B2415E" w:rsidP="00B2415E">
      <w:pPr>
        <w:tabs>
          <w:tab w:val="left" w:pos="993"/>
          <w:tab w:val="left" w:pos="1560"/>
        </w:tabs>
        <w:ind w:right="-2" w:firstLine="567"/>
        <w:rPr>
          <w:rFonts w:ascii="Times New Roman" w:hAnsi="Times New Roman" w:cs="Times New Roman"/>
          <w:b/>
        </w:rPr>
      </w:pPr>
      <w:r w:rsidRPr="00B2415E">
        <w:rPr>
          <w:rFonts w:ascii="Times New Roman" w:hAnsi="Times New Roman" w:cs="Times New Roman"/>
          <w:b/>
        </w:rPr>
        <w:t>1. Особливі вимоги до предмету закупівлі.</w:t>
      </w:r>
    </w:p>
    <w:p w14:paraId="7E9F2373" w14:textId="77777777"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rPr>
        <w:t>Постачання електричної енергії споживачу регулюється чинним законодавством України:</w:t>
      </w:r>
    </w:p>
    <w:p w14:paraId="3A1FF77A"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7765D12B"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18165443"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Законом України від 13.04.2017 № 2019-VIII «Про ринок електричної енергії»;</w:t>
      </w:r>
    </w:p>
    <w:p w14:paraId="2BAB48B6"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651134B3" w14:textId="77777777"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b/>
        </w:rPr>
        <w:t>2. Мета використання товару</w:t>
      </w:r>
      <w:r w:rsidRPr="00B2415E">
        <w:rPr>
          <w:rFonts w:ascii="Times New Roman" w:hAnsi="Times New Roman" w:cs="Times New Roman"/>
        </w:rPr>
        <w:t>: для задоволення потреб у споживанні електричної енергії об’єкта Замовника.</w:t>
      </w:r>
    </w:p>
    <w:p w14:paraId="601F94E9" w14:textId="77777777" w:rsidR="00B2415E" w:rsidRPr="00B2415E" w:rsidRDefault="00B2415E" w:rsidP="00B2415E">
      <w:pPr>
        <w:ind w:firstLine="720"/>
        <w:rPr>
          <w:rFonts w:ascii="Times New Roman" w:hAnsi="Times New Roman" w:cs="Times New Roman"/>
          <w:bCs/>
        </w:rPr>
      </w:pPr>
      <w:r w:rsidRPr="00B2415E">
        <w:rPr>
          <w:rFonts w:ascii="Times New Roman" w:hAnsi="Times New Roman" w:cs="Times New Roman"/>
          <w:b/>
        </w:rPr>
        <w:t>3. Місце поставки товару:</w:t>
      </w:r>
      <w:r w:rsidRPr="00B2415E">
        <w:rPr>
          <w:rFonts w:ascii="Times New Roman" w:hAnsi="Times New Roman" w:cs="Times New Roman"/>
        </w:rPr>
        <w:t xml:space="preserve"> Миколаївська область, Первомайський район, смт. Арбузинка, с. Новокрасне, с. Кавуни, с.Полянка, с.Агрономія, с.Новоселівка (заклади підпорядковані Замовнику).</w:t>
      </w:r>
    </w:p>
    <w:p w14:paraId="2A8EEE6B" w14:textId="77777777" w:rsidR="00FE54B9" w:rsidRDefault="00B2415E" w:rsidP="00FE54B9">
      <w:pPr>
        <w:ind w:firstLine="720"/>
        <w:jc w:val="both"/>
        <w:rPr>
          <w:rFonts w:ascii="Times New Roman" w:hAnsi="Times New Roman" w:cs="Times New Roman"/>
          <w:b/>
        </w:rPr>
      </w:pPr>
      <w:r w:rsidRPr="00B2415E">
        <w:rPr>
          <w:rFonts w:ascii="Times New Roman" w:hAnsi="Times New Roman" w:cs="Times New Roman"/>
          <w:b/>
        </w:rPr>
        <w:t>4. Послуги з передачі та розподілу електричної енергії:</w:t>
      </w:r>
      <w:r w:rsidR="00FE54B9">
        <w:rPr>
          <w:rFonts w:ascii="Times New Roman" w:hAnsi="Times New Roman" w:cs="Times New Roman"/>
          <w:b/>
        </w:rPr>
        <w:t xml:space="preserve"> </w:t>
      </w:r>
    </w:p>
    <w:p w14:paraId="610B6AE2" w14:textId="485D3891" w:rsidR="00B2415E" w:rsidRPr="00B2415E" w:rsidRDefault="00B2415E" w:rsidP="00FE54B9">
      <w:pPr>
        <w:ind w:firstLine="720"/>
        <w:jc w:val="both"/>
        <w:rPr>
          <w:rFonts w:ascii="Times New Roman" w:hAnsi="Times New Roman"/>
          <w:u w:val="single"/>
        </w:rPr>
      </w:pPr>
      <w:r w:rsidRPr="00B2415E">
        <w:rPr>
          <w:rFonts w:ascii="Times New Roman" w:hAnsi="Times New Roman"/>
          <w:color w:val="000000"/>
        </w:rPr>
        <w:t xml:space="preserve">До ціни пропозиції учасник зобов’язаний включити витрати на </w:t>
      </w:r>
      <w:r w:rsidRPr="00B2415E">
        <w:rPr>
          <w:rFonts w:ascii="Times New Roman" w:hAnsi="Times New Roman"/>
          <w:b/>
          <w:bCs/>
          <w:color w:val="000000"/>
        </w:rPr>
        <w:t>послуги з передачі електричної енергії за регульованим тарифом</w:t>
      </w:r>
    </w:p>
    <w:p w14:paraId="0E1053DF" w14:textId="77777777"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u w:val="single"/>
          <w:lang w:val="uk-UA" w:eastAsia="ru-RU"/>
        </w:rPr>
        <w:t xml:space="preserve">Послуги </w:t>
      </w:r>
      <w:r w:rsidRPr="00B2415E">
        <w:rPr>
          <w:rFonts w:ascii="Times New Roman" w:hAnsi="Times New Roman"/>
          <w:u w:val="single"/>
          <w:lang w:val="uk-UA"/>
        </w:rPr>
        <w:t xml:space="preserve">з розподілу електричної енергії сплачуються Споживачем/Замовником самостійно безпосередньо  </w:t>
      </w:r>
      <w:r w:rsidRPr="00B2415E">
        <w:rPr>
          <w:rFonts w:ascii="Times New Roman" w:hAnsi="Times New Roman"/>
          <w:iCs/>
          <w:color w:val="000000"/>
          <w:u w:val="single"/>
          <w:shd w:val="clear" w:color="auto" w:fill="FFFFFF"/>
          <w:lang w:val="uk-UA" w:eastAsia="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B2415E">
        <w:rPr>
          <w:rFonts w:ascii="Times New Roman" w:hAnsi="Times New Roman"/>
          <w:u w:val="single"/>
          <w:lang w:val="uk-UA"/>
        </w:rPr>
        <w:t>Споживачем/Замовником</w:t>
      </w:r>
      <w:r w:rsidRPr="00B2415E">
        <w:rPr>
          <w:rFonts w:ascii="Times New Roman" w:hAnsi="Times New Roman"/>
          <w:iCs/>
          <w:color w:val="000000"/>
          <w:u w:val="single"/>
          <w:shd w:val="clear" w:color="auto" w:fill="FFFFFF"/>
          <w:lang w:val="uk-UA" w:eastAsia="uk-UA"/>
        </w:rPr>
        <w:t xml:space="preserve">. До ціни пропозиції учасник </w:t>
      </w:r>
      <w:r w:rsidRPr="00B2415E">
        <w:rPr>
          <w:rFonts w:ascii="Times New Roman" w:hAnsi="Times New Roman"/>
          <w:b/>
          <w:bCs/>
          <w:iCs/>
          <w:color w:val="000000"/>
          <w:u w:val="single"/>
          <w:shd w:val="clear" w:color="auto" w:fill="FFFFFF"/>
          <w:lang w:val="uk-UA" w:eastAsia="uk-UA"/>
        </w:rPr>
        <w:t>не включає послуги з розподілу електричної енергії</w:t>
      </w:r>
      <w:r w:rsidRPr="00B2415E">
        <w:rPr>
          <w:rFonts w:ascii="Times New Roman" w:hAnsi="Times New Roman"/>
          <w:iCs/>
          <w:color w:val="000000"/>
          <w:u w:val="single"/>
          <w:shd w:val="clear" w:color="auto" w:fill="FFFFFF"/>
          <w:lang w:val="uk-UA" w:eastAsia="uk-UA"/>
        </w:rPr>
        <w:t>.</w:t>
      </w:r>
    </w:p>
    <w:p w14:paraId="236E377A" w14:textId="77777777" w:rsidR="00B2415E" w:rsidRPr="00B2415E" w:rsidRDefault="00B2415E" w:rsidP="00B2415E">
      <w:pPr>
        <w:pStyle w:val="18"/>
        <w:tabs>
          <w:tab w:val="left" w:pos="1276"/>
        </w:tabs>
        <w:ind w:left="0"/>
        <w:jc w:val="both"/>
        <w:rPr>
          <w:rFonts w:ascii="Times New Roman" w:hAnsi="Times New Roman"/>
          <w:color w:val="FF0000"/>
          <w:u w:val="single"/>
          <w:lang w:val="uk-UA"/>
        </w:rPr>
      </w:pPr>
    </w:p>
    <w:p w14:paraId="56531644" w14:textId="77777777" w:rsidR="00ED196F"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Приймання</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B2415E">
        <w:rPr>
          <w:rFonts w:ascii="Times New Roman" w:hAnsi="Times New Roman"/>
          <w:i/>
          <w:iCs/>
          <w:color w:val="000000"/>
          <w:u w:val="single"/>
          <w:shd w:val="clear" w:color="auto" w:fill="FFFFFF"/>
          <w:lang w:val="uk-UA" w:eastAsia="uk-UA"/>
        </w:rPr>
        <w:t>актів приймання-передачі</w:t>
      </w:r>
      <w:r w:rsidRPr="00B2415E">
        <w:rPr>
          <w:rFonts w:ascii="Times New Roman" w:hAnsi="Times New Roman"/>
          <w:iCs/>
          <w:color w:val="000000"/>
          <w:u w:val="single"/>
          <w:shd w:val="clear" w:color="auto" w:fill="FFFFFF"/>
          <w:lang w:val="uk-UA" w:eastAsia="uk-UA"/>
        </w:rPr>
        <w:t xml:space="preserve">. </w:t>
      </w:r>
    </w:p>
    <w:p w14:paraId="4C8A0B77" w14:textId="77777777"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 xml:space="preserve"> </w:t>
      </w:r>
    </w:p>
    <w:p w14:paraId="66E6A91F" w14:textId="77777777" w:rsidR="00B2415E" w:rsidRPr="00B2415E" w:rsidRDefault="00B2415E" w:rsidP="00B2415E">
      <w:pPr>
        <w:ind w:firstLine="709"/>
        <w:rPr>
          <w:rFonts w:ascii="Times New Roman" w:hAnsi="Times New Roman" w:cs="Times New Roman"/>
          <w:b/>
        </w:rPr>
      </w:pPr>
      <w:r w:rsidRPr="00B2415E">
        <w:rPr>
          <w:rFonts w:ascii="Times New Roman" w:hAnsi="Times New Roman" w:cs="Times New Roman"/>
          <w:b/>
        </w:rPr>
        <w:t xml:space="preserve">5. Вимоги щодо якості електричної енергії. </w:t>
      </w:r>
    </w:p>
    <w:p w14:paraId="39F302BF" w14:textId="77777777" w:rsidR="00B2415E" w:rsidRPr="00B2415E" w:rsidRDefault="00B2415E" w:rsidP="00B2415E">
      <w:pPr>
        <w:rPr>
          <w:rStyle w:val="rvts0"/>
        </w:rPr>
      </w:pPr>
      <w:r w:rsidRPr="00B2415E">
        <w:rPr>
          <w:rStyle w:val="rvts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14:paraId="3ABD3639" w14:textId="77777777" w:rsidR="00B2415E" w:rsidRPr="00B2415E" w:rsidRDefault="00B2415E" w:rsidP="00B2415E">
      <w:pPr>
        <w:ind w:firstLine="709"/>
        <w:rPr>
          <w:rFonts w:ascii="Times New Roman" w:hAnsi="Times New Roman" w:cs="Times New Roman"/>
        </w:rPr>
      </w:pPr>
      <w:r w:rsidRPr="00B2415E">
        <w:rPr>
          <w:rFonts w:ascii="Times New Roman" w:hAnsi="Times New Roman" w:cs="Times New Roman"/>
        </w:rPr>
        <w:t xml:space="preserve">Оцінка відповідності показників </w:t>
      </w:r>
      <w:r w:rsidRPr="00B2415E">
        <w:rPr>
          <w:rStyle w:val="rvts0"/>
        </w:rPr>
        <w:t>якості електричної енергії</w:t>
      </w:r>
      <w:r w:rsidRPr="00B2415E">
        <w:rPr>
          <w:rFonts w:ascii="Times New Roman" w:hAnsi="Times New Roman" w:cs="Times New Roman"/>
        </w:rPr>
        <w:t xml:space="preserve"> проводиться на проміжку розрахункового періоду, рівного 24 годинам.</w:t>
      </w:r>
    </w:p>
    <w:p w14:paraId="07D60493" w14:textId="77777777" w:rsidR="00B2415E" w:rsidRPr="00B2415E" w:rsidRDefault="00B2415E" w:rsidP="00B2415E">
      <w:pPr>
        <w:rPr>
          <w:rFonts w:ascii="Times New Roman" w:hAnsi="Times New Roman" w:cs="Times New Roman"/>
        </w:rPr>
      </w:pPr>
    </w:p>
    <w:p w14:paraId="387A230A" w14:textId="77777777" w:rsidR="003009ED" w:rsidRPr="00D80944" w:rsidRDefault="00D80944" w:rsidP="003009ED">
      <w:pPr>
        <w:shd w:val="clear" w:color="auto" w:fill="FFFFFF" w:themeFill="background1"/>
        <w:ind w:left="7371"/>
        <w:jc w:val="right"/>
        <w:rPr>
          <w:rFonts w:ascii="Times New Roman" w:hAnsi="Times New Roman" w:cs="Times New Roman"/>
        </w:rPr>
      </w:pPr>
      <w:r w:rsidRPr="00D80944">
        <w:rPr>
          <w:rFonts w:ascii="Times New Roman" w:eastAsia="Times New Roman" w:hAnsi="Times New Roman" w:cs="Times New Roman"/>
          <w:b/>
        </w:rPr>
        <w:t>ДОДАТОК 3</w:t>
      </w:r>
    </w:p>
    <w:p w14:paraId="409F13D8" w14:textId="77777777"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31C91DCF" w14:textId="77777777" w:rsidR="003009ED" w:rsidRPr="003009ED" w:rsidRDefault="003009ED" w:rsidP="003009ED">
      <w:pPr>
        <w:shd w:val="clear" w:color="auto" w:fill="FFFFFF" w:themeFill="background1"/>
        <w:jc w:val="center"/>
        <w:rPr>
          <w:rFonts w:ascii="Times New Roman" w:hAnsi="Times New Roman" w:cs="Times New Roman"/>
        </w:rPr>
      </w:pPr>
      <w:r w:rsidRPr="003009ED">
        <w:rPr>
          <w:rFonts w:ascii="Times New Roman" w:eastAsia="Times New Roman" w:hAnsi="Times New Roman" w:cs="Times New Roman"/>
          <w:b/>
        </w:rPr>
        <w:t>Форма «Цінова пропозиція»</w:t>
      </w:r>
    </w:p>
    <w:p w14:paraId="0B896DF6" w14:textId="77777777" w:rsidR="003009ED" w:rsidRPr="003009ED" w:rsidRDefault="003009ED" w:rsidP="003009ED">
      <w:pPr>
        <w:shd w:val="clear" w:color="auto" w:fill="FFFFFF" w:themeFill="background1"/>
        <w:ind w:firstLine="567"/>
        <w:jc w:val="both"/>
        <w:rPr>
          <w:rFonts w:ascii="Times New Roman" w:hAnsi="Times New Roman" w:cs="Times New Roman"/>
        </w:rPr>
      </w:pPr>
      <w:r w:rsidRPr="003009ED">
        <w:rPr>
          <w:rFonts w:ascii="Times New Roman" w:eastAsia="Times New Roman" w:hAnsi="Times New Roman" w:cs="Times New Roman"/>
        </w:rPr>
        <w:t xml:space="preserve">Ми, </w:t>
      </w:r>
      <w:r w:rsidRPr="003009ED">
        <w:rPr>
          <w:rFonts w:ascii="Times New Roman" w:eastAsia="Times New Roman" w:hAnsi="Times New Roman" w:cs="Times New Roman"/>
          <w:i/>
          <w:u w:val="single"/>
        </w:rPr>
        <w:t>(назва учасника)</w:t>
      </w:r>
      <w:r w:rsidRPr="003009ED">
        <w:rPr>
          <w:rFonts w:ascii="Times New Roman" w:eastAsia="Times New Roman" w:hAnsi="Times New Roman" w:cs="Times New Roman"/>
        </w:rPr>
        <w:t>, надаємо свою пропозицію на закупівлю______________________________________________ згідно з технічними вимогами Замовника торгів.</w:t>
      </w:r>
    </w:p>
    <w:p w14:paraId="324C2F17" w14:textId="77777777" w:rsidR="003009ED" w:rsidRPr="003009ED" w:rsidRDefault="003009ED" w:rsidP="003009ED">
      <w:pPr>
        <w:shd w:val="clear" w:color="auto" w:fill="FFFFFF" w:themeFill="background1"/>
        <w:ind w:firstLine="567"/>
        <w:jc w:val="both"/>
        <w:rPr>
          <w:rFonts w:ascii="Times New Roman" w:eastAsia="Times New Roman" w:hAnsi="Times New Roman" w:cs="Times New Roman"/>
        </w:rPr>
      </w:pPr>
      <w:r w:rsidRPr="003009ED">
        <w:rPr>
          <w:rFonts w:ascii="Times New Roman" w:eastAsia="Times New Roman" w:hAnsi="Times New Roman" w:cs="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134"/>
        <w:gridCol w:w="1134"/>
        <w:gridCol w:w="1701"/>
        <w:gridCol w:w="1418"/>
        <w:gridCol w:w="1417"/>
      </w:tblGrid>
      <w:tr w:rsidR="003009ED" w:rsidRPr="003009ED" w14:paraId="78D2362E" w14:textId="77777777" w:rsidTr="008F0AF1">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B74C17" w14:textId="77777777" w:rsidR="003009ED" w:rsidRPr="003009ED" w:rsidRDefault="003009ED" w:rsidP="008F0AF1">
            <w:pPr>
              <w:tabs>
                <w:tab w:val="left" w:pos="-675"/>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 xml:space="preserve">№ </w:t>
            </w:r>
          </w:p>
          <w:p w14:paraId="25EED3D1" w14:textId="77777777" w:rsidR="003009ED" w:rsidRPr="003009ED" w:rsidRDefault="003009ED" w:rsidP="008F0AF1">
            <w:pPr>
              <w:tabs>
                <w:tab w:val="left" w:pos="-108"/>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п/п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640BB03"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343E0" w14:textId="77777777" w:rsidR="003009ED" w:rsidRPr="003009ED" w:rsidRDefault="003009ED" w:rsidP="008F0AF1">
            <w:pPr>
              <w:ind w:left="-107"/>
              <w:jc w:val="center"/>
              <w:rPr>
                <w:rFonts w:ascii="Times New Roman" w:hAnsi="Times New Roman" w:cs="Times New Roman"/>
                <w:b/>
                <w:iCs/>
              </w:rPr>
            </w:pPr>
            <w:r w:rsidRPr="003009ED">
              <w:rPr>
                <w:rFonts w:ascii="Times New Roman" w:hAnsi="Times New Roman" w:cs="Times New Roman"/>
                <w:b/>
                <w:i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F9D6C" w14:textId="77777777" w:rsidR="003009ED" w:rsidRPr="003009ED" w:rsidRDefault="003009ED" w:rsidP="008F0AF1">
            <w:pPr>
              <w:jc w:val="center"/>
              <w:rPr>
                <w:rFonts w:ascii="Times New Roman" w:hAnsi="Times New Roman" w:cs="Times New Roman"/>
                <w:b/>
                <w:bCs/>
              </w:rPr>
            </w:pPr>
            <w:r w:rsidRPr="003009ED">
              <w:rPr>
                <w:rFonts w:ascii="Times New Roman" w:hAnsi="Times New Roman" w:cs="Times New Roman"/>
                <w:b/>
                <w:bCs/>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72926" w14:textId="77777777" w:rsidR="003009ED" w:rsidRPr="003009ED" w:rsidRDefault="003009ED" w:rsidP="008F0AF1">
            <w:pPr>
              <w:ind w:left="-18"/>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14:paraId="05628CD2"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10B10"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Сума без ПДВ, грн.</w:t>
            </w:r>
          </w:p>
        </w:tc>
      </w:tr>
      <w:tr w:rsidR="003009ED" w:rsidRPr="003009ED" w14:paraId="0D8FB4A8" w14:textId="77777777" w:rsidTr="008F0AF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758CF4" w14:textId="77777777" w:rsidR="003009ED" w:rsidRPr="003009ED" w:rsidRDefault="003009ED" w:rsidP="008F0AF1">
            <w:pPr>
              <w:tabs>
                <w:tab w:val="left" w:pos="0"/>
                <w:tab w:val="center" w:pos="4819"/>
                <w:tab w:val="right" w:pos="9639"/>
              </w:tabs>
              <w:ind w:left="-426" w:right="-393"/>
              <w:jc w:val="center"/>
              <w:rPr>
                <w:rFonts w:ascii="Times New Roman" w:hAnsi="Times New Roman" w:cs="Times New Roman"/>
              </w:rPr>
            </w:pPr>
            <w:r w:rsidRPr="003009ED">
              <w:rPr>
                <w:rFonts w:ascii="Times New Roman" w:hAnsi="Times New Roman" w:cs="Times New Roman"/>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FAD4B6D" w14:textId="77777777" w:rsidR="003009ED" w:rsidRPr="003009ED" w:rsidRDefault="003009ED" w:rsidP="008F0AF1">
            <w:pPr>
              <w:tabs>
                <w:tab w:val="left" w:pos="0"/>
                <w:tab w:val="center" w:pos="4819"/>
                <w:tab w:val="right" w:pos="9639"/>
              </w:tabs>
              <w:jc w:val="center"/>
              <w:rPr>
                <w:rFonts w:ascii="Times New Roman" w:hAnsi="Times New Roman" w:cs="Times New Roman"/>
                <w:i/>
              </w:rPr>
            </w:pPr>
            <w:r w:rsidRPr="003009ED">
              <w:rPr>
                <w:rFonts w:ascii="Times New Roman" w:hAnsi="Times New Roman" w:cs="Times New Roman"/>
                <w:i/>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365D1" w14:textId="77777777" w:rsidR="003009ED" w:rsidRPr="003009ED" w:rsidRDefault="003009ED" w:rsidP="008F0AF1">
            <w:pPr>
              <w:tabs>
                <w:tab w:val="left" w:pos="0"/>
                <w:tab w:val="center" w:pos="4819"/>
                <w:tab w:val="right" w:pos="9639"/>
              </w:tabs>
              <w:jc w:val="center"/>
              <w:rPr>
                <w:rFonts w:ascii="Times New Roman" w:hAnsi="Times New Roman" w:cs="Times New Roman"/>
              </w:rPr>
            </w:pPr>
            <w:r w:rsidRPr="003009ED">
              <w:rPr>
                <w:rFonts w:ascii="Times New Roman" w:hAnsi="Times New Roman" w:cs="Times New Roman"/>
              </w:rPr>
              <w:t>кВт./год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5FF3C" w14:textId="77777777" w:rsidR="003009ED" w:rsidRPr="003009ED" w:rsidRDefault="003009ED" w:rsidP="008F0AF1">
            <w:pPr>
              <w:tabs>
                <w:tab w:val="left" w:pos="0"/>
                <w:tab w:val="center" w:pos="4819"/>
                <w:tab w:val="right" w:pos="9639"/>
              </w:tabs>
              <w:ind w:left="-426" w:firstLine="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AD6176"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E80BC58"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C63297"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r>
      <w:tr w:rsidR="003009ED" w:rsidRPr="003009ED" w14:paraId="27DB3E45" w14:textId="77777777" w:rsidTr="008F0AF1">
        <w:trPr>
          <w:trHeight w:val="70"/>
        </w:trPr>
        <w:tc>
          <w:tcPr>
            <w:tcW w:w="8535" w:type="dxa"/>
            <w:gridSpan w:val="6"/>
            <w:tcBorders>
              <w:top w:val="single" w:sz="4" w:space="0" w:color="auto"/>
              <w:left w:val="single" w:sz="4" w:space="0" w:color="auto"/>
              <w:bottom w:val="single" w:sz="4" w:space="0" w:color="auto"/>
              <w:right w:val="single" w:sz="4" w:space="0" w:color="auto"/>
            </w:tcBorders>
          </w:tcPr>
          <w:p w14:paraId="5D1256CA" w14:textId="77777777"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986158"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r w:rsidR="003009ED" w:rsidRPr="003009ED" w14:paraId="05689E88" w14:textId="77777777" w:rsidTr="008F0AF1">
        <w:trPr>
          <w:trHeight w:val="273"/>
        </w:trPr>
        <w:tc>
          <w:tcPr>
            <w:tcW w:w="8535" w:type="dxa"/>
            <w:gridSpan w:val="6"/>
            <w:tcBorders>
              <w:top w:val="single" w:sz="4" w:space="0" w:color="auto"/>
              <w:left w:val="single" w:sz="4" w:space="0" w:color="auto"/>
              <w:bottom w:val="single" w:sz="4" w:space="0" w:color="auto"/>
              <w:right w:val="single" w:sz="4" w:space="0" w:color="auto"/>
            </w:tcBorders>
          </w:tcPr>
          <w:p w14:paraId="20F0939E" w14:textId="77777777"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5BD0DE"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bl>
    <w:p w14:paraId="19967EA2" w14:textId="77777777" w:rsidR="003009ED" w:rsidRPr="003009ED" w:rsidRDefault="003009ED" w:rsidP="003009ED">
      <w:pPr>
        <w:shd w:val="clear" w:color="auto" w:fill="FFFFFF" w:themeFill="background1"/>
        <w:ind w:firstLine="567"/>
        <w:jc w:val="both"/>
        <w:rPr>
          <w:rFonts w:ascii="Times New Roman" w:eastAsia="Times New Roman" w:hAnsi="Times New Roman" w:cs="Times New Roman"/>
        </w:rPr>
      </w:pPr>
    </w:p>
    <w:p w14:paraId="3D84BB4F" w14:textId="77777777"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Примітки до таблиці:</w:t>
      </w:r>
    </w:p>
    <w:p w14:paraId="281290DB" w14:textId="77777777"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(на момент оголошення процедури закупівлі), та без урахування вартості послуг з розподілу електричної енергії.</w:t>
      </w:r>
    </w:p>
    <w:p w14:paraId="6B4BDC26" w14:textId="77777777" w:rsidR="003009ED" w:rsidRPr="003009ED" w:rsidRDefault="003009ED" w:rsidP="003009ED">
      <w:pPr>
        <w:shd w:val="clear" w:color="auto" w:fill="FFFFFF" w:themeFill="background1"/>
        <w:jc w:val="both"/>
        <w:rPr>
          <w:rFonts w:ascii="Times New Roman" w:eastAsia="Times New Roman" w:hAnsi="Times New Roman" w:cs="Times New Roman"/>
        </w:rPr>
      </w:pPr>
    </w:p>
    <w:p w14:paraId="58499FA7" w14:textId="77777777" w:rsidR="003009ED" w:rsidRPr="003009ED" w:rsidRDefault="003009ED" w:rsidP="003009ED">
      <w:pPr>
        <w:shd w:val="clear" w:color="auto" w:fill="FFFFFF" w:themeFill="background1"/>
        <w:ind w:firstLine="454"/>
        <w:jc w:val="both"/>
        <w:rPr>
          <w:rFonts w:ascii="Times New Roman" w:hAnsi="Times New Roman" w:cs="Times New Roman"/>
        </w:rPr>
      </w:pPr>
      <w:r w:rsidRPr="003009ED">
        <w:rPr>
          <w:rFonts w:ascii="Times New Roman" w:eastAsia="Times New Roman" w:hAnsi="Times New Roman" w:cs="Times New Roman"/>
        </w:rPr>
        <w:t xml:space="preserve">1.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Style w:val="24"/>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09ED" w:rsidRPr="003009ED" w14:paraId="595FEEA6" w14:textId="77777777" w:rsidTr="008F0AF1">
        <w:tc>
          <w:tcPr>
            <w:tcW w:w="3342" w:type="dxa"/>
          </w:tcPr>
          <w:p w14:paraId="1B7EC1A1"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14:paraId="68D70FE8"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14:paraId="1D8A2FFE"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r>
      <w:tr w:rsidR="003009ED" w:rsidRPr="003009ED" w14:paraId="21664029" w14:textId="77777777" w:rsidTr="008F0AF1">
        <w:tc>
          <w:tcPr>
            <w:tcW w:w="3342" w:type="dxa"/>
          </w:tcPr>
          <w:p w14:paraId="50534C2B"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посада уповноваженої особи Учасника</w:t>
            </w:r>
          </w:p>
        </w:tc>
        <w:tc>
          <w:tcPr>
            <w:tcW w:w="3341" w:type="dxa"/>
          </w:tcPr>
          <w:p w14:paraId="269DDCBF"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підпис та печатка (за наявності)</w:t>
            </w:r>
          </w:p>
        </w:tc>
        <w:tc>
          <w:tcPr>
            <w:tcW w:w="3341" w:type="dxa"/>
          </w:tcPr>
          <w:p w14:paraId="112A5E09"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прізвище, ініціали</w:t>
            </w:r>
          </w:p>
        </w:tc>
      </w:tr>
    </w:tbl>
    <w:p w14:paraId="6AB823E8" w14:textId="77777777" w:rsidR="003009ED" w:rsidRPr="003009ED" w:rsidRDefault="003009ED" w:rsidP="003009ED">
      <w:pPr>
        <w:shd w:val="clear" w:color="auto" w:fill="FFFFFF" w:themeFill="background1"/>
        <w:ind w:firstLine="454"/>
        <w:jc w:val="both"/>
        <w:rPr>
          <w:rFonts w:ascii="Times New Roman" w:hAnsi="Times New Roman" w:cs="Times New Roman"/>
        </w:rPr>
      </w:pPr>
    </w:p>
    <w:p w14:paraId="35467245" w14:textId="77777777" w:rsidR="003009ED" w:rsidRPr="003009ED" w:rsidRDefault="003009ED" w:rsidP="003009ED">
      <w:pPr>
        <w:shd w:val="clear" w:color="auto" w:fill="FFFFFF" w:themeFill="background1"/>
        <w:jc w:val="both"/>
        <w:rPr>
          <w:rFonts w:ascii="Times New Roman" w:hAnsi="Times New Roman" w:cs="Times New Roman"/>
        </w:rPr>
      </w:pPr>
    </w:p>
    <w:p w14:paraId="6A9A85A0" w14:textId="77777777" w:rsidR="003009ED" w:rsidRPr="003009ED" w:rsidRDefault="003009ED" w:rsidP="003009ED">
      <w:pPr>
        <w:shd w:val="clear" w:color="auto" w:fill="FFFFFF" w:themeFill="background1"/>
        <w:ind w:firstLine="709"/>
        <w:jc w:val="both"/>
        <w:rPr>
          <w:rFonts w:ascii="Times New Roman" w:hAnsi="Times New Roman" w:cs="Times New Roman"/>
        </w:rPr>
      </w:pPr>
      <w:r w:rsidRPr="003009ED">
        <w:rPr>
          <w:rFonts w:ascii="Times New Roman" w:eastAsia="Times New Roman" w:hAnsi="Times New Roman" w:cs="Times New Roman"/>
          <w:i/>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5052CAF" w14:textId="77777777" w:rsidR="003009ED" w:rsidRPr="003009ED" w:rsidRDefault="003009ED" w:rsidP="003009ED">
      <w:pPr>
        <w:shd w:val="clear" w:color="auto" w:fill="FFFFFF" w:themeFill="background1"/>
        <w:ind w:firstLine="709"/>
        <w:jc w:val="both"/>
        <w:rPr>
          <w:rFonts w:ascii="Times New Roman" w:hAnsi="Times New Roman" w:cs="Times New Roman"/>
          <w:i/>
          <w:shd w:val="clear" w:color="auto" w:fill="FFFFFF"/>
        </w:rPr>
      </w:pPr>
      <w:r w:rsidRPr="003009ED">
        <w:rPr>
          <w:rFonts w:ascii="Times New Roman" w:hAnsi="Times New Roman" w:cs="Times New Roman"/>
          <w:i/>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8FFC14" w14:textId="77777777" w:rsidR="003009ED" w:rsidRPr="003009ED" w:rsidRDefault="003009ED" w:rsidP="003009ED">
      <w:pPr>
        <w:shd w:val="clear" w:color="auto" w:fill="FFFFFF" w:themeFill="background1"/>
        <w:ind w:firstLine="709"/>
        <w:jc w:val="both"/>
        <w:rPr>
          <w:rFonts w:ascii="Times New Roman" w:hAnsi="Times New Roman" w:cs="Times New Roman"/>
          <w:i/>
          <w:color w:val="000000"/>
          <w:shd w:val="clear" w:color="auto" w:fill="FFFFFF"/>
        </w:rPr>
      </w:pPr>
      <w:r w:rsidRPr="003009ED">
        <w:rPr>
          <w:rFonts w:ascii="Times New Roman" w:hAnsi="Times New Roman" w:cs="Times New Roman"/>
          <w:i/>
          <w:color w:val="000000"/>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18C6888C" w14:textId="77777777" w:rsidR="003009ED" w:rsidRPr="00BE2F9D" w:rsidRDefault="003009ED" w:rsidP="003009ED">
      <w:pPr>
        <w:shd w:val="clear" w:color="auto" w:fill="FFFFFF" w:themeFill="background1"/>
        <w:tabs>
          <w:tab w:val="left" w:pos="965"/>
        </w:tabs>
      </w:pPr>
    </w:p>
    <w:p w14:paraId="13713150" w14:textId="77777777" w:rsidR="003009ED" w:rsidRPr="003009ED" w:rsidRDefault="00D80944" w:rsidP="003009ED">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003009ED" w:rsidRPr="003009ED">
        <w:rPr>
          <w:rFonts w:ascii="Times New Roman" w:eastAsia="Times New Roman" w:hAnsi="Times New Roman" w:cs="Times New Roman"/>
          <w:b/>
        </w:rPr>
        <w:t xml:space="preserve"> </w:t>
      </w:r>
      <w:r>
        <w:rPr>
          <w:rFonts w:ascii="Times New Roman" w:eastAsia="Times New Roman" w:hAnsi="Times New Roman" w:cs="Times New Roman"/>
          <w:b/>
        </w:rPr>
        <w:t>4</w:t>
      </w:r>
    </w:p>
    <w:p w14:paraId="787D845B" w14:textId="77777777"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024B7D0A" w14:textId="77777777" w:rsidR="003009ED" w:rsidRPr="003009ED" w:rsidRDefault="003009ED" w:rsidP="003009ED">
      <w:pPr>
        <w:ind w:left="567"/>
        <w:jc w:val="center"/>
        <w:rPr>
          <w:rFonts w:ascii="Times New Roman" w:hAnsi="Times New Roman" w:cs="Times New Roman"/>
          <w:b/>
          <w:color w:val="333333"/>
        </w:rPr>
      </w:pPr>
    </w:p>
    <w:p w14:paraId="2508A45A" w14:textId="77777777" w:rsidR="003009ED" w:rsidRPr="003009ED" w:rsidRDefault="003009ED" w:rsidP="003009ED">
      <w:pPr>
        <w:ind w:left="567"/>
        <w:jc w:val="center"/>
        <w:rPr>
          <w:rFonts w:ascii="Times New Roman" w:hAnsi="Times New Roman" w:cs="Times New Roman"/>
          <w:b/>
          <w:color w:val="333333"/>
        </w:rPr>
      </w:pPr>
    </w:p>
    <w:p w14:paraId="5795E19E" w14:textId="77777777"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 xml:space="preserve">Лист – згода на обробку наявних персональних даних, </w:t>
      </w:r>
    </w:p>
    <w:p w14:paraId="2BFD61D6" w14:textId="77777777"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відповідно до Закону України «Про захист персональних даних»</w:t>
      </w:r>
      <w:r w:rsidRPr="003009ED">
        <w:rPr>
          <w:rFonts w:ascii="Times New Roman" w:hAnsi="Times New Roman" w:cs="Times New Roman"/>
          <w:b/>
          <w:color w:val="333333"/>
          <w:vertAlign w:val="superscript"/>
        </w:rPr>
        <w:footnoteReference w:id="1"/>
      </w:r>
    </w:p>
    <w:p w14:paraId="329F16C0" w14:textId="77777777" w:rsidR="003009ED" w:rsidRPr="003009ED" w:rsidRDefault="003009ED" w:rsidP="003009ED">
      <w:pPr>
        <w:ind w:left="567"/>
        <w:rPr>
          <w:rFonts w:ascii="Times New Roman" w:hAnsi="Times New Roman" w:cs="Times New Roman"/>
          <w:b/>
          <w:color w:val="333333"/>
        </w:rPr>
      </w:pPr>
    </w:p>
    <w:p w14:paraId="1C388C95" w14:textId="77777777" w:rsidR="003009ED" w:rsidRPr="003009ED" w:rsidRDefault="003009ED" w:rsidP="003009ED">
      <w:pPr>
        <w:ind w:firstLine="708"/>
        <w:jc w:val="both"/>
        <w:rPr>
          <w:rFonts w:ascii="Times New Roman" w:hAnsi="Times New Roman" w:cs="Times New Roman"/>
          <w:color w:val="333333"/>
        </w:rPr>
      </w:pPr>
      <w:r w:rsidRPr="003009ED">
        <w:rPr>
          <w:rFonts w:ascii="Times New Roman" w:hAnsi="Times New Roman" w:cs="Times New Roman"/>
          <w:color w:val="333333"/>
        </w:rPr>
        <w:t>Відповідно до Закону України «Про захист персональних даних» від 01.06.2010 №    2297-VI __________________________________________________________________</w:t>
      </w:r>
    </w:p>
    <w:p w14:paraId="4075F8E2" w14:textId="77777777" w:rsidR="003009ED" w:rsidRPr="003009ED" w:rsidRDefault="003009ED" w:rsidP="003009ED">
      <w:pPr>
        <w:ind w:firstLine="1418"/>
        <w:jc w:val="center"/>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 дата, місяць, рік народження)</w:t>
      </w:r>
    </w:p>
    <w:p w14:paraId="08D9DE41" w14:textId="77777777" w:rsidR="003009ED" w:rsidRPr="003009ED" w:rsidRDefault="003009ED" w:rsidP="003009ED">
      <w:pPr>
        <w:jc w:val="both"/>
        <w:rPr>
          <w:rFonts w:ascii="Times New Roman" w:hAnsi="Times New Roman" w:cs="Times New Roman"/>
          <w:color w:val="333333"/>
        </w:rPr>
      </w:pPr>
      <w:r w:rsidRPr="003009ED">
        <w:rPr>
          <w:rFonts w:ascii="Times New Roman" w:hAnsi="Times New Roman" w:cs="Times New Roman"/>
          <w:color w:val="333333"/>
        </w:rPr>
        <w:t>даю згоду ____________________________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29302986" w14:textId="77777777" w:rsidR="003009ED" w:rsidRPr="003009ED" w:rsidRDefault="003009ED" w:rsidP="003009ED">
      <w:pPr>
        <w:ind w:left="567" w:firstLine="708"/>
        <w:jc w:val="both"/>
        <w:rPr>
          <w:rFonts w:ascii="Times New Roman" w:hAnsi="Times New Roman" w:cs="Times New Roman"/>
          <w:color w:val="333333"/>
        </w:rPr>
      </w:pPr>
    </w:p>
    <w:p w14:paraId="37B5BF37" w14:textId="77777777" w:rsidR="003009ED" w:rsidRPr="003009ED" w:rsidRDefault="003009ED" w:rsidP="003009ED">
      <w:pPr>
        <w:ind w:left="567" w:firstLine="153"/>
        <w:jc w:val="both"/>
        <w:rPr>
          <w:rFonts w:ascii="Times New Roman" w:hAnsi="Times New Roman" w:cs="Times New Roman"/>
          <w:color w:val="333333"/>
        </w:rPr>
      </w:pPr>
      <w:r w:rsidRPr="003009ED">
        <w:rPr>
          <w:rFonts w:ascii="Times New Roman" w:hAnsi="Times New Roman" w:cs="Times New Roman"/>
          <w:color w:val="333333"/>
        </w:rPr>
        <w:t>________</w:t>
      </w:r>
      <w:r w:rsidRPr="003009ED">
        <w:rPr>
          <w:rFonts w:ascii="Times New Roman" w:hAnsi="Times New Roman" w:cs="Times New Roman"/>
          <w:color w:val="333333"/>
        </w:rPr>
        <w:tab/>
      </w:r>
      <w:r w:rsidRPr="003009ED">
        <w:rPr>
          <w:rFonts w:ascii="Times New Roman" w:hAnsi="Times New Roman" w:cs="Times New Roman"/>
          <w:color w:val="333333"/>
        </w:rPr>
        <w:tab/>
      </w:r>
      <w:r w:rsidRPr="003009ED">
        <w:rPr>
          <w:rFonts w:ascii="Times New Roman" w:hAnsi="Times New Roman" w:cs="Times New Roman"/>
          <w:color w:val="333333"/>
        </w:rPr>
        <w:tab/>
        <w:t>______________/_________________________________/</w:t>
      </w:r>
    </w:p>
    <w:p w14:paraId="52756A09" w14:textId="77777777"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rPr>
        <w:tab/>
      </w:r>
      <w:r w:rsidRPr="003009ED">
        <w:rPr>
          <w:rFonts w:ascii="Times New Roman" w:hAnsi="Times New Roman" w:cs="Times New Roman"/>
          <w:color w:val="333333"/>
          <w:sz w:val="20"/>
          <w:szCs w:val="20"/>
        </w:rPr>
        <w:t>(дата)</w:t>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t xml:space="preserve">      (підпис особи, яка надає згоду на обробку, використання, </w:t>
      </w:r>
    </w:p>
    <w:p w14:paraId="7D71B8ED" w14:textId="77777777"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 xml:space="preserve">                                                                                       поширення та доступ до її персональних даних,</w:t>
      </w:r>
    </w:p>
    <w:p w14:paraId="0ED05E40" w14:textId="77777777" w:rsidR="003009ED" w:rsidRPr="003009ED" w:rsidRDefault="003009ED" w:rsidP="003009ED">
      <w:pPr>
        <w:ind w:left="6231" w:firstLine="141"/>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w:t>
      </w:r>
    </w:p>
    <w:p w14:paraId="6ABC845B" w14:textId="77777777"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14:paraId="5D2E7F5B" w14:textId="77777777"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14:paraId="5BD8C044" w14:textId="77777777" w:rsidR="003009ED" w:rsidRPr="003009ED" w:rsidRDefault="003009ED" w:rsidP="00B2415E">
      <w:pPr>
        <w:rPr>
          <w:rFonts w:ascii="Times New Roman" w:eastAsia="Times New Roman" w:hAnsi="Times New Roman" w:cs="Times New Roman"/>
          <w:b/>
          <w:bCs/>
          <w:color w:val="FF0000"/>
          <w:lang w:eastAsia="uk-UA"/>
        </w:rPr>
      </w:pPr>
    </w:p>
    <w:p w14:paraId="2554D45C" w14:textId="77777777" w:rsidR="003009ED" w:rsidRDefault="003009ED" w:rsidP="00B2415E">
      <w:pPr>
        <w:rPr>
          <w:rFonts w:eastAsia="Times New Roman"/>
          <w:b/>
          <w:bCs/>
          <w:color w:val="FF0000"/>
          <w:lang w:eastAsia="uk-UA"/>
        </w:rPr>
      </w:pPr>
    </w:p>
    <w:p w14:paraId="4263973A" w14:textId="77777777" w:rsidR="003009ED" w:rsidRDefault="003009ED" w:rsidP="00B2415E">
      <w:pPr>
        <w:rPr>
          <w:rFonts w:eastAsia="Times New Roman"/>
          <w:b/>
          <w:bCs/>
          <w:color w:val="FF0000"/>
          <w:lang w:eastAsia="uk-UA"/>
        </w:rPr>
      </w:pPr>
    </w:p>
    <w:p w14:paraId="01AD62B1" w14:textId="77777777" w:rsidR="003009ED" w:rsidRDefault="003009ED" w:rsidP="00B2415E">
      <w:pPr>
        <w:rPr>
          <w:rFonts w:eastAsia="Times New Roman"/>
          <w:b/>
          <w:bCs/>
          <w:color w:val="FF0000"/>
          <w:lang w:eastAsia="uk-UA"/>
        </w:rPr>
      </w:pPr>
    </w:p>
    <w:p w14:paraId="009B9271" w14:textId="77777777" w:rsidR="006E47A9" w:rsidRDefault="006E47A9" w:rsidP="00B2415E">
      <w:pPr>
        <w:rPr>
          <w:rFonts w:eastAsia="Times New Roman"/>
          <w:b/>
          <w:bCs/>
          <w:color w:val="FF0000"/>
          <w:lang w:eastAsia="uk-UA"/>
        </w:rPr>
      </w:pPr>
    </w:p>
    <w:p w14:paraId="1D2890FF" w14:textId="77777777" w:rsidR="006E47A9" w:rsidRDefault="006E47A9" w:rsidP="00B2415E">
      <w:pPr>
        <w:rPr>
          <w:rFonts w:eastAsia="Times New Roman"/>
          <w:b/>
          <w:bCs/>
          <w:color w:val="FF0000"/>
          <w:lang w:eastAsia="uk-UA"/>
        </w:rPr>
      </w:pPr>
    </w:p>
    <w:p w14:paraId="73AFD2E0" w14:textId="77777777" w:rsidR="003009ED" w:rsidRDefault="003009ED" w:rsidP="00B2415E">
      <w:pPr>
        <w:rPr>
          <w:rFonts w:eastAsia="Times New Roman"/>
          <w:b/>
          <w:bCs/>
          <w:color w:val="FF0000"/>
          <w:lang w:eastAsia="uk-UA"/>
        </w:rPr>
      </w:pPr>
    </w:p>
    <w:p w14:paraId="21F083D0" w14:textId="77777777" w:rsidR="003009ED" w:rsidRDefault="003009ED" w:rsidP="00B2415E">
      <w:pPr>
        <w:rPr>
          <w:rFonts w:eastAsia="Times New Roman"/>
          <w:b/>
          <w:bCs/>
          <w:color w:val="FF0000"/>
          <w:lang w:eastAsia="uk-UA"/>
        </w:rPr>
      </w:pPr>
    </w:p>
    <w:p w14:paraId="22FD827A" w14:textId="77777777" w:rsidR="003009ED" w:rsidRDefault="003009ED" w:rsidP="00B2415E">
      <w:pPr>
        <w:rPr>
          <w:rFonts w:eastAsia="Times New Roman"/>
          <w:b/>
          <w:bCs/>
          <w:color w:val="FF0000"/>
          <w:lang w:eastAsia="uk-UA"/>
        </w:rPr>
      </w:pPr>
    </w:p>
    <w:p w14:paraId="728359D5" w14:textId="77777777" w:rsidR="00D80944" w:rsidRPr="003009ED" w:rsidRDefault="00D80944" w:rsidP="00D80944">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lastRenderedPageBreak/>
        <w:t>ДОДАТОК</w:t>
      </w:r>
      <w:r w:rsidRPr="003009ED">
        <w:rPr>
          <w:rFonts w:ascii="Times New Roman" w:eastAsia="Times New Roman" w:hAnsi="Times New Roman" w:cs="Times New Roman"/>
          <w:b/>
        </w:rPr>
        <w:t xml:space="preserve"> </w:t>
      </w:r>
      <w:r>
        <w:rPr>
          <w:rFonts w:ascii="Times New Roman" w:eastAsia="Times New Roman" w:hAnsi="Times New Roman" w:cs="Times New Roman"/>
          <w:b/>
        </w:rPr>
        <w:t>5</w:t>
      </w:r>
    </w:p>
    <w:p w14:paraId="341A4694" w14:textId="77777777" w:rsidR="00D80944" w:rsidRPr="00D80944" w:rsidRDefault="00D80944" w:rsidP="00D80944">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6F125B87" w14:textId="77777777" w:rsidR="00FA5BE5" w:rsidRPr="00FA5BE5" w:rsidRDefault="00FA5BE5" w:rsidP="00FA5BE5">
      <w:pPr>
        <w:ind w:left="6804" w:right="-427"/>
        <w:rPr>
          <w:rFonts w:ascii="Times New Roman" w:hAnsi="Times New Roman" w:cs="Times New Roman"/>
          <w:b/>
        </w:rPr>
      </w:pPr>
    </w:p>
    <w:p w14:paraId="2E4E39FD" w14:textId="77777777" w:rsidR="00FA5BE5" w:rsidRPr="00FA5BE5" w:rsidRDefault="00FA5BE5" w:rsidP="00FA5BE5">
      <w:pPr>
        <w:jc w:val="center"/>
        <w:rPr>
          <w:rFonts w:ascii="Times New Roman" w:hAnsi="Times New Roman" w:cs="Times New Roman"/>
          <w:b/>
        </w:rPr>
      </w:pPr>
    </w:p>
    <w:p w14:paraId="0A1360C7" w14:textId="77777777" w:rsidR="00FA5BE5" w:rsidRPr="00FA5BE5" w:rsidRDefault="00FA5BE5" w:rsidP="00FA5BE5">
      <w:pPr>
        <w:jc w:val="center"/>
        <w:rPr>
          <w:rFonts w:ascii="Times New Roman" w:hAnsi="Times New Roman" w:cs="Times New Roman"/>
          <w:b/>
        </w:rPr>
      </w:pPr>
    </w:p>
    <w:p w14:paraId="247458CF" w14:textId="77777777" w:rsidR="00FA5BE5" w:rsidRPr="00FA5BE5" w:rsidRDefault="00FA5BE5" w:rsidP="00FA5BE5">
      <w:pPr>
        <w:spacing w:line="360" w:lineRule="auto"/>
        <w:jc w:val="center"/>
        <w:rPr>
          <w:rFonts w:ascii="Times New Roman" w:hAnsi="Times New Roman" w:cs="Times New Roman"/>
          <w:b/>
        </w:rPr>
      </w:pPr>
      <w:r w:rsidRPr="00FA5BE5">
        <w:rPr>
          <w:rFonts w:ascii="Times New Roman" w:hAnsi="Times New Roman" w:cs="Times New Roman"/>
          <w:b/>
        </w:rPr>
        <w:t>ГАРАНТІЙНИЙ ЛИСТ</w:t>
      </w:r>
    </w:p>
    <w:p w14:paraId="1E7FBE9D" w14:textId="77777777" w:rsidR="00FA5BE5" w:rsidRPr="00FA5BE5" w:rsidRDefault="00FA5BE5" w:rsidP="00FA5BE5">
      <w:pPr>
        <w:spacing w:line="360" w:lineRule="auto"/>
        <w:ind w:firstLine="567"/>
        <w:jc w:val="both"/>
        <w:rPr>
          <w:rFonts w:ascii="Times New Roman" w:hAnsi="Times New Roman" w:cs="Times New Roman"/>
          <w:color w:val="000000" w:themeColor="text1"/>
        </w:rPr>
      </w:pPr>
      <w:r w:rsidRPr="00FA5BE5">
        <w:rPr>
          <w:rFonts w:ascii="Times New Roman" w:hAnsi="Times New Roman" w:cs="Times New Roman"/>
          <w:color w:val="000000" w:themeColor="text1"/>
        </w:rPr>
        <w:t>___________________</w:t>
      </w:r>
      <w:r w:rsidRPr="00FA5BE5">
        <w:rPr>
          <w:rFonts w:ascii="Times New Roman" w:hAnsi="Times New Roman" w:cs="Times New Roman"/>
        </w:rPr>
        <w:t>(</w:t>
      </w:r>
      <w:r w:rsidRPr="00FA5BE5">
        <w:rPr>
          <w:rFonts w:ascii="Times New Roman" w:hAnsi="Times New Roman" w:cs="Times New Roman"/>
          <w:i/>
          <w:color w:val="000000" w:themeColor="text1"/>
        </w:rPr>
        <w:t>повна або скорочена назва учасника</w:t>
      </w:r>
      <w:r w:rsidRPr="00FA5BE5">
        <w:rPr>
          <w:rFonts w:ascii="Times New Roman" w:hAnsi="Times New Roman" w:cs="Times New Roman"/>
          <w:color w:val="000000" w:themeColor="text1"/>
        </w:rPr>
        <w:t xml:space="preserve">), </w:t>
      </w:r>
      <w:r w:rsidRPr="00FA5BE5">
        <w:rPr>
          <w:rFonts w:ascii="Times New Roman" w:hAnsi="Times New Roman" w:cs="Times New Roman"/>
          <w:b/>
          <w:color w:val="000000" w:themeColor="text1"/>
        </w:rPr>
        <w:t>гарантує:</w:t>
      </w:r>
    </w:p>
    <w:p w14:paraId="25C05678" w14:textId="77777777" w:rsidR="00FA5BE5" w:rsidRPr="00FA5BE5" w:rsidRDefault="00FA5BE5"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sidRPr="00FA5BE5">
        <w:rPr>
          <w:rFonts w:ascii="Times New Roman" w:hAnsi="Times New Roman" w:cs="Times New Roman"/>
          <w:color w:val="000000" w:themeColor="text1"/>
          <w:sz w:val="24"/>
          <w:szCs w:val="24"/>
          <w:lang w:val="uk-UA"/>
        </w:rPr>
        <w:t>Наявність ліцензії на право провадження господарської діяльності з постачання електричної енергії споживачу. Ліцензія буде чинна протягом дії договору про закупівлю.</w:t>
      </w:r>
    </w:p>
    <w:p w14:paraId="5EC1ED5E" w14:textId="77777777" w:rsidR="00FA5BE5" w:rsidRPr="00FA5BE5" w:rsidRDefault="00ED196F"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Що протягом 2023</w:t>
      </w:r>
      <w:r w:rsidR="00FA5BE5" w:rsidRPr="00FA5BE5">
        <w:rPr>
          <w:rFonts w:ascii="Times New Roman" w:hAnsi="Times New Roman" w:cs="Times New Roman"/>
          <w:color w:val="000000" w:themeColor="text1"/>
          <w:sz w:val="24"/>
          <w:szCs w:val="24"/>
          <w:lang w:val="uk-UA"/>
        </w:rPr>
        <w:t xml:space="preserve"> року та на моме</w:t>
      </w:r>
      <w:r>
        <w:rPr>
          <w:rFonts w:ascii="Times New Roman" w:hAnsi="Times New Roman" w:cs="Times New Roman"/>
          <w:color w:val="000000" w:themeColor="text1"/>
          <w:sz w:val="24"/>
          <w:szCs w:val="24"/>
          <w:lang w:val="uk-UA"/>
        </w:rPr>
        <w:t>нт подачі тендерної пропозиції і укладе</w:t>
      </w:r>
      <w:r w:rsidR="00FA5BE5" w:rsidRPr="00FA5BE5">
        <w:rPr>
          <w:rFonts w:ascii="Times New Roman" w:hAnsi="Times New Roman" w:cs="Times New Roman"/>
          <w:color w:val="000000" w:themeColor="text1"/>
          <w:sz w:val="24"/>
          <w:szCs w:val="24"/>
          <w:lang w:val="uk-UA"/>
        </w:rPr>
        <w:t>ння договору Учасник не набував статусу «предде</w:t>
      </w:r>
      <w:r>
        <w:rPr>
          <w:rFonts w:ascii="Times New Roman" w:hAnsi="Times New Roman" w:cs="Times New Roman"/>
          <w:color w:val="000000" w:themeColor="text1"/>
          <w:sz w:val="24"/>
          <w:szCs w:val="24"/>
          <w:lang w:val="uk-UA"/>
        </w:rPr>
        <w:t>фолтного» та/або «дефолтного»,</w:t>
      </w:r>
      <w:r w:rsidR="00FA5BE5" w:rsidRPr="00FA5BE5">
        <w:rPr>
          <w:rFonts w:ascii="Times New Roman" w:hAnsi="Times New Roman" w:cs="Times New Roman"/>
          <w:color w:val="000000" w:themeColor="text1"/>
          <w:sz w:val="24"/>
          <w:szCs w:val="24"/>
          <w:lang w:val="uk-UA"/>
        </w:rPr>
        <w:t xml:space="preserve"> зазначена інформація не була оприлюднена на сайті (ПрАТ «НЕК «Укренерго»</w:t>
      </w:r>
      <w:r>
        <w:rPr>
          <w:rFonts w:ascii="Times New Roman" w:hAnsi="Times New Roman" w:cs="Times New Roman"/>
          <w:color w:val="000000" w:themeColor="text1"/>
          <w:sz w:val="24"/>
          <w:szCs w:val="24"/>
          <w:lang w:val="uk-UA"/>
        </w:rPr>
        <w:t>), відповідно до «Правил ринку»</w:t>
      </w:r>
      <w:r w:rsidR="00FA5BE5" w:rsidRPr="00FA5BE5">
        <w:rPr>
          <w:rFonts w:ascii="Times New Roman" w:hAnsi="Times New Roman" w:cs="Times New Roman"/>
          <w:color w:val="000000" w:themeColor="text1"/>
          <w:sz w:val="24"/>
          <w:szCs w:val="24"/>
          <w:lang w:val="uk-UA"/>
        </w:rPr>
        <w:t xml:space="preserve">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w:t>
      </w:r>
      <w:r>
        <w:rPr>
          <w:rFonts w:ascii="Times New Roman" w:hAnsi="Times New Roman" w:cs="Times New Roman"/>
          <w:color w:val="000000" w:themeColor="text1"/>
          <w:sz w:val="24"/>
          <w:szCs w:val="24"/>
          <w:lang w:val="uk-UA"/>
        </w:rPr>
        <w:t xml:space="preserve">     </w:t>
      </w:r>
      <w:r w:rsidR="00FA5BE5" w:rsidRPr="00FA5BE5">
        <w:rPr>
          <w:rFonts w:ascii="Times New Roman" w:hAnsi="Times New Roman" w:cs="Times New Roman"/>
          <w:color w:val="000000" w:themeColor="text1"/>
          <w:sz w:val="24"/>
          <w:szCs w:val="24"/>
          <w:lang w:val="uk-UA"/>
        </w:rPr>
        <w:t>№ 1168».</w:t>
      </w:r>
    </w:p>
    <w:p w14:paraId="50BC1CB1" w14:textId="77777777" w:rsidR="00FA5BE5" w:rsidRPr="00FA5BE5" w:rsidRDefault="00FA5BE5" w:rsidP="00FA5BE5">
      <w:pPr>
        <w:shd w:val="clear" w:color="auto" w:fill="FFFFFF"/>
        <w:spacing w:line="360" w:lineRule="auto"/>
        <w:ind w:right="1"/>
        <w:contextualSpacing/>
        <w:jc w:val="both"/>
        <w:rPr>
          <w:rFonts w:ascii="Times New Roman" w:hAnsi="Times New Roman" w:cs="Times New Roman"/>
          <w:b/>
          <w:color w:val="000000" w:themeColor="text1"/>
          <w:vertAlign w:val="superscript"/>
        </w:rPr>
      </w:pPr>
    </w:p>
    <w:p w14:paraId="5BA5A191" w14:textId="77777777" w:rsidR="003009ED" w:rsidRPr="00FA5BE5" w:rsidRDefault="003009ED" w:rsidP="00B2415E">
      <w:pPr>
        <w:rPr>
          <w:rFonts w:ascii="Times New Roman" w:eastAsia="Times New Roman" w:hAnsi="Times New Roman" w:cs="Times New Roman"/>
          <w:b/>
          <w:bCs/>
          <w:color w:val="FF0000"/>
          <w:lang w:eastAsia="uk-UA"/>
        </w:rPr>
      </w:pPr>
    </w:p>
    <w:p w14:paraId="7C342DC2" w14:textId="77777777" w:rsidR="00FA5BE5" w:rsidRDefault="00FA5BE5" w:rsidP="00B2415E">
      <w:pPr>
        <w:rPr>
          <w:rFonts w:ascii="Times New Roman" w:eastAsia="Times New Roman" w:hAnsi="Times New Roman" w:cs="Times New Roman"/>
          <w:b/>
          <w:bCs/>
          <w:color w:val="FF0000"/>
          <w:lang w:eastAsia="uk-UA"/>
        </w:rPr>
      </w:pPr>
    </w:p>
    <w:p w14:paraId="78CC75DE" w14:textId="77777777" w:rsidR="00FA5BE5" w:rsidRDefault="00FA5BE5" w:rsidP="00B2415E">
      <w:pPr>
        <w:rPr>
          <w:rFonts w:ascii="Times New Roman" w:eastAsia="Times New Roman" w:hAnsi="Times New Roman" w:cs="Times New Roman"/>
          <w:b/>
          <w:bCs/>
          <w:color w:val="FF0000"/>
          <w:lang w:eastAsia="uk-UA"/>
        </w:rPr>
      </w:pPr>
    </w:p>
    <w:p w14:paraId="56D2B25E" w14:textId="77777777" w:rsidR="00FA5BE5" w:rsidRDefault="00FA5BE5" w:rsidP="00B2415E">
      <w:pPr>
        <w:rPr>
          <w:rFonts w:ascii="Times New Roman" w:eastAsia="Times New Roman" w:hAnsi="Times New Roman" w:cs="Times New Roman"/>
          <w:b/>
          <w:bCs/>
          <w:color w:val="FF0000"/>
          <w:lang w:eastAsia="uk-UA"/>
        </w:rPr>
      </w:pPr>
    </w:p>
    <w:p w14:paraId="6C11AF90" w14:textId="77777777" w:rsidR="00FA5BE5" w:rsidRDefault="00FA5BE5" w:rsidP="00B2415E">
      <w:pPr>
        <w:rPr>
          <w:rFonts w:ascii="Times New Roman" w:eastAsia="Times New Roman" w:hAnsi="Times New Roman" w:cs="Times New Roman"/>
          <w:b/>
          <w:bCs/>
          <w:color w:val="FF0000"/>
          <w:lang w:eastAsia="uk-UA"/>
        </w:rPr>
      </w:pPr>
    </w:p>
    <w:p w14:paraId="7D892B55" w14:textId="77777777" w:rsidR="00FA5BE5" w:rsidRDefault="00FA5BE5" w:rsidP="00B2415E">
      <w:pPr>
        <w:rPr>
          <w:rFonts w:ascii="Times New Roman" w:eastAsia="Times New Roman" w:hAnsi="Times New Roman" w:cs="Times New Roman"/>
          <w:b/>
          <w:bCs/>
          <w:color w:val="FF0000"/>
          <w:lang w:eastAsia="uk-UA"/>
        </w:rPr>
      </w:pPr>
    </w:p>
    <w:p w14:paraId="12505E2F" w14:textId="77777777" w:rsidR="00FA5BE5" w:rsidRDefault="00FA5BE5" w:rsidP="00B2415E">
      <w:pPr>
        <w:rPr>
          <w:rFonts w:ascii="Times New Roman" w:eastAsia="Times New Roman" w:hAnsi="Times New Roman" w:cs="Times New Roman"/>
          <w:b/>
          <w:bCs/>
          <w:color w:val="FF0000"/>
          <w:lang w:eastAsia="uk-UA"/>
        </w:rPr>
      </w:pPr>
    </w:p>
    <w:p w14:paraId="3039DFC1" w14:textId="77777777" w:rsidR="00FA5BE5" w:rsidRDefault="00FA5BE5" w:rsidP="00B2415E">
      <w:pPr>
        <w:rPr>
          <w:rFonts w:ascii="Times New Roman" w:eastAsia="Times New Roman" w:hAnsi="Times New Roman" w:cs="Times New Roman"/>
          <w:b/>
          <w:bCs/>
          <w:color w:val="FF0000"/>
          <w:lang w:eastAsia="uk-UA"/>
        </w:rPr>
      </w:pPr>
    </w:p>
    <w:p w14:paraId="3749CF2C" w14:textId="77777777" w:rsidR="00FA5BE5" w:rsidRDefault="00FA5BE5" w:rsidP="00B2415E">
      <w:pPr>
        <w:rPr>
          <w:rFonts w:ascii="Times New Roman" w:eastAsia="Times New Roman" w:hAnsi="Times New Roman" w:cs="Times New Roman"/>
          <w:b/>
          <w:bCs/>
          <w:color w:val="FF0000"/>
          <w:lang w:eastAsia="uk-UA"/>
        </w:rPr>
      </w:pPr>
    </w:p>
    <w:p w14:paraId="259D9F95" w14:textId="77777777" w:rsidR="00FA5BE5" w:rsidRDefault="00FA5BE5" w:rsidP="00B2415E">
      <w:pPr>
        <w:rPr>
          <w:rFonts w:ascii="Times New Roman" w:eastAsia="Times New Roman" w:hAnsi="Times New Roman" w:cs="Times New Roman"/>
          <w:b/>
          <w:bCs/>
          <w:color w:val="FF0000"/>
          <w:lang w:eastAsia="uk-UA"/>
        </w:rPr>
      </w:pPr>
    </w:p>
    <w:p w14:paraId="2AFFCD61" w14:textId="77777777" w:rsidR="00FA5BE5" w:rsidRPr="00FA5BE5" w:rsidRDefault="00FA5BE5" w:rsidP="00B2415E">
      <w:pPr>
        <w:rPr>
          <w:rFonts w:ascii="Times New Roman" w:eastAsia="Times New Roman" w:hAnsi="Times New Roman" w:cs="Times New Roman"/>
          <w:b/>
          <w:bCs/>
          <w:color w:val="FF0000"/>
          <w:lang w:eastAsia="uk-UA"/>
        </w:rPr>
      </w:pPr>
    </w:p>
    <w:p w14:paraId="3276C932" w14:textId="77777777" w:rsidR="003009ED" w:rsidRDefault="003009ED" w:rsidP="00B2415E">
      <w:pPr>
        <w:rPr>
          <w:rFonts w:eastAsia="Times New Roman"/>
          <w:b/>
          <w:bCs/>
          <w:color w:val="FF0000"/>
          <w:lang w:eastAsia="uk-UA"/>
        </w:rPr>
      </w:pPr>
    </w:p>
    <w:p w14:paraId="12115D88" w14:textId="77777777" w:rsidR="003009ED" w:rsidRDefault="003009ED" w:rsidP="00B2415E">
      <w:pPr>
        <w:rPr>
          <w:rFonts w:eastAsia="Times New Roman"/>
          <w:b/>
          <w:bCs/>
          <w:color w:val="FF0000"/>
          <w:lang w:eastAsia="uk-UA"/>
        </w:rPr>
      </w:pPr>
    </w:p>
    <w:sectPr w:rsidR="00300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FD8F" w14:textId="77777777" w:rsidR="000B29B5" w:rsidRDefault="000B29B5" w:rsidP="00137C04">
      <w:pPr>
        <w:spacing w:after="0" w:line="240" w:lineRule="auto"/>
      </w:pPr>
      <w:r>
        <w:separator/>
      </w:r>
    </w:p>
  </w:endnote>
  <w:endnote w:type="continuationSeparator" w:id="0">
    <w:p w14:paraId="05EA1F5F" w14:textId="77777777" w:rsidR="000B29B5" w:rsidRDefault="000B29B5" w:rsidP="001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879A" w14:textId="77777777" w:rsidR="000B29B5" w:rsidRDefault="000B29B5" w:rsidP="00137C04">
      <w:pPr>
        <w:spacing w:after="0" w:line="240" w:lineRule="auto"/>
      </w:pPr>
      <w:r>
        <w:separator/>
      </w:r>
    </w:p>
  </w:footnote>
  <w:footnote w:type="continuationSeparator" w:id="0">
    <w:p w14:paraId="35C15A79" w14:textId="77777777" w:rsidR="000B29B5" w:rsidRDefault="000B29B5" w:rsidP="00137C04">
      <w:pPr>
        <w:spacing w:after="0" w:line="240" w:lineRule="auto"/>
      </w:pPr>
      <w:r>
        <w:continuationSeparator/>
      </w:r>
    </w:p>
  </w:footnote>
  <w:footnote w:id="1">
    <w:p w14:paraId="6AD540B7" w14:textId="77777777" w:rsidR="007D5FA2" w:rsidRDefault="007D5FA2" w:rsidP="003009ED">
      <w:pPr>
        <w:pStyle w:val="afb"/>
        <w:ind w:firstLine="567"/>
      </w:pPr>
      <w:r w:rsidRPr="00C404EA">
        <w:rPr>
          <w:rStyle w:val="afd"/>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8"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2"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16cid:durableId="177408515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63187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470140">
    <w:abstractNumId w:val="4"/>
  </w:num>
  <w:num w:numId="4" w16cid:durableId="303506493">
    <w:abstractNumId w:val="8"/>
  </w:num>
  <w:num w:numId="5" w16cid:durableId="120878465">
    <w:abstractNumId w:val="6"/>
  </w:num>
  <w:num w:numId="6" w16cid:durableId="1064259755">
    <w:abstractNumId w:val="10"/>
  </w:num>
  <w:num w:numId="7" w16cid:durableId="15736140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848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3535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248303">
    <w:abstractNumId w:val="7"/>
  </w:num>
  <w:num w:numId="11" w16cid:durableId="1715274124">
    <w:abstractNumId w:val="0"/>
  </w:num>
  <w:num w:numId="12" w16cid:durableId="263418202">
    <w:abstractNumId w:val="5"/>
  </w:num>
  <w:num w:numId="13" w16cid:durableId="1892301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06"/>
    <w:rsid w:val="00003122"/>
    <w:rsid w:val="00034BED"/>
    <w:rsid w:val="000451BE"/>
    <w:rsid w:val="00062970"/>
    <w:rsid w:val="0007475A"/>
    <w:rsid w:val="00085826"/>
    <w:rsid w:val="00085D83"/>
    <w:rsid w:val="000A5283"/>
    <w:rsid w:val="000B1131"/>
    <w:rsid w:val="000B29B5"/>
    <w:rsid w:val="000B6644"/>
    <w:rsid w:val="000D7E80"/>
    <w:rsid w:val="000F2337"/>
    <w:rsid w:val="00104D4B"/>
    <w:rsid w:val="00137C04"/>
    <w:rsid w:val="001445C7"/>
    <w:rsid w:val="00144BFF"/>
    <w:rsid w:val="00164235"/>
    <w:rsid w:val="001671C0"/>
    <w:rsid w:val="00180228"/>
    <w:rsid w:val="001B0293"/>
    <w:rsid w:val="001C26BC"/>
    <w:rsid w:val="001C325F"/>
    <w:rsid w:val="001F599E"/>
    <w:rsid w:val="002133E9"/>
    <w:rsid w:val="0022428D"/>
    <w:rsid w:val="00233368"/>
    <w:rsid w:val="00274AE8"/>
    <w:rsid w:val="002A0337"/>
    <w:rsid w:val="002D006E"/>
    <w:rsid w:val="003009ED"/>
    <w:rsid w:val="0030595F"/>
    <w:rsid w:val="00313292"/>
    <w:rsid w:val="00331377"/>
    <w:rsid w:val="003343BE"/>
    <w:rsid w:val="00352A15"/>
    <w:rsid w:val="00386EF0"/>
    <w:rsid w:val="003B3C08"/>
    <w:rsid w:val="003B6914"/>
    <w:rsid w:val="003C5DA3"/>
    <w:rsid w:val="003E5D51"/>
    <w:rsid w:val="003F2607"/>
    <w:rsid w:val="00400F7B"/>
    <w:rsid w:val="00407F97"/>
    <w:rsid w:val="004178BF"/>
    <w:rsid w:val="00417FC5"/>
    <w:rsid w:val="00435AB7"/>
    <w:rsid w:val="004722DC"/>
    <w:rsid w:val="00480CDB"/>
    <w:rsid w:val="004871AA"/>
    <w:rsid w:val="004F5CA7"/>
    <w:rsid w:val="00516B4D"/>
    <w:rsid w:val="00532F09"/>
    <w:rsid w:val="00582FF1"/>
    <w:rsid w:val="00585E68"/>
    <w:rsid w:val="005F6760"/>
    <w:rsid w:val="006063EB"/>
    <w:rsid w:val="00621E06"/>
    <w:rsid w:val="00631963"/>
    <w:rsid w:val="006330BA"/>
    <w:rsid w:val="00640DDD"/>
    <w:rsid w:val="006574C6"/>
    <w:rsid w:val="00682DCA"/>
    <w:rsid w:val="0069347B"/>
    <w:rsid w:val="006A7AE5"/>
    <w:rsid w:val="006B30ED"/>
    <w:rsid w:val="006C4647"/>
    <w:rsid w:val="006C73BF"/>
    <w:rsid w:val="006D652C"/>
    <w:rsid w:val="006E47A9"/>
    <w:rsid w:val="00703B89"/>
    <w:rsid w:val="00736B40"/>
    <w:rsid w:val="00744D29"/>
    <w:rsid w:val="00746124"/>
    <w:rsid w:val="00754656"/>
    <w:rsid w:val="007565B1"/>
    <w:rsid w:val="00770DD2"/>
    <w:rsid w:val="00777254"/>
    <w:rsid w:val="00781BC0"/>
    <w:rsid w:val="007A2A11"/>
    <w:rsid w:val="007A6787"/>
    <w:rsid w:val="007D5FA2"/>
    <w:rsid w:val="007E1CC7"/>
    <w:rsid w:val="007F003C"/>
    <w:rsid w:val="00802E8F"/>
    <w:rsid w:val="00843019"/>
    <w:rsid w:val="008749C2"/>
    <w:rsid w:val="008845C1"/>
    <w:rsid w:val="008A10F1"/>
    <w:rsid w:val="008B7F00"/>
    <w:rsid w:val="008D6488"/>
    <w:rsid w:val="008F0AF1"/>
    <w:rsid w:val="008F61DC"/>
    <w:rsid w:val="0092305B"/>
    <w:rsid w:val="00924BF9"/>
    <w:rsid w:val="00935B80"/>
    <w:rsid w:val="009618EA"/>
    <w:rsid w:val="009A7276"/>
    <w:rsid w:val="009B738B"/>
    <w:rsid w:val="009C3BEA"/>
    <w:rsid w:val="009D180D"/>
    <w:rsid w:val="009E7220"/>
    <w:rsid w:val="009F2BA7"/>
    <w:rsid w:val="00A01AC6"/>
    <w:rsid w:val="00A0373A"/>
    <w:rsid w:val="00A43489"/>
    <w:rsid w:val="00A43EE0"/>
    <w:rsid w:val="00A45A17"/>
    <w:rsid w:val="00A916BE"/>
    <w:rsid w:val="00AC496E"/>
    <w:rsid w:val="00AC6C37"/>
    <w:rsid w:val="00AD6705"/>
    <w:rsid w:val="00B02A2E"/>
    <w:rsid w:val="00B12359"/>
    <w:rsid w:val="00B2415E"/>
    <w:rsid w:val="00B26E7D"/>
    <w:rsid w:val="00B433DC"/>
    <w:rsid w:val="00B5686B"/>
    <w:rsid w:val="00B85AA1"/>
    <w:rsid w:val="00B90BAB"/>
    <w:rsid w:val="00B94716"/>
    <w:rsid w:val="00BA0BA8"/>
    <w:rsid w:val="00BB3D7C"/>
    <w:rsid w:val="00BD781F"/>
    <w:rsid w:val="00BF457E"/>
    <w:rsid w:val="00C10824"/>
    <w:rsid w:val="00C3108D"/>
    <w:rsid w:val="00C3413E"/>
    <w:rsid w:val="00C726DD"/>
    <w:rsid w:val="00C75AA9"/>
    <w:rsid w:val="00C915FB"/>
    <w:rsid w:val="00CC33D8"/>
    <w:rsid w:val="00CD75CE"/>
    <w:rsid w:val="00CF03AE"/>
    <w:rsid w:val="00CF6894"/>
    <w:rsid w:val="00D25133"/>
    <w:rsid w:val="00D40CCD"/>
    <w:rsid w:val="00D7762A"/>
    <w:rsid w:val="00D80944"/>
    <w:rsid w:val="00D95D62"/>
    <w:rsid w:val="00DC2C15"/>
    <w:rsid w:val="00DD0863"/>
    <w:rsid w:val="00DD3808"/>
    <w:rsid w:val="00DE541F"/>
    <w:rsid w:val="00DE6EE9"/>
    <w:rsid w:val="00DF6514"/>
    <w:rsid w:val="00E15386"/>
    <w:rsid w:val="00E367E9"/>
    <w:rsid w:val="00E80019"/>
    <w:rsid w:val="00ED196F"/>
    <w:rsid w:val="00ED6072"/>
    <w:rsid w:val="00EE42C4"/>
    <w:rsid w:val="00EE4B0F"/>
    <w:rsid w:val="00EE76BF"/>
    <w:rsid w:val="00EF1861"/>
    <w:rsid w:val="00F003DF"/>
    <w:rsid w:val="00F40D3E"/>
    <w:rsid w:val="00F47D44"/>
    <w:rsid w:val="00F52414"/>
    <w:rsid w:val="00F65654"/>
    <w:rsid w:val="00F71FA9"/>
    <w:rsid w:val="00F72798"/>
    <w:rsid w:val="00F7792B"/>
    <w:rsid w:val="00F86AEB"/>
    <w:rsid w:val="00FA5BE5"/>
    <w:rsid w:val="00FB3F44"/>
    <w:rsid w:val="00FE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92E"/>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DCA"/>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Интернет)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locked/>
    <w:rsid w:val="00F72798"/>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unhideWhenUsed/>
    <w:qFormat/>
    <w:rsid w:val="00F72798"/>
    <w:pPr>
      <w:spacing w:after="0" w:line="240" w:lineRule="auto"/>
      <w:jc w:val="both"/>
    </w:pPr>
    <w:rPr>
      <w:rFonts w:ascii="Times New Roman" w:eastAsia="Times New Roman" w:hAnsi="Times New Roman" w:cs="Times New Roman"/>
      <w:sz w:val="24"/>
      <w:szCs w:val="24"/>
      <w:lang w:eastAsia="uk-UA"/>
    </w:rPr>
  </w:style>
  <w:style w:type="character" w:customStyle="1" w:styleId="a7">
    <w:name w:val="Заголовок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99"/>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Chapter10"/>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link w:val="Normal"/>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uiPriority w:val="99"/>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 w:type="paragraph" w:styleId="af6">
    <w:name w:val="header"/>
    <w:basedOn w:val="a0"/>
    <w:link w:val="af7"/>
    <w:uiPriority w:val="99"/>
    <w:unhideWhenUsed/>
    <w:rsid w:val="00137C0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137C04"/>
    <w:rPr>
      <w:rFonts w:ascii="Calibri" w:eastAsia="Calibri" w:hAnsi="Calibri" w:cs="Calibri"/>
      <w:lang w:val="uk-UA" w:eastAsia="ru-RU"/>
    </w:rPr>
  </w:style>
  <w:style w:type="paragraph" w:styleId="af8">
    <w:name w:val="footer"/>
    <w:basedOn w:val="a0"/>
    <w:link w:val="af9"/>
    <w:uiPriority w:val="99"/>
    <w:unhideWhenUsed/>
    <w:rsid w:val="00137C0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137C04"/>
    <w:rPr>
      <w:rFonts w:ascii="Calibri" w:eastAsia="Calibri" w:hAnsi="Calibri" w:cs="Calibri"/>
      <w:lang w:val="uk-UA" w:eastAsia="ru-RU"/>
    </w:rPr>
  </w:style>
  <w:style w:type="table" w:styleId="afa">
    <w:name w:val="Table Grid"/>
    <w:basedOn w:val="a2"/>
    <w:uiPriority w:val="59"/>
    <w:qFormat/>
    <w:rsid w:val="00137C04"/>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0"/>
    <w:uiPriority w:val="99"/>
    <w:rsid w:val="00B2415E"/>
    <w:pPr>
      <w:suppressAutoHyphens/>
      <w:spacing w:after="0" w:line="240" w:lineRule="auto"/>
      <w:ind w:left="720"/>
      <w:contextualSpacing/>
    </w:pPr>
    <w:rPr>
      <w:rFonts w:eastAsia="Times New Roman" w:cs="Times New Roman"/>
      <w:sz w:val="24"/>
      <w:szCs w:val="24"/>
      <w:lang w:val="en-US" w:eastAsia="zh-CN"/>
    </w:rPr>
  </w:style>
  <w:style w:type="character" w:customStyle="1" w:styleId="Normal">
    <w:name w:val="Normal Знак"/>
    <w:link w:val="11"/>
    <w:uiPriority w:val="99"/>
    <w:rsid w:val="00B2415E"/>
    <w:rPr>
      <w:rFonts w:ascii="Times New Roman" w:eastAsia="Times New Roman" w:hAnsi="Times New Roman" w:cs="Times New Roman"/>
      <w:color w:val="000000"/>
      <w:sz w:val="20"/>
      <w:szCs w:val="20"/>
      <w:lang w:eastAsia="ru-RU"/>
    </w:rPr>
  </w:style>
  <w:style w:type="table" w:customStyle="1" w:styleId="24">
    <w:name w:val="2"/>
    <w:basedOn w:val="a2"/>
    <w:rsid w:val="003009ED"/>
    <w:pPr>
      <w:spacing w:after="0" w:line="276" w:lineRule="auto"/>
      <w:contextualSpacing/>
    </w:pPr>
    <w:rPr>
      <w:rFonts w:ascii="Times New Roman" w:eastAsia="Times New Roman" w:hAnsi="Times New Roman" w:cs="Times New Roman"/>
      <w:color w:val="000000"/>
      <w:lang w:eastAsia="ru-RU"/>
    </w:rPr>
    <w:tblPr>
      <w:tblStyleRowBandSize w:val="1"/>
      <w:tblStyleColBandSize w:val="1"/>
      <w:tblInd w:w="0" w:type="nil"/>
      <w:tblCellMar>
        <w:left w:w="115" w:type="dxa"/>
        <w:right w:w="115" w:type="dxa"/>
      </w:tblCellMar>
    </w:tblPr>
  </w:style>
  <w:style w:type="paragraph" w:styleId="afb">
    <w:name w:val="footnote text"/>
    <w:basedOn w:val="a0"/>
    <w:link w:val="19"/>
    <w:uiPriority w:val="99"/>
    <w:unhideWhenUsed/>
    <w:rsid w:val="003009ED"/>
    <w:pPr>
      <w:spacing w:after="0" w:line="240" w:lineRule="auto"/>
    </w:pPr>
    <w:rPr>
      <w:rFonts w:ascii="Times New Roman" w:eastAsia="Arial" w:hAnsi="Times New Roman" w:cs="Times New Roman"/>
      <w:sz w:val="20"/>
      <w:szCs w:val="20"/>
      <w:lang w:val="ru-RU"/>
    </w:rPr>
  </w:style>
  <w:style w:type="character" w:customStyle="1" w:styleId="afc">
    <w:name w:val="Текст сноски Знак"/>
    <w:basedOn w:val="a1"/>
    <w:uiPriority w:val="99"/>
    <w:semiHidden/>
    <w:rsid w:val="003009ED"/>
    <w:rPr>
      <w:rFonts w:ascii="Calibri" w:eastAsia="Calibri" w:hAnsi="Calibri" w:cs="Calibri"/>
      <w:sz w:val="20"/>
      <w:szCs w:val="20"/>
      <w:lang w:val="uk-UA" w:eastAsia="ru-RU"/>
    </w:rPr>
  </w:style>
  <w:style w:type="character" w:customStyle="1" w:styleId="19">
    <w:name w:val="Текст сноски Знак1"/>
    <w:basedOn w:val="a1"/>
    <w:link w:val="afb"/>
    <w:uiPriority w:val="99"/>
    <w:rsid w:val="003009ED"/>
    <w:rPr>
      <w:rFonts w:ascii="Times New Roman" w:eastAsia="Arial" w:hAnsi="Times New Roman" w:cs="Times New Roman"/>
      <w:sz w:val="20"/>
      <w:szCs w:val="20"/>
      <w:lang w:eastAsia="ru-RU"/>
    </w:rPr>
  </w:style>
  <w:style w:type="character" w:styleId="afd">
    <w:name w:val="footnote reference"/>
    <w:basedOn w:val="a1"/>
    <w:semiHidden/>
    <w:unhideWhenUsed/>
    <w:rsid w:val="00300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3194</TotalTime>
  <Pages>1</Pages>
  <Words>62766</Words>
  <Characters>35778</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Алла Любченко</cp:lastModifiedBy>
  <cp:revision>68</cp:revision>
  <dcterms:created xsi:type="dcterms:W3CDTF">2023-07-06T08:54:00Z</dcterms:created>
  <dcterms:modified xsi:type="dcterms:W3CDTF">2024-03-20T08:31:00Z</dcterms:modified>
</cp:coreProperties>
</file>