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C" w:rsidRPr="002D7C2F" w:rsidRDefault="009C58DC" w:rsidP="002D7C2F">
      <w:pPr>
        <w:spacing w:line="240" w:lineRule="auto"/>
        <w:rPr>
          <w:lang w:val="uk-UA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C58DC" w:rsidRPr="00DD482C" w:rsidTr="00E41404">
        <w:trPr>
          <w:tblCellSpacing w:w="0" w:type="dxa"/>
        </w:trPr>
        <w:tc>
          <w:tcPr>
            <w:tcW w:w="9923" w:type="dxa"/>
            <w:vAlign w:val="center"/>
          </w:tcPr>
          <w:p w:rsidR="009C58DC" w:rsidRPr="00DD482C" w:rsidRDefault="009C58DC" w:rsidP="00E41404">
            <w:pPr>
              <w:spacing w:line="240" w:lineRule="auto"/>
              <w:rPr>
                <w:lang w:eastAsia="ru-RU"/>
              </w:rPr>
            </w:pPr>
          </w:p>
        </w:tc>
      </w:tr>
    </w:tbl>
    <w:p w:rsidR="009C58DC" w:rsidRPr="001A2A1D" w:rsidRDefault="009C58DC" w:rsidP="009C58DC">
      <w:pPr>
        <w:spacing w:line="240" w:lineRule="auto"/>
        <w:ind w:right="-25"/>
        <w:jc w:val="center"/>
        <w:rPr>
          <w:b/>
          <w:lang w:eastAsia="ru-RU"/>
        </w:rPr>
      </w:pPr>
      <w:r w:rsidRPr="001A2A1D">
        <w:rPr>
          <w:b/>
        </w:rPr>
        <w:t>ПРОЕКТ ДОГОВОРУ</w:t>
      </w:r>
    </w:p>
    <w:p w:rsidR="009C58DC" w:rsidRPr="001A2A1D" w:rsidRDefault="009C58DC" w:rsidP="009C58DC">
      <w:pPr>
        <w:spacing w:line="240" w:lineRule="auto"/>
        <w:ind w:right="851"/>
        <w:jc w:val="both"/>
      </w:pPr>
    </w:p>
    <w:p w:rsidR="009C58DC" w:rsidRPr="001A2A1D" w:rsidRDefault="009C58DC" w:rsidP="009C58DC">
      <w:pPr>
        <w:spacing w:line="240" w:lineRule="auto"/>
        <w:jc w:val="center"/>
      </w:pPr>
    </w:p>
    <w:p w:rsidR="009C58DC" w:rsidRDefault="009C58DC" w:rsidP="009C58DC">
      <w:pPr>
        <w:spacing w:line="240" w:lineRule="auto"/>
        <w:jc w:val="both"/>
      </w:pPr>
      <w:r w:rsidRPr="001A2A1D">
        <w:t xml:space="preserve">            м. </w:t>
      </w:r>
      <w:r>
        <w:t>Хмельницький</w:t>
      </w:r>
      <w:r w:rsidRPr="001A2A1D">
        <w:t xml:space="preserve">          „</w:t>
      </w:r>
      <w:r>
        <w:t>____</w:t>
      </w:r>
      <w:r w:rsidRPr="001A2A1D">
        <w:t xml:space="preserve"> „  _____________ 20</w:t>
      </w:r>
      <w:r>
        <w:t>2</w:t>
      </w:r>
      <w:r w:rsidR="00F36786">
        <w:rPr>
          <w:lang w:val="uk-UA"/>
        </w:rPr>
        <w:t>4</w:t>
      </w:r>
      <w:r w:rsidRPr="001A2A1D">
        <w:t xml:space="preserve"> р.</w:t>
      </w:r>
    </w:p>
    <w:p w:rsidR="009C58DC" w:rsidRPr="001A2A1D" w:rsidRDefault="009C58DC" w:rsidP="009C58DC">
      <w:pPr>
        <w:spacing w:line="240" w:lineRule="auto"/>
        <w:jc w:val="both"/>
      </w:pPr>
    </w:p>
    <w:p w:rsidR="009C58DC" w:rsidRPr="00C553EF" w:rsidRDefault="009C58DC" w:rsidP="009C58DC">
      <w:pPr>
        <w:spacing w:line="240" w:lineRule="auto"/>
        <w:jc w:val="both"/>
      </w:pPr>
    </w:p>
    <w:p w:rsidR="009C58DC" w:rsidRPr="00506F5E" w:rsidRDefault="009C58DC" w:rsidP="009C58DC">
      <w:pPr>
        <w:widowControl w:val="0"/>
        <w:spacing w:before="120" w:line="240" w:lineRule="auto"/>
        <w:rPr>
          <w:rFonts w:eastAsia="Arial"/>
          <w:lang w:eastAsia="ru-RU"/>
        </w:rPr>
      </w:pPr>
      <w:r w:rsidRPr="00C553EF">
        <w:t xml:space="preserve">Військова частина А2339 в подальшому </w:t>
      </w:r>
      <w:r w:rsidRPr="00C553EF">
        <w:rPr>
          <w:rStyle w:val="2"/>
          <w:rFonts w:eastAsia="Calibri"/>
        </w:rPr>
        <w:t xml:space="preserve">Замовник, </w:t>
      </w:r>
      <w:r w:rsidRPr="00C553EF">
        <w:t>в особі</w:t>
      </w:r>
      <w:r w:rsidR="00220C42">
        <w:rPr>
          <w:lang w:val="uk-UA"/>
        </w:rPr>
        <w:t>__________________________________________________________________</w:t>
      </w:r>
      <w:r w:rsidRPr="00C553EF">
        <w:t xml:space="preserve">, що діє на </w:t>
      </w:r>
      <w:proofErr w:type="gramStart"/>
      <w:r w:rsidRPr="00C553EF">
        <w:t>п</w:t>
      </w:r>
      <w:proofErr w:type="gramEnd"/>
      <w:r w:rsidRPr="00C553EF">
        <w:t>ідставі Положення з однієї сторони,</w:t>
      </w:r>
      <w:r w:rsidRPr="00506F5E">
        <w:rPr>
          <w:lang w:eastAsia="ar-SA"/>
        </w:rPr>
        <w:t xml:space="preserve"> і ______________________________,  в особі ______________________________, що діє на підставі  _________________,  надалі  «Постачальник», з іншої сторони,  разом – Сторони,  уклали цей договір про наступне:</w:t>
      </w:r>
    </w:p>
    <w:p w:rsidR="009C58DC" w:rsidRPr="00506F5E" w:rsidRDefault="009C58DC" w:rsidP="009C58DC">
      <w:pPr>
        <w:widowControl w:val="0"/>
        <w:numPr>
          <w:ilvl w:val="0"/>
          <w:numId w:val="1"/>
        </w:numPr>
        <w:spacing w:line="240" w:lineRule="auto"/>
        <w:jc w:val="center"/>
        <w:rPr>
          <w:b/>
        </w:rPr>
      </w:pPr>
      <w:r w:rsidRPr="00506F5E">
        <w:rPr>
          <w:b/>
        </w:rPr>
        <w:t>ПРЕДМЕТ ДОГОВОР</w:t>
      </w:r>
      <w:r w:rsidRPr="00506F5E">
        <w:rPr>
          <w:b/>
          <w:lang w:val="en-US"/>
        </w:rPr>
        <w:t>У</w:t>
      </w:r>
    </w:p>
    <w:p w:rsidR="009C58DC" w:rsidRPr="00506F5E" w:rsidRDefault="009C58DC" w:rsidP="009C58DC">
      <w:pPr>
        <w:spacing w:line="240" w:lineRule="auto"/>
        <w:rPr>
          <w:b/>
          <w:i/>
          <w:sz w:val="23"/>
          <w:szCs w:val="23"/>
        </w:rPr>
      </w:pPr>
      <w:r w:rsidRPr="00506F5E">
        <w:t xml:space="preserve">1.1. Постачальник зобов'язується передати у встановлений строк у власність Замовнику </w:t>
      </w:r>
    </w:p>
    <w:p w:rsidR="009C58DC" w:rsidRPr="00506F5E" w:rsidRDefault="009C58DC" w:rsidP="009C58D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r w:rsidRPr="00506F5E">
        <w:t>Товар:</w:t>
      </w:r>
      <w:r>
        <w:t>_________________________________________________________________________</w:t>
      </w:r>
    </w:p>
    <w:p w:rsidR="009C58DC" w:rsidRPr="005D6490" w:rsidRDefault="009C58DC" w:rsidP="009C58D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proofErr w:type="gramStart"/>
      <w:r w:rsidRPr="00506F5E">
        <w:t>в</w:t>
      </w:r>
      <w:proofErr w:type="gramEnd"/>
      <w:r w:rsidRPr="00506F5E">
        <w:t xml:space="preserve"> кількості </w:t>
      </w:r>
      <w:proofErr w:type="gramStart"/>
      <w:r w:rsidRPr="00506F5E">
        <w:t>та</w:t>
      </w:r>
      <w:proofErr w:type="gramEnd"/>
      <w:r w:rsidRPr="00506F5E">
        <w:t xml:space="preserve"> за ціною, визначеними у Додатку 1 до Договору (Специфікація), а Замовник зобов'язується прийняти цей товар та оплатити його.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>1.2. Найменування  (номенклатура, асортимент), кількість та ці</w:t>
      </w:r>
      <w:proofErr w:type="gramStart"/>
      <w:r w:rsidRPr="00506F5E">
        <w:t>на</w:t>
      </w:r>
      <w:proofErr w:type="gramEnd"/>
      <w:r w:rsidRPr="00506F5E">
        <w:t xml:space="preserve"> товару визначені у Додатку 1 до Договору (Специфікація), що є його невід’ємною частиною.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>1.3. Замовник залишає за собою право на зменшення обсягів придбання Товару в залежності від обсягів фінансування.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 Постачальник </w:t>
      </w:r>
      <w:proofErr w:type="gramStart"/>
      <w:r w:rsidRPr="00506F5E">
        <w:t>п</w:t>
      </w:r>
      <w:proofErr w:type="gramEnd"/>
      <w:r w:rsidRPr="00506F5E">
        <w:t xml:space="preserve">ідписанням цього Договору визнає та підтверджує, що: 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1.4.1. Товар є новим, належить Постачальнику на праві власності та не перебуває </w:t>
      </w:r>
      <w:proofErr w:type="gramStart"/>
      <w:r w:rsidRPr="00506F5E">
        <w:t>п</w:t>
      </w:r>
      <w:proofErr w:type="gramEnd"/>
      <w:r w:rsidRPr="00506F5E">
        <w:t xml:space="preserve">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а також не є предметом будь-якого іншого обтяження чи обмеження, передбаченого законодавством. </w:t>
      </w:r>
    </w:p>
    <w:p w:rsidR="009C58DC" w:rsidRPr="00506F5E" w:rsidRDefault="009C58DC" w:rsidP="009C58DC">
      <w:pPr>
        <w:spacing w:line="240" w:lineRule="auto"/>
        <w:contextualSpacing/>
        <w:jc w:val="both"/>
      </w:pPr>
      <w:r w:rsidRPr="00506F5E">
        <w:t xml:space="preserve">1.4.2. Укладення та виконання Постачальником цього Договору не суперечить нормам законодавства та відповідає його вимогам зокрема, щодо отримання та наявності усіх необхідних діючих дозволів та погоджень, а також </w:t>
      </w:r>
      <w:proofErr w:type="gramStart"/>
      <w:r w:rsidRPr="00506F5E">
        <w:t>п</w:t>
      </w:r>
      <w:proofErr w:type="gramEnd"/>
      <w:r w:rsidRPr="00506F5E">
        <w:t xml:space="preserve">ідтверджує те, що укладання та виконання ним цього Договору не суперечить цілям діяльності Постачальника, положенням його статутних документів чи інших локальних актів. Постачальник </w:t>
      </w:r>
      <w:proofErr w:type="gramStart"/>
      <w:r w:rsidRPr="00506F5E">
        <w:t>п</w:t>
      </w:r>
      <w:proofErr w:type="gramEnd"/>
      <w:r w:rsidRPr="00506F5E">
        <w:t>ідписанням цього Договору підтверджує наявність у нього всіх дозвільних документів на постачання товару.</w:t>
      </w:r>
    </w:p>
    <w:p w:rsidR="009C58DC" w:rsidRPr="00506F5E" w:rsidRDefault="009C58DC" w:rsidP="009C58DC">
      <w:pPr>
        <w:spacing w:after="160" w:line="240" w:lineRule="auto"/>
        <w:contextualSpacing/>
        <w:jc w:val="both"/>
      </w:pPr>
      <w:r w:rsidRPr="00506F5E">
        <w:t>1.5.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у нього є всі необхідні документи для здійснення продажу Товару, що поставляється згідно Договору. 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center"/>
        <w:rPr>
          <w:b/>
        </w:rPr>
      </w:pPr>
      <w:r w:rsidRPr="00506F5E">
        <w:rPr>
          <w:b/>
        </w:rPr>
        <w:t>2. ЯКІСТЬ  ТОВАРІ</w:t>
      </w:r>
      <w:proofErr w:type="gramStart"/>
      <w:r w:rsidRPr="00506F5E">
        <w:rPr>
          <w:b/>
        </w:rPr>
        <w:t>В</w:t>
      </w:r>
      <w:proofErr w:type="gramEnd"/>
    </w:p>
    <w:p w:rsidR="009C58DC" w:rsidRPr="00506F5E" w:rsidRDefault="009C58DC" w:rsidP="009C58DC">
      <w:pPr>
        <w:numPr>
          <w:ilvl w:val="1"/>
          <w:numId w:val="2"/>
        </w:numPr>
        <w:suppressAutoHyphens w:val="0"/>
        <w:spacing w:line="240" w:lineRule="auto"/>
        <w:ind w:left="0" w:firstLine="0"/>
        <w:jc w:val="both"/>
        <w:rPr>
          <w:b/>
        </w:rPr>
      </w:pPr>
      <w:r w:rsidRPr="00506F5E">
        <w:t xml:space="preserve">Постачальник повинен поставити Замовнику товар, якість якого </w:t>
      </w:r>
      <w:proofErr w:type="gramStart"/>
      <w:r w:rsidRPr="00506F5E">
        <w:t>повинна</w:t>
      </w:r>
      <w:proofErr w:type="gramEnd"/>
      <w:r w:rsidRPr="00506F5E">
        <w:t xml:space="preserve"> відповідати вимогам, які передбачені нормативно-правовими актами, а також тим, які зазначені у Додатку 1 до Договору (Специфікація).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товар не має недоліків та дефектів, що пов’язані із якістю матеріалів, з яких він (товар) виготовляється та/або із технологією його (товару) виробництва.</w:t>
      </w:r>
    </w:p>
    <w:p w:rsidR="009C58DC" w:rsidRPr="00506F5E" w:rsidRDefault="009C58DC" w:rsidP="009C58DC">
      <w:pPr>
        <w:spacing w:line="240" w:lineRule="auto"/>
        <w:jc w:val="both"/>
        <w:rPr>
          <w:b/>
        </w:rPr>
      </w:pPr>
      <w:r w:rsidRPr="00506F5E">
        <w:t xml:space="preserve">Одночасно з Товаром Постачальник зобов’язаний передати Замовнику належні документи, що </w:t>
      </w:r>
      <w:proofErr w:type="gramStart"/>
      <w:r w:rsidRPr="00506F5E">
        <w:t>п</w:t>
      </w:r>
      <w:proofErr w:type="gramEnd"/>
      <w:r w:rsidRPr="00506F5E">
        <w:t xml:space="preserve">ідтверджують якість Товару (декларація про відповідність, товарно-транспортна накладна) його походження, дату виготовлення та технічні характеристики.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2.2. Постачальник зобов’язаний одночасно з поставкою товару надати Замовнику, принаймні, наступні документи: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рахунок-фактура на відвантажений Товар, який </w:t>
      </w:r>
      <w:proofErr w:type="gramStart"/>
      <w:r w:rsidRPr="00506F5E">
        <w:t>п</w:t>
      </w:r>
      <w:proofErr w:type="gramEnd"/>
      <w:r w:rsidRPr="00506F5E">
        <w:t xml:space="preserve">ідписаний Постачальником;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акт про фактичну якість та/або кількість (асортимент), що </w:t>
      </w:r>
      <w:proofErr w:type="gramStart"/>
      <w:r w:rsidRPr="00506F5E">
        <w:t>п</w:t>
      </w:r>
      <w:proofErr w:type="gramEnd"/>
      <w:r w:rsidRPr="00506F5E">
        <w:t>ідтверджує одержання Товару  відповідної якості, який відповідає вимогам Договору та який оформлений та підписаний Сторонами;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видаткова накладна Постачальника, що містить обов’язкові реквізити та </w:t>
      </w:r>
      <w:proofErr w:type="gramStart"/>
      <w:r w:rsidRPr="00506F5E">
        <w:t>п</w:t>
      </w:r>
      <w:proofErr w:type="gramEnd"/>
      <w:r w:rsidRPr="00506F5E">
        <w:t xml:space="preserve">ідписана  Постачальником із зазначенням Одержувача Товару, дати здійснення господарської операції.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>Без документів зазначених в даному пункті або відсутності в них обов’язкових реквізиті</w:t>
      </w:r>
      <w:proofErr w:type="gramStart"/>
      <w:r w:rsidRPr="00506F5E">
        <w:t>в</w:t>
      </w:r>
      <w:proofErr w:type="gramEnd"/>
      <w:r w:rsidRPr="00506F5E">
        <w:t>, оплата відвантаженого Товару не проводиться та такі документи повертаються Постачальнику на усунення недоліків.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У випадку, якщо документи, передбачені цим розділом Договору, Постачальником надано з порушенням встановлених термінів, то такі документи Замовником не приймаються, оплата за такими документами не здійснюється та комплект документів повертається Постачальнику </w:t>
      </w:r>
      <w:proofErr w:type="gramStart"/>
      <w:r w:rsidRPr="00506F5E">
        <w:t>без</w:t>
      </w:r>
      <w:proofErr w:type="gramEnd"/>
      <w:r w:rsidRPr="00506F5E">
        <w:t xml:space="preserve"> реалізації.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2.3. Постачальник зобов’язується поставити товар</w:t>
      </w:r>
      <w:r w:rsidR="00220C42" w:rsidRPr="00506F5E">
        <w:t xml:space="preserve">, </w:t>
      </w:r>
      <w:r w:rsidR="00220C42" w:rsidRPr="00506F5E">
        <w:rPr>
          <w:rFonts w:cs="Lohit Devanagari"/>
          <w:lang w:eastAsia="zh-CN"/>
        </w:rPr>
        <w:t xml:space="preserve">гарантійний термін якого становить </w:t>
      </w:r>
      <w:r w:rsidR="00220C42" w:rsidRPr="00F73054">
        <w:rPr>
          <w:bCs/>
        </w:rPr>
        <w:t>не менше 75% від загального терміну придатності з дня завезення їх на склад Замовника</w:t>
      </w:r>
      <w:r w:rsidRPr="00506F5E">
        <w:rPr>
          <w:rFonts w:cs="Lohit Devanagari"/>
          <w:lang w:eastAsia="zh-CN"/>
        </w:rPr>
        <w:t xml:space="preserve">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2.4. У випадку наявності декількох гарантійних строків на товар, в тому числі, але не виключно, гарантійний строк збереження, гарантійний строк (термін) придатності тощо, Постачальник зобов’язується письмово сповістити про це Замовника не </w:t>
      </w:r>
      <w:proofErr w:type="gramStart"/>
      <w:r w:rsidRPr="00506F5E">
        <w:t>п</w:t>
      </w:r>
      <w:proofErr w:type="gramEnd"/>
      <w:r w:rsidRPr="00506F5E">
        <w:t>ізніше строку передачі товару, в протилежному випадку на товар за цим Договором розповсюджується виключно загальний гарантійний строк визначений умовами Договору.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2.5. Гарантійний строк обчислюється з моменту передачі товару Замовнику.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2.6. Постачальник відповідає за всі недоліки товару (його партії), які були виявлені або не </w:t>
      </w:r>
      <w:proofErr w:type="gramStart"/>
      <w:r w:rsidRPr="00506F5E">
        <w:t>могли</w:t>
      </w:r>
      <w:proofErr w:type="gramEnd"/>
      <w:r w:rsidRPr="00506F5E">
        <w:t xml:space="preserve"> бути виявлені Замовником під час прийому товару (його партії).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2.7. Якість товару, що купується, може бути покращена за умови, що таке покращення не призведе до збільшення суми, визначеної в цьому Договорі.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2.8. При поставці Товару Сторони можуть скласти Акт про фактичну якість та/або кількість (асортимент</w:t>
      </w:r>
      <w:proofErr w:type="gramStart"/>
      <w:r w:rsidRPr="00506F5E">
        <w:t>)Т</w:t>
      </w:r>
      <w:proofErr w:type="gramEnd"/>
      <w:r w:rsidRPr="00506F5E">
        <w:t xml:space="preserve">овару. </w:t>
      </w:r>
    </w:p>
    <w:p w:rsidR="009C58DC" w:rsidRPr="00506F5E" w:rsidRDefault="009C58DC" w:rsidP="009C58DC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 xml:space="preserve">3. ВАРТІСТЬ ТОВАРУ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3.1. Замовник сплачує за товар за ціною, яка визначена за результатами проведення закупівлі.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3.2. Загальна ціна Договору визначена згідно з Додатком 1 </w:t>
      </w:r>
      <w:proofErr w:type="gramStart"/>
      <w:r w:rsidRPr="00506F5E">
        <w:t>до</w:t>
      </w:r>
      <w:proofErr w:type="gramEnd"/>
      <w:r w:rsidRPr="00506F5E">
        <w:t xml:space="preserve"> Договору (Специфікація) та становить ______________________ грн (____________________________), у тому числі ПДВ  (якщо передбачено) у сумі ________________ грн. (____________________________).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3.3.Збільшення загальної ціни Договору або ціни за одиницю товару не </w:t>
      </w:r>
      <w:proofErr w:type="gramStart"/>
      <w:r w:rsidRPr="00506F5E">
        <w:t>допускається</w:t>
      </w:r>
      <w:proofErr w:type="gramEnd"/>
      <w:r w:rsidRPr="00506F5E">
        <w:t xml:space="preserve"> до початку фактичних поставок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3.4. </w:t>
      </w:r>
      <w:proofErr w:type="gramStart"/>
      <w:r w:rsidRPr="00506F5E">
        <w:t>Ц</w:t>
      </w:r>
      <w:proofErr w:type="gramEnd"/>
      <w:r w:rsidRPr="00506F5E">
        <w:t xml:space="preserve">іна цього Договору не може змінюватися після його підписання до виконання зобов’язань сторонами в повному обсязі, крім випадків, прямо передбачених цим Договором і Законом України  «Про публічні закупівлі». </w:t>
      </w:r>
    </w:p>
    <w:p w:rsidR="009C58DC" w:rsidRPr="00314ED8" w:rsidRDefault="009C58DC" w:rsidP="009C58DC">
      <w:pPr>
        <w:spacing w:line="240" w:lineRule="auto"/>
        <w:jc w:val="both"/>
      </w:pPr>
      <w:r w:rsidRPr="00506F5E">
        <w:t>3.5. </w:t>
      </w:r>
      <w:proofErr w:type="gramStart"/>
      <w:r w:rsidRPr="00506F5E">
        <w:t>Ц</w:t>
      </w:r>
      <w:proofErr w:type="gramEnd"/>
      <w:r w:rsidRPr="00506F5E">
        <w:t>іни на товар встановлюються у національній гро</w:t>
      </w:r>
      <w:r>
        <w:t>шовій одиниці України - гривні.</w:t>
      </w:r>
    </w:p>
    <w:p w:rsidR="009C58DC" w:rsidRPr="00506F5E" w:rsidRDefault="009C58DC" w:rsidP="009C58DC">
      <w:pPr>
        <w:widowControl w:val="0"/>
        <w:tabs>
          <w:tab w:val="center" w:pos="4680"/>
          <w:tab w:val="left" w:pos="7039"/>
        </w:tabs>
        <w:spacing w:line="240" w:lineRule="auto"/>
        <w:jc w:val="center"/>
        <w:rPr>
          <w:b/>
        </w:rPr>
      </w:pPr>
      <w:r w:rsidRPr="00506F5E">
        <w:rPr>
          <w:b/>
        </w:rPr>
        <w:t>4. ПОРЯДОК ЗДІЙСНЕННЯ ОПЛАТИ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4.1. </w:t>
      </w:r>
      <w:proofErr w:type="gramStart"/>
      <w:r w:rsidRPr="00506F5E">
        <w:t>Ц</w:t>
      </w:r>
      <w:proofErr w:type="gramEnd"/>
      <w:r w:rsidRPr="00506F5E">
        <w:t xml:space="preserve">іна та загальна вартість товару визначається у видаткових документах, що надаються Постачальником Замовнику (накладні). В ціну Товару за даним Договором входить: вартість Товару, вартість доставки Товару в </w:t>
      </w:r>
      <w:proofErr w:type="gramStart"/>
      <w:r w:rsidRPr="00506F5E">
        <w:t>м</w:t>
      </w:r>
      <w:proofErr w:type="gramEnd"/>
      <w:r w:rsidRPr="00506F5E">
        <w:t>ісце поставки, вартість упаковки Товару, маркування, відповідального зберігання (в разі необхідності), завантажувальні / розвантажувальні роботи, доставка вприміщення, монтаж, вивіз упаковки (тари) Товару (за необхідності).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Не врахована Постачальником вартість окремих супутніх послуг, необхідних для здійснення постачання товару, не сплачується Замовником окремо, а витрати на їх виконання вважаються врахованими у загальній ціні тендерної пропозиції, визначеній Постачальником за результатами електронного аукціону.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Бюджетні зобов’язання Замовника за Договором виникають </w:t>
      </w:r>
      <w:proofErr w:type="gramStart"/>
      <w:r w:rsidRPr="00506F5E">
        <w:t>у</w:t>
      </w:r>
      <w:proofErr w:type="gramEnd"/>
      <w:r w:rsidRPr="00506F5E">
        <w:t xml:space="preserve"> разі наявності та в межах відповідних бюджетних асигнувань.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4.2. Усі розрахунки за договором проводяться у безготівковій формі, шляхом перерахування коштів Замовником на рахунок Постачальника.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4.3. Замовник оплачує 100 % вартості фактично поставленого товару шляхом перерахування грошових коштів згідно з рахунком-фактурою на розрахунковий рахунок Постачальника протягом </w:t>
      </w:r>
      <w:r>
        <w:rPr>
          <w:lang w:val="uk-UA"/>
        </w:rPr>
        <w:t>30</w:t>
      </w:r>
      <w:r>
        <w:t xml:space="preserve"> (</w:t>
      </w:r>
      <w:r>
        <w:rPr>
          <w:lang w:val="uk-UA"/>
        </w:rPr>
        <w:t>Тридцяти</w:t>
      </w:r>
      <w:r w:rsidRPr="00506F5E">
        <w:t xml:space="preserve">) банківських днів з моменту поставки Товару та </w:t>
      </w:r>
      <w:proofErr w:type="gramStart"/>
      <w:r w:rsidRPr="00506F5E">
        <w:t>п</w:t>
      </w:r>
      <w:proofErr w:type="gramEnd"/>
      <w:r w:rsidRPr="00506F5E">
        <w:t xml:space="preserve">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</w:t>
      </w:r>
      <w:proofErr w:type="gramStart"/>
      <w:r w:rsidRPr="00506F5E">
        <w:t>бюджетного</w:t>
      </w:r>
      <w:proofErr w:type="gramEnd"/>
      <w:r w:rsidRPr="00506F5E">
        <w:t xml:space="preserve"> фінансування, оплата здійснюється протягом 10 банківських днів з дати надходження грошових коштів на рахунок Замовника.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>4.4. Оплата проводиться на поточний рахунок Постачальника шляхом безготівкових розрахункі</w:t>
      </w:r>
      <w:proofErr w:type="gramStart"/>
      <w:r w:rsidRPr="00506F5E">
        <w:t>в</w:t>
      </w:r>
      <w:proofErr w:type="gramEnd"/>
      <w:r w:rsidRPr="00506F5E">
        <w:t xml:space="preserve">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4.5. В разі настання </w:t>
      </w:r>
      <w:r>
        <w:t xml:space="preserve">ситуації, </w:t>
      </w:r>
      <w:r w:rsidR="005E5A2F">
        <w:t>передбаченої п.п. 5.</w:t>
      </w:r>
      <w:r w:rsidR="00DE480D">
        <w:rPr>
          <w:lang w:val="uk-UA"/>
        </w:rPr>
        <w:t>10</w:t>
      </w:r>
      <w:r w:rsidR="005E5A2F">
        <w:t>, 5.</w:t>
      </w:r>
      <w:r w:rsidR="00DE480D">
        <w:rPr>
          <w:lang w:val="uk-UA"/>
        </w:rPr>
        <w:t>10</w:t>
      </w:r>
      <w:r>
        <w:t>.</w:t>
      </w:r>
      <w:r>
        <w:rPr>
          <w:lang w:val="uk-UA"/>
        </w:rPr>
        <w:t>1</w:t>
      </w:r>
      <w:r w:rsidRPr="00506F5E">
        <w:t>, 5.1</w:t>
      </w:r>
      <w:r w:rsidR="00DE480D">
        <w:rPr>
          <w:lang w:val="uk-UA"/>
        </w:rPr>
        <w:t>1</w:t>
      </w:r>
      <w:r w:rsidR="005E5A2F">
        <w:rPr>
          <w:lang w:val="uk-UA"/>
        </w:rPr>
        <w:t>.</w:t>
      </w:r>
      <w:r w:rsidRPr="00506F5E">
        <w:t xml:space="preserve"> Договору, оплата Товару здійснюється Замовником протягом 10 (десяти) банківських днів з дня прийняття Замовником Товару та </w:t>
      </w:r>
      <w:proofErr w:type="gramStart"/>
      <w:r w:rsidRPr="00506F5E">
        <w:t>п</w:t>
      </w:r>
      <w:proofErr w:type="gramEnd"/>
      <w:r w:rsidRPr="00506F5E">
        <w:t xml:space="preserve">ідписання Сторонами видаткової накладної на </w:t>
      </w:r>
      <w:r>
        <w:t xml:space="preserve">Товар </w:t>
      </w:r>
      <w:r w:rsidRPr="00506F5E">
        <w:t xml:space="preserve">передбаченого </w:t>
      </w:r>
      <w:r>
        <w:t>даним Договором</w:t>
      </w:r>
      <w:r w:rsidRPr="00506F5E">
        <w:t>, що повинен бути поставлений згідно відповідної Заявки, та за умови отримання Замовником виставленого Постачальником рахунку.</w:t>
      </w:r>
    </w:p>
    <w:p w:rsidR="009C58DC" w:rsidRPr="00506F5E" w:rsidRDefault="009C58DC" w:rsidP="009C58DC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>5. ПОСТАВКА ТОВАРУ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5.1. Поставка Товару здійснюється силами та за рахунок Постачальника.</w:t>
      </w:r>
    </w:p>
    <w:p w:rsidR="009C58DC" w:rsidRDefault="009C58DC" w:rsidP="009C58DC">
      <w:pPr>
        <w:spacing w:line="240" w:lineRule="auto"/>
        <w:jc w:val="both"/>
        <w:rPr>
          <w:lang w:val="uk-UA"/>
        </w:rPr>
      </w:pPr>
      <w:r w:rsidRPr="00506F5E">
        <w:t xml:space="preserve">5.2. Поставка Товару здійснюється: </w:t>
      </w:r>
      <w:r w:rsidR="00814C14">
        <w:rPr>
          <w:lang w:val="uk-UA"/>
        </w:rPr>
        <w:t>записьмовою заявкою замовника протягом 5 (</w:t>
      </w:r>
      <w:proofErr w:type="gramStart"/>
      <w:r w:rsidR="00814C14">
        <w:rPr>
          <w:lang w:val="uk-UA"/>
        </w:rPr>
        <w:t>п’яти</w:t>
      </w:r>
      <w:proofErr w:type="gramEnd"/>
      <w:r w:rsidR="00814C14">
        <w:rPr>
          <w:lang w:val="uk-UA"/>
        </w:rPr>
        <w:t>) днів з моменту подання заявки</w:t>
      </w:r>
      <w:r w:rsidR="00814C14" w:rsidRPr="00506F5E">
        <w:t>.</w:t>
      </w:r>
    </w:p>
    <w:p w:rsidR="005E5A2F" w:rsidRPr="005E5A2F" w:rsidRDefault="005E5A2F" w:rsidP="00DE480D">
      <w:pPr>
        <w:tabs>
          <w:tab w:val="left" w:pos="525"/>
        </w:tabs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5.3. </w:t>
      </w:r>
      <w:r w:rsidRPr="00FF4D54">
        <w:rPr>
          <w:rFonts w:eastAsia="Calibri" w:cs="Times New Roman"/>
        </w:rPr>
        <w:t xml:space="preserve">Замовник направляє лист-заявку </w:t>
      </w:r>
      <w:r w:rsidR="00DE480D">
        <w:rPr>
          <w:rFonts w:eastAsia="Calibri" w:cs="Times New Roman"/>
          <w:lang w:val="uk-UA"/>
        </w:rPr>
        <w:t xml:space="preserve">Постачальнику </w:t>
      </w:r>
      <w:r w:rsidRPr="00FF4D54">
        <w:rPr>
          <w:rFonts w:eastAsia="Calibri" w:cs="Times New Roman"/>
        </w:rPr>
        <w:t xml:space="preserve">щодо поставки відповідної партії Товару у письмовому вигляді </w:t>
      </w:r>
      <w:r w:rsidR="00DE480D">
        <w:rPr>
          <w:rFonts w:eastAsia="Calibri" w:cs="Times New Roman"/>
          <w:lang w:val="uk-UA"/>
        </w:rPr>
        <w:t>через «Укрпошту» за рахунок постачальника</w:t>
      </w:r>
      <w:proofErr w:type="gramStart"/>
      <w:r w:rsidR="00DE480D">
        <w:rPr>
          <w:rFonts w:eastAsia="Calibri" w:cs="Times New Roman"/>
          <w:lang w:val="uk-UA"/>
        </w:rPr>
        <w:t>,н</w:t>
      </w:r>
      <w:proofErr w:type="gramEnd"/>
      <w:r w:rsidR="00DE480D">
        <w:rPr>
          <w:rFonts w:eastAsia="Calibri" w:cs="Times New Roman"/>
          <w:lang w:val="uk-UA"/>
        </w:rPr>
        <w:t>аадресу</w:t>
      </w:r>
      <w:r w:rsidR="00DE480D">
        <w:rPr>
          <w:rFonts w:eastAsia="Calibri" w:cs="Times New Roman"/>
        </w:rPr>
        <w:t>зазначен</w:t>
      </w:r>
      <w:r w:rsidR="00DE480D">
        <w:rPr>
          <w:rFonts w:eastAsia="Calibri" w:cs="Times New Roman"/>
          <w:lang w:val="uk-UA"/>
        </w:rPr>
        <w:t>у</w:t>
      </w:r>
      <w:r w:rsidRPr="00FF4D54">
        <w:rPr>
          <w:rFonts w:eastAsia="Calibri" w:cs="Times New Roman"/>
        </w:rPr>
        <w:t xml:space="preserve"> у цьому Договорі.</w:t>
      </w:r>
    </w:p>
    <w:p w:rsidR="009C58DC" w:rsidRPr="00506F5E" w:rsidRDefault="00DE480D" w:rsidP="009C58DC">
      <w:pPr>
        <w:spacing w:line="240" w:lineRule="auto"/>
        <w:jc w:val="both"/>
      </w:pPr>
      <w:r>
        <w:t>5.</w:t>
      </w:r>
      <w:r>
        <w:rPr>
          <w:lang w:val="uk-UA"/>
        </w:rPr>
        <w:t>4</w:t>
      </w:r>
      <w:r w:rsidR="009C58DC" w:rsidRPr="00506F5E">
        <w:t xml:space="preserve">. Місце поставки товару: </w:t>
      </w:r>
      <w:r w:rsidR="009C58DC">
        <w:t xml:space="preserve">29026, м. Хмельницький, вул. Чорновола, 122 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5</w:t>
      </w:r>
      <w:r w:rsidR="009C58DC" w:rsidRPr="00506F5E">
        <w:t>. Поставка та вигрузка товару здійснюється Постачальником</w:t>
      </w:r>
      <w:proofErr w:type="gramStart"/>
      <w:r w:rsidR="009C58DC" w:rsidRPr="00506F5E">
        <w:t xml:space="preserve"> ,</w:t>
      </w:r>
      <w:proofErr w:type="gramEnd"/>
      <w:r w:rsidR="009C58DC" w:rsidRPr="00506F5E">
        <w:t xml:space="preserve"> згідно з заявкою Замовника, транспортом Постачальника. 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6</w:t>
      </w:r>
      <w:r w:rsidR="009C58DC" w:rsidRPr="00506F5E">
        <w:t>. Датою поставки вважається дата передачі Постачальником Товару Замовнику згідно видаткової накладної. Право власності на Товар переходить Замовнику в  момент його отримання останнім. Моментом отримання Товару вважається відмітка Замовника про отримання Товару на видатковій накладній Постачальника.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7</w:t>
      </w:r>
      <w:r w:rsidR="009C58DC" w:rsidRPr="00506F5E">
        <w:t xml:space="preserve">. Маркування товару має відповідати законодавству. Упаковка товару повинна повністю зберігати та захищати його від механічних пошкоджень та псування </w:t>
      </w:r>
      <w:proofErr w:type="gramStart"/>
      <w:r w:rsidR="009C58DC" w:rsidRPr="00506F5E">
        <w:t>п</w:t>
      </w:r>
      <w:proofErr w:type="gramEnd"/>
      <w:r w:rsidR="009C58DC" w:rsidRPr="00506F5E">
        <w:t xml:space="preserve">ід час транспортування та зберігання. Упаковка не </w:t>
      </w:r>
      <w:proofErr w:type="gramStart"/>
      <w:r w:rsidR="009C58DC" w:rsidRPr="00506F5E">
        <w:t>п</w:t>
      </w:r>
      <w:proofErr w:type="gramEnd"/>
      <w:r w:rsidR="009C58DC" w:rsidRPr="00506F5E">
        <w:t>ідлягає поверненню Постачальнику та окремо Змовником не оплачується.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8</w:t>
      </w:r>
      <w:r w:rsidR="009C58DC" w:rsidRPr="00506F5E">
        <w:t xml:space="preserve">. Приймання-передача </w:t>
      </w:r>
      <w:r w:rsidR="009C58DC">
        <w:t xml:space="preserve">товару проводиться за кількістю та </w:t>
      </w:r>
      <w:r w:rsidR="009C58DC" w:rsidRPr="00506F5E">
        <w:t xml:space="preserve">якістю згідно з Додатком 1 до Договору (Специфікація) уповноваженими представниками Сторін. При передачі Товару, тобто до </w:t>
      </w:r>
      <w:proofErr w:type="gramStart"/>
      <w:r w:rsidR="009C58DC" w:rsidRPr="00506F5E">
        <w:t>п</w:t>
      </w:r>
      <w:proofErr w:type="gramEnd"/>
      <w:r w:rsidR="009C58DC" w:rsidRPr="00506F5E">
        <w:t>ідписання видаткової накладної, Сторони проводять перевірку поставленого Товару, здійснюють огляд Товару та перевірку на виконання Товаром своїх функцій, передбачених в документах, які Постачальник передає Замовнику разом із Товаром.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9</w:t>
      </w:r>
      <w:r w:rsidR="009C58DC" w:rsidRPr="00506F5E">
        <w:t xml:space="preserve">. Приймання-передача Товару по кількості та якості проводиться відповідно до товаро-супровідних документів на </w:t>
      </w:r>
      <w:proofErr w:type="gramStart"/>
      <w:r w:rsidR="009C58DC" w:rsidRPr="00506F5E">
        <w:t>п</w:t>
      </w:r>
      <w:proofErr w:type="gramEnd"/>
      <w:r w:rsidR="009C58DC" w:rsidRPr="00506F5E">
        <w:t>ідставі документів, що засвідчують його якість.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10</w:t>
      </w:r>
      <w:r w:rsidR="009C58DC" w:rsidRPr="00506F5E">
        <w:t>. В разі, якщо при прийом</w:t>
      </w:r>
      <w:proofErr w:type="gramStart"/>
      <w:r w:rsidR="009C58DC" w:rsidRPr="00506F5E">
        <w:t>і-</w:t>
      </w:r>
      <w:proofErr w:type="gramEnd"/>
      <w:r w:rsidR="009C58DC" w:rsidRPr="00506F5E">
        <w:t>передачі Товару було виявлено, що: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- Товар не відповідає умовам цього Договору, та/або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- відсутні документи, які постачальник зобов’язаний передати Замовнику відповідно до умов цього Договору (втому числі один з таких документів), та/або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- були виявлені недоліки (дефекти) Товару, Замовник не </w:t>
      </w:r>
      <w:proofErr w:type="gramStart"/>
      <w:r w:rsidRPr="00506F5E">
        <w:t>п</w:t>
      </w:r>
      <w:proofErr w:type="gramEnd"/>
      <w:r w:rsidRPr="00506F5E">
        <w:t>ідписує видаткову накладну та Сторони складають та підписують Акт про фактичну якість та/або кількість (асортимент), на підставі якого Замовник на власний розсуд має право:</w:t>
      </w:r>
    </w:p>
    <w:p w:rsidR="009C58DC" w:rsidRPr="00506F5E" w:rsidRDefault="005E5A2F" w:rsidP="009C58DC">
      <w:pPr>
        <w:spacing w:line="240" w:lineRule="auto"/>
        <w:jc w:val="both"/>
      </w:pPr>
      <w:r>
        <w:t>5.</w:t>
      </w:r>
      <w:r w:rsidR="00DE480D">
        <w:rPr>
          <w:lang w:val="uk-UA"/>
        </w:rPr>
        <w:t>10</w:t>
      </w:r>
      <w:r w:rsidR="009C58DC">
        <w:t>.1</w:t>
      </w:r>
      <w:r w:rsidR="009C58DC" w:rsidRPr="00506F5E">
        <w:t xml:space="preserve">. відмовитись від приймання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Інформацію про прийняте Замовником </w:t>
      </w:r>
      <w:proofErr w:type="gramStart"/>
      <w:r w:rsidRPr="00506F5E">
        <w:t>р</w:t>
      </w:r>
      <w:proofErr w:type="gramEnd"/>
      <w:r w:rsidRPr="00506F5E">
        <w:t>ішення Сторони зазначають в Акті про фактичну якість та/або кількість (асортимент).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1</w:t>
      </w:r>
      <w:r w:rsidR="009C58DC" w:rsidRPr="00506F5E">
        <w:t xml:space="preserve">. Право власності, ризик випадкової втрати чи загибелі Товару переходить до Замовника з моменту </w:t>
      </w:r>
      <w:proofErr w:type="gramStart"/>
      <w:r w:rsidR="009C58DC" w:rsidRPr="00506F5E">
        <w:t>п</w:t>
      </w:r>
      <w:proofErr w:type="gramEnd"/>
      <w:r w:rsidR="009C58DC" w:rsidRPr="00506F5E">
        <w:t>ідписання Сторонами видаткової накладної, а в разі прийняття Замовником лише частини Товару – з моменту підписання Сторонами видаткової накладної відносно прийнятої Замовником частини Товару.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2</w:t>
      </w:r>
      <w:r w:rsidR="009C58DC" w:rsidRPr="00506F5E">
        <w:t>. Доукомплектування Товару не звільняє Постачальника від сплати штрафних санкцій за прострочення виконання зобов'язань, що передбачено цим Договором.</w:t>
      </w:r>
    </w:p>
    <w:p w:rsidR="009C58DC" w:rsidRPr="00506F5E" w:rsidRDefault="005E5A2F" w:rsidP="009C58DC">
      <w:pPr>
        <w:spacing w:line="240" w:lineRule="auto"/>
        <w:jc w:val="both"/>
      </w:pPr>
      <w:r>
        <w:t>5.1</w:t>
      </w:r>
      <w:r w:rsidR="00DE480D">
        <w:rPr>
          <w:lang w:val="uk-UA"/>
        </w:rPr>
        <w:t>3</w:t>
      </w:r>
      <w:r w:rsidR="009C58DC" w:rsidRPr="00506F5E">
        <w:t>. У разі виявлення прихованих недоліків Товару або його невідповідності якісним, кількісним та іншим характеристикам, які були неочевидні / приховані при прийманні товару, Сторони протягом 5 (</w:t>
      </w:r>
      <w:proofErr w:type="gramStart"/>
      <w:r w:rsidR="009C58DC" w:rsidRPr="00506F5E">
        <w:t>п’яти</w:t>
      </w:r>
      <w:proofErr w:type="gramEnd"/>
      <w:r w:rsidR="009C58DC" w:rsidRPr="00506F5E">
        <w:t xml:space="preserve">) календарних днів з моменту виявлення цих невідповідностей складають Акт. У разі відмови однієї зі Сторін від </w:t>
      </w:r>
      <w:proofErr w:type="gramStart"/>
      <w:r w:rsidR="009C58DC" w:rsidRPr="00506F5E">
        <w:t>п</w:t>
      </w:r>
      <w:proofErr w:type="gramEnd"/>
      <w:r w:rsidR="009C58DC" w:rsidRPr="00506F5E">
        <w:t>ідписання Акту, останній складається Стороною в односторонньому порядку і впродовж 3 (трьох) календарних днів надсилається за місцезнаходженням іншої Сторони.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>За вибором Замовника, Постачальник зобов’язаний замінити неякісний товар на товар належної якості або повернути кошти за неякісний товар впродовж 5 (</w:t>
      </w:r>
      <w:proofErr w:type="gramStart"/>
      <w:r w:rsidRPr="00506F5E">
        <w:t>п’яти</w:t>
      </w:r>
      <w:proofErr w:type="gramEnd"/>
      <w:r w:rsidRPr="00506F5E">
        <w:t xml:space="preserve">) календарних днів з дня одержання Акту. Всі витрати, </w:t>
      </w:r>
      <w:proofErr w:type="gramStart"/>
      <w:r w:rsidRPr="00506F5E">
        <w:t>пов’язан</w:t>
      </w:r>
      <w:proofErr w:type="gramEnd"/>
      <w:r w:rsidRPr="00506F5E">
        <w:t>і із заміною Товару неналежної якості несе Постачальник.</w:t>
      </w:r>
    </w:p>
    <w:p w:rsidR="009C58DC" w:rsidRPr="005E5A2F" w:rsidRDefault="005E5A2F" w:rsidP="009C58DC">
      <w:pPr>
        <w:spacing w:line="240" w:lineRule="auto"/>
        <w:jc w:val="both"/>
        <w:rPr>
          <w:lang w:val="uk-UA"/>
        </w:rPr>
      </w:pPr>
      <w:r>
        <w:t>5.1</w:t>
      </w:r>
      <w:r w:rsidR="00DE480D">
        <w:rPr>
          <w:lang w:val="uk-UA"/>
        </w:rPr>
        <w:t>4</w:t>
      </w:r>
      <w:r w:rsidR="009C58DC">
        <w:t>. Місце поставки товару:29026, м. Хме</w:t>
      </w:r>
      <w:r>
        <w:t>льницький, вул. Чорновола, 122</w:t>
      </w:r>
      <w:r>
        <w:rPr>
          <w:lang w:val="uk-UA"/>
        </w:rPr>
        <w:t>, склад аптеки.</w:t>
      </w:r>
    </w:p>
    <w:p w:rsidR="009C58DC" w:rsidRPr="00506F5E" w:rsidRDefault="009C58DC" w:rsidP="009C58DC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6. ПРАВА ТА ОБОВ’ЯЗКИ СТОРІН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 Замовник зобов’язаний: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6.1.1. Своєчасно та в повному обсязі сплачувати за поставлений Товар;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6.1.2. Приймати поставлений Товар згідно видаткової накладної;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6.1.3. Своєчасно повернути належним чином </w:t>
      </w:r>
      <w:proofErr w:type="gramStart"/>
      <w:r w:rsidRPr="00506F5E">
        <w:t>оформлен</w:t>
      </w:r>
      <w:proofErr w:type="gramEnd"/>
      <w:r w:rsidRPr="00506F5E">
        <w:t>і документи (доручення, видаткову накладну).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 Замовник має право: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6.2.1. Контролювати поставку товару у строки, встановлені цим Договором;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6.2.2. Достроково розірвати цей Догові</w:t>
      </w:r>
      <w:proofErr w:type="gramStart"/>
      <w:r w:rsidRPr="00506F5E">
        <w:t>р</w:t>
      </w:r>
      <w:proofErr w:type="gramEnd"/>
      <w:r w:rsidRPr="00506F5E">
        <w:t xml:space="preserve"> у разі у випадках передбачених цим договором;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6.2.3. Повернути документи Постачальнику без здійснення оплати в разі неналежного оформлення документів (відсутність </w:t>
      </w:r>
      <w:proofErr w:type="gramStart"/>
      <w:r w:rsidRPr="00506F5E">
        <w:t>п</w:t>
      </w:r>
      <w:proofErr w:type="gramEnd"/>
      <w:r w:rsidRPr="00506F5E">
        <w:t>ідписів, тощо);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6.2.4. Не </w:t>
      </w:r>
      <w:proofErr w:type="gramStart"/>
      <w:r w:rsidRPr="00506F5E">
        <w:t>п</w:t>
      </w:r>
      <w:proofErr w:type="gramEnd"/>
      <w:r w:rsidRPr="00506F5E">
        <w:t xml:space="preserve">ідписувати накладну у разі невідповідності товару  Додатку 1 до Договору (Специфікація) та вимагати від Постачальника здійснення заміни товару товаром належної якості та усунення виявлених недоліків за рахунок Постачальника.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 Постачальник зобов’язаний: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6.3.1. Забезпечити доставку, розвантаження, передачу, розпакування, монтаж товару у строки, встановлені цим Договором.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6.3.2. Забезпечити поставку товару, кількість, комплектність та якість якого відповідає умовам, установленим цим Договором.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6.3.3. Надати гарантію на товар, що постачається, відповідно до законодавства України.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6.3.4. Забезпечити за </w:t>
      </w:r>
      <w:proofErr w:type="gramStart"/>
      <w:r w:rsidRPr="00506F5E">
        <w:t>св</w:t>
      </w:r>
      <w:proofErr w:type="gramEnd"/>
      <w:r w:rsidRPr="00506F5E">
        <w:t xml:space="preserve">ій рахунок якісне маркування, тару та упаковку Товару, які необхідні для перевезення Товару до місця поставки та проведення вантажно-розвантажувальних робіт.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6.3.5. Нести всі витрати щодо перевірки якості та кількості Товару, а також усунення недолі</w:t>
      </w:r>
      <w:proofErr w:type="gramStart"/>
      <w:r w:rsidRPr="00506F5E">
        <w:t>к</w:t>
      </w:r>
      <w:proofErr w:type="gramEnd"/>
      <w:r w:rsidRPr="00506F5E">
        <w:t>і</w:t>
      </w:r>
      <w:proofErr w:type="gramStart"/>
      <w:r w:rsidRPr="00506F5E">
        <w:t>в</w:t>
      </w:r>
      <w:proofErr w:type="gramEnd"/>
      <w:r w:rsidRPr="00506F5E">
        <w:t xml:space="preserve"> (дефектів)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6.3.6. Нести ризики, яких може зазнати Товар домоменту передачі та приймання Товару Замовником. 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6.3.7. Усунути всі виявлені Замовником недоліки товару за власний рахунок, а за вимогою Замовника замінити на аналогічний товар належної якості.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6.3.8. У випадку виникнення обставин, що не дозволяють Постачальнику належним чином виконати свої зобов’язання за цим Договором, негайно письмово сповістити про це Замовника.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6.4. Постачальник має право: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6.4.1. Своєчасно та в повному обсязі отримувати плату за поставлений товар;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6.4.2.  На дострокову поставку товару за письмовим погодженням Замовника;</w:t>
      </w:r>
    </w:p>
    <w:p w:rsidR="009C58DC" w:rsidRPr="00506F5E" w:rsidRDefault="009C58DC" w:rsidP="009C58DC">
      <w:pPr>
        <w:spacing w:line="240" w:lineRule="auto"/>
        <w:jc w:val="both"/>
      </w:pPr>
      <w:r>
        <w:t>6.4.3</w:t>
      </w:r>
      <w:r w:rsidRPr="00506F5E">
        <w:t>. У разі невиконання зобов’язань Замовником Постачальник має право достроково розірвати Догові</w:t>
      </w:r>
      <w:proofErr w:type="gramStart"/>
      <w:r w:rsidRPr="00506F5E">
        <w:t>р</w:t>
      </w:r>
      <w:proofErr w:type="gramEnd"/>
      <w:r w:rsidRPr="00506F5E">
        <w:t>, повідомивши про це Зам</w:t>
      </w:r>
      <w:r w:rsidR="00220C42">
        <w:t xml:space="preserve">овника у строк не менш ніж за </w:t>
      </w:r>
      <w:r w:rsidR="00220C42">
        <w:rPr>
          <w:lang w:val="uk-UA"/>
        </w:rPr>
        <w:t>15</w:t>
      </w:r>
      <w:r w:rsidR="00220C42">
        <w:t xml:space="preserve"> (</w:t>
      </w:r>
      <w:r w:rsidRPr="00506F5E">
        <w:t>п’ят</w:t>
      </w:r>
      <w:r w:rsidR="00220C42">
        <w:rPr>
          <w:lang w:val="uk-UA"/>
        </w:rPr>
        <w:t>надцят</w:t>
      </w:r>
      <w:r w:rsidRPr="00506F5E">
        <w:t>ь) календарних днів.</w:t>
      </w:r>
    </w:p>
    <w:p w:rsidR="009C58DC" w:rsidRPr="00506F5E" w:rsidRDefault="009C58DC" w:rsidP="009C58DC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7. ВІДПОВІДАЛЬНІСТЬ СТОРІН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7.1. За порушення умов даного Договору або неналежне виконання своїх обов’язків Сторони несуть відповідальність згідно законодавства.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7.2. У разі невиконання або несвоєчасного виконання зобов'язань при закупі</w:t>
      </w:r>
      <w:proofErr w:type="gramStart"/>
      <w:r w:rsidRPr="00506F5E">
        <w:t>вл</w:t>
      </w:r>
      <w:proofErr w:type="gramEnd"/>
      <w:r w:rsidRPr="00506F5E">
        <w:t>і товарів за бюджетні кошти Постачальник сплачує Замовнику штрафні санкції (штраф, пеня) у розмірах, передбачених пунктом 7.3. Договору.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 3. Види порушень та санкції за них </w:t>
      </w:r>
      <w:proofErr w:type="gramStart"/>
      <w:r w:rsidRPr="00506F5E">
        <w:t>установлен</w:t>
      </w:r>
      <w:proofErr w:type="gramEnd"/>
      <w:r w:rsidRPr="00506F5E">
        <w:t>і Договором: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7.3.1. За порушення умов Договору щодо якості (комплектності) Товару Постачальник сплачує 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 xml:space="preserve">ід вартості неякісного (некомплектного) Товару.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lastRenderedPageBreak/>
        <w:t xml:space="preserve">Витрати позаміні неякісного Товару, а також на доукомплектування відносяться на рахунок Постачальника. Якщо протягом гарантійного строку виявлено в поставленому Товарі виробничі дефекти, Постачальник зобов’язаний замінити такий Товар або відновити його своїми силами та за свій рахунок протягом 5 календарних днів з моменту повідомлення Замовником, а також сплатити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>ід вартості неякісного Товару.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7.4. Незалежно від сплати неустойки (штрафу, пені) Постачальник, у випадку порушення умов Договору, відшкодовує Замовнику  завдані в результаті цього збитки, без урахування розміру неустойки (штрафу, пені).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7.5. Виплата штрафних санкцій здійснюється винною Стороною протягом десяти банківських днів з дати отримання вимоги іншої Сторони. 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7.6. Неустойка (пеня, штраф) за несвоєчасне постачання Товару, яка передбачена  Договором, нараховується за весь період прострочення.</w:t>
      </w:r>
    </w:p>
    <w:p w:rsidR="009C58DC" w:rsidRDefault="009C58DC" w:rsidP="009C58DC">
      <w:pPr>
        <w:spacing w:after="120" w:line="240" w:lineRule="auto"/>
        <w:jc w:val="both"/>
        <w:rPr>
          <w:lang w:val="uk-UA"/>
        </w:rPr>
      </w:pPr>
      <w:r w:rsidRPr="00506F5E">
        <w:t>7.7. Постачальник не має права без попередньої письмової згоди Замовника відступати треті</w:t>
      </w:r>
      <w:proofErr w:type="gramStart"/>
      <w:r w:rsidRPr="00506F5E">
        <w:t>м</w:t>
      </w:r>
      <w:proofErr w:type="gramEnd"/>
      <w:r w:rsidRPr="00506F5E">
        <w:t xml:space="preserve"> особам право вимоги до Замовника позобов’язаннях Замовника перед Постачальником, що виникли з даного Договору.  </w:t>
      </w:r>
    </w:p>
    <w:p w:rsidR="005E5A2F" w:rsidRPr="00E41404" w:rsidRDefault="005E5A2F" w:rsidP="005E5A2F">
      <w:pPr>
        <w:shd w:val="clear" w:color="auto" w:fill="FFFFFF"/>
        <w:tabs>
          <w:tab w:val="left" w:pos="284"/>
          <w:tab w:val="left" w:pos="426"/>
          <w:tab w:val="left" w:pos="1134"/>
        </w:tabs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lang w:val="uk-UA"/>
        </w:rPr>
        <w:t xml:space="preserve">7.8. </w:t>
      </w:r>
      <w:r w:rsidRPr="00FF4D54">
        <w:rPr>
          <w:rFonts w:eastAsia="Calibri" w:cs="Times New Roman"/>
        </w:rPr>
        <w:t>За порушення строку поставки Товару або строку заміни неякісного (невідповідного) Товару на якісний (відповідний), Постачальник на вимогу Зам</w:t>
      </w:r>
      <w:r>
        <w:rPr>
          <w:rFonts w:eastAsia="Calibri" w:cs="Times New Roman"/>
        </w:rPr>
        <w:t>овника сплачує пеню у розмі</w:t>
      </w:r>
      <w:proofErr w:type="gramStart"/>
      <w:r>
        <w:rPr>
          <w:rFonts w:eastAsia="Calibri" w:cs="Times New Roman"/>
        </w:rPr>
        <w:t>р</w:t>
      </w:r>
      <w:proofErr w:type="gramEnd"/>
      <w:r>
        <w:rPr>
          <w:rFonts w:eastAsia="Calibri" w:cs="Times New Roman"/>
        </w:rPr>
        <w:t xml:space="preserve">і </w:t>
      </w:r>
      <w:r w:rsidRPr="00FF4D54">
        <w:rPr>
          <w:rFonts w:eastAsia="Calibri" w:cs="Times New Roman"/>
        </w:rPr>
        <w:t xml:space="preserve">1 % вартості Товару з урахуванням ПДВ </w:t>
      </w:r>
      <w:r w:rsidRPr="00E41404">
        <w:rPr>
          <w:rFonts w:eastAsia="Calibri" w:cs="Times New Roman"/>
          <w:i/>
          <w:color w:val="auto"/>
        </w:rPr>
        <w:t>(</w:t>
      </w:r>
      <w:r w:rsidRPr="00E41404">
        <w:rPr>
          <w:rFonts w:eastAsia="Calibri" w:cs="Times New Roman"/>
          <w:i/>
          <w:color w:val="auto"/>
          <w:u w:val="single"/>
        </w:rPr>
        <w:t>ПДВ враховується, якщо Постачальник є платником ПДВ)</w:t>
      </w:r>
      <w:r w:rsidRPr="00E41404">
        <w:rPr>
          <w:rFonts w:eastAsia="Calibri" w:cs="Times New Roman"/>
          <w:color w:val="auto"/>
        </w:rPr>
        <w:t>, з якої допущено прострочення виконання зобов’язань, за кожен день прострочення, а за прострочення понад 30 днів Постачальник додатково сплачує штраф у розмі</w:t>
      </w:r>
      <w:proofErr w:type="gramStart"/>
      <w:r w:rsidRPr="00E41404">
        <w:rPr>
          <w:rFonts w:eastAsia="Calibri" w:cs="Times New Roman"/>
          <w:color w:val="auto"/>
        </w:rPr>
        <w:t>р</w:t>
      </w:r>
      <w:proofErr w:type="gramEnd"/>
      <w:r w:rsidRPr="00E41404">
        <w:rPr>
          <w:rFonts w:eastAsia="Calibri" w:cs="Times New Roman"/>
          <w:color w:val="auto"/>
        </w:rPr>
        <w:t xml:space="preserve">і 7 % вказаної вартості з урахуванням ПДВ </w:t>
      </w:r>
      <w:r w:rsidRPr="00E41404">
        <w:rPr>
          <w:rFonts w:eastAsia="Calibri" w:cs="Times New Roman"/>
          <w:i/>
          <w:color w:val="auto"/>
        </w:rPr>
        <w:t>(</w:t>
      </w:r>
      <w:r w:rsidRPr="00E41404">
        <w:rPr>
          <w:rFonts w:eastAsia="Calibri" w:cs="Times New Roman"/>
          <w:i/>
          <w:color w:val="auto"/>
          <w:u w:val="single"/>
        </w:rPr>
        <w:t>ПДВ враховується, якщо Постачальник є платником ПДВ).</w:t>
      </w:r>
    </w:p>
    <w:p w:rsidR="005E5A2F" w:rsidRPr="00E41404" w:rsidRDefault="005E5A2F" w:rsidP="009C58DC">
      <w:pPr>
        <w:spacing w:after="120" w:line="240" w:lineRule="auto"/>
        <w:jc w:val="both"/>
        <w:rPr>
          <w:b/>
          <w:color w:val="auto"/>
          <w:lang w:val="uk-UA"/>
        </w:rPr>
      </w:pPr>
    </w:p>
    <w:p w:rsidR="009C58DC" w:rsidRPr="002D7377" w:rsidRDefault="009C58DC" w:rsidP="009C58DC">
      <w:pPr>
        <w:widowControl w:val="0"/>
        <w:spacing w:after="120" w:line="240" w:lineRule="auto"/>
        <w:ind w:left="360"/>
        <w:jc w:val="center"/>
        <w:rPr>
          <w:b/>
          <w:lang w:val="uk-UA"/>
        </w:rPr>
      </w:pPr>
      <w:r w:rsidRPr="002D7377">
        <w:rPr>
          <w:b/>
          <w:lang w:val="uk-UA"/>
        </w:rPr>
        <w:t>8. ВИРІШЕННЯ СПОРІВ</w:t>
      </w:r>
    </w:p>
    <w:p w:rsidR="009C58DC" w:rsidRPr="002D7377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lang w:val="uk-UA"/>
        </w:rPr>
      </w:pPr>
      <w:r w:rsidRPr="002D7377">
        <w:rPr>
          <w:lang w:val="uk-UA"/>
        </w:rPr>
        <w:t>8.1. У випадку виникнення суперечок або розбіжностей Сторони зобов’язуються вирішувати  їх  шляхом взаємних переговорів та консультацій.</w:t>
      </w:r>
    </w:p>
    <w:p w:rsidR="009C58DC" w:rsidRPr="00314ED8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 xml:space="preserve">8.2. </w:t>
      </w:r>
      <w:proofErr w:type="gramStart"/>
      <w:r w:rsidRPr="00506F5E">
        <w:t xml:space="preserve">У разі недосягнення Сторонами згоди спори (розбіжності) </w:t>
      </w:r>
      <w:r>
        <w:t>вирішуються у судовому порядку.</w:t>
      </w:r>
      <w:proofErr w:type="gramEnd"/>
    </w:p>
    <w:p w:rsidR="009C58DC" w:rsidRPr="00506F5E" w:rsidRDefault="009C58DC" w:rsidP="009C58DC">
      <w:pPr>
        <w:widowControl w:val="0"/>
        <w:spacing w:line="240" w:lineRule="auto"/>
        <w:ind w:left="360"/>
        <w:jc w:val="center"/>
        <w:rPr>
          <w:b/>
        </w:rPr>
      </w:pPr>
      <w:r w:rsidRPr="00506F5E">
        <w:rPr>
          <w:b/>
        </w:rPr>
        <w:t>9. СТРОК ДІЇ ДОГОВОРУ</w:t>
      </w:r>
    </w:p>
    <w:p w:rsidR="009C58DC" w:rsidRPr="00220C42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lang w:val="uk-UA"/>
        </w:rPr>
      </w:pPr>
      <w:r w:rsidRPr="00506F5E">
        <w:t>9.1. Цей Догові</w:t>
      </w:r>
      <w:proofErr w:type="gramStart"/>
      <w:r w:rsidRPr="00506F5E">
        <w:t>р</w:t>
      </w:r>
      <w:proofErr w:type="gramEnd"/>
      <w:r w:rsidRPr="00506F5E">
        <w:t xml:space="preserve"> набирає чинності з момент</w:t>
      </w:r>
      <w:r>
        <w:t>у підписання і діє до «</w:t>
      </w:r>
      <w:r w:rsidR="00814C14">
        <w:rPr>
          <w:lang w:val="uk-UA"/>
        </w:rPr>
        <w:t>31</w:t>
      </w:r>
      <w:r>
        <w:t>»</w:t>
      </w:r>
      <w:r w:rsidR="00814C14">
        <w:rPr>
          <w:lang w:val="uk-UA"/>
        </w:rPr>
        <w:t>жовтня</w:t>
      </w:r>
      <w:r>
        <w:t>202</w:t>
      </w:r>
      <w:r w:rsidR="00F36786">
        <w:rPr>
          <w:lang w:val="uk-UA"/>
        </w:rPr>
        <w:t>4</w:t>
      </w:r>
      <w:r w:rsidRPr="00506F5E">
        <w:t xml:space="preserve"> року, а в частині розрахунків – до повного виконання зобов’язань.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9.2. Цей Догові</w:t>
      </w:r>
      <w:proofErr w:type="gramStart"/>
      <w:r w:rsidRPr="00506F5E">
        <w:t>р</w:t>
      </w:r>
      <w:proofErr w:type="gramEnd"/>
      <w:r w:rsidRPr="00506F5E">
        <w:t xml:space="preserve"> укладається і підписується у 2-х примірниках, що мають однакову юридичну силу.</w:t>
      </w:r>
    </w:p>
    <w:p w:rsidR="009C58DC" w:rsidRPr="00506F5E" w:rsidRDefault="009C58DC" w:rsidP="009C58DC">
      <w:pPr>
        <w:widowControl w:val="0"/>
        <w:spacing w:after="120" w:line="240" w:lineRule="auto"/>
        <w:ind w:left="426"/>
        <w:jc w:val="center"/>
        <w:rPr>
          <w:b/>
        </w:rPr>
      </w:pPr>
      <w:r w:rsidRPr="00506F5E">
        <w:rPr>
          <w:b/>
        </w:rPr>
        <w:t>10. ОБСТАВИНИ НЕПЕРЕБОРНОЇ СИЛИ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>10.1.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  які не  існували  </w:t>
      </w:r>
      <w:proofErr w:type="gramStart"/>
      <w:r w:rsidRPr="00506F5E">
        <w:t>п</w:t>
      </w:r>
      <w:proofErr w:type="gramEnd"/>
      <w:r w:rsidRPr="00506F5E">
        <w:t>ід  час укладання Договору та виникли поза волею Сторін (аварія, катастрофа, стихійне  лихо, епідемія, епізоотія, війна тощо).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10.2. Сторона, що не може виконувати зобов'язання за Договором унаслідок дії обставин непереборної сили, повинна не </w:t>
      </w:r>
      <w:proofErr w:type="gramStart"/>
      <w:r w:rsidRPr="00506F5E">
        <w:t>п</w:t>
      </w:r>
      <w:proofErr w:type="gramEnd"/>
      <w:r w:rsidRPr="00506F5E">
        <w:t>ізніше ніж протягом п’яти календарних днів з моменту їх виникнення повідомити про це іншу Сторону у письмовій формі. Не інформування або несвоєчасне інформування про дію форс-мажорних обставин позбавляє відповідну Сторону посилатися на їх дію.</w:t>
      </w:r>
    </w:p>
    <w:p w:rsidR="009C58DC" w:rsidRPr="00506F5E" w:rsidRDefault="009C58DC" w:rsidP="009C58DC">
      <w:pPr>
        <w:spacing w:line="240" w:lineRule="auto"/>
        <w:jc w:val="both"/>
      </w:pPr>
      <w:r w:rsidRPr="00506F5E">
        <w:t xml:space="preserve">10.3. Доказом виникнення обставин непереборної сили та строку їх дії є відповідний документ - документ, який </w:t>
      </w:r>
      <w:proofErr w:type="gramStart"/>
      <w:r w:rsidRPr="00506F5E">
        <w:t>видається</w:t>
      </w:r>
      <w:proofErr w:type="gramEnd"/>
      <w:r w:rsidRPr="00506F5E">
        <w:t xml:space="preserve"> Торгово-Промисловою палатою України або регіональними Торгово-Промисловими палатами. </w:t>
      </w:r>
    </w:p>
    <w:p w:rsidR="009C58DC" w:rsidRPr="00314ED8" w:rsidRDefault="009C58DC" w:rsidP="009C58DC">
      <w:pPr>
        <w:spacing w:line="240" w:lineRule="auto"/>
        <w:jc w:val="both"/>
      </w:pPr>
      <w:r w:rsidRPr="00506F5E">
        <w:t xml:space="preserve">10.4. Уразі коли строк дії обставин непереборної сили продовжується більше </w:t>
      </w:r>
      <w:proofErr w:type="gramStart"/>
      <w:r w:rsidRPr="00506F5E">
        <w:t>ніж</w:t>
      </w:r>
      <w:proofErr w:type="gramEnd"/>
      <w:r w:rsidRPr="00506F5E">
        <w:t xml:space="preserve"> 30 календарних днів, кожна із Сторін в установленому порядку має право розірвати Договір.</w:t>
      </w:r>
    </w:p>
    <w:p w:rsidR="009C58DC" w:rsidRPr="00506F5E" w:rsidRDefault="009C58DC" w:rsidP="009C58DC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rFonts w:eastAsia="Arial"/>
          <w:b/>
        </w:rPr>
      </w:pPr>
    </w:p>
    <w:p w:rsidR="009C58DC" w:rsidRPr="00506F5E" w:rsidRDefault="009C58DC" w:rsidP="009C58DC">
      <w:pPr>
        <w:rPr>
          <w:b/>
        </w:rPr>
      </w:pPr>
    </w:p>
    <w:p w:rsidR="009C58DC" w:rsidRPr="00506F5E" w:rsidRDefault="00521CC9" w:rsidP="009C58DC">
      <w:pPr>
        <w:ind w:left="1416"/>
        <w:rPr>
          <w:rFonts w:cs="Arial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="009C58DC" w:rsidRPr="00506F5E">
        <w:rPr>
          <w:b/>
        </w:rPr>
        <w:t>. МІСЦЕЗНАХОДЖЕННЯ ТА БАНКІВСЬКІ РЕКВІЗИТИ СТОРІН:</w:t>
      </w:r>
      <w:r w:rsidR="009C58DC" w:rsidRPr="00506F5E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724"/>
      </w:tblGrid>
      <w:tr w:rsidR="009C58DC" w:rsidRPr="00506F5E" w:rsidTr="00E41404">
        <w:tc>
          <w:tcPr>
            <w:tcW w:w="5165" w:type="dxa"/>
            <w:hideMark/>
          </w:tcPr>
          <w:p w:rsidR="009C58DC" w:rsidRPr="00506F5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lang w:eastAsia="ru-RU"/>
              </w:rPr>
              <w:tab/>
            </w:r>
            <w:r w:rsidRPr="00506F5E">
              <w:rPr>
                <w:b/>
                <w:lang w:eastAsia="ru-RU"/>
              </w:rPr>
              <w:t>Замовник:</w:t>
            </w:r>
          </w:p>
          <w:p w:rsidR="009C58DC" w:rsidRPr="00506F5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  <w:hideMark/>
          </w:tcPr>
          <w:p w:rsidR="009C58DC" w:rsidRPr="00506F5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b/>
                <w:lang w:eastAsia="ru-RU"/>
              </w:rPr>
              <w:t xml:space="preserve">Постачальник: </w:t>
            </w:r>
          </w:p>
          <w:p w:rsidR="009C58DC" w:rsidRPr="00506F5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</w:p>
        </w:tc>
      </w:tr>
      <w:tr w:rsidR="009C58DC" w:rsidRPr="00506F5E" w:rsidTr="00E41404">
        <w:tc>
          <w:tcPr>
            <w:tcW w:w="5165" w:type="dxa"/>
            <w:hideMark/>
          </w:tcPr>
          <w:p w:rsidR="009C58DC" w:rsidRPr="00506F5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9C58DC" w:rsidRPr="00506F5E" w:rsidTr="00E41404">
        <w:tc>
          <w:tcPr>
            <w:tcW w:w="5165" w:type="dxa"/>
          </w:tcPr>
          <w:p w:rsidR="009C58DC" w:rsidRPr="00CF654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9C58DC" w:rsidRPr="00506F5E" w:rsidTr="00E41404">
        <w:tc>
          <w:tcPr>
            <w:tcW w:w="5165" w:type="dxa"/>
          </w:tcPr>
          <w:p w:rsidR="009C58DC" w:rsidRPr="005B1B85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9C58DC" w:rsidRPr="00506F5E" w:rsidRDefault="009C58DC" w:rsidP="00E414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</w:tbl>
    <w:p w:rsidR="009C58DC" w:rsidRDefault="009C58DC" w:rsidP="009C58DC">
      <w:pPr>
        <w:rPr>
          <w:rFonts w:cs="Times New Roman"/>
          <w:lang w:val="uk-UA"/>
        </w:rPr>
      </w:pPr>
    </w:p>
    <w:p w:rsidR="002D7C2F" w:rsidRDefault="002D7C2F" w:rsidP="009C58DC">
      <w:pPr>
        <w:rPr>
          <w:rFonts w:cs="Times New Roman"/>
          <w:lang w:val="uk-UA"/>
        </w:rPr>
      </w:pPr>
    </w:p>
    <w:p w:rsidR="002D7C2F" w:rsidRDefault="002D7C2F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</w:pPr>
    </w:p>
    <w:p w:rsidR="00E41404" w:rsidRDefault="00E41404" w:rsidP="009C58DC">
      <w:pPr>
        <w:rPr>
          <w:rFonts w:cs="Times New Roman"/>
          <w:lang w:val="uk-UA"/>
        </w:rPr>
        <w:sectPr w:rsidR="00E4140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41404" w:rsidRPr="00CA1D1B" w:rsidRDefault="00E41404" w:rsidP="009C58DC">
      <w:pPr>
        <w:rPr>
          <w:rFonts w:cs="Times New Roman"/>
          <w:lang w:val="uk-UA"/>
        </w:rPr>
      </w:pPr>
    </w:p>
    <w:p w:rsidR="00E41404" w:rsidRPr="00D701F4" w:rsidRDefault="00E41404" w:rsidP="00E41404">
      <w:pPr>
        <w:widowControl w:val="0"/>
        <w:autoSpaceDE w:val="0"/>
        <w:spacing w:line="240" w:lineRule="auto"/>
        <w:ind w:left="6372"/>
        <w:jc w:val="right"/>
        <w:rPr>
          <w:rFonts w:ascii="Times New Roman CYR" w:hAnsi="Times New Roman CYR" w:cs="Times New Roman CYR"/>
          <w:b/>
          <w:lang w:val="uk-UA" w:eastAsia="ar-SA"/>
        </w:rPr>
      </w:pPr>
      <w:r w:rsidRPr="00D701F4">
        <w:rPr>
          <w:rFonts w:ascii="Times New Roman CYR" w:hAnsi="Times New Roman CYR" w:cs="Times New Roman CYR"/>
          <w:b/>
          <w:lang w:val="uk-UA" w:eastAsia="ar-SA"/>
        </w:rPr>
        <w:t>Додаток №1</w:t>
      </w:r>
    </w:p>
    <w:p w:rsidR="00E41404" w:rsidRPr="00D701F4" w:rsidRDefault="00E41404" w:rsidP="00E41404">
      <w:pPr>
        <w:widowControl w:val="0"/>
        <w:autoSpaceDE w:val="0"/>
        <w:spacing w:line="240" w:lineRule="auto"/>
        <w:ind w:left="5664" w:firstLine="708"/>
        <w:jc w:val="right"/>
        <w:rPr>
          <w:rFonts w:ascii="Times New Roman CYR" w:hAnsi="Times New Roman CYR" w:cs="Times New Roman CYR"/>
          <w:b/>
          <w:lang w:val="uk-UA" w:eastAsia="ar-SA"/>
        </w:rPr>
      </w:pPr>
      <w:r w:rsidRPr="00D701F4">
        <w:rPr>
          <w:rFonts w:ascii="Times New Roman CYR" w:hAnsi="Times New Roman CYR" w:cs="Times New Roman CYR"/>
          <w:b/>
          <w:lang w:val="uk-UA" w:eastAsia="ar-SA"/>
        </w:rPr>
        <w:t>до договору № ________________</w:t>
      </w:r>
    </w:p>
    <w:p w:rsidR="00E41404" w:rsidRPr="00D701F4" w:rsidRDefault="00E41404" w:rsidP="00E41404">
      <w:pPr>
        <w:widowControl w:val="0"/>
        <w:autoSpaceDE w:val="0"/>
        <w:spacing w:line="240" w:lineRule="auto"/>
        <w:ind w:left="6372"/>
        <w:jc w:val="right"/>
        <w:rPr>
          <w:rFonts w:ascii="Times New Roman CYR" w:hAnsi="Times New Roman CYR" w:cs="Times New Roman CYR"/>
          <w:b/>
          <w:lang w:val="uk-UA" w:eastAsia="ar-SA"/>
        </w:rPr>
      </w:pPr>
      <w:r w:rsidRPr="00D701F4">
        <w:rPr>
          <w:rFonts w:ascii="Times New Roman CYR" w:hAnsi="Times New Roman CYR" w:cs="Times New Roman CYR"/>
          <w:b/>
          <w:lang w:val="uk-UA" w:eastAsia="ar-SA"/>
        </w:rPr>
        <w:t>від «___» ____________202</w:t>
      </w:r>
      <w:r>
        <w:rPr>
          <w:rFonts w:ascii="Times New Roman CYR" w:hAnsi="Times New Roman CYR" w:cs="Times New Roman CYR"/>
          <w:b/>
          <w:lang w:val="uk-UA" w:eastAsia="ar-SA"/>
        </w:rPr>
        <w:t xml:space="preserve">4 </w:t>
      </w:r>
      <w:r w:rsidRPr="00D701F4">
        <w:rPr>
          <w:rFonts w:ascii="Times New Roman CYR" w:hAnsi="Times New Roman CYR" w:cs="Times New Roman CYR"/>
          <w:b/>
          <w:lang w:val="uk-UA" w:eastAsia="ar-SA"/>
        </w:rPr>
        <w:t xml:space="preserve"> року</w:t>
      </w:r>
    </w:p>
    <w:p w:rsidR="00E41404" w:rsidRPr="00D701F4" w:rsidRDefault="00E41404" w:rsidP="00E41404">
      <w:pPr>
        <w:widowControl w:val="0"/>
        <w:autoSpaceDE w:val="0"/>
        <w:spacing w:line="264" w:lineRule="auto"/>
        <w:ind w:firstLine="567"/>
        <w:jc w:val="center"/>
        <w:rPr>
          <w:rFonts w:ascii="Times New Roman CYR" w:hAnsi="Times New Roman CYR" w:cs="Times New Roman CYR"/>
          <w:b/>
          <w:lang w:val="uk-UA" w:eastAsia="ar-SA"/>
        </w:rPr>
      </w:pPr>
      <w:r w:rsidRPr="00D701F4">
        <w:rPr>
          <w:rFonts w:cs="Times New Roman"/>
          <w:b/>
          <w:lang w:val="uk-UA" w:eastAsia="ar-SA"/>
        </w:rPr>
        <w:t>СПЕЦИФІКАЦІЯ</w:t>
      </w:r>
    </w:p>
    <w:p w:rsidR="00E41404" w:rsidRPr="001329E4" w:rsidRDefault="00E41404" w:rsidP="00E41404">
      <w:pPr>
        <w:widowControl w:val="0"/>
        <w:autoSpaceDE w:val="0"/>
        <w:spacing w:line="264" w:lineRule="auto"/>
        <w:ind w:right="100"/>
        <w:jc w:val="both"/>
        <w:rPr>
          <w:rFonts w:cs="Times New Roman"/>
          <w:b/>
          <w:lang w:val="uk-UA"/>
        </w:rPr>
      </w:pPr>
      <w:r w:rsidRPr="00D701F4">
        <w:rPr>
          <w:rFonts w:ascii="Times New Roman CYR" w:hAnsi="Times New Roman CYR" w:cs="Times New Roman CYR"/>
          <w:b/>
          <w:lang w:val="uk-UA" w:eastAsia="ar-SA"/>
        </w:rPr>
        <w:t xml:space="preserve">на закупівлю: </w:t>
      </w:r>
      <w:r w:rsidRPr="007E25B0">
        <w:rPr>
          <w:b/>
          <w:lang w:val="uk-UA"/>
        </w:rPr>
        <w:t xml:space="preserve">«Медичні матеріали - код Основного словника національного класифікатора України ДК 021:2015 "Єдиний </w:t>
      </w:r>
      <w:r w:rsidRPr="006A25FE">
        <w:rPr>
          <w:b/>
          <w:lang w:val="uk-UA"/>
        </w:rPr>
        <w:t xml:space="preserve">закупівельний словник"– 33140000-3 </w:t>
      </w:r>
    </w:p>
    <w:tbl>
      <w:tblPr>
        <w:tblW w:w="14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2268"/>
        <w:gridCol w:w="3118"/>
        <w:gridCol w:w="1703"/>
        <w:gridCol w:w="850"/>
        <w:gridCol w:w="851"/>
        <w:gridCol w:w="1134"/>
        <w:gridCol w:w="1134"/>
        <w:gridCol w:w="1276"/>
      </w:tblGrid>
      <w:tr w:rsidR="00E41404" w:rsidRPr="007307F5" w:rsidTr="002D7377">
        <w:trPr>
          <w:trHeight w:val="1535"/>
        </w:trPr>
        <w:tc>
          <w:tcPr>
            <w:tcW w:w="568" w:type="dxa"/>
            <w:vAlign w:val="center"/>
            <w:hideMark/>
          </w:tcPr>
          <w:p w:rsidR="00E41404" w:rsidRPr="00F51FCA" w:rsidRDefault="00E41404" w:rsidP="00E41404">
            <w:pPr>
              <w:spacing w:line="240" w:lineRule="auto"/>
              <w:ind w:left="-142" w:right="-108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№</w:t>
            </w:r>
          </w:p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ind w:left="-142" w:right="-108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417" w:type="dxa"/>
            <w:vAlign w:val="center"/>
            <w:hideMark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Найменування запропонованого товару згідно Декларації відповідності *</w:t>
            </w:r>
          </w:p>
        </w:tc>
        <w:tc>
          <w:tcPr>
            <w:tcW w:w="2268" w:type="dxa"/>
            <w:vAlign w:val="center"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Найменування предмету закупівлі згідно електронного каталогу</w:t>
            </w:r>
          </w:p>
        </w:tc>
        <w:tc>
          <w:tcPr>
            <w:tcW w:w="3118" w:type="dxa"/>
            <w:vAlign w:val="center"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Уточнена інформація ****</w:t>
            </w:r>
          </w:p>
        </w:tc>
        <w:tc>
          <w:tcPr>
            <w:tcW w:w="1703" w:type="dxa"/>
            <w:vAlign w:val="center"/>
            <w:hideMark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ind w:left="-108" w:right="-108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Виробник, країна походження товару **</w:t>
            </w:r>
          </w:p>
        </w:tc>
        <w:tc>
          <w:tcPr>
            <w:tcW w:w="850" w:type="dxa"/>
            <w:vAlign w:val="center"/>
            <w:hideMark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ind w:left="-43" w:right="-108" w:hanging="63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851" w:type="dxa"/>
            <w:vAlign w:val="center"/>
            <w:hideMark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К-ть</w:t>
            </w:r>
          </w:p>
        </w:tc>
        <w:tc>
          <w:tcPr>
            <w:tcW w:w="1134" w:type="dxa"/>
            <w:vAlign w:val="center"/>
            <w:hideMark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Ціна за одиницю без ПДВ, грн.</w:t>
            </w:r>
          </w:p>
        </w:tc>
        <w:tc>
          <w:tcPr>
            <w:tcW w:w="1134" w:type="dxa"/>
            <w:vAlign w:val="center"/>
            <w:hideMark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Ціна за одиницю з ПДВ, грн.***</w:t>
            </w:r>
          </w:p>
        </w:tc>
        <w:tc>
          <w:tcPr>
            <w:tcW w:w="1276" w:type="dxa"/>
            <w:vAlign w:val="center"/>
            <w:hideMark/>
          </w:tcPr>
          <w:p w:rsidR="00E41404" w:rsidRPr="00F51FCA" w:rsidRDefault="00E41404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  <w:lang w:val="uk-UA" w:eastAsia="uk-UA"/>
              </w:rPr>
            </w:pPr>
            <w:r w:rsidRPr="00F51FCA">
              <w:rPr>
                <w:rFonts w:cs="Times New Roman"/>
                <w:b/>
                <w:sz w:val="20"/>
                <w:szCs w:val="20"/>
                <w:lang w:val="uk-UA" w:eastAsia="uk-UA"/>
              </w:rPr>
              <w:t>Загальна вартість, грн.***</w:t>
            </w:r>
          </w:p>
        </w:tc>
      </w:tr>
      <w:tr w:rsidR="001775A8" w:rsidRPr="007307F5" w:rsidTr="002D7377">
        <w:trPr>
          <w:trHeight w:val="153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 w:val="restart"/>
          </w:tcPr>
          <w:p w:rsidR="001775A8" w:rsidRPr="002D7377" w:rsidRDefault="00976C2F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  <w:hyperlink r:id="rId7" w:history="1">
              <w:r w:rsidR="001775A8" w:rsidRPr="002D7377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>Нитка хірургічна стерильна з голкою, Двох-голкова, що не розсмоктується</w:t>
              </w:r>
            </w:hyperlink>
          </w:p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Поліамід 6/66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Моноволокно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10/0(0,2)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0.3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Ні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3/8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6.5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Шпателевидна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Двох-голкова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ind w:left="-108" w:right="-108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</w:tr>
      <w:tr w:rsidR="001775A8" w:rsidRPr="007307F5" w:rsidTr="002D7377">
        <w:trPr>
          <w:trHeight w:val="153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Поліамід 6/66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Моноволокно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9/0(0,3)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0.3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3/8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6.5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Шпателевидна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Двох-голкова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ind w:left="-108" w:right="-108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</w:tr>
      <w:tr w:rsidR="001775A8" w:rsidRPr="007307F5" w:rsidTr="002D7377">
        <w:trPr>
          <w:trHeight w:val="153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Поліглекапрон 25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5/0(1,0)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13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862441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Двох-голкова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ind w:left="-108" w:right="-108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24</w:t>
            </w: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</w:tr>
      <w:tr w:rsidR="001775A8" w:rsidRPr="007307F5" w:rsidTr="002D7377">
        <w:trPr>
          <w:trHeight w:val="268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2D7377" w:rsidRDefault="00976C2F" w:rsidP="0041194F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  <w:hyperlink r:id="rId8" w:history="1">
              <w:r w:rsidR="001775A8" w:rsidRPr="002D7377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>Нитка хірургічна стериль</w:t>
              </w:r>
              <w:r w:rsidR="001775A8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 xml:space="preserve">на з голкою, Двох-голкова, що </w:t>
              </w:r>
              <w:r w:rsidR="001775A8" w:rsidRPr="002D7377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 xml:space="preserve"> розсмоктується</w:t>
              </w:r>
            </w:hyperlink>
          </w:p>
          <w:p w:rsidR="001775A8" w:rsidRPr="00286EAE" w:rsidRDefault="001775A8" w:rsidP="0041194F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8/0(0,4)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Стерильність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0.3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3/8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6.5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Шпателевидна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Двох-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ind w:left="-108" w:right="-108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tabs>
                <w:tab w:val="left" w:pos="2715"/>
              </w:tabs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</w:tr>
      <w:tr w:rsidR="001775A8" w:rsidRPr="007307F5" w:rsidTr="002D7377">
        <w:trPr>
          <w:trHeight w:val="34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2915C7" w:rsidRPr="00286EAE" w:rsidRDefault="00976C2F" w:rsidP="002915C7">
            <w:pPr>
              <w:spacing w:line="240" w:lineRule="auto"/>
              <w:contextualSpacing/>
              <w:rPr>
                <w:rFonts w:cs="Times New Roman"/>
                <w:b/>
                <w:highlight w:val="yellow"/>
                <w:lang w:val="uk-UA" w:eastAsia="uk-UA"/>
              </w:rPr>
            </w:pPr>
            <w:hyperlink r:id="rId9" w:tgtFrame="_blank" w:history="1">
              <w:r w:rsidR="002915C7" w:rsidRPr="00286EAE">
                <w:rPr>
                  <w:rFonts w:cs="Times New Roman"/>
                  <w:b/>
                  <w:lang w:val="uk-UA" w:eastAsia="uk-UA"/>
                </w:rPr>
                <w:t>Нитка хірургічна стерильна з голкою, Одно-голкова, що не розсмоктується</w:t>
              </w:r>
            </w:hyperlink>
          </w:p>
          <w:p w:rsidR="001775A8" w:rsidRPr="002915C7" w:rsidRDefault="001775A8" w:rsidP="0041194F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lang w:val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Поліамід 6/66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Моноволокно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9/0(0,3)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0.13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3/8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5.1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ind w:left="-283" w:firstLine="283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34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Поліпропілен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0(3,5)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Колючо-ріжуча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900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ind w:left="-283" w:firstLine="283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100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Поліглекапрон 25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1(4,0)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6A276F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>
              <w:rPr>
                <w:rFonts w:cs="Times New Roman"/>
                <w:b/>
                <w:lang w:val="uk-UA" w:eastAsia="uk-UA"/>
              </w:rPr>
              <w:t>900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67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Поліпропілен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1(4,0)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40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400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67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1775A8" w:rsidRPr="00286EAE" w:rsidRDefault="00976C2F" w:rsidP="00E41404">
            <w:pPr>
              <w:spacing w:line="240" w:lineRule="auto"/>
              <w:contextualSpacing/>
              <w:rPr>
                <w:rFonts w:cs="Times New Roman"/>
                <w:b/>
                <w:highlight w:val="yellow"/>
                <w:lang w:val="uk-UA" w:eastAsia="uk-UA"/>
              </w:rPr>
            </w:pPr>
            <w:hyperlink r:id="rId10" w:tgtFrame="_blank" w:history="1">
              <w:r w:rsidR="001775A8" w:rsidRPr="00286EAE">
                <w:rPr>
                  <w:rFonts w:cs="Times New Roman"/>
                  <w:b/>
                  <w:lang w:val="uk-UA" w:eastAsia="uk-UA"/>
                </w:rPr>
                <w:t>Нитка хірургічна стерильна з голкою, Одно-голкова, що не розсмоктується</w:t>
              </w:r>
            </w:hyperlink>
          </w:p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Поліпропілен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2/0(3,0)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3/8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40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Зворотньо-ріжуча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1600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67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Поліпропілен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2/0(3,0)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Стерильність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1600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67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Поліпропілен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3/0(2,0)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22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900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67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Поліпропілен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3/0(2,0)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0.45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3/8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Зворотньо-ріжуча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1600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67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1775A8" w:rsidRPr="00286EAE" w:rsidRDefault="00976C2F" w:rsidP="00E41404">
            <w:pPr>
              <w:spacing w:line="240" w:lineRule="auto"/>
              <w:contextualSpacing/>
              <w:rPr>
                <w:rFonts w:cs="Times New Roman"/>
                <w:b/>
                <w:highlight w:val="yellow"/>
                <w:lang w:val="uk-UA" w:eastAsia="uk-UA"/>
              </w:rPr>
            </w:pPr>
            <w:hyperlink r:id="rId11" w:tgtFrame="_blank" w:history="1">
              <w:r w:rsidR="001775A8" w:rsidRPr="00286EAE">
                <w:rPr>
                  <w:rFonts w:cs="Times New Roman"/>
                  <w:b/>
                  <w:lang w:val="uk-UA" w:eastAsia="uk-UA"/>
                </w:rPr>
                <w:t>Нитка хірургічна стерильна з голкою, Одно-голкова, що не розсмоктується</w:t>
              </w:r>
            </w:hyperlink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Поліпропілен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10/0(0,2)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0.3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3/8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6.5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Шпателевидна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67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Шовк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2/0(3,0)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53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 w:val="restart"/>
          </w:tcPr>
          <w:p w:rsidR="001775A8" w:rsidRPr="002D7377" w:rsidRDefault="00976C2F" w:rsidP="00E41404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  <w:hyperlink r:id="rId12" w:history="1">
              <w:r w:rsidR="001775A8" w:rsidRPr="002D7377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 xml:space="preserve">Нитка хірургічна стерильна з </w:t>
              </w:r>
              <w:r w:rsidR="001775A8" w:rsidRPr="002D7377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lastRenderedPageBreak/>
                <w:t>голкою, Одно-голкова, що розсмоктується</w:t>
              </w:r>
            </w:hyperlink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912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9/0(0,3)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3/8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6.5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Шпателевидна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104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0(3,5)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0.9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40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1800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104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1(4,0)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0.9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40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1800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834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2/0(3,0)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6A276F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1800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28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2/0(3,0)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31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A721BE">
              <w:rPr>
                <w:rFonts w:cs="Times New Roman"/>
                <w:b/>
                <w:lang w:val="uk-UA"/>
              </w:rPr>
              <w:t>1800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28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2/0(3,0)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40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A721BE">
              <w:rPr>
                <w:rFonts w:cs="Times New Roman"/>
                <w:b/>
                <w:lang w:val="uk-UA"/>
              </w:rPr>
              <w:t>1800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28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3/0(2,0)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A721BE">
              <w:rPr>
                <w:rFonts w:cs="Times New Roman"/>
                <w:b/>
                <w:lang w:val="uk-UA"/>
              </w:rPr>
              <w:t>400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104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Поліглактін 910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Плетена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3/0(2,0)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покриття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/>
              </w:rPr>
            </w:pPr>
            <w:r w:rsidRPr="00A721BE">
              <w:rPr>
                <w:rFonts w:cs="Times New Roman"/>
                <w:b/>
                <w:lang w:val="uk-UA"/>
              </w:rPr>
              <w:t>400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95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Полі-п-діоксанон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Монофіламентна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3/0(2,0)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0.3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26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насічки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95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</w:tcPr>
          <w:p w:rsidR="001775A8" w:rsidRPr="002D7377" w:rsidRDefault="00976C2F" w:rsidP="00E41404">
            <w:pPr>
              <w:spacing w:line="240" w:lineRule="auto"/>
              <w:contextualSpacing/>
              <w:rPr>
                <w:rFonts w:cs="Times New Roman"/>
                <w:b/>
                <w:highlight w:val="yellow"/>
                <w:lang w:val="uk-UA" w:eastAsia="uk-UA"/>
              </w:rPr>
            </w:pPr>
            <w:hyperlink r:id="rId13" w:history="1">
              <w:r w:rsidR="001775A8" w:rsidRPr="002D7377">
                <w:rPr>
                  <w:rStyle w:val="a5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>Нитка хірургічна стерильна з голкою, Одно-голкова, що розсмоктується</w:t>
              </w:r>
            </w:hyperlink>
          </w:p>
        </w:tc>
        <w:tc>
          <w:tcPr>
            <w:tcW w:w="3118" w:type="dxa"/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Кетгут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Хромована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0(4,0)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150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95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Кетгут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Полірована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3/0(3,0)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280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950"/>
        </w:trPr>
        <w:tc>
          <w:tcPr>
            <w:tcW w:w="568" w:type="dxa"/>
            <w:tcBorders>
              <w:right w:val="single" w:sz="4" w:space="0" w:color="auto"/>
            </w:tcBorders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highlight w:val="yellow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Кетгут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Полірована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4/0(2,0)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0.75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Наявність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згину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1/2 кола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Ріжуча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голок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Одно-голкова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bCs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868"/>
        </w:trPr>
        <w:tc>
          <w:tcPr>
            <w:tcW w:w="568" w:type="dxa"/>
            <w:tcBorders>
              <w:right w:val="single" w:sz="4" w:space="0" w:color="auto"/>
            </w:tcBorders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rPr>
                <w:rFonts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E75715" w:rsidRDefault="001775A8" w:rsidP="00224DFA">
            <w:pPr>
              <w:tabs>
                <w:tab w:val="left" w:pos="2715"/>
              </w:tabs>
              <w:spacing w:line="240" w:lineRule="auto"/>
              <w:contextualSpacing/>
              <w:rPr>
                <w:rFonts w:cs="Times New Roman"/>
                <w:b/>
                <w:color w:val="auto"/>
                <w:lang w:val="uk-UA" w:eastAsia="uk-UA"/>
              </w:rPr>
            </w:pPr>
            <w:r w:rsidRPr="00E75715">
              <w:rPr>
                <w:rFonts w:cs="Times New Roman"/>
                <w:b/>
                <w:color w:val="auto"/>
                <w:kern w:val="36"/>
                <w:lang w:val="uk-UA" w:eastAsia="uk-UA"/>
              </w:rPr>
              <w:t xml:space="preserve">Нитки хірургічні нестерильні без голки: </w:t>
            </w:r>
            <w:hyperlink r:id="rId14" w:history="1">
              <w:r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  <w:lang w:val="uk-UA"/>
                </w:rPr>
                <w:t xml:space="preserve">: Кетгут, Полірований; Товщина нитки </w:t>
              </w:r>
              <w:r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lastRenderedPageBreak/>
                <w:t>USP</w:t>
              </w:r>
              <w:r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  <w:lang w:val="uk-UA"/>
                </w:rPr>
                <w:t>(</w:t>
              </w:r>
              <w:r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>EP</w:t>
              </w:r>
              <w:r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  <w:lang w:val="uk-UA"/>
                </w:rPr>
                <w:t>) 0(4,0), довжина: 1,5;</w:t>
              </w:r>
              <w:r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  <w:lang w:val="uk-UA"/>
                </w:rPr>
                <w:t xml:space="preserve"> </w:t>
              </w:r>
              <w:r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  <w:lang w:val="uk-UA"/>
                </w:rPr>
                <w:t xml:space="preserve">розсмоктується, без покриття 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Кетгут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Полірована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0(4,0)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1.5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пакування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Відрізок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99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75A8" w:rsidRPr="00E75715" w:rsidRDefault="00976C2F" w:rsidP="00E41404">
            <w:pPr>
              <w:spacing w:line="240" w:lineRule="auto"/>
              <w:contextualSpacing/>
              <w:textAlignment w:val="baseline"/>
              <w:outlineLvl w:val="0"/>
              <w:rPr>
                <w:rFonts w:cs="Times New Roman"/>
                <w:b/>
                <w:color w:val="auto"/>
                <w:kern w:val="36"/>
                <w:highlight w:val="yellow"/>
                <w:lang w:val="uk-UA" w:eastAsia="uk-UA"/>
              </w:rPr>
            </w:pPr>
            <w:hyperlink r:id="rId15" w:history="1">
              <w:r w:rsidR="001775A8"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>Нитки хірургічні стерильні без голки</w:t>
              </w:r>
              <w:proofErr w:type="gramStart"/>
              <w:r w:rsidR="001775A8"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 xml:space="preserve"> :</w:t>
              </w:r>
              <w:proofErr w:type="gramEnd"/>
              <w:r w:rsidR="001775A8"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 xml:space="preserve"> Кетгут, стерильний, полірований, Товщина нитки USP(EP) 1(5,0), 1,5 м, </w:t>
              </w:r>
              <w:proofErr w:type="gramStart"/>
              <w:r w:rsidR="001775A8"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>б</w:t>
              </w:r>
              <w:proofErr w:type="gramEnd"/>
              <w:r w:rsidR="001775A8" w:rsidRPr="00E75715">
                <w:rPr>
                  <w:rStyle w:val="a5"/>
                  <w:rFonts w:cs="Times New Roman"/>
                  <w:b/>
                  <w:color w:val="auto"/>
                  <w:u w:val="none"/>
                  <w:bdr w:val="none" w:sz="0" w:space="0" w:color="auto" w:frame="1"/>
                  <w:shd w:val="clear" w:color="auto" w:fill="FDFEFD"/>
                </w:rPr>
                <w:t>іодеструкція, без покриття</w:t>
              </w:r>
            </w:hyperlink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Кетгут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Полірована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1(5,0)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1.5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Біодеструкція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пакування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Відрізок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E75715">
        <w:trPr>
          <w:trHeight w:val="77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75A8" w:rsidRPr="00E75715" w:rsidRDefault="001775A8" w:rsidP="00E41404">
            <w:pPr>
              <w:spacing w:line="240" w:lineRule="auto"/>
              <w:contextualSpacing/>
              <w:textAlignment w:val="baseline"/>
              <w:outlineLvl w:val="0"/>
              <w:rPr>
                <w:rFonts w:cs="Times New Roman"/>
                <w:b/>
                <w:kern w:val="36"/>
                <w:highlight w:val="yellow"/>
                <w:lang w:val="uk-UA" w:eastAsia="uk-UA"/>
              </w:rPr>
            </w:pPr>
            <w:r w:rsidRPr="00E75715">
              <w:rPr>
                <w:rFonts w:cs="Times New Roman"/>
                <w:b/>
                <w:kern w:val="36"/>
                <w:lang w:val="uk-UA" w:eastAsia="uk-UA"/>
              </w:rPr>
              <w:t>Нитки хірургічні нестерильні без голки: Поліамід, кручений, Товщина нитки USP(EP): 1(4,0), не розсмоктується, без покриття, довжина: 130, Котушка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bdr w:val="none" w:sz="0" w:space="0" w:color="auto" w:frame="1"/>
                <w:lang w:val="uk-UA" w:eastAsia="uk-UA"/>
              </w:rPr>
            </w:pPr>
            <w:r w:rsidRPr="00F94951">
              <w:rPr>
                <w:rFonts w:cs="Times New Roman"/>
                <w:bdr w:val="none" w:sz="0" w:space="0" w:color="auto" w:frame="1"/>
                <w:lang w:val="uk-UA" w:eastAsia="uk-UA"/>
              </w:rPr>
              <w:t>Колір</w:t>
            </w:r>
            <w:r w:rsidRPr="00F94951">
              <w:rPr>
                <w:rFonts w:cs="Times New Roman"/>
                <w:lang w:val="uk-UA" w:eastAsia="uk-UA"/>
              </w:rPr>
              <w:t>: </w:t>
            </w:r>
            <w:r w:rsidRPr="00F94951">
              <w:rPr>
                <w:rFonts w:cs="Times New Roman"/>
                <w:bdr w:val="none" w:sz="0" w:space="0" w:color="auto" w:frame="1"/>
                <w:lang w:val="uk-UA" w:eastAsia="uk-UA"/>
              </w:rPr>
              <w:t>Білий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Стерильність: ні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Поліамід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Кручена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1(4,0)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130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пакування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Котушка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E75715">
        <w:trPr>
          <w:trHeight w:val="829"/>
        </w:trPr>
        <w:tc>
          <w:tcPr>
            <w:tcW w:w="568" w:type="dxa"/>
            <w:tcBorders>
              <w:right w:val="single" w:sz="4" w:space="0" w:color="auto"/>
            </w:tcBorders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E75715" w:rsidRDefault="001775A8" w:rsidP="00E41404">
            <w:pPr>
              <w:spacing w:line="240" w:lineRule="auto"/>
              <w:contextualSpacing/>
              <w:textAlignment w:val="baseline"/>
              <w:outlineLvl w:val="0"/>
              <w:rPr>
                <w:rFonts w:cs="Times New Roman"/>
                <w:b/>
                <w:kern w:val="36"/>
                <w:highlight w:val="yellow"/>
                <w:lang w:val="uk-UA" w:eastAsia="uk-UA"/>
              </w:rPr>
            </w:pPr>
            <w:r w:rsidRPr="00E75715">
              <w:rPr>
                <w:rFonts w:cs="Times New Roman"/>
                <w:b/>
                <w:kern w:val="36"/>
                <w:lang w:val="uk-UA" w:eastAsia="uk-UA"/>
              </w:rPr>
              <w:t>Поліамід (Капрон)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bdr w:val="none" w:sz="0" w:space="0" w:color="auto" w:frame="1"/>
                <w:lang w:val="uk-UA" w:eastAsia="uk-UA"/>
              </w:rPr>
            </w:pPr>
            <w:r w:rsidRPr="00F94951">
              <w:rPr>
                <w:rFonts w:cs="Times New Roman"/>
                <w:bdr w:val="none" w:sz="0" w:space="0" w:color="auto" w:frame="1"/>
                <w:lang w:val="uk-UA" w:eastAsia="uk-UA"/>
              </w:rPr>
              <w:t>Колір</w:t>
            </w:r>
            <w:r w:rsidRPr="00F94951">
              <w:rPr>
                <w:rFonts w:cs="Times New Roman"/>
                <w:lang w:val="uk-UA" w:eastAsia="uk-UA"/>
              </w:rPr>
              <w:t>: </w:t>
            </w:r>
            <w:r w:rsidRPr="00F94951">
              <w:rPr>
                <w:rFonts w:cs="Times New Roman"/>
                <w:bdr w:val="none" w:sz="0" w:space="0" w:color="auto" w:frame="1"/>
                <w:lang w:val="uk-UA" w:eastAsia="uk-UA"/>
              </w:rPr>
              <w:t>Білий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Стерильність: ні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Поліамід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Кручена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2(5,0)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80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пакування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Котушка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E75715">
        <w:trPr>
          <w:trHeight w:val="840"/>
        </w:trPr>
        <w:tc>
          <w:tcPr>
            <w:tcW w:w="568" w:type="dxa"/>
            <w:tcBorders>
              <w:right w:val="single" w:sz="4" w:space="0" w:color="auto"/>
            </w:tcBorders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textAlignment w:val="baseline"/>
              <w:outlineLvl w:val="0"/>
              <w:rPr>
                <w:rFonts w:cs="Times New Roman"/>
                <w:kern w:val="36"/>
                <w:highlight w:val="yellow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F94951">
              <w:rPr>
                <w:rFonts w:cs="Times New Roman"/>
                <w:bdr w:val="none" w:sz="0" w:space="0" w:color="auto" w:frame="1"/>
                <w:lang w:val="uk-UA" w:eastAsia="uk-UA"/>
              </w:rPr>
              <w:t>Колір</w:t>
            </w:r>
            <w:r w:rsidRPr="00F94951">
              <w:rPr>
                <w:rFonts w:cs="Times New Roman"/>
                <w:lang w:val="uk-UA" w:eastAsia="uk-UA"/>
              </w:rPr>
              <w:t>: </w:t>
            </w:r>
            <w:r w:rsidRPr="00F94951">
              <w:rPr>
                <w:rFonts w:cs="Times New Roman"/>
                <w:bdr w:val="none" w:sz="0" w:space="0" w:color="auto" w:frame="1"/>
                <w:lang w:val="uk-UA" w:eastAsia="uk-UA"/>
              </w:rPr>
              <w:t>Білий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Стерильність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Ні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Матеріал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Поліамід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lastRenderedPageBreak/>
              <w:t>Структура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Кручена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Товщина нитки USP(EP)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2/0(3,0)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Довжина нитки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200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Тип пакування</w:t>
            </w:r>
            <w:r w:rsidRPr="00286EAE">
              <w:rPr>
                <w:rFonts w:cs="Times New Roman"/>
                <w:lang w:val="uk-UA" w:eastAsia="uk-UA"/>
              </w:rPr>
              <w:t>: </w:t>
            </w:r>
            <w:r w:rsidRPr="00286EAE">
              <w:rPr>
                <w:rFonts w:cs="Times New Roman"/>
                <w:bdr w:val="none" w:sz="0" w:space="0" w:color="auto" w:frame="1"/>
                <w:lang w:val="uk-UA" w:eastAsia="uk-UA"/>
              </w:rPr>
              <w:t>Котушка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A721BE" w:rsidRDefault="001775A8" w:rsidP="00E41404">
            <w:pPr>
              <w:spacing w:line="240" w:lineRule="auto"/>
              <w:contextualSpacing/>
              <w:jc w:val="center"/>
              <w:rPr>
                <w:rFonts w:cs="Times New Roman"/>
                <w:b/>
                <w:lang w:val="uk-UA" w:eastAsia="uk-UA"/>
              </w:rPr>
            </w:pPr>
            <w:r w:rsidRPr="00A721BE">
              <w:rPr>
                <w:rFonts w:cs="Times New Roman"/>
                <w:b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816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75A8" w:rsidRPr="00DF251C" w:rsidRDefault="001775A8" w:rsidP="00DF251C">
            <w:pPr>
              <w:rPr>
                <w:rFonts w:cs="Times New Roman"/>
                <w:b/>
              </w:rPr>
            </w:pPr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іжуча, 50 мм, 1,1 мм, 1/2, стерильна, 1 шт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775A8" w:rsidRPr="00037AE5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Матеріал</w:t>
            </w:r>
            <w:r w:rsidRPr="00037AE5">
              <w:rPr>
                <w:rFonts w:cs="Times New Roman"/>
                <w:lang w:val="uk-UA" w:eastAsia="uk-UA"/>
              </w:rPr>
              <w:t>: </w:t>
            </w: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Медична сталь</w:t>
            </w:r>
          </w:p>
          <w:p w:rsidR="001775A8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Кількість використань</w:t>
            </w:r>
            <w:r w:rsidRPr="00037AE5">
              <w:rPr>
                <w:rFonts w:cs="Times New Roman"/>
                <w:lang w:val="uk-UA" w:eastAsia="uk-UA"/>
              </w:rPr>
              <w:t>: </w:t>
            </w:r>
          </w:p>
          <w:p w:rsidR="001775A8" w:rsidRPr="00037AE5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Багаторазова</w:t>
            </w:r>
          </w:p>
          <w:p w:rsidR="001775A8" w:rsidRPr="00037AE5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Тип голки</w:t>
            </w:r>
            <w:r w:rsidRPr="00037AE5">
              <w:rPr>
                <w:rFonts w:cs="Times New Roman"/>
                <w:lang w:val="uk-UA" w:eastAsia="uk-UA"/>
              </w:rPr>
              <w:t>: </w:t>
            </w: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Ріжуча</w:t>
            </w:r>
          </w:p>
          <w:p w:rsidR="001775A8" w:rsidRPr="00037AE5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Стерильність</w:t>
            </w:r>
            <w:r w:rsidRPr="00037AE5">
              <w:rPr>
                <w:rFonts w:cs="Times New Roman"/>
                <w:lang w:val="uk-UA" w:eastAsia="uk-UA"/>
              </w:rPr>
              <w:t>: </w:t>
            </w: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Так</w:t>
            </w:r>
          </w:p>
          <w:p w:rsidR="001775A8" w:rsidRPr="00037AE5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Радіус кривизни</w:t>
            </w:r>
            <w:r w:rsidRPr="00037AE5">
              <w:rPr>
                <w:rFonts w:cs="Times New Roman"/>
                <w:lang w:val="uk-UA" w:eastAsia="uk-UA"/>
              </w:rPr>
              <w:t>: </w:t>
            </w: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1/2</w:t>
            </w:r>
          </w:p>
          <w:p w:rsidR="001775A8" w:rsidRPr="00037AE5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Діаметр голки</w:t>
            </w:r>
            <w:r w:rsidRPr="00037AE5">
              <w:rPr>
                <w:rFonts w:cs="Times New Roman"/>
                <w:lang w:val="uk-UA" w:eastAsia="uk-UA"/>
              </w:rPr>
              <w:t>: </w:t>
            </w: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1.1</w:t>
            </w:r>
          </w:p>
          <w:p w:rsidR="001775A8" w:rsidRPr="00037AE5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Довжина голки</w:t>
            </w:r>
            <w:r w:rsidRPr="00037AE5">
              <w:rPr>
                <w:rFonts w:cs="Times New Roman"/>
                <w:lang w:val="uk-UA" w:eastAsia="uk-UA"/>
              </w:rPr>
              <w:t>: </w:t>
            </w: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50</w:t>
            </w:r>
          </w:p>
          <w:p w:rsidR="001775A8" w:rsidRPr="00286EAE" w:rsidRDefault="001775A8" w:rsidP="00E41404">
            <w:pPr>
              <w:shd w:val="clear" w:color="auto" w:fill="FDFEFD"/>
              <w:spacing w:line="240" w:lineRule="auto"/>
              <w:textAlignment w:val="baseline"/>
              <w:rPr>
                <w:rFonts w:cs="Times New Roman"/>
                <w:lang w:val="uk-UA" w:eastAsia="uk-UA"/>
              </w:rPr>
            </w:pP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Тип вушка</w:t>
            </w:r>
            <w:r w:rsidRPr="00037AE5">
              <w:rPr>
                <w:rFonts w:cs="Times New Roman"/>
                <w:lang w:val="uk-UA" w:eastAsia="uk-UA"/>
              </w:rPr>
              <w:t>: </w:t>
            </w:r>
            <w:r w:rsidRPr="00037AE5">
              <w:rPr>
                <w:rFonts w:cs="Times New Roman"/>
                <w:bdr w:val="none" w:sz="0" w:space="0" w:color="auto" w:frame="1"/>
                <w:lang w:val="uk-UA" w:eastAsia="uk-UA"/>
              </w:rPr>
              <w:t>Пружинне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267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rPr>
                <w:rFonts w:cs="Times New Roman"/>
                <w:b/>
              </w:rPr>
            </w:pPr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Голка хірургічна з пружинним вушком, колюча, 32 мм, 0,8 мм,1/2, стерильна, 1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шт</w:t>
            </w:r>
            <w:proofErr w:type="gramEnd"/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1/2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2408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spacing w:before="450" w:line="300" w:lineRule="atLeast"/>
              <w:textAlignment w:val="baseline"/>
              <w:rPr>
                <w:rFonts w:cs="Times New Roman"/>
                <w:b/>
                <w:sz w:val="21"/>
                <w:szCs w:val="21"/>
              </w:rPr>
            </w:pPr>
            <w:r w:rsidRPr="00DF251C">
              <w:rPr>
                <w:rFonts w:cs="Times New Roman"/>
                <w:b/>
                <w:sz w:val="21"/>
                <w:szCs w:val="21"/>
              </w:rPr>
              <w:t xml:space="preserve">Голка хірургічна з пружинним вушком, колюча, 36 мм, 0,9 мм, 1/2, стерильна, 1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</w:rPr>
              <w:t>шт</w:t>
            </w:r>
            <w:proofErr w:type="gramEnd"/>
          </w:p>
          <w:p w:rsidR="001775A8" w:rsidRPr="00DF251C" w:rsidRDefault="001775A8" w:rsidP="00DF251C">
            <w:pPr>
              <w:rPr>
                <w:rFonts w:cs="Times New Roman"/>
                <w:b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1/2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1.2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96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spacing w:before="450" w:line="300" w:lineRule="atLeast"/>
              <w:textAlignment w:val="baseline"/>
              <w:rPr>
                <w:rFonts w:cs="Times New Roman"/>
                <w:b/>
                <w:sz w:val="21"/>
                <w:szCs w:val="21"/>
              </w:rPr>
            </w:pPr>
            <w:r w:rsidRPr="00DF251C">
              <w:rPr>
                <w:rFonts w:cs="Times New Roman"/>
                <w:b/>
                <w:sz w:val="21"/>
                <w:szCs w:val="21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</w:rPr>
              <w:t>іжуча, 24 мм, 0,7 мм, 1/2, стерильна, 1 шт</w:t>
            </w:r>
          </w:p>
          <w:p w:rsidR="001775A8" w:rsidRPr="00DF251C" w:rsidRDefault="001775A8" w:rsidP="00DF251C">
            <w:pPr>
              <w:rPr>
                <w:rFonts w:cs="Times New Roman"/>
                <w:b/>
              </w:rPr>
            </w:pP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Ріжуча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3/8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0.7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112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spacing w:before="450" w:line="300" w:lineRule="atLeast"/>
              <w:textAlignment w:val="baseline"/>
              <w:rPr>
                <w:rFonts w:cs="Times New Roman"/>
                <w:b/>
                <w:sz w:val="21"/>
                <w:szCs w:val="21"/>
              </w:rPr>
            </w:pPr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іжуча, 45 мм, 1,1 мм,1/2, стерильна, 1 шт</w:t>
            </w:r>
            <w:r w:rsidRPr="00DF251C">
              <w:rPr>
                <w:rFonts w:cs="Times New Roman"/>
                <w:b/>
                <w:sz w:val="21"/>
                <w:szCs w:val="21"/>
              </w:rPr>
              <w:br/>
            </w:r>
          </w:p>
          <w:p w:rsidR="001775A8" w:rsidRPr="00DF251C" w:rsidRDefault="001775A8" w:rsidP="00DF251C">
            <w:pPr>
              <w:rPr>
                <w:rFonts w:cs="Times New Roman"/>
                <w:b/>
              </w:rPr>
            </w:pPr>
          </w:p>
        </w:tc>
        <w:tc>
          <w:tcPr>
            <w:tcW w:w="3118" w:type="dxa"/>
          </w:tcPr>
          <w:p w:rsidR="001775A8" w:rsidRPr="00A721B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>Матеріал Медична сталь</w:t>
            </w:r>
          </w:p>
          <w:p w:rsidR="001775A8" w:rsidRPr="00A721B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A721B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Багаторазова </w:t>
            </w:r>
          </w:p>
          <w:p w:rsidR="001775A8" w:rsidRPr="00A721B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>Тип голки Ріжуча</w:t>
            </w:r>
          </w:p>
          <w:p w:rsidR="001775A8" w:rsidRPr="00A721B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 Так</w:t>
            </w:r>
          </w:p>
          <w:p w:rsidR="001775A8" w:rsidRPr="00A721B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 1/2</w:t>
            </w:r>
          </w:p>
          <w:p w:rsidR="001775A8" w:rsidRPr="00A721B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 1.1</w:t>
            </w:r>
          </w:p>
          <w:p w:rsidR="001775A8" w:rsidRPr="00A721B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 45</w:t>
            </w: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ab/>
            </w:r>
          </w:p>
          <w:p w:rsidR="001775A8" w:rsidRPr="00F94951" w:rsidRDefault="001775A8" w:rsidP="00F94951">
            <w:pPr>
              <w:pStyle w:val="a6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A721BE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Тип вушка </w:t>
            </w:r>
            <w:r w:rsidRPr="00A721B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1008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rPr>
                <w:rFonts w:cs="Times New Roman"/>
                <w:b/>
              </w:rPr>
            </w:pPr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іжуча, 21 мм, 0,7 мм, 3/8, стерильна, 1 шт</w:t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Ріжуча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3/8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0.7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21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77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rPr>
                <w:rFonts w:cs="Times New Roman"/>
                <w:b/>
              </w:rPr>
            </w:pPr>
            <w:r w:rsidRPr="00DF251C">
              <w:rPr>
                <w:rFonts w:cs="Times New Roman"/>
                <w:b/>
                <w:sz w:val="21"/>
                <w:szCs w:val="21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</w:rPr>
              <w:t>іжуча, 28 мм, 0, 8 мм, 1/2 , стерильна, 1 шт</w:t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Ріжуча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3/8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0.8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28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77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rPr>
                <w:rFonts w:cs="Times New Roman"/>
                <w:b/>
              </w:rPr>
            </w:pPr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Голка хірургічна з пружинним вушком, колюча, 32 мм, 0,63 мм,1/2, стерильна, 1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шт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 (тонка)</w:t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1/2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0.8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72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spacing w:before="450" w:line="300" w:lineRule="atLeast"/>
              <w:textAlignment w:val="baseline"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DF251C">
              <w:rPr>
                <w:rFonts w:cs="Times New Roman"/>
                <w:b/>
                <w:sz w:val="21"/>
                <w:szCs w:val="21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</w:rPr>
              <w:t>іжуча, 50 мм, 1,1 мм, 3/8, стерильна, 1 шт</w:t>
            </w:r>
            <w:r w:rsidRPr="00DF251C">
              <w:rPr>
                <w:rFonts w:cs="Times New Roman"/>
                <w:b/>
                <w:sz w:val="21"/>
                <w:szCs w:val="21"/>
              </w:rPr>
              <w:br/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Ріжуча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3/8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1.1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50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420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spacing w:before="450" w:line="300" w:lineRule="atLeast"/>
              <w:textAlignment w:val="baseline"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іжуча, 45 мм, 1,1 мм,1/2, стерильна, 1 шт</w:t>
            </w:r>
            <w:r w:rsidRPr="00DF251C">
              <w:rPr>
                <w:rFonts w:cs="Times New Roman"/>
                <w:b/>
                <w:sz w:val="21"/>
                <w:szCs w:val="21"/>
              </w:rPr>
              <w:br/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1/2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1.1</w:t>
            </w:r>
          </w:p>
          <w:p w:rsidR="001775A8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45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71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rPr>
                <w:rFonts w:cs="Times New Roman"/>
                <w:b/>
                <w:kern w:val="36"/>
                <w:lang w:val="uk-UA" w:eastAsia="uk-UA"/>
              </w:rPr>
            </w:pPr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іжуча, 36 мм, 0,9 мм, 1/2, стерильна, 1 шт</w:t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Колюча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1/2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0.9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71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rPr>
                <w:rFonts w:cs="Times New Roman"/>
                <w:b/>
              </w:rPr>
            </w:pPr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  <w:shd w:val="clear" w:color="auto" w:fill="FDFEFD"/>
              </w:rPr>
              <w:t>іжуча, 36 мм, 0,9 мм, 1/2, стерильна, 1 шт</w:t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Ріжуча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кривизни1/2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1.2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282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rPr>
                <w:rFonts w:cs="Times New Roman"/>
                <w:b/>
              </w:rPr>
            </w:pPr>
            <w:r w:rsidRPr="00DF251C">
              <w:rPr>
                <w:rFonts w:cs="Times New Roman"/>
                <w:b/>
                <w:sz w:val="21"/>
                <w:szCs w:val="21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</w:rPr>
              <w:t>іжуча, 21 мм, 0,7 мм, 1/2, стерильна, 1 шт</w:t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Ріжуча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3/8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0.7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DF251C">
        <w:trPr>
          <w:trHeight w:val="715"/>
        </w:trPr>
        <w:tc>
          <w:tcPr>
            <w:tcW w:w="568" w:type="dxa"/>
          </w:tcPr>
          <w:p w:rsidR="001775A8" w:rsidRPr="00A721BE" w:rsidRDefault="001775A8" w:rsidP="00E41404">
            <w:pPr>
              <w:pStyle w:val="a7"/>
              <w:numPr>
                <w:ilvl w:val="0"/>
                <w:numId w:val="19"/>
              </w:numPr>
              <w:autoSpaceDN w:val="0"/>
              <w:spacing w:after="0" w:line="240" w:lineRule="auto"/>
              <w:ind w:left="0" w:right="-146" w:firstLine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1775A8" w:rsidRPr="00286EAE" w:rsidRDefault="001775A8" w:rsidP="00E4140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775A8" w:rsidRPr="00DF251C" w:rsidRDefault="001775A8" w:rsidP="00DF251C">
            <w:pPr>
              <w:rPr>
                <w:rFonts w:cs="Times New Roman"/>
                <w:b/>
              </w:rPr>
            </w:pPr>
            <w:r w:rsidRPr="00DF251C">
              <w:rPr>
                <w:rFonts w:cs="Times New Roman"/>
                <w:b/>
                <w:sz w:val="21"/>
                <w:szCs w:val="21"/>
              </w:rPr>
              <w:t xml:space="preserve">Голка хірургічна з пружинним вушком, </w:t>
            </w:r>
            <w:proofErr w:type="gramStart"/>
            <w:r w:rsidRPr="00DF251C">
              <w:rPr>
                <w:rFonts w:cs="Times New Roman"/>
                <w:b/>
                <w:sz w:val="21"/>
                <w:szCs w:val="21"/>
              </w:rPr>
              <w:t>р</w:t>
            </w:r>
            <w:proofErr w:type="gramEnd"/>
            <w:r w:rsidRPr="00DF251C">
              <w:rPr>
                <w:rFonts w:cs="Times New Roman"/>
                <w:b/>
                <w:sz w:val="21"/>
                <w:szCs w:val="21"/>
              </w:rPr>
              <w:t>іжуча, 60 мм, 1,2 мм, 1/2, стерильна, 1шт</w:t>
            </w:r>
          </w:p>
        </w:tc>
        <w:tc>
          <w:tcPr>
            <w:tcW w:w="3118" w:type="dxa"/>
          </w:tcPr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МатеріалМедична сталь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Кількість використань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Багаторазова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Ріжуча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Стерильність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Так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Радіус кривизни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1/2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Діаметр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1.2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Довжина голки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  <w:p w:rsidR="001775A8" w:rsidRPr="00286EAE" w:rsidRDefault="001775A8" w:rsidP="00E41404">
            <w:pPr>
              <w:pStyle w:val="a6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Тип вушка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286EAE">
              <w:rPr>
                <w:rFonts w:ascii="Times New Roman" w:eastAsia="Times New Roman" w:hAnsi="Times New Roman" w:cs="Times New Roman"/>
                <w:lang w:val="uk-UA" w:eastAsia="uk-UA"/>
              </w:rPr>
              <w:t>Пружинне</w:t>
            </w:r>
          </w:p>
        </w:tc>
        <w:tc>
          <w:tcPr>
            <w:tcW w:w="1703" w:type="dxa"/>
          </w:tcPr>
          <w:p w:rsidR="001775A8" w:rsidRPr="00286EAE" w:rsidRDefault="001775A8" w:rsidP="00E41404">
            <w:pPr>
              <w:spacing w:line="240" w:lineRule="auto"/>
              <w:ind w:left="-40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850" w:type="dxa"/>
          </w:tcPr>
          <w:p w:rsidR="001775A8" w:rsidRDefault="001775A8" w:rsidP="00E41404">
            <w:pPr>
              <w:jc w:val="center"/>
            </w:pPr>
            <w:r w:rsidRPr="004156A6">
              <w:rPr>
                <w:rFonts w:cs="Times New Roman"/>
                <w:lang w:val="uk-UA" w:eastAsia="uk-UA"/>
              </w:rPr>
              <w:t>шт</w:t>
            </w:r>
          </w:p>
        </w:tc>
        <w:tc>
          <w:tcPr>
            <w:tcW w:w="851" w:type="dxa"/>
          </w:tcPr>
          <w:p w:rsidR="001775A8" w:rsidRPr="00A721BE" w:rsidRDefault="001775A8" w:rsidP="00E41404">
            <w:pPr>
              <w:jc w:val="center"/>
              <w:rPr>
                <w:rFonts w:cs="Times New Roman"/>
                <w:b/>
                <w:bCs/>
              </w:rPr>
            </w:pPr>
            <w:r w:rsidRPr="00A721BE"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134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775A8" w:rsidRPr="00286EAE" w:rsidRDefault="001775A8" w:rsidP="00E41404">
            <w:pPr>
              <w:spacing w:line="240" w:lineRule="auto"/>
              <w:contextualSpacing/>
              <w:rPr>
                <w:rFonts w:cs="Times New Roman"/>
                <w:lang w:val="uk-UA" w:eastAsia="uk-UA"/>
              </w:rPr>
            </w:pPr>
          </w:p>
        </w:tc>
      </w:tr>
      <w:tr w:rsidR="001775A8" w:rsidRPr="007307F5" w:rsidTr="002D7377">
        <w:trPr>
          <w:trHeight w:val="493"/>
        </w:trPr>
        <w:tc>
          <w:tcPr>
            <w:tcW w:w="1985" w:type="dxa"/>
            <w:gridSpan w:val="2"/>
          </w:tcPr>
          <w:p w:rsidR="001775A8" w:rsidRPr="007307F5" w:rsidRDefault="001775A8" w:rsidP="00E41404">
            <w:pPr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2334" w:type="dxa"/>
            <w:gridSpan w:val="8"/>
          </w:tcPr>
          <w:p w:rsidR="001775A8" w:rsidRPr="007307F5" w:rsidRDefault="001775A8" w:rsidP="00E41404">
            <w:pPr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  <w:r w:rsidRPr="007307F5">
              <w:rPr>
                <w:rFonts w:cs="Times New Roman"/>
                <w:b/>
                <w:lang w:val="uk-UA" w:eastAsia="uk-UA"/>
              </w:rPr>
              <w:t>Загальна вартість товару з ПДВ:</w:t>
            </w:r>
          </w:p>
        </w:tc>
      </w:tr>
      <w:tr w:rsidR="001775A8" w:rsidRPr="007307F5" w:rsidTr="002D7377">
        <w:trPr>
          <w:trHeight w:val="429"/>
        </w:trPr>
        <w:tc>
          <w:tcPr>
            <w:tcW w:w="1985" w:type="dxa"/>
            <w:gridSpan w:val="2"/>
          </w:tcPr>
          <w:p w:rsidR="001775A8" w:rsidRPr="007307F5" w:rsidRDefault="001775A8" w:rsidP="00E41404">
            <w:pPr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</w:p>
        </w:tc>
        <w:tc>
          <w:tcPr>
            <w:tcW w:w="12334" w:type="dxa"/>
            <w:gridSpan w:val="8"/>
          </w:tcPr>
          <w:p w:rsidR="001775A8" w:rsidRPr="007307F5" w:rsidRDefault="001775A8" w:rsidP="00E41404">
            <w:pPr>
              <w:spacing w:line="240" w:lineRule="auto"/>
              <w:contextualSpacing/>
              <w:rPr>
                <w:rFonts w:cs="Times New Roman"/>
                <w:b/>
                <w:lang w:val="uk-UA" w:eastAsia="uk-UA"/>
              </w:rPr>
            </w:pPr>
            <w:r w:rsidRPr="007307F5">
              <w:rPr>
                <w:rFonts w:cs="Times New Roman"/>
                <w:b/>
                <w:lang w:val="uk-UA" w:eastAsia="uk-UA"/>
              </w:rPr>
              <w:t>Сума ПДВ:</w:t>
            </w:r>
          </w:p>
        </w:tc>
      </w:tr>
    </w:tbl>
    <w:p w:rsidR="00E41404" w:rsidRPr="007307F5" w:rsidRDefault="00E41404" w:rsidP="00E41404">
      <w:pPr>
        <w:spacing w:line="240" w:lineRule="auto"/>
        <w:contextualSpacing/>
        <w:jc w:val="both"/>
        <w:rPr>
          <w:rFonts w:cs="Times New Roman"/>
          <w:lang w:val="uk-UA" w:eastAsia="uk-UA"/>
        </w:rPr>
      </w:pPr>
      <w:r w:rsidRPr="007307F5">
        <w:rPr>
          <w:rFonts w:cs="Times New Roman"/>
          <w:lang w:val="uk-UA" w:eastAsia="uk-UA"/>
        </w:rPr>
        <w:t>* Учасником зазначається конкретна (торгова) назва запропонованого товару згідно Декларації відповідності</w:t>
      </w:r>
    </w:p>
    <w:p w:rsidR="00E41404" w:rsidRPr="007307F5" w:rsidRDefault="00E41404" w:rsidP="00E41404">
      <w:pPr>
        <w:spacing w:line="240" w:lineRule="auto"/>
        <w:contextualSpacing/>
        <w:jc w:val="both"/>
        <w:rPr>
          <w:rFonts w:cs="Times New Roman"/>
          <w:lang w:val="uk-UA" w:eastAsia="uk-UA"/>
        </w:rPr>
      </w:pPr>
      <w:r w:rsidRPr="007307F5">
        <w:rPr>
          <w:rFonts w:cs="Times New Roman"/>
          <w:lang w:val="uk-UA" w:eastAsia="uk-UA"/>
        </w:rPr>
        <w:t xml:space="preserve">** Учасником зазначається країна походження товару </w:t>
      </w:r>
    </w:p>
    <w:p w:rsidR="00E41404" w:rsidRPr="007307F5" w:rsidRDefault="00E41404" w:rsidP="00E41404">
      <w:pPr>
        <w:spacing w:line="240" w:lineRule="auto"/>
        <w:contextualSpacing/>
        <w:jc w:val="both"/>
        <w:rPr>
          <w:rFonts w:cs="Times New Roman"/>
          <w:lang w:val="uk-UA" w:eastAsia="uk-UA"/>
        </w:rPr>
      </w:pPr>
      <w:r w:rsidRPr="007307F5">
        <w:rPr>
          <w:rFonts w:cs="Times New Roman"/>
          <w:lang w:val="uk-UA" w:eastAsia="uk-UA"/>
        </w:rPr>
        <w:t>*** Розраховується учасником відповідно до положень Податкового кодексу України.</w:t>
      </w:r>
    </w:p>
    <w:p w:rsidR="00E41404" w:rsidRPr="007307F5" w:rsidRDefault="00E41404" w:rsidP="00E41404">
      <w:pPr>
        <w:spacing w:line="240" w:lineRule="auto"/>
        <w:contextualSpacing/>
        <w:jc w:val="both"/>
        <w:rPr>
          <w:rFonts w:cs="Times New Roman"/>
          <w:b/>
          <w:bCs/>
          <w:lang w:val="uk-UA" w:eastAsia="uk-UA"/>
        </w:rPr>
      </w:pPr>
      <w:r w:rsidRPr="007307F5">
        <w:rPr>
          <w:rFonts w:cs="Times New Roman"/>
          <w:b/>
          <w:bCs/>
          <w:lang w:val="uk-UA" w:eastAsia="uk-UA"/>
        </w:rPr>
        <w:t>****Інформація за деякими позиціями подається уточнено у Специфікації – через  відсутність технічної можливості електронного майданчика виокремити позиції товарів окремо.</w:t>
      </w:r>
    </w:p>
    <w:p w:rsidR="00E41404" w:rsidRPr="007307F5" w:rsidRDefault="00E41404" w:rsidP="00E41404">
      <w:pPr>
        <w:widowControl w:val="0"/>
        <w:autoSpaceDE w:val="0"/>
        <w:spacing w:line="240" w:lineRule="auto"/>
        <w:ind w:right="100"/>
        <w:contextualSpacing/>
        <w:jc w:val="both"/>
        <w:rPr>
          <w:b/>
          <w:lang w:val="uk-UA"/>
        </w:rPr>
      </w:pPr>
    </w:p>
    <w:p w:rsidR="00E41404" w:rsidRPr="007307F5" w:rsidRDefault="00E41404" w:rsidP="00E41404">
      <w:pPr>
        <w:widowControl w:val="0"/>
        <w:autoSpaceDE w:val="0"/>
        <w:spacing w:line="240" w:lineRule="auto"/>
        <w:ind w:right="100"/>
        <w:contextualSpacing/>
        <w:jc w:val="both"/>
        <w:rPr>
          <w:b/>
          <w:lang w:val="uk-UA"/>
        </w:rPr>
      </w:pPr>
    </w:p>
    <w:tbl>
      <w:tblPr>
        <w:tblW w:w="9997" w:type="dxa"/>
        <w:tblInd w:w="2376" w:type="dxa"/>
        <w:tblLayout w:type="fixed"/>
        <w:tblLook w:val="0000" w:firstRow="0" w:lastRow="0" w:firstColumn="0" w:lastColumn="0" w:noHBand="0" w:noVBand="0"/>
      </w:tblPr>
      <w:tblGrid>
        <w:gridCol w:w="4991"/>
        <w:gridCol w:w="5006"/>
      </w:tblGrid>
      <w:tr w:rsidR="00E41404" w:rsidRPr="007307F5" w:rsidTr="00E41404">
        <w:trPr>
          <w:trHeight w:val="3417"/>
        </w:trPr>
        <w:tc>
          <w:tcPr>
            <w:tcW w:w="4991" w:type="dxa"/>
            <w:shd w:val="clear" w:color="auto" w:fill="auto"/>
          </w:tcPr>
          <w:p w:rsidR="00E41404" w:rsidRPr="007307F5" w:rsidRDefault="00E41404" w:rsidP="00E41404">
            <w:pPr>
              <w:widowControl w:val="0"/>
              <w:autoSpaceDE w:val="0"/>
              <w:snapToGrid w:val="0"/>
              <w:spacing w:line="240" w:lineRule="auto"/>
              <w:contextualSpacing/>
              <w:jc w:val="center"/>
              <w:rPr>
                <w:rFonts w:cs="Times New Roman"/>
                <w:b/>
                <w:spacing w:val="-1"/>
                <w:u w:val="single"/>
                <w:lang w:val="uk-UA" w:eastAsia="zh-CN"/>
              </w:rPr>
            </w:pPr>
            <w:r w:rsidRPr="007307F5">
              <w:rPr>
                <w:rFonts w:cs="Times New Roman"/>
                <w:b/>
                <w:spacing w:val="-1"/>
                <w:u w:val="single"/>
                <w:lang w:val="uk-UA" w:eastAsia="zh-CN"/>
              </w:rPr>
              <w:t>ЗАМОВНИК: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ind w:left="283"/>
              <w:contextualSpacing/>
              <w:jc w:val="center"/>
              <w:rPr>
                <w:rFonts w:cs="Times New Roman"/>
                <w:lang w:val="uk-UA" w:eastAsia="zh-CN"/>
              </w:rPr>
            </w:pP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E41404" w:rsidRDefault="00E41404" w:rsidP="00E41404">
            <w:pPr>
              <w:widowControl w:val="0"/>
              <w:autoSpaceDE w:val="0"/>
              <w:spacing w:line="240" w:lineRule="auto"/>
              <w:contextualSpacing/>
              <w:rPr>
                <w:rFonts w:cs="Times New Roman"/>
                <w:bCs/>
                <w:spacing w:val="-1"/>
                <w:lang w:val="uk-UA" w:eastAsia="zh-CN"/>
              </w:rPr>
            </w:pP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rPr>
                <w:rFonts w:cs="Times New Roman"/>
                <w:b/>
                <w:lang w:val="uk-UA" w:eastAsia="zh-CN"/>
              </w:rPr>
            </w:pP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rPr>
                <w:rFonts w:eastAsia="Arial" w:cs="Times New Roman"/>
                <w:lang w:val="uk-UA" w:eastAsia="zh-CN"/>
              </w:rPr>
            </w:pPr>
            <w:r w:rsidRPr="007307F5">
              <w:rPr>
                <w:rFonts w:eastAsia="Arial" w:cs="Times New Roman"/>
                <w:b/>
                <w:lang w:val="uk-UA" w:eastAsia="zh-CN"/>
              </w:rPr>
              <w:t>____________________  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rPr>
                <w:rFonts w:eastAsia="Arial" w:cs="Times New Roman"/>
                <w:lang w:val="uk-UA" w:eastAsia="zh-CN"/>
              </w:rPr>
            </w:pPr>
            <w:r w:rsidRPr="007307F5">
              <w:rPr>
                <w:rFonts w:eastAsia="Arial" w:cs="Times New Roman"/>
                <w:lang w:val="uk-UA" w:eastAsia="zh-CN"/>
              </w:rPr>
              <w:t xml:space="preserve">м.п.  </w:t>
            </w:r>
          </w:p>
        </w:tc>
        <w:tc>
          <w:tcPr>
            <w:tcW w:w="5006" w:type="dxa"/>
            <w:shd w:val="clear" w:color="auto" w:fill="auto"/>
          </w:tcPr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eastAsia="Arial" w:cs="Times New Roman"/>
                <w:b/>
                <w:lang w:val="uk-UA" w:eastAsia="zh-CN"/>
              </w:rPr>
            </w:pPr>
            <w:r w:rsidRPr="007307F5">
              <w:rPr>
                <w:rFonts w:eastAsia="Arial" w:cs="Times New Roman"/>
                <w:b/>
                <w:u w:val="single"/>
                <w:lang w:val="uk-UA" w:eastAsia="zh-CN"/>
              </w:rPr>
              <w:t>ПОСТАЧАЛЬНИК</w:t>
            </w:r>
            <w:r w:rsidRPr="007307F5">
              <w:rPr>
                <w:rFonts w:eastAsia="Arial" w:cs="Times New Roman"/>
                <w:b/>
                <w:lang w:val="uk-UA" w:eastAsia="zh-CN"/>
              </w:rPr>
              <w:t>: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ind w:left="283"/>
              <w:contextualSpacing/>
              <w:jc w:val="center"/>
              <w:rPr>
                <w:rFonts w:cs="Times New Roman"/>
                <w:lang w:val="uk-UA" w:eastAsia="zh-CN"/>
              </w:rPr>
            </w:pP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E41404" w:rsidRDefault="00E41404" w:rsidP="00E4140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cs="Times New Roman"/>
                <w:bCs/>
                <w:spacing w:val="-1"/>
                <w:lang w:val="uk-UA" w:eastAsia="zh-CN"/>
              </w:rPr>
            </w:pPr>
            <w:r w:rsidRPr="007307F5">
              <w:rPr>
                <w:rFonts w:cs="Times New Roman"/>
                <w:lang w:val="uk-UA" w:eastAsia="zh-CN"/>
              </w:rPr>
              <w:t>_____________________________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rPr>
                <w:rFonts w:cs="Times New Roman"/>
                <w:b/>
                <w:lang w:val="uk-UA" w:eastAsia="zh-CN"/>
              </w:rPr>
            </w:pP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rPr>
                <w:rFonts w:eastAsia="Arial" w:cs="Times New Roman"/>
                <w:lang w:val="uk-UA" w:eastAsia="zh-CN"/>
              </w:rPr>
            </w:pPr>
            <w:r w:rsidRPr="007307F5">
              <w:rPr>
                <w:rFonts w:eastAsia="Arial" w:cs="Times New Roman"/>
                <w:b/>
                <w:lang w:val="uk-UA" w:eastAsia="zh-CN"/>
              </w:rPr>
              <w:t>____________________  ____________</w:t>
            </w:r>
          </w:p>
          <w:p w:rsidR="00E41404" w:rsidRPr="007307F5" w:rsidRDefault="00E41404" w:rsidP="00E41404">
            <w:pPr>
              <w:widowControl w:val="0"/>
              <w:autoSpaceDE w:val="0"/>
              <w:spacing w:line="240" w:lineRule="auto"/>
              <w:contextualSpacing/>
              <w:rPr>
                <w:rFonts w:eastAsia="Arial" w:cs="Times New Roman"/>
                <w:lang w:val="uk-UA" w:eastAsia="zh-CN"/>
              </w:rPr>
            </w:pPr>
            <w:r w:rsidRPr="007307F5">
              <w:rPr>
                <w:rFonts w:eastAsia="Arial" w:cs="Times New Roman"/>
                <w:lang w:val="uk-UA" w:eastAsia="zh-CN"/>
              </w:rPr>
              <w:t xml:space="preserve">м.п.  </w:t>
            </w:r>
          </w:p>
        </w:tc>
      </w:tr>
    </w:tbl>
    <w:p w:rsidR="00E41404" w:rsidRPr="00E41404" w:rsidRDefault="00E41404">
      <w:pPr>
        <w:rPr>
          <w:lang w:val="uk-UA"/>
        </w:rPr>
      </w:pPr>
    </w:p>
    <w:sectPr w:rsidR="00E41404" w:rsidRPr="00E41404" w:rsidSect="00E4140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AEB"/>
    <w:multiLevelType w:val="multilevel"/>
    <w:tmpl w:val="C0D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542BB"/>
    <w:multiLevelType w:val="multilevel"/>
    <w:tmpl w:val="A2EE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43A7C"/>
    <w:multiLevelType w:val="multilevel"/>
    <w:tmpl w:val="CD0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C5C4B"/>
    <w:multiLevelType w:val="multilevel"/>
    <w:tmpl w:val="04B2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A47A4"/>
    <w:multiLevelType w:val="multilevel"/>
    <w:tmpl w:val="54E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860AE"/>
    <w:multiLevelType w:val="multilevel"/>
    <w:tmpl w:val="72E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06AD9"/>
    <w:multiLevelType w:val="hybridMultilevel"/>
    <w:tmpl w:val="98CC41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A014C"/>
    <w:multiLevelType w:val="multilevel"/>
    <w:tmpl w:val="FECA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63A98"/>
    <w:multiLevelType w:val="multilevel"/>
    <w:tmpl w:val="2F8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C40A5"/>
    <w:multiLevelType w:val="hybridMultilevel"/>
    <w:tmpl w:val="68A2A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356B2"/>
    <w:multiLevelType w:val="hybridMultilevel"/>
    <w:tmpl w:val="76F8737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5A676E69"/>
    <w:multiLevelType w:val="multilevel"/>
    <w:tmpl w:val="DE2E4620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abstractNum w:abstractNumId="12">
    <w:nsid w:val="6303252A"/>
    <w:multiLevelType w:val="multilevel"/>
    <w:tmpl w:val="F3F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42F2E"/>
    <w:multiLevelType w:val="multilevel"/>
    <w:tmpl w:val="877E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D407D"/>
    <w:multiLevelType w:val="hybridMultilevel"/>
    <w:tmpl w:val="7DDC0194"/>
    <w:lvl w:ilvl="0" w:tplc="DD7C5A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745940DC"/>
    <w:multiLevelType w:val="hybridMultilevel"/>
    <w:tmpl w:val="32147CC2"/>
    <w:lvl w:ilvl="0" w:tplc="F602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35100"/>
    <w:multiLevelType w:val="multilevel"/>
    <w:tmpl w:val="775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02669"/>
    <w:multiLevelType w:val="multilevel"/>
    <w:tmpl w:val="745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9159A"/>
    <w:multiLevelType w:val="multilevel"/>
    <w:tmpl w:val="CED6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7"/>
  </w:num>
  <w:num w:numId="9">
    <w:abstractNumId w:val="16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8DC"/>
    <w:rsid w:val="001775A8"/>
    <w:rsid w:val="00220C42"/>
    <w:rsid w:val="00224DFA"/>
    <w:rsid w:val="002915C7"/>
    <w:rsid w:val="002D7377"/>
    <w:rsid w:val="002D7C2F"/>
    <w:rsid w:val="002E097C"/>
    <w:rsid w:val="00521CC9"/>
    <w:rsid w:val="005B3098"/>
    <w:rsid w:val="005E5A2F"/>
    <w:rsid w:val="006067C9"/>
    <w:rsid w:val="006520A8"/>
    <w:rsid w:val="006A276F"/>
    <w:rsid w:val="0079235B"/>
    <w:rsid w:val="00814C14"/>
    <w:rsid w:val="00847298"/>
    <w:rsid w:val="00881E5D"/>
    <w:rsid w:val="008F7EB8"/>
    <w:rsid w:val="00976C2F"/>
    <w:rsid w:val="009C58DC"/>
    <w:rsid w:val="00A20CE1"/>
    <w:rsid w:val="00B8051D"/>
    <w:rsid w:val="00B8065F"/>
    <w:rsid w:val="00BE4929"/>
    <w:rsid w:val="00BE7424"/>
    <w:rsid w:val="00C05C89"/>
    <w:rsid w:val="00D34006"/>
    <w:rsid w:val="00DE480D"/>
    <w:rsid w:val="00DF251C"/>
    <w:rsid w:val="00E41404"/>
    <w:rsid w:val="00E75715"/>
    <w:rsid w:val="00F273BB"/>
    <w:rsid w:val="00F36786"/>
    <w:rsid w:val="00F9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8D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9C5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E480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480D"/>
    <w:rPr>
      <w:rFonts w:ascii="Tahoma" w:eastAsia="Times New Roman" w:hAnsi="Tahoma" w:cs="Mangal"/>
      <w:color w:val="000000"/>
      <w:kern w:val="1"/>
      <w:sz w:val="16"/>
      <w:szCs w:val="14"/>
      <w:lang w:val="ru-RU" w:eastAsia="hi-IN" w:bidi="hi-IN"/>
    </w:rPr>
  </w:style>
  <w:style w:type="character" w:styleId="a5">
    <w:name w:val="Hyperlink"/>
    <w:basedOn w:val="a0"/>
    <w:uiPriority w:val="99"/>
    <w:unhideWhenUsed/>
    <w:rsid w:val="00E4140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41404"/>
    <w:pPr>
      <w:widowControl w:val="0"/>
      <w:suppressAutoHyphens w:val="0"/>
      <w:autoSpaceDE w:val="0"/>
      <w:autoSpaceDN w:val="0"/>
      <w:spacing w:line="240" w:lineRule="auto"/>
    </w:pPr>
    <w:rPr>
      <w:rFonts w:cs="Times New Roman"/>
      <w:color w:val="auto"/>
      <w:kern w:val="0"/>
      <w:sz w:val="22"/>
      <w:szCs w:val="22"/>
      <w:lang w:val="en-US" w:eastAsia="en-US" w:bidi="ar-SA"/>
    </w:rPr>
  </w:style>
  <w:style w:type="paragraph" w:styleId="a6">
    <w:name w:val="No Spacing"/>
    <w:uiPriority w:val="1"/>
    <w:qFormat/>
    <w:rsid w:val="00E41404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E41404"/>
    <w:pPr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8D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9C5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E480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480D"/>
    <w:rPr>
      <w:rFonts w:ascii="Tahoma" w:eastAsia="Times New Roman" w:hAnsi="Tahoma" w:cs="Mangal"/>
      <w:color w:val="000000"/>
      <w:kern w:val="1"/>
      <w:sz w:val="16"/>
      <w:szCs w:val="14"/>
      <w:lang w:val="ru-RU" w:eastAsia="hi-IN" w:bidi="hi-IN"/>
    </w:rPr>
  </w:style>
  <w:style w:type="character" w:styleId="a5">
    <w:name w:val="Hyperlink"/>
    <w:basedOn w:val="a0"/>
    <w:uiPriority w:val="99"/>
    <w:unhideWhenUsed/>
    <w:rsid w:val="00E4140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41404"/>
    <w:pPr>
      <w:widowControl w:val="0"/>
      <w:suppressAutoHyphens w:val="0"/>
      <w:autoSpaceDE w:val="0"/>
      <w:autoSpaceDN w:val="0"/>
      <w:spacing w:line="240" w:lineRule="auto"/>
    </w:pPr>
    <w:rPr>
      <w:rFonts w:cs="Times New Roman"/>
      <w:color w:val="auto"/>
      <w:kern w:val="0"/>
      <w:sz w:val="22"/>
      <w:szCs w:val="22"/>
      <w:lang w:val="en-US" w:eastAsia="en-US" w:bidi="ar-SA"/>
    </w:rPr>
  </w:style>
  <w:style w:type="paragraph" w:styleId="a6">
    <w:name w:val="No Spacing"/>
    <w:uiPriority w:val="1"/>
    <w:qFormat/>
    <w:rsid w:val="00E41404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List Paragraph"/>
    <w:basedOn w:val="a"/>
    <w:uiPriority w:val="34"/>
    <w:qFormat/>
    <w:rsid w:val="00E41404"/>
    <w:pPr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catalog/categories/33140000-3/33140000-733122-42574629/296861-33140000-733122-42574629" TargetMode="External"/><Relationship Id="rId13" Type="http://schemas.openxmlformats.org/officeDocument/2006/relationships/hyperlink" Target="https://www.dzo.com.ua/tenders/catalog/categories/33140000-3/33140000-733122-42574629/140789-33140000-733122-4257462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zo.com.ua/tenders/catalog/categories/33140000-3/33140000-733122-42574629/296861-33140000-733122-42574629" TargetMode="External"/><Relationship Id="rId12" Type="http://schemas.openxmlformats.org/officeDocument/2006/relationships/hyperlink" Target="https://www.dzo.com.ua/tenders/catalog/categories/33140000-3/33140000-733122-42574629/140789-33140000-733122-425746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zakupivli.pro/cabinet/ecatalog/gov/list/5cbeebea02464f0001fa7ba5/64dde4edbfa751fc5f588e1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zo.com.ua/tenders/catalog/categories/33140000-3/33140000-142148-42574629/150113-33140000-142148-42574629" TargetMode="External"/><Relationship Id="rId10" Type="http://schemas.openxmlformats.org/officeDocument/2006/relationships/hyperlink" Target="https://my.zakupivli.pro/cabinet/ecatalog/gov/list/5cbeebea02464f0001fa7ba5/64dde4edbfa751fc5f588e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.zakupivli.pro/cabinet/ecatalog/gov/list/5cbeebea02464f0001fa7ba5/64dde4edbfa751fc5f588e1f" TargetMode="External"/><Relationship Id="rId14" Type="http://schemas.openxmlformats.org/officeDocument/2006/relationships/hyperlink" Target="https://www.dzo.com.ua/tenders/catalog/categories/33140000-3/33140000-142148-42574629/803123-33140000-142148-42574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2EF6-DFF1-4B76-9260-A3AE336A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20686</Words>
  <Characters>11792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2024-03-25T23:02:00Z</cp:lastPrinted>
  <dcterms:created xsi:type="dcterms:W3CDTF">2024-04-11T14:41:00Z</dcterms:created>
  <dcterms:modified xsi:type="dcterms:W3CDTF">2024-04-13T02:17:00Z</dcterms:modified>
</cp:coreProperties>
</file>