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C0" w:rsidRPr="0066716B" w:rsidRDefault="00724DC0" w:rsidP="00724DC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716B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66716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67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DC0" w:rsidRPr="0066716B" w:rsidRDefault="00724DC0" w:rsidP="00724DC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16B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66716B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66716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6716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</w:p>
    <w:p w:rsidR="00724DC0" w:rsidRPr="00DD4838" w:rsidRDefault="00724DC0" w:rsidP="00724DC0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6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16B">
        <w:rPr>
          <w:rFonts w:ascii="Times New Roman" w:hAnsi="Times New Roman" w:cs="Times New Roman"/>
          <w:sz w:val="24"/>
          <w:szCs w:val="24"/>
        </w:rPr>
        <w:t>спрощеної</w:t>
      </w:r>
      <w:proofErr w:type="spellEnd"/>
      <w:r w:rsidRPr="0066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16B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66716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66716B">
        <w:rPr>
          <w:rFonts w:ascii="Times New Roman" w:hAnsi="Times New Roman" w:cs="Times New Roman"/>
          <w:sz w:val="24"/>
          <w:szCs w:val="24"/>
        </w:rPr>
        <w:t>і</w:t>
      </w:r>
      <w:proofErr w:type="spellEnd"/>
    </w:p>
    <w:p w:rsidR="006A178C" w:rsidRPr="00724DC0" w:rsidRDefault="006A178C" w:rsidP="006A17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uk-UA"/>
        </w:rPr>
      </w:pPr>
    </w:p>
    <w:p w:rsidR="00F259DE" w:rsidRDefault="006A178C" w:rsidP="00564C7D">
      <w:pPr>
        <w:spacing w:line="254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6A17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</w:t>
      </w:r>
      <w:r w:rsidR="001E304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ехнічне завдання та </w:t>
      </w:r>
      <w:r w:rsidRPr="006A178C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  <w:r w:rsidR="00724DC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вимоги</w:t>
      </w:r>
      <w:r w:rsidRPr="006A178C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на </w:t>
      </w:r>
      <w:r w:rsidR="005D03DA" w:rsidRPr="005D03DA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Послуги з поточного ремонту котельного та газо</w:t>
      </w:r>
      <w:r w:rsidR="0008058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використовувального</w:t>
      </w:r>
      <w:r w:rsidR="005D03DA" w:rsidRPr="005D03DA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обладнання КНП “Трускавецька міська лікарня” ТМР </w:t>
      </w:r>
      <w:r w:rsidR="005102BF" w:rsidRPr="005102BF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(Код ДК 021:2015 - 50531100-7: Послуги з ремонту і технічного обслуговування котлів)</w:t>
      </w:r>
    </w:p>
    <w:p w:rsidR="005D03DA" w:rsidRDefault="005D03DA" w:rsidP="00564C7D">
      <w:pPr>
        <w:spacing w:line="254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D03DA" w:rsidRDefault="005D03DA" w:rsidP="00564C7D">
      <w:pPr>
        <w:spacing w:line="254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Дефектний акт </w:t>
      </w:r>
    </w:p>
    <w:p w:rsidR="00564C7D" w:rsidRPr="00564C7D" w:rsidRDefault="00564C7D" w:rsidP="00564C7D">
      <w:pPr>
        <w:spacing w:line="254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4458"/>
        <w:gridCol w:w="1843"/>
        <w:gridCol w:w="851"/>
        <w:gridCol w:w="850"/>
      </w:tblGrid>
      <w:tr w:rsidR="005D03DA" w:rsidRPr="00524A93" w:rsidTr="00283FC9">
        <w:trPr>
          <w:trHeight w:val="7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№</w:t>
            </w:r>
          </w:p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з / п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03DA" w:rsidRPr="00283FC9" w:rsidRDefault="00283FC9" w:rsidP="00283F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Обгрунту</w:t>
            </w:r>
            <w:r w:rsidR="005D03DA"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5D03DA" w:rsidRPr="00524A93" w:rsidRDefault="00283FC9" w:rsidP="00283F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(шифр і </w:t>
            </w:r>
            <w:r w:rsidR="005D03DA"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№ позиції</w:t>
            </w:r>
          </w:p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нормативу)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</w:tr>
      <w:tr w:rsidR="005D03DA" w:rsidRPr="00524A93" w:rsidTr="00283FC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D03DA" w:rsidRPr="00524A93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 w:rsidRPr="00524A9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  <w:lang w:val="uk-UA"/>
              </w:rPr>
              <w:t>Реагентна</w:t>
            </w:r>
            <w:proofErr w:type="spellEnd"/>
            <w:r w:rsidRPr="00524A9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очистка пластинчастих</w:t>
            </w:r>
          </w:p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  <w:lang w:val="uk-UA"/>
              </w:rPr>
            </w:pPr>
            <w:r w:rsidRPr="00524A9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теплообмінників (вода - вода) </w:t>
            </w:r>
          </w:p>
          <w:p w:rsidR="005D03DA" w:rsidRPr="00524A93" w:rsidRDefault="005D03DA" w:rsidP="005D03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  <w:lang w:val="uk-UA"/>
              </w:rPr>
            </w:pPr>
            <w:r w:rsidRPr="00524A9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PTA-16  - 2шт., пара-вода - 1шт.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4A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4A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4A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5D03DA" w:rsidRPr="00524A93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Очистка внутрішньої поверхні</w:t>
            </w:r>
          </w:p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тепообмінників</w:t>
            </w:r>
            <w:proofErr w:type="spellEnd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із легованої сталі - вода-вода</w:t>
            </w:r>
          </w:p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(2шт.), пара-вода - 1шт., від накипу і хімічних</w:t>
            </w:r>
          </w:p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відкладень за допомогою установки "DOS</w:t>
            </w:r>
          </w:p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25V.4.V", </w:t>
            </w:r>
            <w:proofErr w:type="spellStart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мягкі</w:t>
            </w:r>
            <w:proofErr w:type="spellEnd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відкладення товщиною до 2мм,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ЖР5-1651-1Т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секция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3DA" w:rsidRPr="00524A93" w:rsidRDefault="00856EE3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5D03DA" w:rsidRPr="00524A93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Гідравлічне випробування теплообмінних</w:t>
            </w:r>
          </w:p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апаратів, ємність апарата до 2м3, тиск</w:t>
            </w:r>
          </w:p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випробування до 0,5 </w:t>
            </w:r>
            <w:proofErr w:type="spellStart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[5 </w:t>
            </w:r>
            <w:proofErr w:type="spellStart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/см2]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ЖР5-1526-1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випроб.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3DA" w:rsidRPr="00524A93" w:rsidRDefault="0007346F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5D03DA" w:rsidRPr="00524A93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Розчин для промивання теплообмінників ЛВХ-4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3DA" w:rsidRPr="00524A93" w:rsidRDefault="00283FC9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    </w:t>
            </w:r>
            <w:r w:rsidR="005D03DA" w:rsidRPr="00524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С111-1902-1Т</w:t>
            </w:r>
          </w:p>
          <w:p w:rsidR="005D03DA" w:rsidRPr="00524A93" w:rsidRDefault="0007346F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3DA" w:rsidRPr="00524A93" w:rsidRDefault="005D03DA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3DA" w:rsidRPr="00524A93" w:rsidRDefault="0007346F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6</w:t>
            </w:r>
            <w:r w:rsidR="005D03DA" w:rsidRPr="00524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0</w:t>
            </w:r>
          </w:p>
        </w:tc>
      </w:tr>
      <w:tr w:rsidR="008B2A97" w:rsidRPr="00524A93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</w:p>
          <w:p w:rsidR="008B2A97" w:rsidRPr="00524A93" w:rsidRDefault="008B2A97" w:rsidP="00283FC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</w:p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1</w:t>
            </w: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8B2A97" w:rsidP="00283FC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r w:rsidR="00283FC9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       </w:t>
            </w:r>
            <w:r w:rsidRPr="00524A9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Поточний ремонт  котлоагрегатів </w:t>
            </w:r>
            <w:proofErr w:type="spellStart"/>
            <w:r w:rsidRPr="00524A9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  <w:lang w:val="uk-UA"/>
              </w:rPr>
              <w:t>Колві-</w:t>
            </w:r>
            <w:proofErr w:type="spellEnd"/>
          </w:p>
          <w:p w:rsidR="008B2A97" w:rsidRPr="00524A93" w:rsidRDefault="008B2A97" w:rsidP="00514C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  <w:lang w:val="uk-UA"/>
              </w:rPr>
            </w:pPr>
            <w:r w:rsidRPr="00524A9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1300(2шт.) із заміною </w:t>
            </w:r>
            <w:proofErr w:type="spellStart"/>
            <w:r w:rsidRPr="00524A9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  <w:lang w:val="uk-UA"/>
              </w:rPr>
              <w:t>турболізаторів</w:t>
            </w:r>
            <w:proofErr w:type="spellEnd"/>
            <w:r w:rsidRPr="00524A9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  <w:lang w:val="uk-UA"/>
              </w:rPr>
              <w:t>,</w:t>
            </w: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/>
              </w:rPr>
              <w:t xml:space="preserve">             </w:t>
            </w:r>
            <w:r w:rsidRPr="00524A9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режимно-налагоджувальні роботи</w:t>
            </w: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Ручне очищення внутрішньої поверхні труб</w:t>
            </w: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поверхонь нагрівання, прямі труби, зовнішній</w:t>
            </w: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діаметр до 60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524A93" w:rsidRDefault="008B2A97" w:rsidP="00283FC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  <w:p w:rsidR="008B2A97" w:rsidRPr="00283FC9" w:rsidRDefault="00283FC9" w:rsidP="00283F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ЖР5-1632-</w:t>
            </w:r>
            <w:r w:rsidR="008B2A97"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  <w:p w:rsidR="008B2A97" w:rsidRPr="00524A93" w:rsidRDefault="008B2A97" w:rsidP="00283FC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  <w:p w:rsidR="008B2A97" w:rsidRPr="00524A93" w:rsidRDefault="008B2A97" w:rsidP="008B2A9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  <w:p w:rsidR="008B2A97" w:rsidRPr="00524A93" w:rsidRDefault="008B2A97" w:rsidP="00283FC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  <w:p w:rsidR="008B2A97" w:rsidRPr="00524A93" w:rsidRDefault="000A6118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8B2A97" w:rsidRPr="00524A93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Ремонт пальників для природного газу,</w:t>
            </w: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продуктивність до 150 м3/</w:t>
            </w:r>
            <w:proofErr w:type="spellStart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, демонтаж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ЖР5-631-7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пальник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8B2A97" w:rsidRPr="00524A93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Ремонт пальників для природного газу,</w:t>
            </w: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продуктивність до 150 м3/</w:t>
            </w:r>
            <w:proofErr w:type="spellStart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, ревізія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ЖР5-631-8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пальник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8B2A97" w:rsidRPr="00524A93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4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Ремонт пальників для природного газу,</w:t>
            </w: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продуктивність до 150 м3/</w:t>
            </w:r>
            <w:proofErr w:type="spellStart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, монтаж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ЖР5-631-9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524A93" w:rsidRDefault="00604ADD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пальник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524A93" w:rsidRDefault="00080583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8B2A97" w:rsidRPr="00524A93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4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</w:p>
        </w:tc>
      </w:tr>
      <w:tr w:rsidR="008B2A97" w:rsidRPr="00524A93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Набивання шамотно-цементним розчином</w:t>
            </w: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зазорів, швів і порожнин топок і топкових</w:t>
            </w: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пристроїв котлоагрегатів, товщина зазору</w:t>
            </w:r>
          </w:p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 50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524A93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  <w:p w:rsidR="008B2A97" w:rsidRPr="00524A93" w:rsidRDefault="008B2A97" w:rsidP="008B2A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ЖР5-1603-9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ADD" w:rsidRPr="00524A93" w:rsidRDefault="00604ADD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</w:p>
          <w:p w:rsidR="008B2A97" w:rsidRPr="00524A93" w:rsidRDefault="00604ADD" w:rsidP="00604A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A9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583" w:rsidRPr="00283FC9" w:rsidRDefault="00080583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</w:p>
          <w:p w:rsidR="008B2A97" w:rsidRPr="00283FC9" w:rsidRDefault="00080583" w:rsidP="000805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0,02</w:t>
            </w:r>
            <w:r w:rsidR="000A611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</w:tr>
      <w:tr w:rsidR="008B2A97" w:rsidRPr="00283FC9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080583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Зняття болтів, гвинтів і шпильок діаметр</w:t>
            </w:r>
          </w:p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різьблення до 12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ЖР4-101-1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604ADD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10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080583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8B2A97" w:rsidRPr="00283FC9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080583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Постановка болтів, гвинтів і шпильок діаметр</w:t>
            </w:r>
          </w:p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різьблення до 12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ЖР4-102-1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604ADD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10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080583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8B2A97" w:rsidRPr="00283FC9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080583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Пiдключення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i жил електричних</w:t>
            </w:r>
          </w:p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кабелiв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приладiв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засобiв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автоматизацiї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,</w:t>
            </w:r>
          </w:p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спосiб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пiдключення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гвинт з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окiнцюванням</w:t>
            </w:r>
            <w:proofErr w:type="spellEnd"/>
          </w:p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наконечником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М11-233-1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604ADD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100кiнц.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080583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0,22</w:t>
            </w:r>
          </w:p>
        </w:tc>
      </w:tr>
      <w:tr w:rsidR="008B2A97" w:rsidRPr="00283FC9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080583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Налагодження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режимі</w:t>
            </w:r>
            <w:proofErr w:type="gram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горіння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котла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3FC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</w:p>
        </w:tc>
      </w:tr>
      <w:tr w:rsidR="008B2A97" w:rsidRPr="00283FC9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Котел водогрійний, що працює на рідкому або</w:t>
            </w:r>
          </w:p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газоподібному паливі, теплопродуктивність до</w:t>
            </w:r>
          </w:p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2.5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Гкал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/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8B2A97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П7-49-1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A97" w:rsidRPr="00283FC9" w:rsidRDefault="00604ADD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Котел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A97" w:rsidRPr="00283FC9" w:rsidRDefault="00080583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24A93" w:rsidRPr="00283FC9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Шнури теплоізоляційні у сітчастому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оплетенні</w:t>
            </w:r>
            <w:proofErr w:type="spellEnd"/>
          </w:p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25х25мм марка G020, температура 650 гр.</w:t>
            </w:r>
          </w:p>
          <w:p w:rsidR="00524A93" w:rsidRPr="00283FC9" w:rsidRDefault="00524A93" w:rsidP="0008058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Цельсія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С114-97-</w:t>
            </w:r>
          </w:p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У-3</w:t>
            </w:r>
          </w:p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пог.м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524A93" w:rsidRPr="00283FC9" w:rsidTr="00283FC9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right w:val="nil"/>
            </w:tcBorders>
          </w:tcPr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сухi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вогнетривкi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алюмосилiкатнi</w:t>
            </w:r>
            <w:proofErr w:type="spellEnd"/>
          </w:p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високоглиноземистiм</w:t>
            </w:r>
            <w:proofErr w:type="spellEnd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цементi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nil"/>
            </w:tcBorders>
          </w:tcPr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С1115-2724</w:t>
            </w:r>
          </w:p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4A93" w:rsidRPr="00283FC9" w:rsidRDefault="00524A93" w:rsidP="003B7A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FC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0,02</w:t>
            </w:r>
          </w:p>
        </w:tc>
      </w:tr>
    </w:tbl>
    <w:p w:rsidR="00F259DE" w:rsidRPr="00283FC9" w:rsidRDefault="005D03DA" w:rsidP="005D03DA">
      <w:pPr>
        <w:keepLines/>
        <w:autoSpaceDE w:val="0"/>
        <w:autoSpaceDN w:val="0"/>
        <w:spacing w:after="0" w:line="240" w:lineRule="auto"/>
        <w:rPr>
          <w:i/>
          <w:sz w:val="24"/>
          <w:szCs w:val="24"/>
          <w:lang w:val="uk-UA"/>
        </w:rPr>
      </w:pPr>
      <w:r w:rsidRPr="00283FC9">
        <w:rPr>
          <w:i/>
          <w:sz w:val="24"/>
          <w:szCs w:val="24"/>
          <w:lang w:val="uk-UA"/>
        </w:rPr>
        <w:t xml:space="preserve">          </w:t>
      </w:r>
      <w:r w:rsidR="00F259DE" w:rsidRPr="00283FC9">
        <w:rPr>
          <w:i/>
          <w:sz w:val="24"/>
          <w:szCs w:val="24"/>
          <w:lang w:val="uk-UA"/>
        </w:rPr>
        <w:t xml:space="preserve">            </w:t>
      </w:r>
    </w:p>
    <w:p w:rsidR="00F259DE" w:rsidRDefault="00F259DE" w:rsidP="0036035D">
      <w:pPr>
        <w:pStyle w:val="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36035D">
        <w:rPr>
          <w:sz w:val="24"/>
          <w:szCs w:val="24"/>
          <w:lang w:val="uk-UA"/>
        </w:rPr>
        <w:t xml:space="preserve">             Послуги </w:t>
      </w:r>
      <w:r w:rsidRPr="00321340">
        <w:rPr>
          <w:sz w:val="24"/>
          <w:szCs w:val="24"/>
          <w:lang w:val="uk-UA"/>
        </w:rPr>
        <w:t xml:space="preserve"> </w:t>
      </w:r>
      <w:r w:rsidR="0036035D" w:rsidRPr="0036035D">
        <w:rPr>
          <w:noProof/>
          <w:sz w:val="24"/>
          <w:szCs w:val="24"/>
          <w:lang w:val="uk-UA"/>
        </w:rPr>
        <w:t>з</w:t>
      </w:r>
      <w:r w:rsidR="0036035D" w:rsidRPr="005D03DA">
        <w:rPr>
          <w:b/>
          <w:noProof/>
          <w:sz w:val="24"/>
          <w:szCs w:val="24"/>
          <w:lang w:val="uk-UA"/>
        </w:rPr>
        <w:t xml:space="preserve"> </w:t>
      </w:r>
      <w:r w:rsidR="0036035D" w:rsidRPr="0036035D">
        <w:rPr>
          <w:sz w:val="24"/>
          <w:szCs w:val="24"/>
          <w:lang w:val="uk-UA"/>
        </w:rPr>
        <w:t xml:space="preserve">поточного ремонту котельного та </w:t>
      </w:r>
      <w:proofErr w:type="spellStart"/>
      <w:r w:rsidR="0036035D" w:rsidRPr="0036035D">
        <w:rPr>
          <w:sz w:val="24"/>
          <w:szCs w:val="24"/>
          <w:lang w:val="uk-UA"/>
        </w:rPr>
        <w:t>газовикористовувального</w:t>
      </w:r>
      <w:proofErr w:type="spellEnd"/>
      <w:r w:rsidR="0036035D" w:rsidRPr="0036035D">
        <w:rPr>
          <w:sz w:val="24"/>
          <w:szCs w:val="24"/>
          <w:lang w:val="uk-UA"/>
        </w:rPr>
        <w:t xml:space="preserve"> обладнання</w:t>
      </w:r>
      <w:r w:rsidR="0036035D" w:rsidRPr="00321340">
        <w:rPr>
          <w:sz w:val="24"/>
          <w:szCs w:val="24"/>
          <w:lang w:val="uk-UA"/>
        </w:rPr>
        <w:t xml:space="preserve"> </w:t>
      </w:r>
      <w:r w:rsidR="0036035D">
        <w:rPr>
          <w:sz w:val="24"/>
          <w:szCs w:val="24"/>
          <w:lang w:val="uk-UA"/>
        </w:rPr>
        <w:t xml:space="preserve">надаються в </w:t>
      </w:r>
      <w:r w:rsidRPr="00321340">
        <w:rPr>
          <w:sz w:val="24"/>
          <w:szCs w:val="24"/>
          <w:lang w:val="uk-UA"/>
        </w:rPr>
        <w:t xml:space="preserve">приміщені </w:t>
      </w:r>
      <w:r>
        <w:rPr>
          <w:sz w:val="24"/>
          <w:szCs w:val="24"/>
          <w:lang w:val="uk-UA"/>
        </w:rPr>
        <w:t>котельні Трускавецької міської лікарні</w:t>
      </w:r>
      <w:r w:rsidRPr="00321340">
        <w:rPr>
          <w:sz w:val="24"/>
          <w:szCs w:val="24"/>
          <w:lang w:val="uk-UA"/>
        </w:rPr>
        <w:t xml:space="preserve"> за адресою : </w:t>
      </w:r>
      <w:r w:rsidRPr="00491FCC">
        <w:rPr>
          <w:sz w:val="24"/>
          <w:szCs w:val="24"/>
          <w:lang w:val="uk-UA"/>
        </w:rPr>
        <w:t xml:space="preserve"> м. Трускавець, вул. Данилишина,62</w:t>
      </w:r>
      <w:r>
        <w:rPr>
          <w:sz w:val="24"/>
          <w:szCs w:val="24"/>
          <w:lang w:val="uk-UA"/>
        </w:rPr>
        <w:t>.</w:t>
      </w:r>
    </w:p>
    <w:p w:rsidR="00F259DE" w:rsidRPr="00491FCC" w:rsidRDefault="00F259DE" w:rsidP="0036035D">
      <w:pPr>
        <w:pStyle w:val="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Термін надання послуг </w:t>
      </w:r>
      <w:r w:rsidR="0036035D">
        <w:rPr>
          <w:sz w:val="24"/>
          <w:szCs w:val="24"/>
          <w:lang w:val="uk-UA"/>
        </w:rPr>
        <w:t>липень - серпень</w:t>
      </w:r>
      <w:r w:rsidR="000A6118">
        <w:rPr>
          <w:sz w:val="24"/>
          <w:szCs w:val="24"/>
          <w:lang w:val="uk-UA"/>
        </w:rPr>
        <w:t xml:space="preserve"> 2022</w:t>
      </w:r>
      <w:bookmarkStart w:id="0" w:name="_GoBack"/>
      <w:bookmarkEnd w:id="0"/>
      <w:r>
        <w:rPr>
          <w:sz w:val="24"/>
          <w:szCs w:val="24"/>
          <w:lang w:val="uk-UA"/>
        </w:rPr>
        <w:t xml:space="preserve"> року.</w:t>
      </w:r>
    </w:p>
    <w:p w:rsidR="00F259DE" w:rsidRPr="003E14A9" w:rsidRDefault="00F259DE" w:rsidP="0036035D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 w:rsidRPr="00491FCC">
        <w:rPr>
          <w:sz w:val="24"/>
          <w:szCs w:val="24"/>
          <w:lang w:val="uk-UA"/>
        </w:rPr>
        <w:t>Вартість послуг/робіт включає усі податки, витрати на відрядження, обов’язкові збори і платежі. Цінова пропозиції враховує  вартість</w:t>
      </w:r>
      <w:r>
        <w:rPr>
          <w:sz w:val="24"/>
          <w:szCs w:val="24"/>
          <w:lang w:val="uk-UA"/>
        </w:rPr>
        <w:t xml:space="preserve"> </w:t>
      </w:r>
      <w:r w:rsidRPr="00491FCC">
        <w:rPr>
          <w:sz w:val="24"/>
          <w:szCs w:val="24"/>
          <w:lang w:val="uk-UA"/>
        </w:rPr>
        <w:t>всіх витрат, пов’язаних з виконанням договору. Виїзд на об`єкт, надання послуг/робіт і від’їзд з об’єкту здійснюється Виконавцем. Якщо ціна пропозиції не включає будь-яких витрат Виконавця, які можуть виникнути при виконанні договору, такі витрати покладаються на Виконавця.</w:t>
      </w:r>
    </w:p>
    <w:p w:rsidR="006A178C" w:rsidRPr="00564C7D" w:rsidRDefault="00F259DE" w:rsidP="0036035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59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Якість і об’єм послуг/робіт відповідають вимогам Методик, заводським характеристикам обладнання, ТУ, ПВЕ та іншим вимогам, передбаченим чинним законодавством України і умовами Договору.</w:t>
      </w:r>
    </w:p>
    <w:p w:rsidR="00F259DE" w:rsidRDefault="00F259DE" w:rsidP="0036035D">
      <w:pPr>
        <w:pStyle w:val="3"/>
        <w:spacing w:after="0"/>
        <w:jc w:val="both"/>
        <w:rPr>
          <w:sz w:val="24"/>
          <w:szCs w:val="24"/>
          <w:lang w:val="uk-UA"/>
        </w:rPr>
      </w:pPr>
      <w:r w:rsidRPr="00321340">
        <w:rPr>
          <w:sz w:val="24"/>
          <w:szCs w:val="24"/>
          <w:lang w:val="uk-UA"/>
        </w:rPr>
        <w:t xml:space="preserve">            Послуги з </w:t>
      </w:r>
      <w:r w:rsidR="0036035D">
        <w:rPr>
          <w:sz w:val="24"/>
          <w:szCs w:val="24"/>
          <w:lang w:val="uk-UA"/>
        </w:rPr>
        <w:t>поточного ремонту обладнання</w:t>
      </w:r>
      <w:r w:rsidRPr="00321340">
        <w:rPr>
          <w:sz w:val="24"/>
          <w:szCs w:val="24"/>
          <w:lang w:val="uk-UA"/>
        </w:rPr>
        <w:t xml:space="preserve">  проводяться  з використанням інструментів, техніки, обладнання та матеріалів Виконавця.</w:t>
      </w:r>
    </w:p>
    <w:p w:rsidR="0036035D" w:rsidRPr="00321340" w:rsidRDefault="0036035D" w:rsidP="0036035D">
      <w:pPr>
        <w:pStyle w:val="3"/>
        <w:spacing w:after="0"/>
        <w:jc w:val="both"/>
        <w:rPr>
          <w:sz w:val="24"/>
          <w:szCs w:val="24"/>
          <w:lang w:val="uk-UA"/>
        </w:rPr>
      </w:pPr>
    </w:p>
    <w:sectPr w:rsidR="0036035D" w:rsidRPr="00321340" w:rsidSect="00C750BE">
      <w:pgSz w:w="11906" w:h="16838"/>
      <w:pgMar w:top="568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F3E"/>
    <w:multiLevelType w:val="hybridMultilevel"/>
    <w:tmpl w:val="11368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634F"/>
    <w:multiLevelType w:val="hybridMultilevel"/>
    <w:tmpl w:val="7256ECCC"/>
    <w:lvl w:ilvl="0" w:tplc="2ACA0C9C">
      <w:numFmt w:val="bullet"/>
      <w:lvlText w:val="–"/>
      <w:lvlJc w:val="left"/>
      <w:pPr>
        <w:tabs>
          <w:tab w:val="num" w:pos="1497"/>
        </w:tabs>
        <w:ind w:left="1497" w:hanging="6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5261D"/>
    <w:multiLevelType w:val="hybridMultilevel"/>
    <w:tmpl w:val="E03CEEAA"/>
    <w:lvl w:ilvl="0" w:tplc="CB04CDBA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7C6C"/>
    <w:multiLevelType w:val="hybridMultilevel"/>
    <w:tmpl w:val="A1A0DE66"/>
    <w:lvl w:ilvl="0" w:tplc="F13E718C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612532F"/>
    <w:multiLevelType w:val="hybridMultilevel"/>
    <w:tmpl w:val="079C3B6C"/>
    <w:lvl w:ilvl="0" w:tplc="4CFCB894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4D9A5CD0"/>
    <w:multiLevelType w:val="hybridMultilevel"/>
    <w:tmpl w:val="0C600082"/>
    <w:lvl w:ilvl="0" w:tplc="12F21F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5E495B"/>
    <w:multiLevelType w:val="hybridMultilevel"/>
    <w:tmpl w:val="331E5D46"/>
    <w:lvl w:ilvl="0" w:tplc="1F206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8C"/>
    <w:rsid w:val="00064492"/>
    <w:rsid w:val="0007346F"/>
    <w:rsid w:val="00080583"/>
    <w:rsid w:val="00084687"/>
    <w:rsid w:val="000A31D5"/>
    <w:rsid w:val="000A6118"/>
    <w:rsid w:val="00103F6F"/>
    <w:rsid w:val="001E3044"/>
    <w:rsid w:val="0025218B"/>
    <w:rsid w:val="00283FC9"/>
    <w:rsid w:val="002E4583"/>
    <w:rsid w:val="002E5EB5"/>
    <w:rsid w:val="003573A3"/>
    <w:rsid w:val="0036035D"/>
    <w:rsid w:val="003750B6"/>
    <w:rsid w:val="003E14A9"/>
    <w:rsid w:val="00422258"/>
    <w:rsid w:val="005102BF"/>
    <w:rsid w:val="00512566"/>
    <w:rsid w:val="00514CD0"/>
    <w:rsid w:val="00524A93"/>
    <w:rsid w:val="00564C7D"/>
    <w:rsid w:val="0056723D"/>
    <w:rsid w:val="005937DF"/>
    <w:rsid w:val="005D03DA"/>
    <w:rsid w:val="005E4B6E"/>
    <w:rsid w:val="00604ADD"/>
    <w:rsid w:val="00665971"/>
    <w:rsid w:val="006A178C"/>
    <w:rsid w:val="00724DC0"/>
    <w:rsid w:val="00820F5A"/>
    <w:rsid w:val="00856EE3"/>
    <w:rsid w:val="008779AC"/>
    <w:rsid w:val="008B2A97"/>
    <w:rsid w:val="008C1F79"/>
    <w:rsid w:val="00A570E9"/>
    <w:rsid w:val="00A80349"/>
    <w:rsid w:val="00AB01EC"/>
    <w:rsid w:val="00C01503"/>
    <w:rsid w:val="00C3460B"/>
    <w:rsid w:val="00C750BE"/>
    <w:rsid w:val="00E2006B"/>
    <w:rsid w:val="00E43408"/>
    <w:rsid w:val="00E97ECB"/>
    <w:rsid w:val="00ED0000"/>
    <w:rsid w:val="00EF5C06"/>
    <w:rsid w:val="00F259DE"/>
    <w:rsid w:val="00F66449"/>
    <w:rsid w:val="00F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99"/>
    <w:qFormat/>
    <w:rsid w:val="00AB01EC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table" w:styleId="a7">
    <w:name w:val="Table Grid"/>
    <w:basedOn w:val="a1"/>
    <w:uiPriority w:val="39"/>
    <w:rsid w:val="00F6644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F25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259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rsid w:val="003E14A9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99"/>
    <w:qFormat/>
    <w:rsid w:val="00AB01EC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table" w:styleId="a7">
    <w:name w:val="Table Grid"/>
    <w:basedOn w:val="a1"/>
    <w:uiPriority w:val="39"/>
    <w:rsid w:val="00F6644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F25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259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rsid w:val="003E14A9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DFD4-8903-47F4-A159-A2CF451D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</dc:creator>
  <cp:lastModifiedBy>Admin</cp:lastModifiedBy>
  <cp:revision>20</cp:revision>
  <cp:lastPrinted>2021-06-16T10:32:00Z</cp:lastPrinted>
  <dcterms:created xsi:type="dcterms:W3CDTF">2020-12-09T14:31:00Z</dcterms:created>
  <dcterms:modified xsi:type="dcterms:W3CDTF">2022-06-24T09:50:00Z</dcterms:modified>
</cp:coreProperties>
</file>