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B9C2F" w14:textId="77777777" w:rsidR="008D6C98" w:rsidRPr="00E16854" w:rsidRDefault="008D6C98" w:rsidP="008D6C98">
      <w:pPr>
        <w:jc w:val="center"/>
        <w:rPr>
          <w:rFonts w:eastAsia="Calibri"/>
          <w:b/>
          <w:sz w:val="28"/>
          <w:szCs w:val="28"/>
          <w:lang w:val="uk-UA"/>
        </w:rPr>
      </w:pPr>
      <w:r w:rsidRPr="00E16854">
        <w:rPr>
          <w:rFonts w:eastAsia="Calibri"/>
          <w:b/>
          <w:sz w:val="28"/>
          <w:szCs w:val="28"/>
          <w:lang w:val="uk-UA"/>
        </w:rPr>
        <w:t>ДЕПАРТАМЕНТ ЕКОНОМІКИ ТА ІНВЕСТИЦІЙ</w:t>
      </w:r>
    </w:p>
    <w:p w14:paraId="5383660E" w14:textId="77777777" w:rsidR="008D6C98" w:rsidRPr="00E16854" w:rsidRDefault="008D6C98" w:rsidP="008D6C98">
      <w:pPr>
        <w:jc w:val="center"/>
        <w:rPr>
          <w:rFonts w:eastAsia="Calibri"/>
          <w:sz w:val="28"/>
          <w:szCs w:val="28"/>
          <w:lang w:val="uk-UA"/>
        </w:rPr>
      </w:pPr>
      <w:r w:rsidRPr="00E16854">
        <w:rPr>
          <w:rFonts w:eastAsia="Calibri"/>
          <w:sz w:val="28"/>
          <w:szCs w:val="28"/>
          <w:lang w:val="uk-UA"/>
        </w:rPr>
        <w:t>ВИКОНАВЧОГО ОРГАНУ КИЇВСЬКОЇ МІСЬКОЇ РАДИ</w:t>
      </w:r>
    </w:p>
    <w:p w14:paraId="72EEFCA7" w14:textId="77777777" w:rsidR="008D6C98" w:rsidRPr="00E16854" w:rsidRDefault="008D6C98" w:rsidP="008D6C98">
      <w:pPr>
        <w:jc w:val="center"/>
        <w:rPr>
          <w:rFonts w:eastAsia="Calibri"/>
          <w:sz w:val="28"/>
          <w:szCs w:val="28"/>
          <w:lang w:val="uk-UA"/>
        </w:rPr>
      </w:pPr>
      <w:r w:rsidRPr="00E16854">
        <w:rPr>
          <w:rFonts w:eastAsia="Calibri"/>
          <w:sz w:val="28"/>
          <w:szCs w:val="28"/>
          <w:lang w:val="uk-UA"/>
        </w:rPr>
        <w:t>(КИЇВСЬКОЇ МІСЬКОЇ ДЕРЖАВНОЇ АДМІНІСТРАЦІЇ)</w:t>
      </w:r>
    </w:p>
    <w:p w14:paraId="555F7D24" w14:textId="77777777" w:rsidR="008D6C98" w:rsidRPr="00E16854" w:rsidRDefault="008D6C98" w:rsidP="008D6C98">
      <w:pPr>
        <w:jc w:val="center"/>
        <w:rPr>
          <w:rFonts w:eastAsia="Calibri"/>
          <w:sz w:val="28"/>
          <w:szCs w:val="28"/>
          <w:lang w:val="uk-UA"/>
        </w:rPr>
      </w:pPr>
    </w:p>
    <w:p w14:paraId="4B50AC43" w14:textId="77777777" w:rsidR="008D6C98" w:rsidRPr="00E16854" w:rsidRDefault="008D6C98" w:rsidP="008D6C98">
      <w:pPr>
        <w:jc w:val="center"/>
        <w:rPr>
          <w:rFonts w:eastAsia="Calibri"/>
          <w:sz w:val="28"/>
          <w:szCs w:val="28"/>
          <w:lang w:val="uk-UA"/>
        </w:rPr>
      </w:pPr>
    </w:p>
    <w:p w14:paraId="70ED6C8A" w14:textId="77777777" w:rsidR="008D6C98" w:rsidRPr="00E16854" w:rsidRDefault="008D6C98" w:rsidP="008D6C98">
      <w:pPr>
        <w:jc w:val="center"/>
        <w:rPr>
          <w:rFonts w:eastAsia="Calibri"/>
          <w:sz w:val="28"/>
          <w:szCs w:val="28"/>
          <w:lang w:val="uk-UA"/>
        </w:rPr>
      </w:pPr>
    </w:p>
    <w:p w14:paraId="5F69E10B" w14:textId="77777777" w:rsidR="008D6C98" w:rsidRPr="00E16854" w:rsidRDefault="008D6C98" w:rsidP="008D6C98">
      <w:pPr>
        <w:rPr>
          <w:rFonts w:eastAsia="Calibri"/>
          <w:sz w:val="28"/>
          <w:szCs w:val="28"/>
          <w:lang w:val="uk-UA"/>
        </w:rPr>
      </w:pPr>
    </w:p>
    <w:tbl>
      <w:tblPr>
        <w:tblW w:w="4536"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E16854" w:rsidRPr="00E16854" w14:paraId="64CB1E13" w14:textId="77777777" w:rsidTr="005A0AD0">
        <w:trPr>
          <w:trHeight w:val="2388"/>
        </w:trPr>
        <w:tc>
          <w:tcPr>
            <w:tcW w:w="4536" w:type="dxa"/>
            <w:tcBorders>
              <w:top w:val="nil"/>
              <w:left w:val="nil"/>
              <w:bottom w:val="nil"/>
              <w:right w:val="nil"/>
            </w:tcBorders>
          </w:tcPr>
          <w:p w14:paraId="7BEB4706" w14:textId="77777777" w:rsidR="008D6C98" w:rsidRPr="00E16854" w:rsidRDefault="008D6C98" w:rsidP="00596E5F">
            <w:pPr>
              <w:jc w:val="center"/>
              <w:rPr>
                <w:rFonts w:eastAsia="Calibri"/>
                <w:b/>
                <w:lang w:val="uk-UA"/>
              </w:rPr>
            </w:pPr>
            <w:r w:rsidRPr="00E16854">
              <w:rPr>
                <w:rFonts w:eastAsia="Calibri"/>
                <w:b/>
                <w:lang w:val="uk-UA"/>
              </w:rPr>
              <w:t>«ЗАТВЕРДЖЕНО»</w:t>
            </w:r>
          </w:p>
          <w:p w14:paraId="0C109DD4" w14:textId="0F646F8F" w:rsidR="008D6C98" w:rsidRPr="00E16854" w:rsidRDefault="008D6C98" w:rsidP="00596E5F">
            <w:pPr>
              <w:jc w:val="center"/>
              <w:rPr>
                <w:rFonts w:eastAsia="Calibri"/>
                <w:b/>
                <w:lang w:val="uk-UA"/>
              </w:rPr>
            </w:pPr>
            <w:r w:rsidRPr="00E16854">
              <w:rPr>
                <w:rFonts w:eastAsia="Calibri"/>
                <w:b/>
                <w:lang w:val="uk-UA"/>
              </w:rPr>
              <w:t>Р</w:t>
            </w:r>
            <w:r w:rsidR="005A0AD0" w:rsidRPr="00E16854">
              <w:rPr>
                <w:rFonts w:eastAsia="Calibri"/>
                <w:b/>
                <w:lang w:val="uk-UA"/>
              </w:rPr>
              <w:t>ішенням</w:t>
            </w:r>
            <w:r w:rsidRPr="00E16854">
              <w:rPr>
                <w:rFonts w:eastAsia="Calibri"/>
                <w:b/>
                <w:lang w:val="uk-UA"/>
              </w:rPr>
              <w:t xml:space="preserve"> </w:t>
            </w:r>
            <w:r w:rsidR="005A0AD0" w:rsidRPr="00E16854">
              <w:rPr>
                <w:rFonts w:eastAsia="Calibri"/>
                <w:b/>
                <w:lang w:val="uk-UA"/>
              </w:rPr>
              <w:t>Уповноваженої особи</w:t>
            </w:r>
            <w:r w:rsidRPr="00E16854">
              <w:rPr>
                <w:rFonts w:eastAsia="Calibri"/>
                <w:b/>
                <w:lang w:val="uk-UA"/>
              </w:rPr>
              <w:t xml:space="preserve"> </w:t>
            </w:r>
          </w:p>
          <w:p w14:paraId="7483902D" w14:textId="77777777" w:rsidR="008D6C98" w:rsidRPr="00E16854" w:rsidRDefault="008D6C98" w:rsidP="00596E5F">
            <w:pPr>
              <w:jc w:val="center"/>
              <w:rPr>
                <w:rFonts w:eastAsia="Calibri"/>
                <w:b/>
                <w:lang w:val="uk-UA"/>
              </w:rPr>
            </w:pPr>
          </w:p>
          <w:p w14:paraId="61127A53" w14:textId="73EF8E6C" w:rsidR="00D66A35" w:rsidRPr="00E16854" w:rsidRDefault="008D6C98" w:rsidP="00596E5F">
            <w:pPr>
              <w:rPr>
                <w:rFonts w:eastAsia="Calibri"/>
                <w:b/>
                <w:lang w:val="uk-UA"/>
              </w:rPr>
            </w:pPr>
            <w:r w:rsidRPr="00E16854">
              <w:rPr>
                <w:rFonts w:eastAsia="Calibri"/>
                <w:b/>
                <w:lang w:val="uk-UA"/>
              </w:rPr>
              <w:t xml:space="preserve">протокол № </w:t>
            </w:r>
            <w:r w:rsidR="00D66A35" w:rsidRPr="00E16854">
              <w:rPr>
                <w:rFonts w:eastAsia="Calibri"/>
                <w:b/>
                <w:lang w:val="uk-UA"/>
              </w:rPr>
              <w:t>ВТ-</w:t>
            </w:r>
            <w:r w:rsidR="0098565D">
              <w:rPr>
                <w:rFonts w:eastAsia="Calibri"/>
                <w:b/>
                <w:lang w:val="uk-UA"/>
              </w:rPr>
              <w:t>РЗ</w:t>
            </w:r>
            <w:r w:rsidR="00144666" w:rsidRPr="00E16854">
              <w:rPr>
                <w:rFonts w:eastAsia="Calibri"/>
                <w:b/>
                <w:lang w:val="uk-UA"/>
              </w:rPr>
              <w:t xml:space="preserve"> </w:t>
            </w:r>
            <w:r w:rsidR="00D66A35" w:rsidRPr="00E16854">
              <w:rPr>
                <w:rFonts w:eastAsia="Calibri"/>
                <w:b/>
                <w:lang w:val="uk-UA"/>
              </w:rPr>
              <w:t>/</w:t>
            </w:r>
            <w:r w:rsidR="00AD42F6">
              <w:rPr>
                <w:rFonts w:eastAsia="Calibri"/>
                <w:b/>
                <w:lang w:val="uk-UA"/>
              </w:rPr>
              <w:t>посл</w:t>
            </w:r>
            <w:r w:rsidR="00D66A35" w:rsidRPr="00E16854">
              <w:rPr>
                <w:rFonts w:eastAsia="Calibri"/>
                <w:b/>
                <w:lang w:val="uk-UA"/>
              </w:rPr>
              <w:t>-1</w:t>
            </w:r>
          </w:p>
          <w:p w14:paraId="689A5185" w14:textId="0D37E0DA" w:rsidR="008D6C98" w:rsidRPr="00E16854" w:rsidRDefault="008D6C98" w:rsidP="00596E5F">
            <w:pPr>
              <w:rPr>
                <w:rFonts w:eastAsia="Calibri"/>
                <w:b/>
                <w:lang w:val="uk-UA"/>
              </w:rPr>
            </w:pPr>
            <w:r w:rsidRPr="00E16854">
              <w:rPr>
                <w:rFonts w:eastAsia="Calibri"/>
                <w:b/>
                <w:lang w:val="uk-UA"/>
              </w:rPr>
              <w:t xml:space="preserve">від </w:t>
            </w:r>
            <w:r w:rsidR="0098565D">
              <w:rPr>
                <w:rFonts w:eastAsia="Calibri"/>
                <w:b/>
                <w:lang w:val="uk-UA"/>
              </w:rPr>
              <w:t>25 квітня</w:t>
            </w:r>
            <w:r w:rsidR="00AD42F6">
              <w:rPr>
                <w:rFonts w:eastAsia="Calibri"/>
                <w:b/>
                <w:lang w:val="uk-UA"/>
              </w:rPr>
              <w:t xml:space="preserve"> </w:t>
            </w:r>
            <w:r w:rsidR="00D66A35" w:rsidRPr="00E16854">
              <w:rPr>
                <w:rFonts w:eastAsia="Calibri"/>
                <w:b/>
                <w:lang w:val="uk-UA"/>
              </w:rPr>
              <w:t>202</w:t>
            </w:r>
            <w:r w:rsidR="00EC7357">
              <w:rPr>
                <w:rFonts w:eastAsia="Calibri"/>
                <w:b/>
                <w:lang w:val="uk-UA"/>
              </w:rPr>
              <w:t>3</w:t>
            </w:r>
            <w:r w:rsidR="00D66A35" w:rsidRPr="00E16854">
              <w:rPr>
                <w:rFonts w:eastAsia="Calibri"/>
                <w:b/>
                <w:lang w:val="uk-UA"/>
              </w:rPr>
              <w:t xml:space="preserve"> </w:t>
            </w:r>
            <w:r w:rsidRPr="00E16854">
              <w:rPr>
                <w:rFonts w:eastAsia="Calibri"/>
                <w:b/>
                <w:lang w:val="uk-UA"/>
              </w:rPr>
              <w:t xml:space="preserve"> року</w:t>
            </w:r>
          </w:p>
          <w:p w14:paraId="03365AA0" w14:textId="67CEDD84" w:rsidR="008D6C98" w:rsidRPr="00E16854" w:rsidRDefault="005A0AD0" w:rsidP="00596E5F">
            <w:pPr>
              <w:jc w:val="both"/>
              <w:rPr>
                <w:rFonts w:eastAsia="Calibri"/>
                <w:lang w:val="uk-UA"/>
              </w:rPr>
            </w:pPr>
            <w:r w:rsidRPr="00E16854">
              <w:rPr>
                <w:rFonts w:eastAsia="Calibri"/>
                <w:lang w:val="uk-UA"/>
              </w:rPr>
              <w:t>Уповноважена особа</w:t>
            </w:r>
          </w:p>
          <w:p w14:paraId="573F508A" w14:textId="77777777" w:rsidR="008D6C98" w:rsidRPr="00E16854" w:rsidRDefault="008D6C98" w:rsidP="00596E5F">
            <w:pPr>
              <w:jc w:val="both"/>
              <w:rPr>
                <w:rFonts w:eastAsia="Calibri"/>
                <w:lang w:val="uk-UA"/>
              </w:rPr>
            </w:pPr>
            <w:r w:rsidRPr="00E16854">
              <w:rPr>
                <w:rFonts w:eastAsia="Calibri"/>
                <w:lang w:val="uk-UA"/>
              </w:rPr>
              <w:t>Департаменту економіки та інвестицій</w:t>
            </w:r>
          </w:p>
          <w:p w14:paraId="3301A29D" w14:textId="77777777" w:rsidR="008D6C98" w:rsidRPr="00E16854" w:rsidRDefault="008D6C98" w:rsidP="00596E5F">
            <w:pPr>
              <w:jc w:val="both"/>
              <w:rPr>
                <w:rFonts w:eastAsia="Calibri"/>
                <w:lang w:val="uk-UA"/>
              </w:rPr>
            </w:pPr>
            <w:r w:rsidRPr="00E16854">
              <w:rPr>
                <w:rFonts w:eastAsia="Calibri"/>
                <w:lang w:val="uk-UA"/>
              </w:rPr>
              <w:t>виконавчого органу Київської міської ради (Київської міської державної адміністрації)</w:t>
            </w:r>
          </w:p>
          <w:p w14:paraId="60C841C4" w14:textId="77777777" w:rsidR="00B166AF" w:rsidRPr="00E16854" w:rsidRDefault="00B166AF" w:rsidP="00596E5F">
            <w:pPr>
              <w:jc w:val="both"/>
              <w:rPr>
                <w:rFonts w:eastAsia="Calibri"/>
                <w:lang w:val="uk-UA"/>
              </w:rPr>
            </w:pPr>
          </w:p>
          <w:p w14:paraId="7D8FE925" w14:textId="77777777" w:rsidR="00B166AF" w:rsidRPr="00E16854" w:rsidRDefault="00B166AF" w:rsidP="00596E5F">
            <w:pPr>
              <w:jc w:val="both"/>
              <w:rPr>
                <w:rFonts w:eastAsia="Calibri"/>
                <w:lang w:val="uk-UA"/>
              </w:rPr>
            </w:pPr>
          </w:p>
          <w:p w14:paraId="14F034B1" w14:textId="5CC7B1D3" w:rsidR="008D6C98" w:rsidRPr="00E16854" w:rsidRDefault="008D6C98" w:rsidP="00596E5F">
            <w:pPr>
              <w:rPr>
                <w:rFonts w:eastAsia="Calibri"/>
                <w:lang w:val="uk-UA"/>
              </w:rPr>
            </w:pPr>
            <w:r w:rsidRPr="00E16854">
              <w:rPr>
                <w:rFonts w:eastAsia="Calibri"/>
                <w:lang w:val="uk-UA"/>
              </w:rPr>
              <w:t>____________</w:t>
            </w:r>
            <w:r w:rsidR="006B124B">
              <w:rPr>
                <w:rFonts w:eastAsia="Calibri"/>
                <w:lang w:val="uk-UA"/>
              </w:rPr>
              <w:t xml:space="preserve"> Тетяна БАРАБАШ</w:t>
            </w:r>
          </w:p>
          <w:p w14:paraId="5E2234B4" w14:textId="3EEC769B" w:rsidR="008D6C98" w:rsidRPr="00E16854" w:rsidRDefault="005A0AD0" w:rsidP="00596E5F">
            <w:pPr>
              <w:rPr>
                <w:rFonts w:eastAsia="Calibri"/>
                <w:lang w:val="uk-UA"/>
              </w:rPr>
            </w:pPr>
            <w:r w:rsidRPr="00E16854">
              <w:rPr>
                <w:rFonts w:eastAsia="Calibri"/>
                <w:lang w:val="uk-UA"/>
              </w:rPr>
              <w:t xml:space="preserve">                   </w:t>
            </w:r>
          </w:p>
          <w:p w14:paraId="614CC564" w14:textId="5452B22F" w:rsidR="008D6C98" w:rsidRPr="00E16854" w:rsidRDefault="00492B2D" w:rsidP="00596E5F">
            <w:pPr>
              <w:rPr>
                <w:rFonts w:eastAsia="Calibri"/>
                <w:b/>
                <w:lang w:val="uk-UA"/>
              </w:rPr>
            </w:pPr>
            <w:r w:rsidRPr="00E16854">
              <w:rPr>
                <w:rFonts w:eastAsia="Calibri"/>
                <w:b/>
                <w:lang w:val="uk-UA"/>
              </w:rPr>
              <w:t xml:space="preserve"> </w:t>
            </w:r>
          </w:p>
          <w:p w14:paraId="593D6BA9" w14:textId="77777777" w:rsidR="008D6C98" w:rsidRPr="00E16854" w:rsidRDefault="008D6C98" w:rsidP="00596E5F">
            <w:pPr>
              <w:rPr>
                <w:rFonts w:eastAsia="Calibri"/>
                <w:b/>
                <w:lang w:val="uk-UA"/>
              </w:rPr>
            </w:pPr>
          </w:p>
          <w:p w14:paraId="24582689" w14:textId="77777777" w:rsidR="008D6C98" w:rsidRPr="00E16854" w:rsidRDefault="008D6C98" w:rsidP="00596E5F">
            <w:pPr>
              <w:rPr>
                <w:rFonts w:eastAsia="Calibri"/>
                <w:sz w:val="20"/>
                <w:szCs w:val="20"/>
                <w:lang w:val="uk-UA"/>
              </w:rPr>
            </w:pPr>
          </w:p>
        </w:tc>
      </w:tr>
    </w:tbl>
    <w:p w14:paraId="1529BA34" w14:textId="77777777" w:rsidR="008D6C98" w:rsidRPr="00E16854" w:rsidRDefault="008D6C98" w:rsidP="008D6C98">
      <w:pPr>
        <w:rPr>
          <w:rFonts w:eastAsia="Calibri"/>
          <w:sz w:val="28"/>
          <w:szCs w:val="28"/>
          <w:lang w:val="uk-UA"/>
        </w:rPr>
      </w:pPr>
    </w:p>
    <w:p w14:paraId="7CD914B5" w14:textId="77777777" w:rsidR="008D6C98" w:rsidRPr="00E16854" w:rsidRDefault="008D6C98" w:rsidP="008D6C98">
      <w:pPr>
        <w:jc w:val="center"/>
        <w:rPr>
          <w:rFonts w:eastAsia="Calibri"/>
          <w:sz w:val="28"/>
          <w:szCs w:val="28"/>
          <w:lang w:val="uk-UA"/>
        </w:rPr>
      </w:pPr>
    </w:p>
    <w:p w14:paraId="2EFC7052" w14:textId="77777777" w:rsidR="008D6C98" w:rsidRPr="00E16854" w:rsidRDefault="008D6C98" w:rsidP="008D6C98">
      <w:pPr>
        <w:jc w:val="center"/>
        <w:rPr>
          <w:rFonts w:eastAsia="Calibri"/>
          <w:b/>
          <w:i/>
          <w:sz w:val="28"/>
          <w:lang w:val="uk-UA"/>
        </w:rPr>
      </w:pPr>
      <w:r w:rsidRPr="00E16854">
        <w:rPr>
          <w:rFonts w:eastAsia="Calibri"/>
          <w:b/>
          <w:sz w:val="28"/>
          <w:lang w:val="uk-UA"/>
        </w:rPr>
        <w:t xml:space="preserve">ТЕНДЕРНА ДОКУМЕНТАЦІЯ </w:t>
      </w:r>
    </w:p>
    <w:p w14:paraId="256DCA57" w14:textId="77777777" w:rsidR="008D6C98" w:rsidRPr="00E16854" w:rsidRDefault="00416D84" w:rsidP="008D6C98">
      <w:pPr>
        <w:jc w:val="center"/>
        <w:rPr>
          <w:rFonts w:eastAsia="Calibri"/>
          <w:b/>
          <w:sz w:val="28"/>
          <w:lang w:val="uk-UA"/>
        </w:rPr>
      </w:pPr>
      <w:r w:rsidRPr="00E16854">
        <w:rPr>
          <w:rFonts w:eastAsia="Calibri"/>
          <w:b/>
          <w:sz w:val="28"/>
          <w:lang w:val="uk-UA"/>
        </w:rPr>
        <w:t>на закупівлю</w:t>
      </w:r>
      <w:r w:rsidR="008D6C98" w:rsidRPr="00E16854">
        <w:rPr>
          <w:rFonts w:eastAsia="Calibri"/>
          <w:b/>
          <w:sz w:val="28"/>
          <w:lang w:val="uk-UA"/>
        </w:rPr>
        <w:t>:</w:t>
      </w:r>
    </w:p>
    <w:p w14:paraId="27A6F353" w14:textId="644D5355" w:rsidR="00894D4B" w:rsidRDefault="008041C6" w:rsidP="00894D4B">
      <w:pPr>
        <w:widowControl w:val="0"/>
        <w:suppressAutoHyphens/>
        <w:jc w:val="center"/>
        <w:rPr>
          <w:rFonts w:eastAsia="Calibri"/>
          <w:b/>
          <w:sz w:val="28"/>
          <w:szCs w:val="28"/>
          <w:lang w:val="uk-UA" w:eastAsia="en-US"/>
        </w:rPr>
      </w:pPr>
      <w:r w:rsidRPr="008041C6">
        <w:rPr>
          <w:rFonts w:eastAsia="Calibri"/>
          <w:b/>
          <w:sz w:val="28"/>
          <w:szCs w:val="28"/>
          <w:lang w:val="uk-UA" w:eastAsia="en-US"/>
        </w:rPr>
        <w:t>Послуги, пов’язані з друком (Редакційне редагування, переклад англійською мовою, розробка концепції дизайну, верстка та друк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 – за кодом СРV за  ДК 021:2015: 79820000-8</w:t>
      </w:r>
    </w:p>
    <w:p w14:paraId="0582E270" w14:textId="77777777" w:rsidR="008041C6" w:rsidRPr="008041C6" w:rsidRDefault="008041C6" w:rsidP="00894D4B">
      <w:pPr>
        <w:widowControl w:val="0"/>
        <w:suppressAutoHyphens/>
        <w:jc w:val="center"/>
        <w:rPr>
          <w:rFonts w:eastAsia="Calibri"/>
          <w:b/>
          <w:bCs/>
          <w:iCs/>
          <w:sz w:val="32"/>
          <w:szCs w:val="32"/>
          <w:lang w:val="uk-UA"/>
        </w:rPr>
      </w:pPr>
    </w:p>
    <w:p w14:paraId="6E5148D7" w14:textId="41CAAFBC" w:rsidR="008D6C98" w:rsidRPr="00E16854" w:rsidRDefault="008D6C98" w:rsidP="008D6C98">
      <w:pPr>
        <w:widowControl w:val="0"/>
        <w:suppressAutoHyphens/>
        <w:jc w:val="center"/>
        <w:rPr>
          <w:rFonts w:eastAsia="SimSun"/>
          <w:b/>
          <w:bCs/>
          <w:kern w:val="1"/>
          <w:sz w:val="32"/>
          <w:szCs w:val="32"/>
          <w:lang w:val="uk-UA" w:eastAsia="zh-CN" w:bidi="hi-IN"/>
        </w:rPr>
      </w:pPr>
      <w:r w:rsidRPr="00E16854">
        <w:rPr>
          <w:rFonts w:eastAsia="SimSun"/>
          <w:b/>
          <w:bCs/>
          <w:kern w:val="1"/>
          <w:sz w:val="32"/>
          <w:szCs w:val="32"/>
          <w:lang w:val="uk-UA" w:eastAsia="zh-CN" w:bidi="hi-IN"/>
        </w:rPr>
        <w:t>Процедура закупівлі – відкриті торги</w:t>
      </w:r>
      <w:r w:rsidR="00911967" w:rsidRPr="00E16854">
        <w:rPr>
          <w:rFonts w:eastAsia="SimSun"/>
          <w:b/>
          <w:bCs/>
          <w:kern w:val="1"/>
          <w:sz w:val="32"/>
          <w:szCs w:val="32"/>
          <w:lang w:val="uk-UA" w:eastAsia="zh-CN" w:bidi="hi-IN"/>
        </w:rPr>
        <w:t xml:space="preserve"> </w:t>
      </w:r>
      <w:r w:rsidR="00A61281" w:rsidRPr="00E16854">
        <w:rPr>
          <w:rFonts w:eastAsia="SimSun"/>
          <w:b/>
          <w:bCs/>
          <w:kern w:val="1"/>
          <w:sz w:val="32"/>
          <w:szCs w:val="32"/>
          <w:lang w:val="uk-UA" w:eastAsia="zh-CN" w:bidi="hi-IN"/>
        </w:rPr>
        <w:t>з особливостями</w:t>
      </w:r>
    </w:p>
    <w:p w14:paraId="3F644CAD" w14:textId="77777777" w:rsidR="008D6C98" w:rsidRPr="00E16854" w:rsidRDefault="008D6C98" w:rsidP="008D6C98">
      <w:pPr>
        <w:widowControl w:val="0"/>
        <w:suppressAutoHyphens/>
        <w:rPr>
          <w:rFonts w:eastAsia="SimSun"/>
          <w:bCs/>
          <w:kern w:val="1"/>
          <w:sz w:val="32"/>
          <w:szCs w:val="32"/>
          <w:lang w:val="uk-UA" w:eastAsia="zh-CN" w:bidi="hi-IN"/>
        </w:rPr>
      </w:pPr>
    </w:p>
    <w:p w14:paraId="05DE6A55" w14:textId="4AD180CE" w:rsidR="008D6C98" w:rsidRDefault="008D6C98" w:rsidP="008D6C98">
      <w:pPr>
        <w:widowControl w:val="0"/>
        <w:suppressAutoHyphens/>
        <w:rPr>
          <w:rFonts w:eastAsia="SimSun"/>
          <w:bCs/>
          <w:kern w:val="1"/>
          <w:sz w:val="32"/>
          <w:szCs w:val="32"/>
          <w:lang w:val="uk-UA" w:eastAsia="zh-CN" w:bidi="hi-IN"/>
        </w:rPr>
      </w:pPr>
    </w:p>
    <w:p w14:paraId="62474DE1" w14:textId="648391EB" w:rsidR="00894D4B" w:rsidRDefault="00894D4B" w:rsidP="008D6C98">
      <w:pPr>
        <w:widowControl w:val="0"/>
        <w:suppressAutoHyphens/>
        <w:rPr>
          <w:rFonts w:eastAsia="SimSun"/>
          <w:bCs/>
          <w:kern w:val="1"/>
          <w:sz w:val="32"/>
          <w:szCs w:val="32"/>
          <w:lang w:val="uk-UA" w:eastAsia="zh-CN" w:bidi="hi-IN"/>
        </w:rPr>
      </w:pPr>
    </w:p>
    <w:p w14:paraId="2681D4C4" w14:textId="5DCC285C" w:rsidR="00894D4B" w:rsidRDefault="00894D4B" w:rsidP="008D6C98">
      <w:pPr>
        <w:widowControl w:val="0"/>
        <w:suppressAutoHyphens/>
        <w:rPr>
          <w:rFonts w:eastAsia="SimSun"/>
          <w:bCs/>
          <w:kern w:val="1"/>
          <w:sz w:val="32"/>
          <w:szCs w:val="32"/>
          <w:lang w:val="uk-UA" w:eastAsia="zh-CN" w:bidi="hi-IN"/>
        </w:rPr>
      </w:pPr>
    </w:p>
    <w:p w14:paraId="7C35445C" w14:textId="228C6FB1" w:rsidR="00894D4B" w:rsidRDefault="00894D4B" w:rsidP="008D6C98">
      <w:pPr>
        <w:widowControl w:val="0"/>
        <w:suppressAutoHyphens/>
        <w:rPr>
          <w:rFonts w:eastAsia="SimSun"/>
          <w:bCs/>
          <w:kern w:val="1"/>
          <w:sz w:val="32"/>
          <w:szCs w:val="32"/>
          <w:lang w:val="uk-UA" w:eastAsia="zh-CN" w:bidi="hi-IN"/>
        </w:rPr>
      </w:pPr>
    </w:p>
    <w:p w14:paraId="00A58CEE" w14:textId="77777777" w:rsidR="00894D4B" w:rsidRPr="00E16854" w:rsidRDefault="00894D4B" w:rsidP="008D6C98">
      <w:pPr>
        <w:widowControl w:val="0"/>
        <w:suppressAutoHyphens/>
        <w:rPr>
          <w:rFonts w:eastAsia="SimSun"/>
          <w:bCs/>
          <w:kern w:val="1"/>
          <w:sz w:val="32"/>
          <w:szCs w:val="32"/>
          <w:lang w:val="uk-UA" w:eastAsia="zh-CN" w:bidi="hi-IN"/>
        </w:rPr>
      </w:pPr>
    </w:p>
    <w:p w14:paraId="40A1FE6B" w14:textId="77777777" w:rsidR="00AD41ED" w:rsidRPr="00E16854" w:rsidRDefault="00AD41ED" w:rsidP="008D6C98">
      <w:pPr>
        <w:widowControl w:val="0"/>
        <w:suppressAutoHyphens/>
        <w:rPr>
          <w:rFonts w:eastAsia="SimSun"/>
          <w:bCs/>
          <w:kern w:val="1"/>
          <w:sz w:val="32"/>
          <w:szCs w:val="32"/>
          <w:lang w:val="uk-UA" w:eastAsia="zh-CN" w:bidi="hi-IN"/>
        </w:rPr>
      </w:pPr>
    </w:p>
    <w:p w14:paraId="21AA29E9" w14:textId="77777777" w:rsidR="00AD41ED" w:rsidRPr="00E16854" w:rsidRDefault="00AD41ED" w:rsidP="008D6C98">
      <w:pPr>
        <w:widowControl w:val="0"/>
        <w:suppressAutoHyphens/>
        <w:rPr>
          <w:rFonts w:eastAsia="SimSun"/>
          <w:bCs/>
          <w:kern w:val="1"/>
          <w:sz w:val="32"/>
          <w:szCs w:val="32"/>
          <w:lang w:val="uk-UA" w:eastAsia="zh-CN" w:bidi="hi-IN"/>
        </w:rPr>
      </w:pPr>
    </w:p>
    <w:p w14:paraId="18169DB9" w14:textId="77777777" w:rsidR="00AD41ED" w:rsidRPr="00E16854" w:rsidRDefault="00AD41ED" w:rsidP="008D6C98">
      <w:pPr>
        <w:widowControl w:val="0"/>
        <w:suppressAutoHyphens/>
        <w:rPr>
          <w:rFonts w:eastAsia="SimSun"/>
          <w:bCs/>
          <w:kern w:val="1"/>
          <w:sz w:val="32"/>
          <w:szCs w:val="32"/>
          <w:lang w:val="uk-UA" w:eastAsia="zh-CN" w:bidi="hi-IN"/>
        </w:rPr>
      </w:pPr>
    </w:p>
    <w:p w14:paraId="36AD8006" w14:textId="77777777" w:rsidR="008D6C98" w:rsidRPr="00E16854" w:rsidRDefault="008D6C98" w:rsidP="008D6C98">
      <w:pPr>
        <w:widowControl w:val="0"/>
        <w:suppressAutoHyphens/>
        <w:rPr>
          <w:rFonts w:eastAsia="SimSun"/>
          <w:bCs/>
          <w:kern w:val="1"/>
          <w:sz w:val="32"/>
          <w:szCs w:val="32"/>
          <w:lang w:val="uk-UA" w:eastAsia="zh-CN" w:bidi="hi-IN"/>
        </w:rPr>
      </w:pPr>
    </w:p>
    <w:p w14:paraId="7E6E3B2F" w14:textId="77777777" w:rsidR="00B166AF" w:rsidRPr="00E16854" w:rsidRDefault="00B166AF" w:rsidP="008D6C98">
      <w:pPr>
        <w:widowControl w:val="0"/>
        <w:suppressAutoHyphens/>
        <w:rPr>
          <w:rFonts w:eastAsia="SimSun"/>
          <w:bCs/>
          <w:kern w:val="1"/>
          <w:sz w:val="32"/>
          <w:szCs w:val="32"/>
          <w:lang w:val="uk-UA" w:eastAsia="zh-CN" w:bidi="hi-IN"/>
        </w:rPr>
      </w:pPr>
    </w:p>
    <w:p w14:paraId="65E17BFF" w14:textId="53417863" w:rsidR="008D6C98" w:rsidRPr="00E16854" w:rsidRDefault="003B17CE" w:rsidP="008D6C98">
      <w:pPr>
        <w:widowControl w:val="0"/>
        <w:suppressAutoHyphens/>
        <w:jc w:val="center"/>
        <w:rPr>
          <w:rFonts w:eastAsia="SimSun"/>
          <w:kern w:val="1"/>
          <w:sz w:val="28"/>
          <w:szCs w:val="28"/>
          <w:lang w:val="uk-UA" w:eastAsia="zh-CN" w:bidi="hi-IN"/>
        </w:rPr>
      </w:pPr>
      <w:r w:rsidRPr="00E16854">
        <w:rPr>
          <w:rFonts w:eastAsia="SimSun"/>
          <w:kern w:val="1"/>
          <w:sz w:val="28"/>
          <w:szCs w:val="28"/>
          <w:lang w:val="uk-UA" w:eastAsia="zh-CN" w:bidi="hi-IN"/>
        </w:rPr>
        <w:t>Київ – 202</w:t>
      </w:r>
      <w:r w:rsidR="00ED128E">
        <w:rPr>
          <w:rFonts w:eastAsia="SimSun"/>
          <w:kern w:val="1"/>
          <w:sz w:val="28"/>
          <w:szCs w:val="28"/>
          <w:lang w:val="uk-UA" w:eastAsia="zh-CN" w:bidi="hi-IN"/>
        </w:rPr>
        <w:t>3</w:t>
      </w:r>
    </w:p>
    <w:p w14:paraId="40A5D793" w14:textId="661154E9" w:rsidR="00BA1069" w:rsidRPr="00E16854" w:rsidRDefault="00BA1069" w:rsidP="00BA1069">
      <w:pPr>
        <w:pStyle w:val="HTML"/>
        <w:rPr>
          <w:rFonts w:ascii="Times New Roman" w:hAnsi="Times New Roman" w:cs="Times New Roman"/>
          <w:b/>
          <w:bCs/>
          <w:sz w:val="28"/>
          <w:szCs w:val="28"/>
          <w:lang w:val="uk-UA"/>
        </w:rPr>
      </w:pPr>
    </w:p>
    <w:p w14:paraId="229BD41E" w14:textId="77777777" w:rsidR="00F503AB" w:rsidRPr="00E16854" w:rsidRDefault="00F503AB" w:rsidP="00BA1069">
      <w:pPr>
        <w:pStyle w:val="HTML"/>
        <w:rPr>
          <w:rFonts w:ascii="Times New Roman" w:hAnsi="Times New Roman" w:cs="Times New Roman"/>
          <w:b/>
          <w:bCs/>
          <w:sz w:val="28"/>
          <w:szCs w:val="28"/>
          <w:lang w:val="uk-UA"/>
        </w:rPr>
      </w:pPr>
    </w:p>
    <w:tbl>
      <w:tblPr>
        <w:tblpPr w:leftFromText="180" w:rightFromText="180" w:vertAnchor="text" w:tblpXSpec="right" w:tblpY="1"/>
        <w:tblOverlap w:val="never"/>
        <w:tblW w:w="4978"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16"/>
        <w:gridCol w:w="3377"/>
        <w:gridCol w:w="6222"/>
      </w:tblGrid>
      <w:tr w:rsidR="00E16854" w:rsidRPr="00E16854" w14:paraId="3E6F0FD3" w14:textId="77777777" w:rsidTr="005578D3">
        <w:trPr>
          <w:tblCellSpacing w:w="22" w:type="dxa"/>
        </w:trPr>
        <w:tc>
          <w:tcPr>
            <w:tcW w:w="4956" w:type="pct"/>
            <w:gridSpan w:val="3"/>
          </w:tcPr>
          <w:p w14:paraId="354BF7D2" w14:textId="77777777" w:rsidR="006E4E51" w:rsidRPr="00E16854" w:rsidRDefault="006E4E51" w:rsidP="0076548A">
            <w:pPr>
              <w:pStyle w:val="a5"/>
              <w:numPr>
                <w:ilvl w:val="0"/>
                <w:numId w:val="1"/>
              </w:numPr>
              <w:tabs>
                <w:tab w:val="left" w:pos="261"/>
              </w:tabs>
              <w:spacing w:before="0" w:beforeAutospacing="0" w:after="0" w:afterAutospacing="0"/>
              <w:ind w:left="0" w:firstLine="0"/>
              <w:jc w:val="center"/>
              <w:rPr>
                <w:b/>
                <w:lang w:val="uk-UA"/>
              </w:rPr>
            </w:pPr>
            <w:r w:rsidRPr="00E16854">
              <w:rPr>
                <w:sz w:val="56"/>
                <w:szCs w:val="56"/>
                <w:lang w:val="uk-UA"/>
              </w:rPr>
              <w:br w:type="page"/>
            </w:r>
            <w:bookmarkStart w:id="0" w:name="23"/>
            <w:bookmarkEnd w:id="0"/>
            <w:r w:rsidRPr="00E16854">
              <w:rPr>
                <w:b/>
                <w:bCs/>
                <w:lang w:val="uk-UA"/>
              </w:rPr>
              <w:t>Загальні положення</w:t>
            </w:r>
          </w:p>
        </w:tc>
      </w:tr>
      <w:tr w:rsidR="00E16854" w:rsidRPr="00EC7357" w14:paraId="028496ED" w14:textId="77777777" w:rsidTr="00D26510">
        <w:trPr>
          <w:tblCellSpacing w:w="22" w:type="dxa"/>
        </w:trPr>
        <w:tc>
          <w:tcPr>
            <w:tcW w:w="175" w:type="pct"/>
          </w:tcPr>
          <w:p w14:paraId="45BEF801" w14:textId="77777777" w:rsidR="003F7230" w:rsidRPr="00E16854" w:rsidRDefault="004265E0" w:rsidP="005578D3">
            <w:pPr>
              <w:pStyle w:val="a5"/>
              <w:spacing w:before="0" w:beforeAutospacing="0" w:after="0" w:afterAutospacing="0"/>
              <w:jc w:val="center"/>
              <w:rPr>
                <w:b/>
                <w:bCs/>
                <w:lang w:val="uk-UA"/>
              </w:rPr>
            </w:pPr>
            <w:r w:rsidRPr="00E16854">
              <w:rPr>
                <w:b/>
                <w:bCs/>
                <w:lang w:val="uk-UA"/>
              </w:rPr>
              <w:lastRenderedPageBreak/>
              <w:t>1</w:t>
            </w:r>
          </w:p>
        </w:tc>
        <w:tc>
          <w:tcPr>
            <w:tcW w:w="1664" w:type="pct"/>
            <w:shd w:val="clear" w:color="auto" w:fill="auto"/>
          </w:tcPr>
          <w:p w14:paraId="4A3D1CD9" w14:textId="77777777" w:rsidR="003F7230" w:rsidRPr="00E16854" w:rsidRDefault="003F7230" w:rsidP="005578D3">
            <w:pPr>
              <w:pStyle w:val="a5"/>
              <w:spacing w:before="0" w:beforeAutospacing="0" w:after="0" w:afterAutospacing="0"/>
              <w:rPr>
                <w:lang w:val="uk-UA"/>
              </w:rPr>
            </w:pPr>
            <w:bookmarkStart w:id="1" w:name="26"/>
            <w:bookmarkEnd w:id="1"/>
            <w:r w:rsidRPr="00E16854">
              <w:rPr>
                <w:b/>
                <w:bCs/>
                <w:lang w:val="uk-UA"/>
              </w:rPr>
              <w:t xml:space="preserve">Терміни, які вживаються в тендерній документації </w:t>
            </w:r>
          </w:p>
        </w:tc>
        <w:tc>
          <w:tcPr>
            <w:tcW w:w="3073" w:type="pct"/>
            <w:shd w:val="clear" w:color="auto" w:fill="auto"/>
          </w:tcPr>
          <w:p w14:paraId="2FAF9D28" w14:textId="06337FCF" w:rsidR="00F503AB" w:rsidRDefault="008C06F1" w:rsidP="003C1399">
            <w:pPr>
              <w:pStyle w:val="a5"/>
              <w:spacing w:before="0" w:beforeAutospacing="0" w:after="0" w:afterAutospacing="0"/>
              <w:ind w:firstLine="471"/>
              <w:jc w:val="both"/>
              <w:rPr>
                <w:lang w:val="uk-UA"/>
              </w:rPr>
            </w:pPr>
            <w:bookmarkStart w:id="2" w:name="27"/>
            <w:bookmarkEnd w:id="2"/>
            <w:r w:rsidRPr="00E16854">
              <w:rPr>
                <w:lang w:val="uk-UA"/>
              </w:rPr>
              <w:t xml:space="preserve">Тендерну </w:t>
            </w:r>
            <w:r w:rsidR="003F7230" w:rsidRPr="00E16854">
              <w:rPr>
                <w:lang w:val="uk-UA"/>
              </w:rPr>
              <w:t>документацію розроблено відповідно до вимог Закону України «Про публічні закупівлі» (далі - Закон)</w:t>
            </w:r>
            <w:r w:rsidR="00E23006" w:rsidRPr="00E16854">
              <w:rPr>
                <w:lang w:val="uk-UA"/>
              </w:rPr>
              <w:t xml:space="preserve"> та </w:t>
            </w:r>
            <w:r w:rsidR="00F503AB" w:rsidRPr="00F503AB">
              <w:rPr>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w:t>
            </w:r>
            <w:r w:rsidR="00DE459B">
              <w:rPr>
                <w:lang w:val="uk-UA"/>
              </w:rPr>
              <w:t>-</w:t>
            </w:r>
            <w:r w:rsidR="00F503AB" w:rsidRPr="00F503AB">
              <w:rPr>
                <w:lang w:val="uk-UA"/>
              </w:rPr>
              <w:t xml:space="preserve"> Особливості).</w:t>
            </w:r>
          </w:p>
          <w:p w14:paraId="4A91FFA7" w14:textId="2CF4355B" w:rsidR="00084038" w:rsidRDefault="00084038" w:rsidP="003C1399">
            <w:pPr>
              <w:pStyle w:val="a5"/>
              <w:spacing w:before="0" w:beforeAutospacing="0" w:after="0" w:afterAutospacing="0"/>
              <w:ind w:firstLine="471"/>
              <w:jc w:val="both"/>
            </w:pPr>
            <w:r>
              <w:rPr>
                <w:color w:val="000000"/>
              </w:rPr>
              <w:t xml:space="preserve">Терміни, які використовуються в цій документації, вживаються у значенні, наведеному в Законі та </w:t>
            </w:r>
            <w:r>
              <w:t>Особливостях.</w:t>
            </w:r>
          </w:p>
          <w:p w14:paraId="25888C8C" w14:textId="5E09921E" w:rsidR="00DC538E" w:rsidRPr="00E16854" w:rsidRDefault="00DC538E" w:rsidP="003C1399">
            <w:pPr>
              <w:pStyle w:val="a5"/>
              <w:spacing w:before="0" w:beforeAutospacing="0" w:after="0" w:afterAutospacing="0"/>
              <w:ind w:firstLine="471"/>
              <w:jc w:val="both"/>
              <w:rPr>
                <w:lang w:val="uk-UA"/>
              </w:rPr>
            </w:pPr>
            <w:r w:rsidRPr="00BA5031">
              <w:rPr>
                <w:lang w:val="uk-UA"/>
              </w:rPr>
              <w:t xml:space="preserve">Тендерна документація формується замовником відповідно до вимог </w:t>
            </w:r>
            <w:hyperlink r:id="rId8" w:anchor="n1398" w:history="1">
              <w:r w:rsidRPr="00F2010D">
                <w:t>статті 22 Закону</w:t>
              </w:r>
            </w:hyperlink>
            <w:r w:rsidRPr="00BA5031">
              <w:rPr>
                <w:lang w:val="uk-UA"/>
              </w:rPr>
              <w:t xml:space="preserve"> з урахуванням Особливостей.</w:t>
            </w:r>
          </w:p>
        </w:tc>
      </w:tr>
      <w:tr w:rsidR="00E16854" w:rsidRPr="00E16854" w14:paraId="64F1A745" w14:textId="77777777" w:rsidTr="00D26510">
        <w:trPr>
          <w:tblCellSpacing w:w="22" w:type="dxa"/>
        </w:trPr>
        <w:tc>
          <w:tcPr>
            <w:tcW w:w="175" w:type="pct"/>
          </w:tcPr>
          <w:p w14:paraId="339EC130" w14:textId="77777777" w:rsidR="003F7230" w:rsidRPr="00E16854" w:rsidRDefault="004265E0" w:rsidP="005578D3">
            <w:pPr>
              <w:pStyle w:val="a5"/>
              <w:spacing w:before="0" w:beforeAutospacing="0" w:after="0" w:afterAutospacing="0"/>
              <w:jc w:val="center"/>
              <w:rPr>
                <w:b/>
                <w:bCs/>
                <w:lang w:val="uk-UA"/>
              </w:rPr>
            </w:pPr>
            <w:r w:rsidRPr="00E16854">
              <w:rPr>
                <w:b/>
                <w:bCs/>
                <w:lang w:val="uk-UA"/>
              </w:rPr>
              <w:t>2</w:t>
            </w:r>
          </w:p>
        </w:tc>
        <w:tc>
          <w:tcPr>
            <w:tcW w:w="1664" w:type="pct"/>
            <w:shd w:val="clear" w:color="auto" w:fill="auto"/>
          </w:tcPr>
          <w:p w14:paraId="6C662607" w14:textId="77777777" w:rsidR="003F7230" w:rsidRPr="00E16854" w:rsidRDefault="003F7230" w:rsidP="005578D3">
            <w:pPr>
              <w:pStyle w:val="a5"/>
              <w:spacing w:before="0" w:beforeAutospacing="0" w:after="0" w:afterAutospacing="0"/>
              <w:rPr>
                <w:lang w:val="uk-UA"/>
              </w:rPr>
            </w:pPr>
            <w:bookmarkStart w:id="3" w:name="28"/>
            <w:bookmarkEnd w:id="3"/>
            <w:r w:rsidRPr="00E16854">
              <w:rPr>
                <w:b/>
                <w:bCs/>
                <w:lang w:val="uk-UA"/>
              </w:rPr>
              <w:t>Інформація про замовника торгів</w:t>
            </w:r>
          </w:p>
        </w:tc>
        <w:tc>
          <w:tcPr>
            <w:tcW w:w="3073" w:type="pct"/>
            <w:shd w:val="clear" w:color="auto" w:fill="auto"/>
          </w:tcPr>
          <w:p w14:paraId="25CDD859" w14:textId="77777777" w:rsidR="003F7230" w:rsidRPr="00E16854" w:rsidRDefault="003F7230" w:rsidP="005578D3">
            <w:pPr>
              <w:pStyle w:val="a5"/>
              <w:spacing w:before="0" w:beforeAutospacing="0" w:after="0" w:afterAutospacing="0"/>
              <w:jc w:val="both"/>
              <w:rPr>
                <w:lang w:val="uk-UA"/>
              </w:rPr>
            </w:pPr>
            <w:bookmarkStart w:id="4" w:name="115"/>
            <w:bookmarkEnd w:id="4"/>
          </w:p>
        </w:tc>
      </w:tr>
      <w:tr w:rsidR="00E16854" w:rsidRPr="00E16854" w14:paraId="303E3631" w14:textId="77777777" w:rsidTr="00D26510">
        <w:trPr>
          <w:tblCellSpacing w:w="22" w:type="dxa"/>
        </w:trPr>
        <w:tc>
          <w:tcPr>
            <w:tcW w:w="175" w:type="pct"/>
          </w:tcPr>
          <w:p w14:paraId="25AAF336" w14:textId="77777777" w:rsidR="003F7230" w:rsidRPr="00E16854" w:rsidRDefault="004265E0" w:rsidP="005578D3">
            <w:pPr>
              <w:pStyle w:val="a5"/>
              <w:spacing w:before="0" w:beforeAutospacing="0" w:after="0" w:afterAutospacing="0"/>
              <w:jc w:val="center"/>
              <w:rPr>
                <w:lang w:val="uk-UA"/>
              </w:rPr>
            </w:pPr>
            <w:r w:rsidRPr="00E16854">
              <w:rPr>
                <w:lang w:val="uk-UA"/>
              </w:rPr>
              <w:t>2.1</w:t>
            </w:r>
          </w:p>
        </w:tc>
        <w:tc>
          <w:tcPr>
            <w:tcW w:w="1664" w:type="pct"/>
            <w:shd w:val="clear" w:color="auto" w:fill="auto"/>
          </w:tcPr>
          <w:p w14:paraId="2A411CBC" w14:textId="77777777" w:rsidR="003F7230" w:rsidRPr="00E16854" w:rsidRDefault="003F7230" w:rsidP="005578D3">
            <w:pPr>
              <w:pStyle w:val="a5"/>
              <w:spacing w:before="0" w:beforeAutospacing="0" w:after="0" w:afterAutospacing="0"/>
              <w:rPr>
                <w:lang w:val="uk-UA"/>
              </w:rPr>
            </w:pPr>
            <w:bookmarkStart w:id="5" w:name="29"/>
            <w:bookmarkEnd w:id="5"/>
            <w:r w:rsidRPr="00E16854">
              <w:rPr>
                <w:lang w:val="uk-UA"/>
              </w:rPr>
              <w:t>повне найменування </w:t>
            </w:r>
          </w:p>
        </w:tc>
        <w:tc>
          <w:tcPr>
            <w:tcW w:w="3073" w:type="pct"/>
            <w:shd w:val="clear" w:color="auto" w:fill="auto"/>
          </w:tcPr>
          <w:p w14:paraId="1EF82207" w14:textId="215B3B0B" w:rsidR="003F7230" w:rsidRPr="00E16854" w:rsidRDefault="007E28AA" w:rsidP="007E28AA">
            <w:pPr>
              <w:pStyle w:val="a5"/>
              <w:spacing w:before="0" w:beforeAutospacing="0" w:after="0" w:afterAutospacing="0"/>
              <w:jc w:val="both"/>
              <w:rPr>
                <w:lang w:val="uk-UA"/>
              </w:rPr>
            </w:pPr>
            <w:bookmarkStart w:id="6" w:name="30"/>
            <w:bookmarkEnd w:id="6"/>
            <w:r w:rsidRPr="00E16854">
              <w:rPr>
                <w:lang w:val="uk-UA"/>
              </w:rPr>
              <w:t xml:space="preserve">Департамент економіки та інвестицій виконавчого органу Київської міської ради (Київська міська державна адміністрація) (далі – Замовник), код за ЄДРПОУ: 04633423. Категорія: Юридична особа, яка забезпечує потреби держави або територіальної громади, </w:t>
            </w:r>
            <w:r w:rsidRPr="0040024A">
              <w:rPr>
                <w:u w:val="single"/>
                <w:lang w:val="uk-UA"/>
              </w:rPr>
              <w:t>орган місцевого самоврядування.</w:t>
            </w:r>
          </w:p>
        </w:tc>
      </w:tr>
      <w:tr w:rsidR="00E16854" w:rsidRPr="00E16854" w14:paraId="76DBE285" w14:textId="77777777" w:rsidTr="00D26510">
        <w:trPr>
          <w:tblCellSpacing w:w="22" w:type="dxa"/>
        </w:trPr>
        <w:tc>
          <w:tcPr>
            <w:tcW w:w="175" w:type="pct"/>
          </w:tcPr>
          <w:p w14:paraId="5DB1D2DC" w14:textId="77777777" w:rsidR="003F7230" w:rsidRPr="00E16854" w:rsidRDefault="004265E0" w:rsidP="002F52E7">
            <w:pPr>
              <w:pStyle w:val="a5"/>
              <w:spacing w:before="0" w:beforeAutospacing="0" w:after="0" w:afterAutospacing="0"/>
              <w:jc w:val="center"/>
              <w:rPr>
                <w:lang w:val="uk-UA"/>
              </w:rPr>
            </w:pPr>
            <w:r w:rsidRPr="00E16854">
              <w:rPr>
                <w:lang w:val="uk-UA"/>
              </w:rPr>
              <w:t>2.2</w:t>
            </w:r>
          </w:p>
        </w:tc>
        <w:tc>
          <w:tcPr>
            <w:tcW w:w="1664" w:type="pct"/>
            <w:shd w:val="clear" w:color="auto" w:fill="auto"/>
          </w:tcPr>
          <w:p w14:paraId="09F332B1" w14:textId="77777777" w:rsidR="003F7230" w:rsidRPr="00E16854" w:rsidRDefault="003F7230" w:rsidP="002F52E7">
            <w:pPr>
              <w:pStyle w:val="a5"/>
              <w:spacing w:before="0" w:beforeAutospacing="0" w:after="0" w:afterAutospacing="0"/>
              <w:rPr>
                <w:lang w:val="uk-UA"/>
              </w:rPr>
            </w:pPr>
            <w:bookmarkStart w:id="7" w:name="31"/>
            <w:bookmarkEnd w:id="7"/>
            <w:r w:rsidRPr="00E16854">
              <w:rPr>
                <w:lang w:val="uk-UA"/>
              </w:rPr>
              <w:t>місцезнаходження </w:t>
            </w:r>
          </w:p>
        </w:tc>
        <w:tc>
          <w:tcPr>
            <w:tcW w:w="3073" w:type="pct"/>
            <w:shd w:val="clear" w:color="auto" w:fill="auto"/>
          </w:tcPr>
          <w:p w14:paraId="51EC71F0" w14:textId="72E7C7FC" w:rsidR="002F52E7" w:rsidRPr="00E16854" w:rsidRDefault="008D6C98" w:rsidP="002F52E7">
            <w:pPr>
              <w:pStyle w:val="a5"/>
              <w:spacing w:before="0" w:beforeAutospacing="0" w:after="0" w:afterAutospacing="0"/>
              <w:jc w:val="both"/>
              <w:rPr>
                <w:lang w:val="uk-UA"/>
              </w:rPr>
            </w:pPr>
            <w:bookmarkStart w:id="8" w:name="32"/>
            <w:bookmarkEnd w:id="8"/>
            <w:r w:rsidRPr="00E16854">
              <w:rPr>
                <w:lang w:val="uk-UA"/>
              </w:rPr>
              <w:t>6 поверх, вул. Хрещатик, 36, м. Київ, 01044.</w:t>
            </w:r>
          </w:p>
        </w:tc>
      </w:tr>
      <w:tr w:rsidR="00E16854" w:rsidRPr="00357D0C" w14:paraId="451A517E" w14:textId="77777777" w:rsidTr="00D26510">
        <w:trPr>
          <w:tblCellSpacing w:w="22" w:type="dxa"/>
        </w:trPr>
        <w:tc>
          <w:tcPr>
            <w:tcW w:w="175" w:type="pct"/>
          </w:tcPr>
          <w:p w14:paraId="6C8DFC74" w14:textId="77777777" w:rsidR="003F7230" w:rsidRPr="00E16854" w:rsidRDefault="004265E0" w:rsidP="005578D3">
            <w:pPr>
              <w:pStyle w:val="a5"/>
              <w:spacing w:before="0" w:beforeAutospacing="0" w:after="0" w:afterAutospacing="0"/>
              <w:jc w:val="center"/>
              <w:rPr>
                <w:lang w:val="uk-UA"/>
              </w:rPr>
            </w:pPr>
            <w:r w:rsidRPr="00E16854">
              <w:rPr>
                <w:lang w:val="uk-UA"/>
              </w:rPr>
              <w:t>2.3</w:t>
            </w:r>
          </w:p>
        </w:tc>
        <w:tc>
          <w:tcPr>
            <w:tcW w:w="1664" w:type="pct"/>
            <w:shd w:val="clear" w:color="auto" w:fill="auto"/>
          </w:tcPr>
          <w:p w14:paraId="1E1ADCF6" w14:textId="77777777" w:rsidR="003F7230" w:rsidRPr="00E16854" w:rsidRDefault="003F7230" w:rsidP="005578D3">
            <w:pPr>
              <w:pStyle w:val="a5"/>
              <w:spacing w:before="0" w:beforeAutospacing="0" w:after="0" w:afterAutospacing="0"/>
              <w:rPr>
                <w:lang w:val="uk-UA"/>
              </w:rPr>
            </w:pPr>
            <w:bookmarkStart w:id="9" w:name="33"/>
            <w:bookmarkEnd w:id="9"/>
            <w:r w:rsidRPr="00E16854">
              <w:rPr>
                <w:lang w:val="uk-UA"/>
              </w:rPr>
              <w:t>посадова особа замовника, уповноважена здійснювати зв'язок з учасниками</w:t>
            </w:r>
          </w:p>
        </w:tc>
        <w:tc>
          <w:tcPr>
            <w:tcW w:w="3073" w:type="pct"/>
            <w:shd w:val="clear" w:color="auto" w:fill="auto"/>
          </w:tcPr>
          <w:p w14:paraId="379AD4C3" w14:textId="7E218E62" w:rsidR="00962AE8" w:rsidRPr="00E16854" w:rsidRDefault="006D7179" w:rsidP="00962AE8">
            <w:pPr>
              <w:jc w:val="both"/>
              <w:rPr>
                <w:i/>
                <w:lang w:val="uk-UA"/>
              </w:rPr>
            </w:pPr>
            <w:bookmarkStart w:id="10" w:name="34"/>
            <w:bookmarkEnd w:id="10"/>
            <w:r>
              <w:rPr>
                <w:i/>
                <w:lang w:val="uk-UA"/>
              </w:rPr>
              <w:t xml:space="preserve">          </w:t>
            </w:r>
            <w:r w:rsidR="00962AE8" w:rsidRPr="00E16854">
              <w:rPr>
                <w:i/>
                <w:lang w:val="uk-UA"/>
              </w:rPr>
              <w:t>З питань проведення процедури закупівлі:</w:t>
            </w:r>
          </w:p>
          <w:p w14:paraId="49E0FEDA" w14:textId="2BA68336" w:rsidR="00962AE8" w:rsidRPr="00E16854" w:rsidRDefault="00FB4F4F" w:rsidP="00962AE8">
            <w:pPr>
              <w:jc w:val="both"/>
              <w:rPr>
                <w:lang w:val="uk-UA"/>
              </w:rPr>
            </w:pPr>
            <w:r w:rsidRPr="00E16854">
              <w:rPr>
                <w:lang w:val="uk-UA"/>
              </w:rPr>
              <w:t xml:space="preserve">          </w:t>
            </w:r>
            <w:r w:rsidR="00962AE8" w:rsidRPr="00E16854">
              <w:rPr>
                <w:lang w:val="uk-UA"/>
              </w:rPr>
              <w:t>Барабаш Тетяна Олександрівна –</w:t>
            </w:r>
            <w:r w:rsidR="007321ED" w:rsidRPr="00E16854">
              <w:rPr>
                <w:lang w:val="uk-UA"/>
              </w:rPr>
              <w:t xml:space="preserve"> </w:t>
            </w:r>
            <w:r w:rsidR="00553916">
              <w:rPr>
                <w:lang w:val="uk-UA"/>
              </w:rPr>
              <w:t>завідувач сектору закупівель</w:t>
            </w:r>
            <w:r w:rsidR="00962AE8" w:rsidRPr="00E16854">
              <w:rPr>
                <w:lang w:val="uk-UA"/>
              </w:rPr>
              <w:t xml:space="preserve"> відділу бухгалтерського обліку та звітності Департаменту економіки та інвестицій виконавчого органу Київської міської ради (Київської міської державної адміністрації), тел. (044)</w:t>
            </w:r>
            <w:r w:rsidR="00962AE8" w:rsidRPr="00E16854">
              <w:rPr>
                <w:rFonts w:ascii="Arial" w:hAnsi="Arial" w:cs="Arial"/>
                <w:sz w:val="18"/>
                <w:szCs w:val="18"/>
                <w:shd w:val="clear" w:color="auto" w:fill="FFFFFF"/>
                <w:lang w:val="uk-UA"/>
              </w:rPr>
              <w:t xml:space="preserve"> </w:t>
            </w:r>
            <w:r w:rsidR="00962AE8" w:rsidRPr="00E16854">
              <w:rPr>
                <w:lang w:val="uk-UA"/>
              </w:rPr>
              <w:t>202-60-81, (044) 202-72-58, e</w:t>
            </w:r>
            <w:r w:rsidR="00B0668B">
              <w:rPr>
                <w:lang w:val="uk-UA"/>
              </w:rPr>
              <w:t>л</w:t>
            </w:r>
            <w:r w:rsidR="00962AE8" w:rsidRPr="00E16854">
              <w:rPr>
                <w:lang w:val="uk-UA"/>
              </w:rPr>
              <w:t>-</w:t>
            </w:r>
            <w:r w:rsidR="00B0668B">
              <w:rPr>
                <w:lang w:val="uk-UA"/>
              </w:rPr>
              <w:t>пошта</w:t>
            </w:r>
            <w:r w:rsidR="00962AE8" w:rsidRPr="00E16854">
              <w:rPr>
                <w:lang w:val="uk-UA"/>
              </w:rPr>
              <w:t xml:space="preserve">: </w:t>
            </w:r>
            <w:hyperlink r:id="rId9" w:history="1">
              <w:r w:rsidR="00962AE8" w:rsidRPr="00E16854">
                <w:rPr>
                  <w:lang w:val="uk-UA"/>
                </w:rPr>
                <w:t>tender@guekmda.gov.ua</w:t>
              </w:r>
            </w:hyperlink>
            <w:r w:rsidR="00962AE8" w:rsidRPr="00E16854">
              <w:rPr>
                <w:lang w:val="uk-UA"/>
              </w:rPr>
              <w:t>.</w:t>
            </w:r>
          </w:p>
          <w:p w14:paraId="11C5BF40" w14:textId="03E5BFEA" w:rsidR="000F387D" w:rsidRPr="00E16854" w:rsidRDefault="006D7179" w:rsidP="000F387D">
            <w:pPr>
              <w:tabs>
                <w:tab w:val="left" w:pos="0"/>
                <w:tab w:val="left" w:pos="567"/>
                <w:tab w:val="left" w:pos="851"/>
              </w:tabs>
              <w:jc w:val="both"/>
              <w:rPr>
                <w:i/>
                <w:lang w:val="uk-UA"/>
              </w:rPr>
            </w:pPr>
            <w:r>
              <w:rPr>
                <w:i/>
                <w:lang w:val="uk-UA"/>
              </w:rPr>
              <w:t xml:space="preserve">           </w:t>
            </w:r>
            <w:r w:rsidR="00566637">
              <w:rPr>
                <w:i/>
                <w:lang w:val="uk-UA"/>
              </w:rPr>
              <w:t xml:space="preserve">З питань технічних, </w:t>
            </w:r>
            <w:r w:rsidR="000F387D" w:rsidRPr="00E16854">
              <w:rPr>
                <w:i/>
                <w:lang w:val="uk-UA"/>
              </w:rPr>
              <w:t>якісних</w:t>
            </w:r>
            <w:r w:rsidR="00566637">
              <w:rPr>
                <w:i/>
                <w:lang w:val="uk-UA"/>
              </w:rPr>
              <w:t xml:space="preserve"> та кількісних</w:t>
            </w:r>
            <w:r w:rsidR="000F387D" w:rsidRPr="00E16854">
              <w:rPr>
                <w:i/>
                <w:lang w:val="uk-UA"/>
              </w:rPr>
              <w:t xml:space="preserve"> характеристик щодо предмету закупівлі: </w:t>
            </w:r>
          </w:p>
          <w:p w14:paraId="42BF6F36" w14:textId="7E0C0416" w:rsidR="009D5F93" w:rsidRPr="00817961" w:rsidRDefault="002371E8" w:rsidP="00AB3D41">
            <w:pPr>
              <w:widowControl w:val="0"/>
              <w:shd w:val="clear" w:color="auto" w:fill="FFFFFF"/>
              <w:autoSpaceDE w:val="0"/>
              <w:autoSpaceDN w:val="0"/>
              <w:adjustRightInd w:val="0"/>
              <w:jc w:val="both"/>
              <w:rPr>
                <w:lang w:val="uk-UA"/>
              </w:rPr>
            </w:pPr>
            <w:r w:rsidRPr="000924FE">
              <w:rPr>
                <w:lang w:val="uk-UA"/>
              </w:rPr>
              <w:t xml:space="preserve">      </w:t>
            </w:r>
            <w:r w:rsidR="00AB3D41" w:rsidRPr="00812B7B">
              <w:rPr>
                <w:sz w:val="22"/>
                <w:szCs w:val="22"/>
                <w:lang w:val="uk-UA"/>
              </w:rPr>
              <w:t xml:space="preserve"> </w:t>
            </w:r>
            <w:r w:rsidR="00AB3D41" w:rsidRPr="00AB3D41">
              <w:rPr>
                <w:lang w:val="uk-UA"/>
              </w:rPr>
              <w:t xml:space="preserve">Коломієць Валерія Олексіївна - </w:t>
            </w:r>
            <w:r w:rsidR="00AB3D41">
              <w:rPr>
                <w:lang w:val="uk-UA"/>
              </w:rPr>
              <w:t>з</w:t>
            </w:r>
            <w:r w:rsidR="00AB3D41" w:rsidRPr="00AB3D41">
              <w:rPr>
                <w:lang w:val="uk-UA"/>
              </w:rPr>
              <w:t>аступник начальника управління – начальник відділу з питань регіональної економічної політики</w:t>
            </w:r>
            <w:r w:rsidR="00AB3D41">
              <w:rPr>
                <w:sz w:val="22"/>
                <w:szCs w:val="22"/>
                <w:lang w:val="uk-UA"/>
              </w:rPr>
              <w:t xml:space="preserve">, </w:t>
            </w:r>
            <w:r w:rsidR="00AB3D41" w:rsidRPr="00812B7B">
              <w:t>тел.: (044) 202-72-84</w:t>
            </w:r>
            <w:r w:rsidR="00AB3D41">
              <w:rPr>
                <w:lang w:val="uk-UA"/>
              </w:rPr>
              <w:t xml:space="preserve">, </w:t>
            </w:r>
            <w:r w:rsidR="00AB3D41" w:rsidRPr="00AB3D41">
              <w:rPr>
                <w:lang w:val="uk-UA"/>
              </w:rPr>
              <w:t>e-mail: rrdei@guekmda.gov.ua</w:t>
            </w:r>
            <w:r w:rsidR="00AB3D41">
              <w:rPr>
                <w:lang w:val="uk-UA"/>
              </w:rPr>
              <w:t>.</w:t>
            </w:r>
          </w:p>
        </w:tc>
      </w:tr>
      <w:tr w:rsidR="00E16854" w:rsidRPr="00E16854" w14:paraId="5EC3A76C" w14:textId="77777777" w:rsidTr="00D26510">
        <w:trPr>
          <w:tblCellSpacing w:w="22" w:type="dxa"/>
        </w:trPr>
        <w:tc>
          <w:tcPr>
            <w:tcW w:w="175" w:type="pct"/>
          </w:tcPr>
          <w:p w14:paraId="1DB537AD" w14:textId="77777777" w:rsidR="006C5B9D" w:rsidRPr="00E16854" w:rsidRDefault="006C5B9D" w:rsidP="005578D3">
            <w:pPr>
              <w:pStyle w:val="a5"/>
              <w:spacing w:before="0" w:beforeAutospacing="0" w:after="0" w:afterAutospacing="0"/>
              <w:jc w:val="center"/>
              <w:rPr>
                <w:b/>
                <w:bCs/>
                <w:lang w:val="uk-UA"/>
              </w:rPr>
            </w:pPr>
            <w:r w:rsidRPr="00E16854">
              <w:rPr>
                <w:b/>
                <w:bCs/>
                <w:lang w:val="uk-UA"/>
              </w:rPr>
              <w:t>3</w:t>
            </w:r>
          </w:p>
        </w:tc>
        <w:tc>
          <w:tcPr>
            <w:tcW w:w="1664" w:type="pct"/>
            <w:shd w:val="clear" w:color="auto" w:fill="auto"/>
          </w:tcPr>
          <w:p w14:paraId="4C25A6B6" w14:textId="77777777" w:rsidR="006C5B9D" w:rsidRPr="00E16854" w:rsidRDefault="006C5B9D" w:rsidP="005578D3">
            <w:pPr>
              <w:pStyle w:val="a5"/>
              <w:spacing w:before="0" w:beforeAutospacing="0" w:after="0" w:afterAutospacing="0"/>
              <w:rPr>
                <w:b/>
                <w:bCs/>
                <w:lang w:val="uk-UA"/>
              </w:rPr>
            </w:pPr>
            <w:r w:rsidRPr="00E16854">
              <w:rPr>
                <w:b/>
                <w:bCs/>
                <w:lang w:val="uk-UA"/>
              </w:rPr>
              <w:t>Процедура закупівлі</w:t>
            </w:r>
            <w:r w:rsidRPr="00E16854">
              <w:rPr>
                <w:lang w:val="uk-UA"/>
              </w:rPr>
              <w:t> </w:t>
            </w:r>
          </w:p>
        </w:tc>
        <w:tc>
          <w:tcPr>
            <w:tcW w:w="3073" w:type="pct"/>
            <w:shd w:val="clear" w:color="auto" w:fill="auto"/>
          </w:tcPr>
          <w:p w14:paraId="5B797D2A" w14:textId="4EF67340" w:rsidR="006C5B9D" w:rsidRPr="00E16854" w:rsidRDefault="008C06F1" w:rsidP="00B47A96">
            <w:pPr>
              <w:pStyle w:val="a5"/>
              <w:spacing w:before="0" w:beforeAutospacing="0" w:after="0" w:afterAutospacing="0"/>
              <w:jc w:val="both"/>
              <w:rPr>
                <w:lang w:val="uk-UA"/>
              </w:rPr>
            </w:pPr>
            <w:r w:rsidRPr="00E16854">
              <w:rPr>
                <w:lang w:val="uk-UA"/>
              </w:rPr>
              <w:t xml:space="preserve">Відкриті </w:t>
            </w:r>
            <w:r w:rsidR="006C5B9D" w:rsidRPr="00E16854">
              <w:rPr>
                <w:lang w:val="uk-UA"/>
              </w:rPr>
              <w:t>торги</w:t>
            </w:r>
            <w:r w:rsidR="00911967" w:rsidRPr="00E16854">
              <w:rPr>
                <w:lang w:val="uk-UA"/>
              </w:rPr>
              <w:t xml:space="preserve"> </w:t>
            </w:r>
            <w:r w:rsidR="007875E1" w:rsidRPr="00E16854">
              <w:rPr>
                <w:lang w:val="uk-UA"/>
              </w:rPr>
              <w:t>з особливостями</w:t>
            </w:r>
          </w:p>
        </w:tc>
      </w:tr>
      <w:tr w:rsidR="00E16854" w:rsidRPr="00E16854" w14:paraId="1423BAD5" w14:textId="77777777" w:rsidTr="00D26510">
        <w:trPr>
          <w:tblCellSpacing w:w="22" w:type="dxa"/>
        </w:trPr>
        <w:tc>
          <w:tcPr>
            <w:tcW w:w="175" w:type="pct"/>
          </w:tcPr>
          <w:p w14:paraId="12FABB0B" w14:textId="77777777" w:rsidR="003F7230" w:rsidRPr="00E16854" w:rsidRDefault="006C5B9D" w:rsidP="005578D3">
            <w:pPr>
              <w:pStyle w:val="a5"/>
              <w:spacing w:before="0" w:beforeAutospacing="0" w:after="0" w:afterAutospacing="0"/>
              <w:jc w:val="center"/>
              <w:rPr>
                <w:b/>
                <w:bCs/>
                <w:lang w:val="uk-UA"/>
              </w:rPr>
            </w:pPr>
            <w:r w:rsidRPr="00E16854">
              <w:rPr>
                <w:b/>
                <w:bCs/>
                <w:lang w:val="uk-UA"/>
              </w:rPr>
              <w:t>4</w:t>
            </w:r>
          </w:p>
        </w:tc>
        <w:tc>
          <w:tcPr>
            <w:tcW w:w="1664" w:type="pct"/>
            <w:shd w:val="clear" w:color="auto" w:fill="auto"/>
          </w:tcPr>
          <w:p w14:paraId="37E6628C" w14:textId="77777777" w:rsidR="003F7230" w:rsidRPr="00E16854" w:rsidRDefault="003F7230" w:rsidP="005578D3">
            <w:pPr>
              <w:pStyle w:val="a5"/>
              <w:spacing w:before="0" w:beforeAutospacing="0" w:after="0" w:afterAutospacing="0"/>
              <w:rPr>
                <w:lang w:val="uk-UA"/>
              </w:rPr>
            </w:pPr>
            <w:bookmarkStart w:id="11" w:name="35"/>
            <w:bookmarkEnd w:id="11"/>
            <w:r w:rsidRPr="00E16854">
              <w:rPr>
                <w:b/>
                <w:bCs/>
                <w:lang w:val="uk-UA"/>
              </w:rPr>
              <w:t>Інформація про предмет закупівлі</w:t>
            </w:r>
            <w:r w:rsidRPr="00E16854">
              <w:rPr>
                <w:lang w:val="uk-UA"/>
              </w:rPr>
              <w:t> </w:t>
            </w:r>
          </w:p>
        </w:tc>
        <w:tc>
          <w:tcPr>
            <w:tcW w:w="3073" w:type="pct"/>
            <w:shd w:val="clear" w:color="auto" w:fill="auto"/>
          </w:tcPr>
          <w:p w14:paraId="1C5F6EA0" w14:textId="77777777" w:rsidR="003F7230" w:rsidRPr="00E16854" w:rsidRDefault="003F7230" w:rsidP="005578D3">
            <w:pPr>
              <w:pStyle w:val="a5"/>
              <w:spacing w:before="0" w:beforeAutospacing="0" w:after="0" w:afterAutospacing="0"/>
              <w:jc w:val="both"/>
              <w:rPr>
                <w:lang w:val="uk-UA"/>
              </w:rPr>
            </w:pPr>
            <w:bookmarkStart w:id="12" w:name="116"/>
            <w:bookmarkEnd w:id="12"/>
          </w:p>
        </w:tc>
      </w:tr>
      <w:tr w:rsidR="00E16854" w:rsidRPr="004B60AC" w14:paraId="27008793" w14:textId="77777777" w:rsidTr="00D26510">
        <w:trPr>
          <w:tblCellSpacing w:w="22" w:type="dxa"/>
        </w:trPr>
        <w:tc>
          <w:tcPr>
            <w:tcW w:w="175" w:type="pct"/>
          </w:tcPr>
          <w:p w14:paraId="39C33487" w14:textId="77777777" w:rsidR="003F7230" w:rsidRPr="00E16854" w:rsidRDefault="006C5B9D" w:rsidP="005578D3">
            <w:pPr>
              <w:pStyle w:val="a5"/>
              <w:spacing w:before="0" w:beforeAutospacing="0" w:after="0" w:afterAutospacing="0"/>
              <w:jc w:val="center"/>
              <w:rPr>
                <w:lang w:val="uk-UA"/>
              </w:rPr>
            </w:pPr>
            <w:r w:rsidRPr="00E16854">
              <w:rPr>
                <w:lang w:val="uk-UA"/>
              </w:rPr>
              <w:t>4.1</w:t>
            </w:r>
          </w:p>
        </w:tc>
        <w:tc>
          <w:tcPr>
            <w:tcW w:w="1664" w:type="pct"/>
            <w:shd w:val="clear" w:color="auto" w:fill="auto"/>
          </w:tcPr>
          <w:p w14:paraId="10C2ECE6" w14:textId="5B8BFC88" w:rsidR="003F7230" w:rsidRPr="00E16854" w:rsidRDefault="00067E29" w:rsidP="005578D3">
            <w:pPr>
              <w:pStyle w:val="a5"/>
              <w:spacing w:before="0" w:beforeAutospacing="0" w:after="0" w:afterAutospacing="0"/>
              <w:rPr>
                <w:lang w:val="uk-UA"/>
              </w:rPr>
            </w:pPr>
            <w:bookmarkStart w:id="13" w:name="36"/>
            <w:bookmarkEnd w:id="13"/>
            <w:r w:rsidRPr="00E16854">
              <w:rPr>
                <w:lang w:val="uk-UA"/>
              </w:rPr>
              <w:t>н</w:t>
            </w:r>
            <w:r w:rsidR="003F7230" w:rsidRPr="00E16854">
              <w:rPr>
                <w:lang w:val="uk-UA"/>
              </w:rPr>
              <w:t>а</w:t>
            </w:r>
            <w:r w:rsidRPr="00E16854">
              <w:rPr>
                <w:lang w:val="uk-UA"/>
              </w:rPr>
              <w:t xml:space="preserve">зва </w:t>
            </w:r>
            <w:r w:rsidR="003F7230" w:rsidRPr="00E16854">
              <w:rPr>
                <w:lang w:val="uk-UA"/>
              </w:rPr>
              <w:t xml:space="preserve">предмета </w:t>
            </w:r>
            <w:r w:rsidR="008F0E06" w:rsidRPr="00E16854">
              <w:t xml:space="preserve"> </w:t>
            </w:r>
            <w:r w:rsidR="008F0E06" w:rsidRPr="00E16854">
              <w:rPr>
                <w:lang w:val="uk-UA"/>
              </w:rPr>
              <w:t>закупівлі із зазначенням коду за Єдиним закупівельним словником</w:t>
            </w:r>
          </w:p>
        </w:tc>
        <w:tc>
          <w:tcPr>
            <w:tcW w:w="3073" w:type="pct"/>
            <w:shd w:val="clear" w:color="auto" w:fill="auto"/>
          </w:tcPr>
          <w:p w14:paraId="1F44A1D1" w14:textId="4FF74565" w:rsidR="00912B95" w:rsidRPr="004B60AC" w:rsidRDefault="004B60AC" w:rsidP="009D5A42">
            <w:pPr>
              <w:widowControl w:val="0"/>
              <w:suppressAutoHyphens/>
              <w:jc w:val="both"/>
              <w:rPr>
                <w:b/>
                <w:lang w:val="uk-UA" w:eastAsia="uk-UA"/>
              </w:rPr>
            </w:pPr>
            <w:bookmarkStart w:id="14" w:name="37"/>
            <w:bookmarkEnd w:id="14"/>
            <w:r w:rsidRPr="004B60AC">
              <w:rPr>
                <w:b/>
                <w:sz w:val="25"/>
                <w:szCs w:val="25"/>
                <w:lang w:val="uk-UA"/>
              </w:rPr>
              <w:t>Послуги, пов’язані з друком (Редакційне редагування, переклад англійською мовою, розробка концепції дизайну, верстка та друк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 – за кодом СР</w:t>
            </w:r>
            <w:r w:rsidRPr="00812B7B">
              <w:rPr>
                <w:b/>
                <w:sz w:val="25"/>
                <w:szCs w:val="25"/>
              </w:rPr>
              <w:t>V</w:t>
            </w:r>
            <w:r w:rsidRPr="004B60AC">
              <w:rPr>
                <w:b/>
                <w:sz w:val="25"/>
                <w:szCs w:val="25"/>
                <w:lang w:val="uk-UA"/>
              </w:rPr>
              <w:t xml:space="preserve"> за  ДК 021:2015: 79820000-8</w:t>
            </w:r>
          </w:p>
        </w:tc>
      </w:tr>
      <w:tr w:rsidR="00E16854" w:rsidRPr="00E16854" w14:paraId="1DF04240" w14:textId="77777777" w:rsidTr="00D26510">
        <w:trPr>
          <w:tblCellSpacing w:w="22" w:type="dxa"/>
        </w:trPr>
        <w:tc>
          <w:tcPr>
            <w:tcW w:w="175" w:type="pct"/>
          </w:tcPr>
          <w:p w14:paraId="5A5DD22A" w14:textId="77777777" w:rsidR="003F7230" w:rsidRPr="00E16854" w:rsidRDefault="006C5B9D" w:rsidP="005578D3">
            <w:pPr>
              <w:pStyle w:val="a5"/>
              <w:spacing w:before="0" w:beforeAutospacing="0" w:after="0" w:afterAutospacing="0"/>
              <w:jc w:val="center"/>
              <w:rPr>
                <w:lang w:val="uk-UA"/>
              </w:rPr>
            </w:pPr>
            <w:r w:rsidRPr="00E16854">
              <w:rPr>
                <w:lang w:val="uk-UA"/>
              </w:rPr>
              <w:lastRenderedPageBreak/>
              <w:t>4.2</w:t>
            </w:r>
          </w:p>
        </w:tc>
        <w:tc>
          <w:tcPr>
            <w:tcW w:w="1664" w:type="pct"/>
            <w:shd w:val="clear" w:color="auto" w:fill="auto"/>
          </w:tcPr>
          <w:p w14:paraId="5C548533" w14:textId="77777777" w:rsidR="003F7230" w:rsidRPr="00E16854" w:rsidRDefault="00067E29" w:rsidP="005578D3">
            <w:pPr>
              <w:pStyle w:val="a5"/>
              <w:spacing w:before="0" w:beforeAutospacing="0" w:after="0" w:afterAutospacing="0"/>
              <w:rPr>
                <w:lang w:val="uk-UA"/>
              </w:rPr>
            </w:pPr>
            <w:bookmarkStart w:id="15" w:name="38"/>
            <w:bookmarkEnd w:id="15"/>
            <w:r w:rsidRPr="00E16854">
              <w:rPr>
                <w:lang w:val="uk-UA"/>
              </w:rPr>
              <w:t>опис окремої частини (частин) предмета закупівлі (лота), щодо якої можуть бути подані тендерні пропозиції</w:t>
            </w:r>
            <w:r w:rsidR="003F7230" w:rsidRPr="00E16854">
              <w:rPr>
                <w:lang w:val="uk-UA"/>
              </w:rPr>
              <w:t> </w:t>
            </w:r>
          </w:p>
        </w:tc>
        <w:tc>
          <w:tcPr>
            <w:tcW w:w="3073" w:type="pct"/>
            <w:shd w:val="clear" w:color="auto" w:fill="auto"/>
          </w:tcPr>
          <w:p w14:paraId="3186DD9B" w14:textId="49F903F3" w:rsidR="003F7230" w:rsidRPr="00E16854" w:rsidRDefault="00F41DE3" w:rsidP="005578D3">
            <w:pPr>
              <w:pStyle w:val="a5"/>
              <w:spacing w:before="0" w:beforeAutospacing="0" w:after="0" w:afterAutospacing="0"/>
              <w:jc w:val="both"/>
              <w:rPr>
                <w:lang w:val="uk-UA"/>
              </w:rPr>
            </w:pPr>
            <w:bookmarkStart w:id="16" w:name="39"/>
            <w:bookmarkEnd w:id="16"/>
            <w:r w:rsidRPr="00E16854">
              <w:rPr>
                <w:lang w:val="uk-UA"/>
              </w:rPr>
              <w:t xml:space="preserve">Предмет закупівлі не </w:t>
            </w:r>
            <w:r w:rsidR="00730128">
              <w:t xml:space="preserve"> </w:t>
            </w:r>
            <w:r w:rsidR="00730128" w:rsidRPr="00730128">
              <w:rPr>
                <w:lang w:val="uk-UA"/>
              </w:rPr>
              <w:t xml:space="preserve">поділяється </w:t>
            </w:r>
            <w:r w:rsidRPr="00E16854">
              <w:rPr>
                <w:lang w:val="uk-UA"/>
              </w:rPr>
              <w:t>на лоти. Учасники подають тендерні пропозиції за предметом закупівлі в цілому.</w:t>
            </w:r>
          </w:p>
        </w:tc>
      </w:tr>
      <w:tr w:rsidR="00E16854" w:rsidRPr="00AD42F6" w14:paraId="433C9F40" w14:textId="77777777" w:rsidTr="0048763C">
        <w:trPr>
          <w:trHeight w:val="720"/>
          <w:tblCellSpacing w:w="22" w:type="dxa"/>
        </w:trPr>
        <w:tc>
          <w:tcPr>
            <w:tcW w:w="175" w:type="pct"/>
          </w:tcPr>
          <w:p w14:paraId="252A5AE8" w14:textId="77777777" w:rsidR="003F7230" w:rsidRPr="00E16854" w:rsidRDefault="006C5B9D" w:rsidP="005578D3">
            <w:pPr>
              <w:pStyle w:val="a5"/>
              <w:spacing w:before="0" w:beforeAutospacing="0" w:after="0" w:afterAutospacing="0"/>
              <w:jc w:val="center"/>
              <w:rPr>
                <w:lang w:val="uk-UA"/>
              </w:rPr>
            </w:pPr>
            <w:r w:rsidRPr="00E16854">
              <w:rPr>
                <w:lang w:val="uk-UA"/>
              </w:rPr>
              <w:t>4.3</w:t>
            </w:r>
          </w:p>
        </w:tc>
        <w:tc>
          <w:tcPr>
            <w:tcW w:w="1664" w:type="pct"/>
            <w:shd w:val="clear" w:color="auto" w:fill="auto"/>
          </w:tcPr>
          <w:p w14:paraId="64EE3EF6" w14:textId="77777777" w:rsidR="003F7230" w:rsidRPr="00E16854" w:rsidRDefault="008D6C98" w:rsidP="00985B47">
            <w:pPr>
              <w:pStyle w:val="a5"/>
              <w:spacing w:before="0" w:beforeAutospacing="0" w:after="0" w:afterAutospacing="0"/>
              <w:rPr>
                <w:lang w:val="uk-UA"/>
              </w:rPr>
            </w:pPr>
            <w:bookmarkStart w:id="17" w:name="40"/>
            <w:bookmarkEnd w:id="17"/>
            <w:r w:rsidRPr="00E16854">
              <w:rPr>
                <w:lang w:val="uk-UA"/>
              </w:rPr>
              <w:t>місце, кількість</w:t>
            </w:r>
            <w:r w:rsidR="00B82336" w:rsidRPr="00E16854">
              <w:rPr>
                <w:lang w:val="uk-UA"/>
              </w:rPr>
              <w:t xml:space="preserve"> </w:t>
            </w:r>
            <w:r w:rsidR="00985B47" w:rsidRPr="00E16854">
              <w:rPr>
                <w:lang w:val="uk-UA"/>
              </w:rPr>
              <w:t>товару або</w:t>
            </w:r>
            <w:r w:rsidRPr="00E16854">
              <w:rPr>
                <w:lang w:val="uk-UA"/>
              </w:rPr>
              <w:t xml:space="preserve"> обсяг надання послуг</w:t>
            </w:r>
          </w:p>
        </w:tc>
        <w:tc>
          <w:tcPr>
            <w:tcW w:w="3073" w:type="pct"/>
            <w:shd w:val="clear" w:color="auto" w:fill="auto"/>
          </w:tcPr>
          <w:p w14:paraId="7F8AA91B" w14:textId="0859F7C9" w:rsidR="00BB0096" w:rsidRPr="009D2193" w:rsidRDefault="002F33EA" w:rsidP="004002B5">
            <w:pPr>
              <w:pStyle w:val="Standard"/>
              <w:spacing w:after="0" w:line="240" w:lineRule="auto"/>
              <w:jc w:val="both"/>
              <w:rPr>
                <w:rFonts w:ascii="Times New Roman" w:hAnsi="Times New Roman" w:cs="Times New Roman"/>
                <w:sz w:val="24"/>
                <w:szCs w:val="24"/>
                <w:highlight w:val="yellow"/>
              </w:rPr>
            </w:pPr>
            <w:bookmarkStart w:id="18" w:name="41"/>
            <w:bookmarkEnd w:id="18"/>
            <w:r>
              <w:rPr>
                <w:rFonts w:ascii="Times New Roman" w:hAnsi="Times New Roman" w:cs="Times New Roman"/>
                <w:sz w:val="24"/>
                <w:szCs w:val="24"/>
              </w:rPr>
              <w:t>М</w:t>
            </w:r>
            <w:r w:rsidRPr="002F33EA">
              <w:rPr>
                <w:rFonts w:ascii="Times New Roman" w:hAnsi="Times New Roman" w:cs="Times New Roman"/>
                <w:sz w:val="24"/>
                <w:szCs w:val="24"/>
              </w:rPr>
              <w:t>ісце</w:t>
            </w:r>
            <w:r>
              <w:rPr>
                <w:rFonts w:ascii="Times New Roman" w:hAnsi="Times New Roman" w:cs="Times New Roman"/>
                <w:sz w:val="24"/>
                <w:szCs w:val="24"/>
              </w:rPr>
              <w:t xml:space="preserve"> надання послуг:</w:t>
            </w:r>
            <w:r w:rsidRPr="002F33EA">
              <w:rPr>
                <w:rFonts w:ascii="Times New Roman" w:hAnsi="Times New Roman" w:cs="Times New Roman"/>
                <w:sz w:val="24"/>
                <w:szCs w:val="24"/>
              </w:rPr>
              <w:t xml:space="preserve"> </w:t>
            </w:r>
            <w:r w:rsidR="00867C40" w:rsidRPr="00FC6A6D">
              <w:rPr>
                <w:rFonts w:ascii="Times New Roman" w:hAnsi="Times New Roman" w:cs="Times New Roman"/>
                <w:sz w:val="24"/>
                <w:szCs w:val="24"/>
              </w:rPr>
              <w:t>м</w:t>
            </w:r>
            <w:r w:rsidR="0053451F">
              <w:rPr>
                <w:rFonts w:ascii="Times New Roman" w:hAnsi="Times New Roman" w:cs="Times New Roman"/>
                <w:sz w:val="24"/>
                <w:szCs w:val="24"/>
              </w:rPr>
              <w:t xml:space="preserve">. Київ </w:t>
            </w:r>
            <w:r w:rsidR="00345189">
              <w:rPr>
                <w:rFonts w:ascii="Times New Roman" w:hAnsi="Times New Roman" w:cs="Times New Roman"/>
                <w:sz w:val="24"/>
                <w:szCs w:val="24"/>
              </w:rPr>
              <w:t xml:space="preserve">вул. </w:t>
            </w:r>
            <w:r w:rsidR="009F166C">
              <w:rPr>
                <w:rFonts w:ascii="Times New Roman" w:eastAsia="Times New Roman" w:hAnsi="Times New Roman"/>
                <w:sz w:val="24"/>
                <w:szCs w:val="24"/>
              </w:rPr>
              <w:t>Хрещатик 36</w:t>
            </w:r>
            <w:r w:rsidR="00103353">
              <w:rPr>
                <w:rFonts w:ascii="Times New Roman" w:eastAsia="Times New Roman" w:hAnsi="Times New Roman"/>
                <w:sz w:val="24"/>
                <w:szCs w:val="24"/>
              </w:rPr>
              <w:t>, 01044</w:t>
            </w:r>
            <w:r w:rsidR="009F166C">
              <w:rPr>
                <w:rFonts w:ascii="Times New Roman" w:eastAsia="Times New Roman" w:hAnsi="Times New Roman"/>
                <w:sz w:val="24"/>
                <w:szCs w:val="24"/>
              </w:rPr>
              <w:t>.</w:t>
            </w:r>
          </w:p>
          <w:p w14:paraId="23297ACD" w14:textId="77777777" w:rsidR="0025165E" w:rsidRDefault="00DC7E34" w:rsidP="00A44249">
            <w:pPr>
              <w:pStyle w:val="a5"/>
              <w:spacing w:before="0" w:beforeAutospacing="0" w:after="0" w:afterAutospacing="0"/>
              <w:jc w:val="both"/>
              <w:rPr>
                <w:lang w:val="uk-UA"/>
              </w:rPr>
            </w:pPr>
            <w:r w:rsidRPr="007F546B">
              <w:t>Обсяг:</w:t>
            </w:r>
            <w:r>
              <w:rPr>
                <w:lang w:val="uk-UA"/>
              </w:rPr>
              <w:t xml:space="preserve"> в</w:t>
            </w:r>
            <w:r w:rsidRPr="00E16854">
              <w:rPr>
                <w:lang w:val="uk-UA"/>
              </w:rPr>
              <w:t xml:space="preserve">ідповідно до </w:t>
            </w:r>
            <w:r w:rsidR="00A44249">
              <w:rPr>
                <w:lang w:val="uk-UA"/>
              </w:rPr>
              <w:t>технічних</w:t>
            </w:r>
            <w:r w:rsidRPr="00E16854">
              <w:rPr>
                <w:lang w:val="uk-UA"/>
              </w:rPr>
              <w:t>, якісн</w:t>
            </w:r>
            <w:r w:rsidR="00A44249">
              <w:rPr>
                <w:lang w:val="uk-UA"/>
              </w:rPr>
              <w:t>их</w:t>
            </w:r>
            <w:r w:rsidRPr="00E16854">
              <w:rPr>
                <w:lang w:val="uk-UA"/>
              </w:rPr>
              <w:t xml:space="preserve"> та кількісн</w:t>
            </w:r>
            <w:r w:rsidR="00A44249">
              <w:rPr>
                <w:lang w:val="uk-UA"/>
              </w:rPr>
              <w:t>их</w:t>
            </w:r>
            <w:r w:rsidRPr="00E16854">
              <w:rPr>
                <w:lang w:val="uk-UA"/>
              </w:rPr>
              <w:t xml:space="preserve"> характ</w:t>
            </w:r>
            <w:r w:rsidR="00A44249">
              <w:rPr>
                <w:lang w:val="uk-UA"/>
              </w:rPr>
              <w:t>еристик предмета закупівлі (Додаток 4 тендерної документації)</w:t>
            </w:r>
            <w:r>
              <w:rPr>
                <w:lang w:val="uk-UA"/>
              </w:rPr>
              <w:t xml:space="preserve"> та проєкту</w:t>
            </w:r>
            <w:r w:rsidRPr="00E16854">
              <w:rPr>
                <w:lang w:val="uk-UA"/>
              </w:rPr>
              <w:t xml:space="preserve"> Договору про закупівлю (Додаток 5 тендерної документації).</w:t>
            </w:r>
          </w:p>
          <w:p w14:paraId="22F2448D" w14:textId="0958BD6D" w:rsidR="003C0E78" w:rsidRPr="00904742" w:rsidRDefault="003C0E78" w:rsidP="00A44249">
            <w:pPr>
              <w:pStyle w:val="a5"/>
              <w:spacing w:before="0" w:beforeAutospacing="0" w:after="0" w:afterAutospacing="0"/>
              <w:jc w:val="both"/>
              <w:rPr>
                <w:lang w:val="uk-UA"/>
              </w:rPr>
            </w:pPr>
            <w:r w:rsidRPr="00A41A01">
              <w:rPr>
                <w:bCs/>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E16854" w:rsidRPr="00E16854" w14:paraId="62BD27FA" w14:textId="77777777" w:rsidTr="00D26510">
        <w:trPr>
          <w:tblCellSpacing w:w="22" w:type="dxa"/>
        </w:trPr>
        <w:tc>
          <w:tcPr>
            <w:tcW w:w="175" w:type="pct"/>
          </w:tcPr>
          <w:p w14:paraId="07B645C7" w14:textId="1CEB69F1" w:rsidR="003F7230" w:rsidRPr="00E16854" w:rsidRDefault="006C5B9D" w:rsidP="005578D3">
            <w:pPr>
              <w:pStyle w:val="a5"/>
              <w:spacing w:before="0" w:beforeAutospacing="0" w:after="0" w:afterAutospacing="0"/>
              <w:jc w:val="center"/>
              <w:rPr>
                <w:lang w:val="uk-UA"/>
              </w:rPr>
            </w:pPr>
            <w:r w:rsidRPr="00E16854">
              <w:rPr>
                <w:lang w:val="uk-UA"/>
              </w:rPr>
              <w:t>4.4</w:t>
            </w:r>
          </w:p>
        </w:tc>
        <w:tc>
          <w:tcPr>
            <w:tcW w:w="1664" w:type="pct"/>
            <w:shd w:val="clear" w:color="auto" w:fill="auto"/>
          </w:tcPr>
          <w:p w14:paraId="769F8981" w14:textId="3DF2DC33" w:rsidR="003F7230" w:rsidRPr="00E16854" w:rsidRDefault="008D6C98" w:rsidP="009909C3">
            <w:pPr>
              <w:pStyle w:val="a5"/>
              <w:spacing w:before="0" w:beforeAutospacing="0" w:after="0" w:afterAutospacing="0"/>
              <w:rPr>
                <w:lang w:val="uk-UA"/>
              </w:rPr>
            </w:pPr>
            <w:bookmarkStart w:id="19" w:name="42"/>
            <w:bookmarkEnd w:id="19"/>
            <w:r w:rsidRPr="00E16854">
              <w:rPr>
                <w:lang w:val="uk-UA"/>
              </w:rPr>
              <w:t xml:space="preserve">строк </w:t>
            </w:r>
            <w:r w:rsidR="00472905" w:rsidRPr="00E16854">
              <w:rPr>
                <w:lang w:val="uk-UA"/>
              </w:rPr>
              <w:t>постачання товару</w:t>
            </w:r>
            <w:r w:rsidR="00B82336" w:rsidRPr="00E16854">
              <w:rPr>
                <w:lang w:val="uk-UA"/>
              </w:rPr>
              <w:t xml:space="preserve"> або надання послуг</w:t>
            </w:r>
          </w:p>
        </w:tc>
        <w:tc>
          <w:tcPr>
            <w:tcW w:w="3073" w:type="pct"/>
            <w:shd w:val="clear" w:color="auto" w:fill="auto"/>
          </w:tcPr>
          <w:p w14:paraId="616B0C21" w14:textId="1CBA652A" w:rsidR="00040966" w:rsidRPr="007761DE" w:rsidRDefault="00576504" w:rsidP="00364F18">
            <w:pPr>
              <w:tabs>
                <w:tab w:val="left" w:pos="0"/>
                <w:tab w:val="left" w:pos="567"/>
                <w:tab w:val="left" w:pos="851"/>
              </w:tabs>
              <w:jc w:val="both"/>
              <w:rPr>
                <w:color w:val="000000"/>
                <w:lang w:val="uk-UA"/>
              </w:rPr>
            </w:pPr>
            <w:bookmarkStart w:id="20" w:name="43"/>
            <w:bookmarkEnd w:id="20"/>
            <w:r>
              <w:rPr>
                <w:lang w:val="uk-UA"/>
              </w:rPr>
              <w:t>С</w:t>
            </w:r>
            <w:r w:rsidRPr="00E16854">
              <w:rPr>
                <w:lang w:val="uk-UA"/>
              </w:rPr>
              <w:t xml:space="preserve">трок </w:t>
            </w:r>
            <w:r w:rsidR="00E61E78">
              <w:rPr>
                <w:lang w:val="uk-UA"/>
              </w:rPr>
              <w:t>надання послуг</w:t>
            </w:r>
            <w:r>
              <w:rPr>
                <w:lang w:val="uk-UA"/>
              </w:rPr>
              <w:t xml:space="preserve">: </w:t>
            </w:r>
            <w:r w:rsidR="00D96E65" w:rsidRPr="00C44377">
              <w:rPr>
                <w:lang w:val="uk-UA"/>
              </w:rPr>
              <w:t xml:space="preserve"> </w:t>
            </w:r>
            <w:r w:rsidR="007761DE" w:rsidRPr="00A765FD">
              <w:t xml:space="preserve"> </w:t>
            </w:r>
            <w:r w:rsidR="001F4308">
              <w:rPr>
                <w:lang w:val="uk-UA"/>
              </w:rPr>
              <w:t xml:space="preserve">відповідно Календарного плану (Додаток 3 до </w:t>
            </w:r>
            <w:r w:rsidR="001F4308" w:rsidRPr="00E16854">
              <w:rPr>
                <w:lang w:val="uk-UA"/>
              </w:rPr>
              <w:t>Договору про закупівлю (Додаток 5 тендерної документації)</w:t>
            </w:r>
            <w:r w:rsidR="001F4308">
              <w:rPr>
                <w:lang w:val="uk-UA"/>
              </w:rPr>
              <w:t>)</w:t>
            </w:r>
            <w:r w:rsidR="007761DE">
              <w:rPr>
                <w:lang w:val="uk-UA"/>
              </w:rPr>
              <w:t>.</w:t>
            </w:r>
          </w:p>
        </w:tc>
      </w:tr>
      <w:tr w:rsidR="00E16854" w:rsidRPr="00E16854" w14:paraId="269E0A16" w14:textId="77777777" w:rsidTr="00D26510">
        <w:trPr>
          <w:tblCellSpacing w:w="22" w:type="dxa"/>
        </w:trPr>
        <w:tc>
          <w:tcPr>
            <w:tcW w:w="175" w:type="pct"/>
          </w:tcPr>
          <w:p w14:paraId="0DB3816F" w14:textId="77777777" w:rsidR="003F7230" w:rsidRPr="00E16854" w:rsidRDefault="00027647" w:rsidP="005578D3">
            <w:pPr>
              <w:pStyle w:val="a5"/>
              <w:spacing w:before="0" w:beforeAutospacing="0" w:after="0" w:afterAutospacing="0"/>
              <w:jc w:val="center"/>
              <w:rPr>
                <w:b/>
                <w:bCs/>
                <w:lang w:val="uk-UA"/>
              </w:rPr>
            </w:pPr>
            <w:r w:rsidRPr="00E16854">
              <w:rPr>
                <w:b/>
                <w:bCs/>
                <w:lang w:val="uk-UA"/>
              </w:rPr>
              <w:t>5</w:t>
            </w:r>
          </w:p>
        </w:tc>
        <w:tc>
          <w:tcPr>
            <w:tcW w:w="1664" w:type="pct"/>
            <w:shd w:val="clear" w:color="auto" w:fill="auto"/>
          </w:tcPr>
          <w:p w14:paraId="3A792A1C" w14:textId="77777777" w:rsidR="003F7230" w:rsidRPr="00E16854" w:rsidRDefault="003F7230" w:rsidP="005578D3">
            <w:pPr>
              <w:pStyle w:val="a5"/>
              <w:spacing w:before="0" w:beforeAutospacing="0" w:after="0" w:afterAutospacing="0"/>
              <w:rPr>
                <w:lang w:val="uk-UA"/>
              </w:rPr>
            </w:pPr>
            <w:bookmarkStart w:id="21" w:name="46"/>
            <w:bookmarkEnd w:id="21"/>
            <w:r w:rsidRPr="00E16854">
              <w:rPr>
                <w:b/>
                <w:bCs/>
                <w:lang w:val="uk-UA"/>
              </w:rPr>
              <w:t>Недискримінація учасників</w:t>
            </w:r>
            <w:r w:rsidRPr="00E16854">
              <w:rPr>
                <w:lang w:val="uk-UA"/>
              </w:rPr>
              <w:t> </w:t>
            </w:r>
          </w:p>
        </w:tc>
        <w:tc>
          <w:tcPr>
            <w:tcW w:w="3073" w:type="pct"/>
            <w:shd w:val="clear" w:color="auto" w:fill="auto"/>
          </w:tcPr>
          <w:p w14:paraId="2989CD84" w14:textId="288E7119" w:rsidR="00FE4C91" w:rsidRPr="00E16854" w:rsidRDefault="00BB508F" w:rsidP="005138AB">
            <w:pPr>
              <w:widowControl w:val="0"/>
              <w:pBdr>
                <w:top w:val="nil"/>
                <w:left w:val="nil"/>
                <w:bottom w:val="nil"/>
                <w:right w:val="nil"/>
                <w:between w:val="nil"/>
              </w:pBdr>
              <w:ind w:hanging="23"/>
              <w:jc w:val="both"/>
              <w:rPr>
                <w:lang w:val="uk-UA"/>
              </w:rPr>
            </w:pPr>
            <w:bookmarkStart w:id="22" w:name="47"/>
            <w:bookmarkEnd w:id="22"/>
            <w:r w:rsidRPr="00E16854">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16854" w:rsidRPr="0098565D" w14:paraId="5F6C33A0" w14:textId="77777777" w:rsidTr="00D26510">
        <w:trPr>
          <w:tblCellSpacing w:w="22" w:type="dxa"/>
        </w:trPr>
        <w:tc>
          <w:tcPr>
            <w:tcW w:w="175" w:type="pct"/>
          </w:tcPr>
          <w:p w14:paraId="17F5AC43" w14:textId="77777777" w:rsidR="004F353B" w:rsidRPr="00E16854" w:rsidRDefault="004F353B" w:rsidP="005578D3">
            <w:pPr>
              <w:pStyle w:val="a5"/>
              <w:spacing w:before="0" w:beforeAutospacing="0" w:after="0" w:afterAutospacing="0"/>
              <w:jc w:val="center"/>
              <w:rPr>
                <w:b/>
                <w:bCs/>
                <w:lang w:val="uk-UA"/>
              </w:rPr>
            </w:pPr>
            <w:r w:rsidRPr="00E16854">
              <w:rPr>
                <w:b/>
                <w:bCs/>
                <w:lang w:val="uk-UA"/>
              </w:rPr>
              <w:t>6</w:t>
            </w:r>
          </w:p>
        </w:tc>
        <w:tc>
          <w:tcPr>
            <w:tcW w:w="1664" w:type="pct"/>
            <w:shd w:val="clear" w:color="auto" w:fill="auto"/>
          </w:tcPr>
          <w:p w14:paraId="46DE37A4" w14:textId="77777777" w:rsidR="004F353B" w:rsidRPr="00E16854" w:rsidRDefault="002E7689" w:rsidP="005578D3">
            <w:pPr>
              <w:pStyle w:val="a5"/>
              <w:spacing w:before="0" w:beforeAutospacing="0" w:after="0" w:afterAutospacing="0"/>
              <w:rPr>
                <w:b/>
                <w:bCs/>
                <w:lang w:val="uk-UA"/>
              </w:rPr>
            </w:pPr>
            <w:r w:rsidRPr="00E16854">
              <w:rPr>
                <w:b/>
                <w:bCs/>
                <w:lang w:val="uk-UA"/>
              </w:rPr>
              <w:t>Інформація про валюту, у якій  повинно бути розраховано та  зазначено ціну тендерної пропозиції</w:t>
            </w:r>
          </w:p>
        </w:tc>
        <w:tc>
          <w:tcPr>
            <w:tcW w:w="3073" w:type="pct"/>
            <w:shd w:val="clear" w:color="auto" w:fill="auto"/>
          </w:tcPr>
          <w:p w14:paraId="56097C59" w14:textId="77777777" w:rsidR="00B5279C" w:rsidRPr="00E16854" w:rsidRDefault="00B5279C" w:rsidP="0076548A">
            <w:pPr>
              <w:pStyle w:val="a5"/>
              <w:numPr>
                <w:ilvl w:val="1"/>
                <w:numId w:val="1"/>
              </w:numPr>
              <w:tabs>
                <w:tab w:val="left" w:pos="482"/>
              </w:tabs>
              <w:spacing w:before="0" w:beforeAutospacing="0" w:after="0" w:afterAutospacing="0"/>
              <w:ind w:left="57" w:firstLine="0"/>
              <w:jc w:val="both"/>
              <w:rPr>
                <w:lang w:val="uk-UA"/>
              </w:rPr>
            </w:pPr>
            <w:r w:rsidRPr="00E16854">
              <w:rPr>
                <w:lang w:val="uk-UA"/>
              </w:rPr>
              <w:t>Валютою тендерної пропозиції є національна валюта України - гривня.</w:t>
            </w:r>
          </w:p>
          <w:p w14:paraId="694D8ECD" w14:textId="19898A3E" w:rsidR="007F1AB6" w:rsidRPr="00E16854" w:rsidRDefault="00413B09" w:rsidP="0076548A">
            <w:pPr>
              <w:pStyle w:val="a5"/>
              <w:numPr>
                <w:ilvl w:val="1"/>
                <w:numId w:val="1"/>
              </w:numPr>
              <w:tabs>
                <w:tab w:val="left" w:pos="482"/>
              </w:tabs>
              <w:spacing w:before="0" w:beforeAutospacing="0" w:after="0" w:afterAutospacing="0"/>
              <w:ind w:left="57" w:firstLine="0"/>
              <w:jc w:val="both"/>
              <w:rPr>
                <w:lang w:val="uk-UA"/>
              </w:rPr>
            </w:pPr>
            <w:r w:rsidRPr="00E16854">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w:t>
            </w:r>
            <w:r w:rsidR="00510BC8" w:rsidRPr="00E16854">
              <w:rPr>
                <w:lang w:val="uk-UA"/>
              </w:rPr>
              <w:t>, інших платежів</w:t>
            </w:r>
            <w:r w:rsidRPr="00E16854">
              <w:rPr>
                <w:lang w:val="uk-UA"/>
              </w:rPr>
              <w:t>, що мають бути сплачені учасником</w:t>
            </w:r>
            <w:r w:rsidR="00E83875" w:rsidRPr="00E16854">
              <w:rPr>
                <w:lang w:val="uk-UA"/>
              </w:rPr>
              <w:t>.</w:t>
            </w:r>
          </w:p>
        </w:tc>
      </w:tr>
      <w:tr w:rsidR="00E16854" w:rsidRPr="00E16854" w14:paraId="26B870BB" w14:textId="77777777" w:rsidTr="00D26510">
        <w:trPr>
          <w:tblCellSpacing w:w="22" w:type="dxa"/>
        </w:trPr>
        <w:tc>
          <w:tcPr>
            <w:tcW w:w="175" w:type="pct"/>
          </w:tcPr>
          <w:p w14:paraId="55056335" w14:textId="77777777" w:rsidR="003F7230" w:rsidRPr="00E16854" w:rsidRDefault="002E7689" w:rsidP="005578D3">
            <w:pPr>
              <w:pStyle w:val="a5"/>
              <w:spacing w:before="0" w:beforeAutospacing="0" w:after="0" w:afterAutospacing="0"/>
              <w:jc w:val="center"/>
              <w:rPr>
                <w:bCs/>
                <w:lang w:val="uk-UA"/>
              </w:rPr>
            </w:pPr>
            <w:r w:rsidRPr="00E16854">
              <w:rPr>
                <w:bCs/>
                <w:lang w:val="uk-UA"/>
              </w:rPr>
              <w:t>6.1</w:t>
            </w:r>
          </w:p>
        </w:tc>
        <w:tc>
          <w:tcPr>
            <w:tcW w:w="1664" w:type="pct"/>
            <w:shd w:val="clear" w:color="auto" w:fill="auto"/>
          </w:tcPr>
          <w:p w14:paraId="4ABBB92D" w14:textId="77777777" w:rsidR="003B2AE3" w:rsidRPr="00E16854" w:rsidRDefault="002E7689" w:rsidP="005578D3">
            <w:pPr>
              <w:pStyle w:val="a5"/>
              <w:spacing w:before="0" w:beforeAutospacing="0" w:after="0" w:afterAutospacing="0"/>
              <w:rPr>
                <w:bCs/>
                <w:lang w:val="uk-UA"/>
              </w:rPr>
            </w:pPr>
            <w:bookmarkStart w:id="23" w:name="48"/>
            <w:bookmarkEnd w:id="23"/>
            <w:r w:rsidRPr="00E16854">
              <w:rPr>
                <w:lang w:val="uk-UA"/>
              </w:rPr>
              <w:t>Очікувана вартість закупівлі послуги</w:t>
            </w:r>
          </w:p>
        </w:tc>
        <w:tc>
          <w:tcPr>
            <w:tcW w:w="3073" w:type="pct"/>
            <w:shd w:val="clear" w:color="auto" w:fill="auto"/>
          </w:tcPr>
          <w:p w14:paraId="161D196A" w14:textId="33241830" w:rsidR="00F041D4" w:rsidRDefault="00742DC2" w:rsidP="006601C7">
            <w:pPr>
              <w:pStyle w:val="a5"/>
              <w:spacing w:before="0" w:beforeAutospacing="0" w:after="0" w:afterAutospacing="0"/>
              <w:rPr>
                <w:b/>
                <w:lang w:val="uk-UA"/>
              </w:rPr>
            </w:pPr>
            <w:bookmarkStart w:id="24" w:name="49"/>
            <w:bookmarkEnd w:id="24"/>
            <w:r>
              <w:rPr>
                <w:b/>
                <w:lang w:val="uk-UA"/>
              </w:rPr>
              <w:t>3</w:t>
            </w:r>
            <w:r w:rsidR="00265F68">
              <w:rPr>
                <w:b/>
                <w:lang w:val="uk-UA"/>
              </w:rPr>
              <w:t>00 000,00</w:t>
            </w:r>
            <w:r w:rsidR="00A938F3" w:rsidRPr="00A938F3">
              <w:rPr>
                <w:b/>
                <w:lang w:val="uk-UA"/>
              </w:rPr>
              <w:t xml:space="preserve"> </w:t>
            </w:r>
            <w:r w:rsidR="009A0F17" w:rsidRPr="00F041D4">
              <w:rPr>
                <w:b/>
                <w:lang w:val="uk-UA"/>
              </w:rPr>
              <w:t>грн</w:t>
            </w:r>
            <w:r w:rsidR="00D93080" w:rsidRPr="00A45A79">
              <w:rPr>
                <w:b/>
                <w:lang w:val="uk-UA"/>
              </w:rPr>
              <w:t xml:space="preserve"> </w:t>
            </w:r>
            <w:r w:rsidR="008763BA">
              <w:rPr>
                <w:b/>
                <w:lang w:val="uk-UA"/>
              </w:rPr>
              <w:t xml:space="preserve">включаючи </w:t>
            </w:r>
            <w:r w:rsidR="009A0F17" w:rsidRPr="00F041D4">
              <w:rPr>
                <w:b/>
                <w:lang w:val="uk-UA"/>
              </w:rPr>
              <w:t>ПДВ</w:t>
            </w:r>
            <w:r w:rsidR="00F041D4">
              <w:rPr>
                <w:b/>
                <w:lang w:val="uk-UA"/>
              </w:rPr>
              <w:t xml:space="preserve">. </w:t>
            </w:r>
            <w:r w:rsidR="00D93080" w:rsidRPr="00A45A79">
              <w:rPr>
                <w:b/>
                <w:lang w:val="uk-UA"/>
              </w:rPr>
              <w:t xml:space="preserve"> </w:t>
            </w:r>
          </w:p>
          <w:p w14:paraId="165F8E73" w14:textId="03583B6E" w:rsidR="008D0BA3" w:rsidRPr="00F9448C" w:rsidRDefault="00FE0282" w:rsidP="00F9448C">
            <w:pPr>
              <w:shd w:val="clear" w:color="auto" w:fill="FFFFFF" w:themeFill="background1"/>
              <w:jc w:val="both"/>
              <w:rPr>
                <w:lang w:val="uk-UA"/>
              </w:rPr>
            </w:pPr>
            <w:r>
              <w:rPr>
                <w:lang w:val="uk-UA"/>
              </w:rPr>
              <w:t xml:space="preserve">      </w:t>
            </w:r>
            <w:r w:rsidR="008D0BA3" w:rsidRPr="00BA5031">
              <w:rPr>
                <w:lang w:val="uk-UA"/>
              </w:rPr>
              <w:t xml:space="preserve">Замовник </w:t>
            </w:r>
            <w:r w:rsidR="008D0BA3" w:rsidRPr="008D0BA3">
              <w:rPr>
                <w:u w:val="single"/>
                <w:lang w:val="uk-UA"/>
              </w:rPr>
              <w:t>не приймає</w:t>
            </w:r>
            <w:r w:rsidR="008D0BA3" w:rsidRPr="008D0BA3">
              <w:rPr>
                <w:lang w:val="uk-UA"/>
              </w:rPr>
              <w:t xml:space="preserve"> </w:t>
            </w:r>
            <w:r w:rsidR="008D0BA3" w:rsidRPr="00BA5031">
              <w:rPr>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EBBD3C8" w14:textId="7114E18A" w:rsidR="00672857" w:rsidRPr="00FE0282" w:rsidRDefault="00FE0282" w:rsidP="00672857">
            <w:pPr>
              <w:pStyle w:val="a5"/>
              <w:spacing w:before="0" w:beforeAutospacing="0" w:after="0" w:afterAutospacing="0"/>
              <w:jc w:val="both"/>
              <w:rPr>
                <w:b/>
                <w:lang w:val="uk-UA"/>
              </w:rPr>
            </w:pPr>
            <w:r>
              <w:rPr>
                <w:lang w:val="uk-UA"/>
              </w:rPr>
              <w:t xml:space="preserve">       </w:t>
            </w:r>
            <w:r w:rsidR="008D0BA3" w:rsidRPr="00BA5031">
              <w:rPr>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w:t>
            </w:r>
            <w:r w:rsidR="008D0BA3">
              <w:rPr>
                <w:lang w:val="uk-UA"/>
              </w:rPr>
              <w:t>О</w:t>
            </w:r>
            <w:r w:rsidR="008D0BA3" w:rsidRPr="00BA5031">
              <w:rPr>
                <w:lang w:val="uk-UA"/>
              </w:rPr>
              <w:t>собливостей.</w:t>
            </w:r>
          </w:p>
        </w:tc>
      </w:tr>
      <w:tr w:rsidR="00E16854" w:rsidRPr="00E16854" w14:paraId="3CE64DD2" w14:textId="77777777" w:rsidTr="00D26510">
        <w:trPr>
          <w:tblCellSpacing w:w="22" w:type="dxa"/>
        </w:trPr>
        <w:tc>
          <w:tcPr>
            <w:tcW w:w="175" w:type="pct"/>
          </w:tcPr>
          <w:p w14:paraId="0CC97DF1" w14:textId="77777777" w:rsidR="003F7230" w:rsidRPr="00E16854" w:rsidRDefault="00374E57" w:rsidP="005578D3">
            <w:pPr>
              <w:pStyle w:val="a5"/>
              <w:spacing w:before="0" w:beforeAutospacing="0" w:after="0" w:afterAutospacing="0"/>
              <w:jc w:val="center"/>
              <w:rPr>
                <w:b/>
                <w:bCs/>
                <w:lang w:val="uk-UA"/>
              </w:rPr>
            </w:pPr>
            <w:r w:rsidRPr="00E16854">
              <w:rPr>
                <w:b/>
                <w:bCs/>
                <w:lang w:val="uk-UA"/>
              </w:rPr>
              <w:t>7</w:t>
            </w:r>
          </w:p>
        </w:tc>
        <w:tc>
          <w:tcPr>
            <w:tcW w:w="1664" w:type="pct"/>
            <w:shd w:val="clear" w:color="auto" w:fill="auto"/>
          </w:tcPr>
          <w:p w14:paraId="28F14F62" w14:textId="77777777" w:rsidR="003F7230" w:rsidRPr="00E16854" w:rsidRDefault="003F7230" w:rsidP="005578D3">
            <w:pPr>
              <w:pStyle w:val="a5"/>
              <w:spacing w:before="0" w:beforeAutospacing="0" w:after="0" w:afterAutospacing="0"/>
              <w:rPr>
                <w:lang w:val="uk-UA"/>
              </w:rPr>
            </w:pPr>
            <w:bookmarkStart w:id="25" w:name="50"/>
            <w:bookmarkEnd w:id="25"/>
            <w:r w:rsidRPr="00E16854">
              <w:rPr>
                <w:b/>
                <w:bCs/>
                <w:lang w:val="uk-UA"/>
              </w:rPr>
              <w:t>Інформація про мову (мови), якою (якими) повинн</w:t>
            </w:r>
            <w:r w:rsidR="00AA1E1B" w:rsidRPr="00E16854">
              <w:rPr>
                <w:b/>
                <w:bCs/>
                <w:lang w:val="uk-UA"/>
              </w:rPr>
              <w:t>о</w:t>
            </w:r>
            <w:r w:rsidRPr="00E16854">
              <w:rPr>
                <w:b/>
                <w:bCs/>
                <w:lang w:val="uk-UA"/>
              </w:rPr>
              <w:t xml:space="preserve"> бути складен</w:t>
            </w:r>
            <w:r w:rsidR="00AA1E1B" w:rsidRPr="00E16854">
              <w:rPr>
                <w:b/>
                <w:bCs/>
                <w:lang w:val="uk-UA"/>
              </w:rPr>
              <w:t>о тендерні</w:t>
            </w:r>
            <w:r w:rsidRPr="00E16854">
              <w:rPr>
                <w:b/>
                <w:bCs/>
                <w:lang w:val="uk-UA"/>
              </w:rPr>
              <w:t xml:space="preserve"> пропозиції </w:t>
            </w:r>
          </w:p>
        </w:tc>
        <w:tc>
          <w:tcPr>
            <w:tcW w:w="3073" w:type="pct"/>
            <w:shd w:val="clear" w:color="auto" w:fill="auto"/>
          </w:tcPr>
          <w:p w14:paraId="4C7F2B5B" w14:textId="77777777" w:rsidR="000A6124" w:rsidRPr="00E16854" w:rsidRDefault="00D36B2C" w:rsidP="008332AD">
            <w:pPr>
              <w:tabs>
                <w:tab w:val="left" w:pos="8244"/>
                <w:tab w:val="left" w:pos="9160"/>
                <w:tab w:val="left" w:pos="10076"/>
                <w:tab w:val="left" w:pos="10992"/>
                <w:tab w:val="left" w:pos="11908"/>
                <w:tab w:val="left" w:pos="12824"/>
                <w:tab w:val="left" w:pos="13740"/>
                <w:tab w:val="left" w:pos="14656"/>
              </w:tabs>
              <w:ind w:right="140"/>
              <w:jc w:val="both"/>
              <w:rPr>
                <w:lang w:val="uk-UA"/>
              </w:rPr>
            </w:pPr>
            <w:bookmarkStart w:id="26" w:name="51"/>
            <w:bookmarkEnd w:id="26"/>
            <w:r w:rsidRPr="00E16854">
              <w:rPr>
                <w:lang w:val="uk-UA"/>
              </w:rPr>
              <w:t>1.1.</w:t>
            </w:r>
            <w:r w:rsidR="008332AD" w:rsidRPr="00E16854">
              <w:rPr>
                <w:lang w:val="uk-UA"/>
              </w:rPr>
              <w:t>Т</w:t>
            </w:r>
            <w:r w:rsidR="000A6124" w:rsidRPr="00E16854">
              <w:rPr>
                <w:lang w:val="uk-UA"/>
              </w:rPr>
              <w:t xml:space="preserve">ендерна пропозиція та документи, які входять до складу тендерної пропозиції мають бути складені українською мовою. </w:t>
            </w:r>
          </w:p>
          <w:p w14:paraId="45AF2A35" w14:textId="48CF83DB" w:rsidR="00C36864" w:rsidRPr="00E16854" w:rsidRDefault="00C36864" w:rsidP="005B4B15">
            <w:pPr>
              <w:pStyle w:val="af3"/>
              <w:numPr>
                <w:ilvl w:val="1"/>
                <w:numId w:val="3"/>
              </w:numPr>
              <w:tabs>
                <w:tab w:val="left" w:pos="63"/>
                <w:tab w:val="left" w:pos="484"/>
              </w:tabs>
              <w:ind w:left="59" w:firstLine="0"/>
              <w:jc w:val="both"/>
              <w:rPr>
                <w:lang w:val="uk-UA" w:eastAsia="zh-CN"/>
              </w:rPr>
            </w:pPr>
            <w:r w:rsidRPr="00E16854">
              <w:rPr>
                <w:lang w:val="uk-UA"/>
              </w:rPr>
              <w:t>Уся інформація розміщується в електронній системі закупівель українською мовою, крім  тих випадків</w:t>
            </w:r>
            <w:r w:rsidR="00DA320B" w:rsidRPr="00E16854">
              <w:rPr>
                <w:lang w:val="uk-UA"/>
              </w:rPr>
              <w:t>,</w:t>
            </w:r>
            <w:r w:rsidRPr="00E16854">
              <w:rPr>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w:t>
            </w:r>
            <w:r w:rsidR="005B4B15" w:rsidRPr="00E16854">
              <w:rPr>
                <w:lang w:val="uk-UA"/>
              </w:rPr>
              <w:t>ьноприйняті міжнародні терміни), назва марки, моделі, а також іноземного виробника).</w:t>
            </w:r>
          </w:p>
          <w:p w14:paraId="6BF31F86" w14:textId="77777777" w:rsidR="003B2AE3" w:rsidRPr="00E16854" w:rsidRDefault="00077665" w:rsidP="0076548A">
            <w:pPr>
              <w:pStyle w:val="a5"/>
              <w:numPr>
                <w:ilvl w:val="1"/>
                <w:numId w:val="3"/>
              </w:numPr>
              <w:tabs>
                <w:tab w:val="left" w:pos="57"/>
                <w:tab w:val="left" w:pos="482"/>
              </w:tabs>
              <w:spacing w:before="0" w:beforeAutospacing="0" w:after="0" w:afterAutospacing="0"/>
              <w:ind w:left="57" w:firstLine="0"/>
              <w:jc w:val="both"/>
              <w:rPr>
                <w:lang w:val="uk-UA"/>
              </w:rPr>
            </w:pPr>
            <w:r w:rsidRPr="00E16854">
              <w:rPr>
                <w:lang w:val="uk-UA"/>
              </w:rPr>
              <w:t>У разі надання документів</w:t>
            </w:r>
            <w:r w:rsidR="00DA320B" w:rsidRPr="00E16854">
              <w:rPr>
                <w:lang w:val="uk-UA"/>
              </w:rPr>
              <w:t>,</w:t>
            </w:r>
            <w:r w:rsidRPr="00E16854">
              <w:rPr>
                <w:lang w:val="uk-UA"/>
              </w:rPr>
              <w:t xml:space="preserve"> складених  мовою іншою ніж українська мова, </w:t>
            </w:r>
            <w:r w:rsidR="008810F5" w:rsidRPr="00E16854">
              <w:rPr>
                <w:lang w:val="uk-UA"/>
              </w:rPr>
              <w:t>то такі документи повинні бути перекладені українською мовою та обов’язково завірені підписом та печаткою учасника (за наявності) або бюро перекладів, або нотаріусом. Тексти повинні бути автентичними. Визначальним є текст, викладений українською мовою. Відповідальність за якість та достовірність перекладу несе учасник.</w:t>
            </w:r>
          </w:p>
          <w:p w14:paraId="690D4393" w14:textId="2BCBA281" w:rsidR="003F05D7" w:rsidRPr="00E16854" w:rsidRDefault="00F70CC3" w:rsidP="00777EB8">
            <w:pPr>
              <w:pStyle w:val="a5"/>
              <w:numPr>
                <w:ilvl w:val="1"/>
                <w:numId w:val="3"/>
              </w:numPr>
              <w:tabs>
                <w:tab w:val="left" w:pos="57"/>
                <w:tab w:val="left" w:pos="482"/>
              </w:tabs>
              <w:spacing w:before="0" w:beforeAutospacing="0" w:after="0" w:afterAutospacing="0"/>
              <w:ind w:left="57" w:firstLine="0"/>
              <w:jc w:val="both"/>
              <w:rPr>
                <w:lang w:val="uk-UA"/>
              </w:rPr>
            </w:pPr>
            <w:r w:rsidRPr="00E16854">
              <w:rPr>
                <w:lang w:val="uk-UA"/>
              </w:rPr>
              <w:t>Офіційні документи, надані в складі тендерної пр</w:t>
            </w:r>
            <w:r w:rsidR="00CB6838" w:rsidRPr="00E16854">
              <w:rPr>
                <w:lang w:val="uk-UA"/>
              </w:rPr>
              <w:t>опозиції учасником-нерезидентом повинні бути легалізовані (консульська легалізація чи проставлення апостиля) в установленому законодавством порядку, якщо інше не встановлено міжнародними договорами.</w:t>
            </w:r>
          </w:p>
        </w:tc>
      </w:tr>
      <w:tr w:rsidR="00E16854" w:rsidRPr="00E16854" w14:paraId="59959C10" w14:textId="77777777" w:rsidTr="005578D3">
        <w:trPr>
          <w:trHeight w:val="210"/>
          <w:tblCellSpacing w:w="22" w:type="dxa"/>
        </w:trPr>
        <w:tc>
          <w:tcPr>
            <w:tcW w:w="4956" w:type="pct"/>
            <w:gridSpan w:val="3"/>
            <w:tcBorders>
              <w:top w:val="single" w:sz="4" w:space="0" w:color="auto"/>
            </w:tcBorders>
          </w:tcPr>
          <w:p w14:paraId="6A444EF2" w14:textId="1E6204B8" w:rsidR="00EC79FA" w:rsidRPr="00E16854" w:rsidRDefault="001B222F" w:rsidP="00C17EB1">
            <w:pPr>
              <w:pStyle w:val="a5"/>
              <w:tabs>
                <w:tab w:val="left" w:pos="73"/>
                <w:tab w:val="left" w:pos="357"/>
              </w:tabs>
              <w:spacing w:before="0" w:beforeAutospacing="0" w:after="0" w:afterAutospacing="0"/>
              <w:jc w:val="center"/>
              <w:rPr>
                <w:b/>
                <w:bCs/>
                <w:lang w:val="uk-UA"/>
              </w:rPr>
            </w:pPr>
            <w:bookmarkStart w:id="27" w:name="52"/>
            <w:bookmarkEnd w:id="27"/>
            <w:r w:rsidRPr="00E16854">
              <w:rPr>
                <w:b/>
                <w:bCs/>
                <w:lang w:val="uk-UA"/>
              </w:rPr>
              <w:t xml:space="preserve">ІІ. </w:t>
            </w:r>
            <w:r w:rsidR="00C17EB1" w:rsidRPr="00E16854">
              <w:rPr>
                <w:b/>
                <w:bCs/>
                <w:lang w:val="uk-UA"/>
              </w:rPr>
              <w:t xml:space="preserve">Порядок унесення змін, </w:t>
            </w:r>
            <w:r w:rsidR="00EC79FA" w:rsidRPr="00E16854">
              <w:rPr>
                <w:b/>
                <w:bCs/>
                <w:lang w:val="uk-UA"/>
              </w:rPr>
              <w:t>надання роз'яснень до тендерної документації</w:t>
            </w:r>
            <w:r w:rsidR="00C17EB1" w:rsidRPr="00E16854">
              <w:rPr>
                <w:b/>
                <w:bCs/>
                <w:lang w:val="uk-UA"/>
              </w:rPr>
              <w:t xml:space="preserve"> та порядок оскарження відкритих торгів</w:t>
            </w:r>
          </w:p>
        </w:tc>
      </w:tr>
      <w:tr w:rsidR="00E16854" w:rsidRPr="0098565D" w14:paraId="5A5CA3DE" w14:textId="77777777" w:rsidTr="00D26510">
        <w:trPr>
          <w:tblCellSpacing w:w="22" w:type="dxa"/>
        </w:trPr>
        <w:tc>
          <w:tcPr>
            <w:tcW w:w="175" w:type="pct"/>
          </w:tcPr>
          <w:p w14:paraId="5B90FF35" w14:textId="77777777" w:rsidR="003F7230" w:rsidRPr="00E16854" w:rsidRDefault="002858CB" w:rsidP="005578D3">
            <w:pPr>
              <w:pStyle w:val="a5"/>
              <w:spacing w:before="0" w:beforeAutospacing="0" w:after="0" w:afterAutospacing="0"/>
              <w:jc w:val="center"/>
              <w:rPr>
                <w:b/>
                <w:bCs/>
                <w:lang w:val="uk-UA"/>
              </w:rPr>
            </w:pPr>
            <w:r w:rsidRPr="00E16854">
              <w:rPr>
                <w:b/>
                <w:bCs/>
                <w:lang w:val="uk-UA"/>
              </w:rPr>
              <w:t>1</w:t>
            </w:r>
          </w:p>
        </w:tc>
        <w:tc>
          <w:tcPr>
            <w:tcW w:w="1664" w:type="pct"/>
            <w:shd w:val="clear" w:color="auto" w:fill="auto"/>
          </w:tcPr>
          <w:p w14:paraId="649B7595" w14:textId="77777777" w:rsidR="003F7230" w:rsidRPr="00E16854" w:rsidRDefault="003F7230" w:rsidP="005578D3">
            <w:pPr>
              <w:pStyle w:val="a5"/>
              <w:spacing w:before="0" w:beforeAutospacing="0" w:after="0" w:afterAutospacing="0"/>
              <w:rPr>
                <w:lang w:val="uk-UA"/>
              </w:rPr>
            </w:pPr>
            <w:bookmarkStart w:id="28" w:name="53"/>
            <w:bookmarkEnd w:id="28"/>
            <w:r w:rsidRPr="00E16854">
              <w:rPr>
                <w:b/>
                <w:bCs/>
                <w:lang w:val="uk-UA"/>
              </w:rPr>
              <w:t xml:space="preserve">Процедура надання роз'яснень щодо </w:t>
            </w:r>
            <w:r w:rsidR="002858CB" w:rsidRPr="00E16854">
              <w:rPr>
                <w:b/>
                <w:bCs/>
                <w:lang w:val="uk-UA"/>
              </w:rPr>
              <w:t xml:space="preserve">тендерної </w:t>
            </w:r>
            <w:r w:rsidRPr="00E16854">
              <w:rPr>
                <w:b/>
                <w:bCs/>
                <w:lang w:val="uk-UA"/>
              </w:rPr>
              <w:t xml:space="preserve">документації </w:t>
            </w:r>
          </w:p>
        </w:tc>
        <w:tc>
          <w:tcPr>
            <w:tcW w:w="3073" w:type="pct"/>
            <w:shd w:val="clear" w:color="auto" w:fill="auto"/>
          </w:tcPr>
          <w:p w14:paraId="3AFAD375" w14:textId="22C751D7" w:rsidR="000C38CB" w:rsidRPr="00E16854" w:rsidRDefault="000C38CB" w:rsidP="000C38CB">
            <w:pPr>
              <w:widowControl w:val="0"/>
              <w:pBdr>
                <w:top w:val="nil"/>
                <w:left w:val="nil"/>
                <w:bottom w:val="nil"/>
                <w:right w:val="nil"/>
                <w:between w:val="nil"/>
              </w:pBdr>
              <w:jc w:val="both"/>
              <w:rPr>
                <w:lang w:val="uk-UA"/>
              </w:rPr>
            </w:pPr>
            <w:bookmarkStart w:id="29" w:name="54"/>
            <w:bookmarkEnd w:id="29"/>
            <w:r w:rsidRPr="00E16854">
              <w:rPr>
                <w:lang w:val="uk-UA"/>
              </w:rPr>
              <w:t xml:space="preserve">1.1. Фізична/юридична особа має право не пізніше ніж </w:t>
            </w:r>
            <w:r w:rsidRPr="00E16854">
              <w:rPr>
                <w:b/>
                <w:lang w:val="uk-UA"/>
              </w:rPr>
              <w:t xml:space="preserve">за </w:t>
            </w:r>
            <w:r w:rsidR="00D4267F">
              <w:rPr>
                <w:b/>
                <w:lang w:val="uk-UA"/>
              </w:rPr>
              <w:t xml:space="preserve"> три</w:t>
            </w:r>
            <w:r w:rsidRPr="00E16854">
              <w:rPr>
                <w:b/>
                <w:lang w:val="uk-UA"/>
              </w:rPr>
              <w:t xml:space="preserve"> дні</w:t>
            </w:r>
            <w:r w:rsidRPr="00E16854">
              <w:rPr>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16854">
              <w:rPr>
                <w:b/>
                <w:lang w:val="uk-UA"/>
              </w:rPr>
              <w:t xml:space="preserve">протягом трьох днів </w:t>
            </w:r>
            <w:r w:rsidRPr="00E16854">
              <w:rPr>
                <w:lang w:val="uk-UA"/>
              </w:rPr>
              <w:t>із дня їх оприлюднення надати роз’яснення на звернення та оприлюднити його в</w:t>
            </w:r>
            <w:r w:rsidR="00E80317" w:rsidRPr="00E16854">
              <w:rPr>
                <w:lang w:val="uk-UA"/>
              </w:rPr>
              <w:t xml:space="preserve"> електронній системі закупівель.</w:t>
            </w:r>
          </w:p>
          <w:p w14:paraId="438F12C9" w14:textId="78930D54" w:rsidR="000C38CB" w:rsidRPr="00E16854" w:rsidRDefault="000C38CB" w:rsidP="000C38CB">
            <w:pPr>
              <w:widowControl w:val="0"/>
              <w:pBdr>
                <w:top w:val="nil"/>
                <w:left w:val="nil"/>
                <w:bottom w:val="nil"/>
                <w:right w:val="nil"/>
                <w:between w:val="nil"/>
              </w:pBdr>
              <w:jc w:val="both"/>
              <w:rPr>
                <w:lang w:val="uk-UA"/>
              </w:rPr>
            </w:pPr>
            <w:r w:rsidRPr="00E16854">
              <w:rPr>
                <w:lang w:val="uk-UA"/>
              </w:rPr>
              <w:t xml:space="preserve">1.2.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12A35" w:rsidRPr="00E16854">
              <w:rPr>
                <w:lang w:val="uk-UA"/>
              </w:rPr>
              <w:t>відкритих торгів</w:t>
            </w:r>
            <w:r w:rsidRPr="00E16854">
              <w:rPr>
                <w:lang w:val="uk-UA"/>
              </w:rPr>
              <w:t>.</w:t>
            </w:r>
          </w:p>
          <w:p w14:paraId="7258F930" w14:textId="6C0D2190" w:rsidR="003B2AE3" w:rsidRPr="00E16854" w:rsidRDefault="000C38CB" w:rsidP="003D389A">
            <w:pPr>
              <w:widowControl w:val="0"/>
              <w:pBdr>
                <w:top w:val="nil"/>
                <w:left w:val="nil"/>
                <w:bottom w:val="nil"/>
                <w:right w:val="nil"/>
                <w:between w:val="nil"/>
              </w:pBdr>
              <w:jc w:val="both"/>
              <w:rPr>
                <w:lang w:val="uk-UA"/>
              </w:rPr>
            </w:pPr>
            <w:r w:rsidRPr="00E16854">
              <w:rPr>
                <w:lang w:val="uk-UA"/>
              </w:rPr>
              <w:t xml:space="preserve">1.3. Для поновлення перебігу </w:t>
            </w:r>
            <w:r w:rsidR="00D12A35" w:rsidRPr="00E16854">
              <w:rPr>
                <w:lang w:val="uk-UA"/>
              </w:rPr>
              <w:t>відкритих торгів</w:t>
            </w:r>
            <w:r w:rsidRPr="00E16854">
              <w:rPr>
                <w:lang w:val="uk-UA"/>
              </w:rPr>
              <w:t xml:space="preserve"> замовник повинен розмістити роз’яснення щодо змісту тендерної документації в </w:t>
            </w:r>
            <w:r w:rsidR="00296AE9" w:rsidRPr="00E16854">
              <w:rPr>
                <w:lang w:val="uk-UA"/>
              </w:rPr>
              <w:t xml:space="preserve">електронній системі закупівель </w:t>
            </w:r>
            <w:r w:rsidRPr="00E16854">
              <w:rPr>
                <w:lang w:val="uk-UA"/>
              </w:rPr>
              <w:t xml:space="preserve">з одночасним продовженням строку подання тендерних пропозицій не менше як </w:t>
            </w:r>
            <w:r w:rsidRPr="00E16854">
              <w:rPr>
                <w:b/>
                <w:lang w:val="uk-UA"/>
              </w:rPr>
              <w:t xml:space="preserve">на </w:t>
            </w:r>
            <w:r w:rsidR="00296AE9" w:rsidRPr="00E16854">
              <w:rPr>
                <w:b/>
                <w:lang w:val="uk-UA"/>
              </w:rPr>
              <w:t>чотири</w:t>
            </w:r>
            <w:r w:rsidRPr="00E16854">
              <w:rPr>
                <w:b/>
                <w:lang w:val="uk-UA"/>
              </w:rPr>
              <w:t xml:space="preserve"> дні</w:t>
            </w:r>
            <w:r w:rsidRPr="00E16854">
              <w:rPr>
                <w:lang w:val="uk-UA"/>
              </w:rPr>
              <w:t>.</w:t>
            </w:r>
          </w:p>
        </w:tc>
      </w:tr>
      <w:tr w:rsidR="00E16854" w:rsidRPr="00E16854" w14:paraId="50454E5C" w14:textId="77777777" w:rsidTr="00D26510">
        <w:trPr>
          <w:tblCellSpacing w:w="22" w:type="dxa"/>
        </w:trPr>
        <w:tc>
          <w:tcPr>
            <w:tcW w:w="175" w:type="pct"/>
          </w:tcPr>
          <w:p w14:paraId="2F075830" w14:textId="77777777" w:rsidR="003F7230" w:rsidRPr="00E16854" w:rsidRDefault="002858CB" w:rsidP="005578D3">
            <w:pPr>
              <w:pStyle w:val="a5"/>
              <w:spacing w:before="0" w:beforeAutospacing="0" w:after="0" w:afterAutospacing="0"/>
              <w:jc w:val="center"/>
              <w:rPr>
                <w:b/>
                <w:bCs/>
                <w:lang w:val="uk-UA"/>
              </w:rPr>
            </w:pPr>
            <w:r w:rsidRPr="00E16854">
              <w:rPr>
                <w:b/>
                <w:bCs/>
                <w:lang w:val="uk-UA"/>
              </w:rPr>
              <w:t>2</w:t>
            </w:r>
          </w:p>
        </w:tc>
        <w:tc>
          <w:tcPr>
            <w:tcW w:w="1664" w:type="pct"/>
            <w:shd w:val="clear" w:color="auto" w:fill="auto"/>
          </w:tcPr>
          <w:p w14:paraId="47CEE96D" w14:textId="77777777" w:rsidR="003F7230" w:rsidRPr="00E16854" w:rsidRDefault="002858CB" w:rsidP="005578D3">
            <w:pPr>
              <w:pStyle w:val="a5"/>
              <w:spacing w:before="0" w:beforeAutospacing="0" w:after="0" w:afterAutospacing="0"/>
              <w:rPr>
                <w:lang w:val="uk-UA"/>
              </w:rPr>
            </w:pPr>
            <w:bookmarkStart w:id="30" w:name="55"/>
            <w:bookmarkEnd w:id="30"/>
            <w:r w:rsidRPr="00E16854">
              <w:rPr>
                <w:b/>
                <w:bCs/>
                <w:lang w:val="uk-UA"/>
              </w:rPr>
              <w:t>Унесення змін до тендерної документації</w:t>
            </w:r>
            <w:r w:rsidR="003F7230" w:rsidRPr="00E16854">
              <w:rPr>
                <w:lang w:val="uk-UA"/>
              </w:rPr>
              <w:t> </w:t>
            </w:r>
          </w:p>
        </w:tc>
        <w:tc>
          <w:tcPr>
            <w:tcW w:w="3073" w:type="pct"/>
            <w:shd w:val="clear" w:color="auto" w:fill="auto"/>
          </w:tcPr>
          <w:p w14:paraId="7278A500" w14:textId="195ED748" w:rsidR="004437E0" w:rsidRPr="00E16854" w:rsidRDefault="008373A0" w:rsidP="00BC3B6A">
            <w:pPr>
              <w:pStyle w:val="af3"/>
              <w:widowControl w:val="0"/>
              <w:numPr>
                <w:ilvl w:val="1"/>
                <w:numId w:val="6"/>
              </w:numPr>
              <w:pBdr>
                <w:top w:val="nil"/>
                <w:left w:val="nil"/>
                <w:bottom w:val="nil"/>
                <w:right w:val="nil"/>
                <w:between w:val="nil"/>
              </w:pBdr>
              <w:ind w:left="0" w:firstLine="0"/>
              <w:jc w:val="both"/>
              <w:rPr>
                <w:lang w:val="uk-UA"/>
              </w:rPr>
            </w:pPr>
            <w:bookmarkStart w:id="31" w:name="56"/>
            <w:bookmarkEnd w:id="31"/>
            <w:r w:rsidRPr="00E16854">
              <w:rPr>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7DDD915" w14:textId="2E6B0D1C" w:rsidR="008373A0" w:rsidRPr="00E16854" w:rsidRDefault="008373A0" w:rsidP="004437E0">
            <w:pPr>
              <w:widowControl w:val="0"/>
              <w:pBdr>
                <w:top w:val="nil"/>
                <w:left w:val="nil"/>
                <w:bottom w:val="nil"/>
                <w:right w:val="nil"/>
                <w:between w:val="nil"/>
              </w:pBdr>
              <w:jc w:val="both"/>
              <w:rPr>
                <w:lang w:val="uk-UA"/>
              </w:rPr>
            </w:pPr>
            <w:r w:rsidRPr="00E16854">
              <w:rPr>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F4C69">
              <w:rPr>
                <w:lang w:val="uk-UA"/>
              </w:rPr>
              <w:t xml:space="preserve">не менше </w:t>
            </w:r>
            <w:r w:rsidR="00321F18" w:rsidRPr="002F4C69">
              <w:rPr>
                <w:lang w:val="uk-UA"/>
              </w:rPr>
              <w:t>чотрьох</w:t>
            </w:r>
            <w:r w:rsidRPr="002F4C69">
              <w:rPr>
                <w:lang w:val="uk-UA"/>
              </w:rPr>
              <w:t xml:space="preserve"> днів.</w:t>
            </w:r>
          </w:p>
          <w:p w14:paraId="0D74AE09" w14:textId="4CAA5DF5" w:rsidR="00226895" w:rsidRPr="00E16854" w:rsidRDefault="00F8125E" w:rsidP="00BC3B6A">
            <w:pPr>
              <w:pStyle w:val="af3"/>
              <w:widowControl w:val="0"/>
              <w:numPr>
                <w:ilvl w:val="1"/>
                <w:numId w:val="6"/>
              </w:numPr>
              <w:pBdr>
                <w:top w:val="nil"/>
                <w:left w:val="nil"/>
                <w:bottom w:val="nil"/>
                <w:right w:val="nil"/>
                <w:between w:val="nil"/>
              </w:pBdr>
              <w:ind w:left="62" w:firstLine="0"/>
              <w:jc w:val="both"/>
              <w:rPr>
                <w:lang w:val="uk-UA"/>
              </w:rPr>
            </w:pPr>
            <w:r w:rsidRPr="00E16854">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tc>
      </w:tr>
      <w:tr w:rsidR="00E16854" w:rsidRPr="00E16854" w14:paraId="130EF471" w14:textId="77777777" w:rsidTr="00D26510">
        <w:trPr>
          <w:tblCellSpacing w:w="22" w:type="dxa"/>
        </w:trPr>
        <w:tc>
          <w:tcPr>
            <w:tcW w:w="175" w:type="pct"/>
          </w:tcPr>
          <w:p w14:paraId="025258A8" w14:textId="3FC45104" w:rsidR="00B92D0E" w:rsidRPr="00E16854" w:rsidRDefault="00B92D0E" w:rsidP="005578D3">
            <w:pPr>
              <w:pStyle w:val="a5"/>
              <w:spacing w:before="0" w:beforeAutospacing="0" w:after="0" w:afterAutospacing="0"/>
              <w:jc w:val="center"/>
              <w:rPr>
                <w:b/>
                <w:bCs/>
                <w:lang w:val="uk-UA"/>
              </w:rPr>
            </w:pPr>
            <w:r w:rsidRPr="00E16854">
              <w:rPr>
                <w:b/>
                <w:bCs/>
                <w:lang w:val="uk-UA"/>
              </w:rPr>
              <w:t>3</w:t>
            </w:r>
          </w:p>
        </w:tc>
        <w:tc>
          <w:tcPr>
            <w:tcW w:w="1664" w:type="pct"/>
            <w:shd w:val="clear" w:color="auto" w:fill="auto"/>
          </w:tcPr>
          <w:p w14:paraId="2C1FC7B9" w14:textId="7760A5F3" w:rsidR="00B92D0E" w:rsidRPr="00E16854" w:rsidRDefault="00B92D0E" w:rsidP="005578D3">
            <w:pPr>
              <w:pStyle w:val="a5"/>
              <w:spacing w:before="0" w:beforeAutospacing="0" w:after="0" w:afterAutospacing="0"/>
              <w:rPr>
                <w:b/>
                <w:bCs/>
                <w:lang w:val="uk-UA"/>
              </w:rPr>
            </w:pPr>
            <w:r w:rsidRPr="00E16854">
              <w:rPr>
                <w:b/>
                <w:bCs/>
                <w:lang w:val="uk-UA"/>
              </w:rPr>
              <w:t>Порядок оскарження відкритих торгів</w:t>
            </w:r>
          </w:p>
        </w:tc>
        <w:tc>
          <w:tcPr>
            <w:tcW w:w="3073" w:type="pct"/>
            <w:shd w:val="clear" w:color="auto" w:fill="auto"/>
          </w:tcPr>
          <w:p w14:paraId="5A3DE1DE" w14:textId="769CDC5E" w:rsidR="00B92D0E" w:rsidRPr="00E16854" w:rsidRDefault="006F2D82" w:rsidP="00837E5D">
            <w:pPr>
              <w:pStyle w:val="af3"/>
              <w:widowControl w:val="0"/>
              <w:pBdr>
                <w:top w:val="nil"/>
                <w:left w:val="nil"/>
                <w:bottom w:val="nil"/>
                <w:right w:val="nil"/>
                <w:between w:val="nil"/>
              </w:pBdr>
              <w:ind w:left="0"/>
              <w:jc w:val="both"/>
              <w:rPr>
                <w:lang w:val="uk-UA"/>
              </w:rPr>
            </w:pPr>
            <w:r w:rsidRPr="00E16854">
              <w:rPr>
                <w:lang w:val="uk-UA"/>
              </w:rPr>
              <w:t>Оскарження відкритих торгів відбувається відповідно до статті 18 Закону з урахуванням  Особливостей</w:t>
            </w:r>
            <w:r w:rsidR="00837E5D">
              <w:rPr>
                <w:lang w:val="uk-UA"/>
              </w:rPr>
              <w:t>.</w:t>
            </w:r>
          </w:p>
        </w:tc>
      </w:tr>
      <w:tr w:rsidR="00E16854" w:rsidRPr="00E16854" w14:paraId="4AA014E4" w14:textId="77777777" w:rsidTr="005578D3">
        <w:trPr>
          <w:tblCellSpacing w:w="22" w:type="dxa"/>
        </w:trPr>
        <w:tc>
          <w:tcPr>
            <w:tcW w:w="4956" w:type="pct"/>
            <w:gridSpan w:val="3"/>
          </w:tcPr>
          <w:p w14:paraId="0DDBF704" w14:textId="77777777" w:rsidR="00D27A45" w:rsidRPr="00E16854" w:rsidRDefault="005D49B0" w:rsidP="005D49B0">
            <w:pPr>
              <w:pStyle w:val="a5"/>
              <w:spacing w:before="0" w:beforeAutospacing="0" w:after="0" w:afterAutospacing="0"/>
              <w:ind w:left="215"/>
              <w:jc w:val="center"/>
              <w:rPr>
                <w:lang w:val="uk-UA"/>
              </w:rPr>
            </w:pPr>
            <w:bookmarkStart w:id="32" w:name="57"/>
            <w:bookmarkEnd w:id="32"/>
            <w:r w:rsidRPr="00E16854">
              <w:rPr>
                <w:b/>
                <w:bCs/>
                <w:lang w:val="uk-UA"/>
              </w:rPr>
              <w:t xml:space="preserve">ІІІ. </w:t>
            </w:r>
            <w:r w:rsidR="00D27A45" w:rsidRPr="00E16854">
              <w:rPr>
                <w:b/>
                <w:bCs/>
                <w:lang w:val="uk-UA"/>
              </w:rPr>
              <w:t>Інструкція з підготовки тендерних пропозицій</w:t>
            </w:r>
          </w:p>
        </w:tc>
      </w:tr>
      <w:tr w:rsidR="00E16854" w:rsidRPr="0098565D" w14:paraId="25306B18" w14:textId="77777777" w:rsidTr="00D26510">
        <w:trPr>
          <w:tblCellSpacing w:w="22" w:type="dxa"/>
        </w:trPr>
        <w:tc>
          <w:tcPr>
            <w:tcW w:w="175" w:type="pct"/>
          </w:tcPr>
          <w:p w14:paraId="7A4E50C2" w14:textId="77777777" w:rsidR="003F7230" w:rsidRPr="00E16854" w:rsidRDefault="00D27A45" w:rsidP="005578D3">
            <w:pPr>
              <w:pStyle w:val="a5"/>
              <w:spacing w:before="0" w:beforeAutospacing="0" w:after="0" w:afterAutospacing="0"/>
              <w:jc w:val="center"/>
              <w:rPr>
                <w:b/>
                <w:bCs/>
                <w:lang w:val="uk-UA"/>
              </w:rPr>
            </w:pPr>
            <w:r w:rsidRPr="00E16854">
              <w:rPr>
                <w:b/>
                <w:bCs/>
                <w:lang w:val="uk-UA"/>
              </w:rPr>
              <w:t>1</w:t>
            </w:r>
          </w:p>
        </w:tc>
        <w:tc>
          <w:tcPr>
            <w:tcW w:w="1664" w:type="pct"/>
            <w:shd w:val="clear" w:color="auto" w:fill="auto"/>
          </w:tcPr>
          <w:p w14:paraId="297D0BD4" w14:textId="77777777" w:rsidR="003F7230" w:rsidRPr="00E16854" w:rsidRDefault="00D27A45" w:rsidP="005578D3">
            <w:pPr>
              <w:pStyle w:val="a5"/>
              <w:spacing w:before="0" w:beforeAutospacing="0" w:after="0" w:afterAutospacing="0"/>
              <w:rPr>
                <w:lang w:val="uk-UA"/>
              </w:rPr>
            </w:pPr>
            <w:bookmarkStart w:id="33" w:name="58"/>
            <w:bookmarkEnd w:id="33"/>
            <w:r w:rsidRPr="00E16854">
              <w:rPr>
                <w:b/>
                <w:bCs/>
                <w:lang w:val="uk-UA"/>
              </w:rPr>
              <w:t>Зміст і спосіб подання тендерної пропозиції</w:t>
            </w:r>
          </w:p>
        </w:tc>
        <w:tc>
          <w:tcPr>
            <w:tcW w:w="3073" w:type="pct"/>
            <w:shd w:val="clear" w:color="auto" w:fill="auto"/>
          </w:tcPr>
          <w:p w14:paraId="3D3B867A" w14:textId="3BD2A569" w:rsidR="00985786" w:rsidRPr="00645BDE" w:rsidRDefault="00645BDE" w:rsidP="00645BDE">
            <w:pPr>
              <w:widowControl w:val="0"/>
              <w:tabs>
                <w:tab w:val="left" w:pos="360"/>
                <w:tab w:val="left" w:pos="482"/>
              </w:tabs>
              <w:jc w:val="both"/>
              <w:rPr>
                <w:lang w:val="uk-UA"/>
              </w:rPr>
            </w:pPr>
            <w:bookmarkStart w:id="34" w:name="59"/>
            <w:bookmarkEnd w:id="34"/>
            <w:r>
              <w:rPr>
                <w:lang w:val="uk-UA"/>
              </w:rPr>
              <w:t xml:space="preserve">  </w:t>
            </w:r>
            <w:r w:rsidR="002C1641" w:rsidRPr="00645BDE">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w:t>
            </w:r>
            <w:r w:rsidR="001D3685" w:rsidRPr="001D3685">
              <w:rPr>
                <w:lang w:val="uk-UA"/>
              </w:rPr>
              <w:t xml:space="preserve"> для відмови в участі в процедурі закупівлі, установлених відповідно до законодавства і в тендерній документації, та шляхом завантаження необхідних документів, що вимагаються замо</w:t>
            </w:r>
            <w:r w:rsidR="003170BE">
              <w:rPr>
                <w:lang w:val="uk-UA"/>
              </w:rPr>
              <w:t>вником у тендерній документації</w:t>
            </w:r>
            <w:r w:rsidR="002A35D3" w:rsidRPr="00645BDE">
              <w:rPr>
                <w:lang w:val="uk-UA"/>
              </w:rPr>
              <w:t xml:space="preserve">, </w:t>
            </w:r>
            <w:r w:rsidR="00E05563" w:rsidRPr="00645BDE">
              <w:rPr>
                <w:lang w:val="uk-UA"/>
              </w:rPr>
              <w:t>а саме:</w:t>
            </w:r>
          </w:p>
          <w:p w14:paraId="2FA2D495" w14:textId="31676A0E" w:rsidR="00596E5F" w:rsidRDefault="009E65F4" w:rsidP="00645BDE">
            <w:pPr>
              <w:pStyle w:val="af3"/>
              <w:widowControl w:val="0"/>
              <w:numPr>
                <w:ilvl w:val="0"/>
                <w:numId w:val="4"/>
              </w:numPr>
              <w:tabs>
                <w:tab w:val="left" w:pos="198"/>
                <w:tab w:val="left" w:pos="340"/>
              </w:tabs>
              <w:ind w:left="57" w:firstLine="283"/>
              <w:jc w:val="both"/>
              <w:rPr>
                <w:lang w:val="uk-UA"/>
              </w:rPr>
            </w:pPr>
            <w:r w:rsidRPr="00E16854">
              <w:rPr>
                <w:lang w:val="uk-UA"/>
              </w:rPr>
              <w:t>інформаційн</w:t>
            </w:r>
            <w:r w:rsidR="00DE5A3E" w:rsidRPr="00E16854">
              <w:rPr>
                <w:lang w:val="uk-UA"/>
              </w:rPr>
              <w:t>а</w:t>
            </w:r>
            <w:r w:rsidRPr="00E16854">
              <w:rPr>
                <w:lang w:val="uk-UA"/>
              </w:rPr>
              <w:t xml:space="preserve"> </w:t>
            </w:r>
            <w:r w:rsidR="00596E5F" w:rsidRPr="00E16854">
              <w:rPr>
                <w:lang w:val="uk-UA"/>
              </w:rPr>
              <w:t>довідк</w:t>
            </w:r>
            <w:r w:rsidR="00DE5A3E" w:rsidRPr="00E16854">
              <w:rPr>
                <w:lang w:val="uk-UA"/>
              </w:rPr>
              <w:t>а</w:t>
            </w:r>
            <w:r w:rsidRPr="00E16854">
              <w:rPr>
                <w:lang w:val="uk-UA"/>
              </w:rPr>
              <w:t xml:space="preserve"> про Учасника</w:t>
            </w:r>
            <w:r w:rsidR="00596E5F" w:rsidRPr="00E16854">
              <w:rPr>
                <w:lang w:val="uk-UA"/>
              </w:rPr>
              <w:t xml:space="preserve"> </w:t>
            </w:r>
            <w:r w:rsidRPr="00E16854">
              <w:rPr>
                <w:lang w:val="uk-UA"/>
              </w:rPr>
              <w:t>відповідно до Додатку 1 тендерної документації;</w:t>
            </w:r>
          </w:p>
          <w:p w14:paraId="675C6BA2" w14:textId="0C308107" w:rsidR="00DA215E" w:rsidRPr="00E16854" w:rsidRDefault="00DA215E" w:rsidP="00DA215E">
            <w:pPr>
              <w:pStyle w:val="af3"/>
              <w:widowControl w:val="0"/>
              <w:numPr>
                <w:ilvl w:val="0"/>
                <w:numId w:val="4"/>
              </w:numPr>
              <w:tabs>
                <w:tab w:val="left" w:pos="198"/>
                <w:tab w:val="left" w:pos="340"/>
              </w:tabs>
              <w:ind w:left="62" w:firstLine="283"/>
              <w:jc w:val="both"/>
              <w:rPr>
                <w:lang w:val="uk-UA"/>
              </w:rPr>
            </w:pPr>
            <w:r>
              <w:rPr>
                <w:lang w:val="uk-UA"/>
              </w:rPr>
              <w:t>і</w:t>
            </w:r>
            <w:r w:rsidRPr="00DA215E">
              <w:rPr>
                <w:lang w:val="uk-UA"/>
              </w:rPr>
              <w:t>нформація про відсутність підстав, визначених у пункті 44 Особливостей (крім абзацу чотирнадцятого цього пункту),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w:t>
            </w:r>
            <w:r>
              <w:rPr>
                <w:lang w:val="uk-UA"/>
              </w:rPr>
              <w:t xml:space="preserve"> </w:t>
            </w:r>
            <w:r w:rsidRPr="00DA215E">
              <w:rPr>
                <w:lang w:val="uk-UA"/>
              </w:rPr>
              <w:t xml:space="preserve"> шляхом заповнення окремих електронних полів в електронній системі закупівель</w:t>
            </w:r>
            <w:r>
              <w:rPr>
                <w:lang w:val="uk-UA"/>
              </w:rPr>
              <w:t>;</w:t>
            </w:r>
          </w:p>
          <w:p w14:paraId="14C21EF0" w14:textId="77777777" w:rsidR="00D5551F" w:rsidRPr="00E16854" w:rsidRDefault="00596E5F" w:rsidP="00645BDE">
            <w:pPr>
              <w:pStyle w:val="af3"/>
              <w:widowControl w:val="0"/>
              <w:numPr>
                <w:ilvl w:val="0"/>
                <w:numId w:val="4"/>
              </w:numPr>
              <w:tabs>
                <w:tab w:val="left" w:pos="198"/>
                <w:tab w:val="left" w:pos="340"/>
              </w:tabs>
              <w:ind w:left="57" w:firstLine="283"/>
              <w:jc w:val="both"/>
              <w:rPr>
                <w:rFonts w:ascii="Arial" w:eastAsia="Arial" w:hAnsi="Arial" w:cs="Arial"/>
                <w:lang w:val="uk-UA"/>
              </w:rPr>
            </w:pPr>
            <w:r w:rsidRPr="00E16854">
              <w:rPr>
                <w:lang w:val="uk-UA"/>
              </w:rPr>
              <w:t>інформаці</w:t>
            </w:r>
            <w:r w:rsidR="00E83F52" w:rsidRPr="00E16854">
              <w:rPr>
                <w:lang w:val="uk-UA"/>
              </w:rPr>
              <w:t>я та документ</w:t>
            </w:r>
            <w:r w:rsidRPr="00E16854">
              <w:rPr>
                <w:lang w:val="uk-UA"/>
              </w:rPr>
              <w:t xml:space="preserve">и, що підтверджують відповідність учасника кваліфікаційним критеріям, які викладені у Додатку </w:t>
            </w:r>
            <w:r w:rsidR="00CF0501" w:rsidRPr="00E16854">
              <w:rPr>
                <w:lang w:val="uk-UA"/>
              </w:rPr>
              <w:t>2</w:t>
            </w:r>
            <w:r w:rsidRPr="00E16854">
              <w:rPr>
                <w:lang w:val="uk-UA"/>
              </w:rPr>
              <w:t xml:space="preserve"> тендерної документації; </w:t>
            </w:r>
          </w:p>
          <w:p w14:paraId="0C1B6CDE" w14:textId="293DAACE" w:rsidR="00DC0CD0" w:rsidRDefault="00DC0CD0" w:rsidP="00645BDE">
            <w:pPr>
              <w:pStyle w:val="af3"/>
              <w:numPr>
                <w:ilvl w:val="0"/>
                <w:numId w:val="4"/>
              </w:numPr>
              <w:tabs>
                <w:tab w:val="left" w:pos="413"/>
              </w:tabs>
              <w:ind w:left="57" w:firstLine="283"/>
              <w:jc w:val="both"/>
              <w:rPr>
                <w:lang w:val="uk-UA"/>
              </w:rPr>
            </w:pPr>
            <w:r w:rsidRPr="00E16854">
              <w:rPr>
                <w:lang w:val="uk-UA"/>
              </w:rPr>
              <w:t>згоди на обробку персональних даних всіх осіб, які в складі тендерної пропозиції будуть подавати інформацію або документи з зазначенням в них персональних даних (учасник може надати  інформацію згідно з Додатком 3 тендерної документації);</w:t>
            </w:r>
          </w:p>
          <w:p w14:paraId="375CD05D" w14:textId="16AF0C9D" w:rsidR="00BB5975" w:rsidRPr="00A577A9" w:rsidRDefault="00A577A9" w:rsidP="00645BDE">
            <w:pPr>
              <w:pStyle w:val="af3"/>
              <w:numPr>
                <w:ilvl w:val="0"/>
                <w:numId w:val="4"/>
              </w:numPr>
              <w:tabs>
                <w:tab w:val="left" w:pos="413"/>
              </w:tabs>
              <w:ind w:left="57" w:firstLine="283"/>
              <w:jc w:val="both"/>
              <w:rPr>
                <w:shd w:val="clear" w:color="auto" w:fill="FFFFFF"/>
                <w:lang w:val="uk-UA"/>
              </w:rPr>
            </w:pPr>
            <w:r w:rsidRPr="00A577A9">
              <w:rPr>
                <w:lang w:val="uk-UA"/>
              </w:rPr>
              <w:t xml:space="preserve">довідка в довільній формі про погодження </w:t>
            </w:r>
            <w:r w:rsidR="007E1BE6" w:rsidRPr="00A577A9">
              <w:rPr>
                <w:lang w:val="uk-UA"/>
              </w:rPr>
              <w:t>учасника</w:t>
            </w:r>
            <w:r w:rsidR="00942249">
              <w:rPr>
                <w:lang w:val="uk-UA"/>
              </w:rPr>
              <w:t xml:space="preserve"> з</w:t>
            </w:r>
            <w:r w:rsidR="007E1BE6" w:rsidRPr="00A577A9">
              <w:rPr>
                <w:lang w:val="uk-UA"/>
              </w:rPr>
              <w:t xml:space="preserve"> технічним</w:t>
            </w:r>
            <w:r w:rsidR="003B11EF">
              <w:rPr>
                <w:lang w:val="uk-UA"/>
              </w:rPr>
              <w:t>и</w:t>
            </w:r>
            <w:r w:rsidR="007E1BE6" w:rsidRPr="00A577A9">
              <w:rPr>
                <w:lang w:val="uk-UA"/>
              </w:rPr>
              <w:t>, якісним</w:t>
            </w:r>
            <w:r w:rsidR="003B11EF">
              <w:rPr>
                <w:lang w:val="uk-UA"/>
              </w:rPr>
              <w:t>и</w:t>
            </w:r>
            <w:r w:rsidR="007E1BE6" w:rsidRPr="00A577A9">
              <w:rPr>
                <w:lang w:val="uk-UA"/>
              </w:rPr>
              <w:t>, кількісним</w:t>
            </w:r>
            <w:r w:rsidR="003B11EF">
              <w:rPr>
                <w:lang w:val="uk-UA"/>
              </w:rPr>
              <w:t>и</w:t>
            </w:r>
            <w:r w:rsidR="007E1BE6" w:rsidRPr="00A577A9">
              <w:rPr>
                <w:lang w:val="uk-UA"/>
              </w:rPr>
              <w:t xml:space="preserve"> та іншим вимогам</w:t>
            </w:r>
            <w:r w:rsidR="00942249">
              <w:rPr>
                <w:lang w:val="uk-UA"/>
              </w:rPr>
              <w:t>и</w:t>
            </w:r>
            <w:r w:rsidR="007E1BE6" w:rsidRPr="00A577A9">
              <w:rPr>
                <w:lang w:val="uk-UA"/>
              </w:rPr>
              <w:t xml:space="preserve"> до предмета закупівлі,</w:t>
            </w:r>
            <w:r w:rsidR="00302E1B" w:rsidRPr="00A577A9">
              <w:rPr>
                <w:shd w:val="clear" w:color="auto" w:fill="FFFFFF"/>
                <w:lang w:val="uk-UA"/>
              </w:rPr>
              <w:t xml:space="preserve"> які визначені у Додатку </w:t>
            </w:r>
            <w:r w:rsidR="00584A74" w:rsidRPr="00A577A9">
              <w:rPr>
                <w:shd w:val="clear" w:color="auto" w:fill="FFFFFF"/>
                <w:lang w:val="uk-UA"/>
              </w:rPr>
              <w:t>4</w:t>
            </w:r>
            <w:r w:rsidR="00302E1B" w:rsidRPr="00A577A9">
              <w:rPr>
                <w:shd w:val="clear" w:color="auto" w:fill="FFFFFF"/>
                <w:lang w:val="uk-UA"/>
              </w:rPr>
              <w:t xml:space="preserve"> </w:t>
            </w:r>
            <w:r w:rsidR="00584A74" w:rsidRPr="00A577A9">
              <w:rPr>
                <w:shd w:val="clear" w:color="auto" w:fill="FFFFFF"/>
                <w:lang w:val="uk-UA"/>
              </w:rPr>
              <w:t>тендерної документації</w:t>
            </w:r>
            <w:r w:rsidR="008B5737" w:rsidRPr="00A577A9">
              <w:rPr>
                <w:shd w:val="clear" w:color="auto" w:fill="FFFFFF"/>
                <w:lang w:val="uk-UA"/>
              </w:rPr>
              <w:t>;</w:t>
            </w:r>
          </w:p>
          <w:p w14:paraId="7EB26203" w14:textId="451B89ED" w:rsidR="00C90354" w:rsidRDefault="00A577A9" w:rsidP="00645BDE">
            <w:pPr>
              <w:pStyle w:val="af3"/>
              <w:widowControl w:val="0"/>
              <w:numPr>
                <w:ilvl w:val="0"/>
                <w:numId w:val="4"/>
              </w:numPr>
              <w:tabs>
                <w:tab w:val="left" w:pos="198"/>
                <w:tab w:val="left" w:pos="340"/>
              </w:tabs>
              <w:ind w:left="57" w:firstLine="283"/>
              <w:jc w:val="both"/>
              <w:rPr>
                <w:lang w:val="uk-UA"/>
              </w:rPr>
            </w:pPr>
            <w:r>
              <w:rPr>
                <w:lang w:val="uk-UA"/>
              </w:rPr>
              <w:t>довідка в довільній формі</w:t>
            </w:r>
            <w:r w:rsidR="005627E8" w:rsidRPr="00E16854">
              <w:rPr>
                <w:lang w:val="uk-UA"/>
              </w:rPr>
              <w:t xml:space="preserve"> </w:t>
            </w:r>
            <w:r>
              <w:rPr>
                <w:lang w:val="uk-UA"/>
              </w:rPr>
              <w:t>про</w:t>
            </w:r>
            <w:r w:rsidR="005627E8" w:rsidRPr="00E16854">
              <w:rPr>
                <w:lang w:val="uk-UA"/>
              </w:rPr>
              <w:t xml:space="preserve"> погодження з істотними умовами договору, наведеного у Додатку </w:t>
            </w:r>
            <w:r w:rsidR="00CF0501" w:rsidRPr="00E16854">
              <w:rPr>
                <w:lang w:val="uk-UA"/>
              </w:rPr>
              <w:t>5</w:t>
            </w:r>
            <w:r w:rsidR="005627E8" w:rsidRPr="00E16854">
              <w:rPr>
                <w:lang w:val="uk-UA"/>
              </w:rPr>
              <w:t xml:space="preserve"> тендерної документації;</w:t>
            </w:r>
          </w:p>
          <w:p w14:paraId="06581EF7" w14:textId="3B5625C4" w:rsidR="00C20D1F" w:rsidRDefault="00C20D1F" w:rsidP="00AE0201">
            <w:pPr>
              <w:pStyle w:val="af3"/>
              <w:widowControl w:val="0"/>
              <w:numPr>
                <w:ilvl w:val="0"/>
                <w:numId w:val="4"/>
              </w:numPr>
              <w:tabs>
                <w:tab w:val="left" w:pos="198"/>
                <w:tab w:val="left" w:pos="340"/>
              </w:tabs>
              <w:ind w:left="62" w:firstLine="283"/>
              <w:jc w:val="both"/>
              <w:rPr>
                <w:lang w:val="uk-UA"/>
              </w:rPr>
            </w:pPr>
            <w:r>
              <w:rPr>
                <w:lang w:val="uk-UA"/>
              </w:rPr>
              <w:t>д</w:t>
            </w:r>
            <w:r w:rsidRPr="00CD45A0">
              <w:rPr>
                <w:lang w:val="uk-UA"/>
              </w:rPr>
              <w:t xml:space="preserve">овідка в довільній формі, яка містить інформацію про те, що між </w:t>
            </w:r>
            <w:r>
              <w:rPr>
                <w:lang w:val="uk-UA"/>
              </w:rPr>
              <w:t>учасником</w:t>
            </w:r>
            <w:r w:rsidRPr="00CD45A0">
              <w:rPr>
                <w:lang w:val="uk-UA"/>
              </w:rPr>
              <w:t xml:space="preserve"> та замовником раніше не було укладено договорів </w:t>
            </w:r>
            <w:r w:rsidRPr="00CF5D1A">
              <w:rPr>
                <w:b/>
                <w:lang w:val="uk-UA"/>
              </w:rPr>
              <w:t xml:space="preserve">або </w:t>
            </w:r>
            <w:r w:rsidRPr="00CD45A0">
              <w:rPr>
                <w:lang w:val="uk-UA"/>
              </w:rPr>
              <w:t xml:space="preserve">про те, що </w:t>
            </w:r>
            <w:r>
              <w:rPr>
                <w:lang w:val="uk-UA"/>
              </w:rPr>
              <w:t>учасник</w:t>
            </w:r>
            <w:r w:rsidRPr="00CD45A0">
              <w:rPr>
                <w:lang w:val="uk-UA"/>
              </w:rPr>
              <w:t xml:space="preserve">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w:t>
            </w:r>
            <w:r w:rsidR="00AE0201" w:rsidRPr="00AE0201">
              <w:rPr>
                <w:lang w:val="uk-UA"/>
              </w:rPr>
              <w:t xml:space="preserve">- протягом трьох років з дати дострокового розірвання такого договору </w:t>
            </w:r>
            <w:r w:rsidRPr="00CD45A0">
              <w:rPr>
                <w:lang w:val="uk-UA"/>
              </w:rPr>
              <w:t xml:space="preserve">не було </w:t>
            </w:r>
            <w:r w:rsidRPr="00CF5D1A">
              <w:rPr>
                <w:b/>
                <w:lang w:val="uk-UA"/>
              </w:rPr>
              <w:t>або</w:t>
            </w:r>
            <w:r w:rsidRPr="00CD45A0">
              <w:rPr>
                <w:lang w:val="uk-UA"/>
              </w:rPr>
              <w:t xml:space="preserve"> </w:t>
            </w:r>
            <w:r w:rsidR="00AE0201">
              <w:rPr>
                <w:lang w:val="uk-UA"/>
              </w:rPr>
              <w:t>учасник</w:t>
            </w:r>
            <w:r w:rsidRPr="00CD45A0">
              <w:rPr>
                <w:lang w:val="uk-UA"/>
              </w:rPr>
              <w:t xml:space="preserve"> надав підтвердження вжиття заходів для доведення своєї надійності, незважаючи на наявність відповідної підстави для відмови</w:t>
            </w:r>
            <w:r>
              <w:rPr>
                <w:lang w:val="uk-UA"/>
              </w:rPr>
              <w:t xml:space="preserve"> в участі у процедурі закупівлі;</w:t>
            </w:r>
          </w:p>
          <w:p w14:paraId="1C671251" w14:textId="4A489578" w:rsidR="004375E0" w:rsidRDefault="004A539D" w:rsidP="00645BDE">
            <w:pPr>
              <w:pStyle w:val="af3"/>
              <w:numPr>
                <w:ilvl w:val="0"/>
                <w:numId w:val="4"/>
              </w:numPr>
              <w:tabs>
                <w:tab w:val="left" w:pos="198"/>
                <w:tab w:val="left" w:pos="340"/>
              </w:tabs>
              <w:ind w:left="57" w:firstLine="283"/>
              <w:jc w:val="both"/>
              <w:rPr>
                <w:lang w:val="uk-UA"/>
              </w:rPr>
            </w:pPr>
            <w:r w:rsidRPr="00E16854">
              <w:rPr>
                <w:lang w:val="uk-UA"/>
              </w:rPr>
              <w:t xml:space="preserve">документ, </w:t>
            </w:r>
            <w:r w:rsidR="004375E0" w:rsidRPr="00E16854">
              <w:rPr>
                <w:lang w:val="uk-UA"/>
              </w:rPr>
              <w:t xml:space="preserve"> що підтверджу</w:t>
            </w:r>
            <w:r w:rsidR="00483FED" w:rsidRPr="00E16854">
              <w:rPr>
                <w:lang w:val="uk-UA"/>
              </w:rPr>
              <w:t>є</w:t>
            </w:r>
            <w:r w:rsidR="004375E0" w:rsidRPr="00E16854">
              <w:rPr>
                <w:lang w:val="uk-UA"/>
              </w:rPr>
              <w:t xml:space="preserve"> повноваження посадової особи або представника учасника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 уповноваженої особи учасника на підписання документів</w:t>
            </w:r>
            <w:r w:rsidR="004A4AF9" w:rsidRPr="00E16854">
              <w:rPr>
                <w:lang w:val="uk-UA"/>
              </w:rPr>
              <w:t xml:space="preserve"> тендерної пропозиції</w:t>
            </w:r>
            <w:r w:rsidR="004375E0" w:rsidRPr="00E16854">
              <w:rPr>
                <w:lang w:val="uk-UA"/>
              </w:rPr>
              <w:t>)</w:t>
            </w:r>
            <w:r w:rsidR="00271407" w:rsidRPr="00E16854">
              <w:rPr>
                <w:lang w:val="uk-UA"/>
              </w:rPr>
              <w:t>;</w:t>
            </w:r>
          </w:p>
          <w:p w14:paraId="25C65616" w14:textId="72C4458B" w:rsidR="00DE2558" w:rsidRDefault="00DE2558" w:rsidP="00DE2558">
            <w:pPr>
              <w:pStyle w:val="af3"/>
              <w:widowControl w:val="0"/>
              <w:numPr>
                <w:ilvl w:val="0"/>
                <w:numId w:val="4"/>
              </w:numPr>
              <w:tabs>
                <w:tab w:val="left" w:pos="340"/>
                <w:tab w:val="left" w:pos="406"/>
              </w:tabs>
              <w:ind w:left="57" w:right="-1" w:firstLine="283"/>
              <w:jc w:val="both"/>
              <w:rPr>
                <w:shd w:val="clear" w:color="auto" w:fill="FFFFFF"/>
                <w:lang w:val="uk-UA"/>
              </w:rPr>
            </w:pPr>
            <w:r w:rsidRPr="00E16854">
              <w:rPr>
                <w:shd w:val="clear" w:color="auto" w:fill="FFFFFF"/>
                <w:lang w:val="uk-UA"/>
              </w:rPr>
              <w:t>у разі якщо учасник має намір залучити субпідрядників/співвиконавців в обсязі не менше ніж 20 відсотків від вартості договору про закупівлю</w:t>
            </w:r>
            <w:r>
              <w:rPr>
                <w:shd w:val="clear" w:color="auto" w:fill="FFFFFF"/>
                <w:lang w:val="uk-UA"/>
              </w:rPr>
              <w:t xml:space="preserve">, подається </w:t>
            </w:r>
            <w:r w:rsidRPr="00E16854">
              <w:rPr>
                <w:shd w:val="clear" w:color="auto" w:fill="FFFFFF"/>
                <w:lang w:val="uk-UA"/>
              </w:rPr>
              <w:t xml:space="preserve">довідка у довільній формі щодо кожного субпідрядника/співвиконавця </w:t>
            </w:r>
            <w:r w:rsidRPr="00CF5D1A">
              <w:rPr>
                <w:u w:val="single"/>
                <w:shd w:val="clear" w:color="auto" w:fill="FFFFFF"/>
                <w:lang w:val="uk-UA"/>
              </w:rPr>
              <w:t>з зазначенням інформації</w:t>
            </w:r>
            <w:r w:rsidRPr="00E16854">
              <w:rPr>
                <w:shd w:val="clear" w:color="auto" w:fill="FFFFFF"/>
                <w:lang w:val="uk-UA"/>
              </w:rPr>
              <w:t xml:space="preserve">: повне найменування, місцезнаходження, код ЄДРПОУ, обсяг та/або вид послуг які передбачається доручити субпідряднику/співвиконавцю. </w:t>
            </w:r>
            <w:r w:rsidRPr="00ED0A13">
              <w:rPr>
                <w:b/>
                <w:u w:val="single"/>
                <w:shd w:val="clear" w:color="auto" w:fill="FFFFFF"/>
                <w:lang w:val="uk-UA"/>
              </w:rPr>
              <w:t>Або</w:t>
            </w:r>
            <w:r w:rsidRPr="00E16854">
              <w:rPr>
                <w:shd w:val="clear" w:color="auto" w:fill="FFFFFF"/>
                <w:lang w:val="uk-UA"/>
              </w:rPr>
              <w:t xml:space="preserve"> довідка про не  залучення субпідрядників/співвиконавців;</w:t>
            </w:r>
          </w:p>
          <w:p w14:paraId="6EACD789" w14:textId="23E895A0" w:rsidR="00CB267E" w:rsidRPr="00CB267E" w:rsidRDefault="00CB267E" w:rsidP="00CB267E">
            <w:pPr>
              <w:pStyle w:val="af3"/>
              <w:widowControl w:val="0"/>
              <w:numPr>
                <w:ilvl w:val="0"/>
                <w:numId w:val="4"/>
              </w:numPr>
              <w:tabs>
                <w:tab w:val="left" w:pos="198"/>
                <w:tab w:val="left" w:pos="340"/>
              </w:tabs>
              <w:ind w:left="57" w:firstLine="283"/>
              <w:jc w:val="both"/>
              <w:rPr>
                <w:lang w:val="uk-UA"/>
              </w:rPr>
            </w:pPr>
            <w:r>
              <w:rPr>
                <w:shd w:val="clear" w:color="auto" w:fill="FFFFFF"/>
                <w:lang w:val="uk-UA"/>
              </w:rPr>
              <w:t>цінова пропозиція</w:t>
            </w:r>
            <w:r w:rsidRPr="00E16854">
              <w:rPr>
                <w:lang w:val="uk-UA"/>
              </w:rPr>
              <w:t xml:space="preserve"> </w:t>
            </w:r>
            <w:r w:rsidRPr="00E16854">
              <w:rPr>
                <w:lang w:val="uk-UA"/>
              </w:rPr>
              <w:t xml:space="preserve">надається </w:t>
            </w:r>
            <w:r w:rsidRPr="00E16854">
              <w:rPr>
                <w:b/>
                <w:lang w:val="uk-UA"/>
              </w:rPr>
              <w:t>переможцем</w:t>
            </w:r>
            <w:r w:rsidRPr="00E16854">
              <w:rPr>
                <w:lang w:val="uk-UA"/>
              </w:rPr>
              <w:t xml:space="preserve"> закупівлі відповідно до Додатку </w:t>
            </w:r>
            <w:r>
              <w:rPr>
                <w:lang w:val="uk-UA"/>
              </w:rPr>
              <w:t>6</w:t>
            </w:r>
            <w:r w:rsidRPr="00E16854">
              <w:rPr>
                <w:lang w:val="uk-UA"/>
              </w:rPr>
              <w:t xml:space="preserve"> тендерної документації;</w:t>
            </w:r>
          </w:p>
          <w:p w14:paraId="60605421" w14:textId="59D11791" w:rsidR="0031365C" w:rsidRDefault="00513589" w:rsidP="00C24098">
            <w:pPr>
              <w:pStyle w:val="af3"/>
              <w:widowControl w:val="0"/>
              <w:numPr>
                <w:ilvl w:val="0"/>
                <w:numId w:val="4"/>
              </w:numPr>
              <w:tabs>
                <w:tab w:val="left" w:pos="198"/>
                <w:tab w:val="left" w:pos="340"/>
              </w:tabs>
              <w:ind w:left="57" w:firstLine="283"/>
              <w:jc w:val="both"/>
              <w:rPr>
                <w:lang w:val="uk-UA"/>
              </w:rPr>
            </w:pPr>
            <w:r w:rsidRPr="00E16854">
              <w:rPr>
                <w:lang w:val="uk-UA"/>
              </w:rPr>
              <w:t>інформаці</w:t>
            </w:r>
            <w:r w:rsidR="001A1C60" w:rsidRPr="00E16854">
              <w:rPr>
                <w:lang w:val="uk-UA"/>
              </w:rPr>
              <w:t>я</w:t>
            </w:r>
            <w:r w:rsidR="00EC6730" w:rsidRPr="00E16854">
              <w:rPr>
                <w:lang w:val="uk-UA"/>
              </w:rPr>
              <w:t xml:space="preserve"> та </w:t>
            </w:r>
            <w:r w:rsidR="00801ED8" w:rsidRPr="00E16854">
              <w:rPr>
                <w:lang w:val="uk-UA"/>
              </w:rPr>
              <w:t>документи</w:t>
            </w:r>
            <w:r w:rsidRPr="00E16854">
              <w:rPr>
                <w:lang w:val="uk-UA"/>
              </w:rPr>
              <w:t xml:space="preserve">, що надається </w:t>
            </w:r>
            <w:r w:rsidRPr="00E16854">
              <w:rPr>
                <w:b/>
                <w:lang w:val="uk-UA"/>
              </w:rPr>
              <w:t>переможцем</w:t>
            </w:r>
            <w:r w:rsidRPr="00E16854">
              <w:rPr>
                <w:lang w:val="uk-UA"/>
              </w:rPr>
              <w:t xml:space="preserve"> зак</w:t>
            </w:r>
            <w:r w:rsidR="008A64AC" w:rsidRPr="00E16854">
              <w:rPr>
                <w:lang w:val="uk-UA"/>
              </w:rPr>
              <w:t xml:space="preserve">упівлі відповідно до Додатку </w:t>
            </w:r>
            <w:r w:rsidR="00E540FC" w:rsidRPr="00E16854">
              <w:rPr>
                <w:lang w:val="uk-UA"/>
              </w:rPr>
              <w:t>7</w:t>
            </w:r>
            <w:r w:rsidR="008A64AC" w:rsidRPr="00E16854">
              <w:rPr>
                <w:lang w:val="uk-UA"/>
              </w:rPr>
              <w:t xml:space="preserve"> </w:t>
            </w:r>
            <w:r w:rsidRPr="00E16854">
              <w:rPr>
                <w:lang w:val="uk-UA"/>
              </w:rPr>
              <w:t>тендерної документації</w:t>
            </w:r>
            <w:r w:rsidR="00254D8B" w:rsidRPr="00E16854">
              <w:rPr>
                <w:lang w:val="uk-UA"/>
              </w:rPr>
              <w:t>;</w:t>
            </w:r>
          </w:p>
          <w:p w14:paraId="6F34BE42" w14:textId="712B5CC5" w:rsidR="0022261C" w:rsidRDefault="00145570" w:rsidP="00C24098">
            <w:pPr>
              <w:pStyle w:val="af3"/>
              <w:widowControl w:val="0"/>
              <w:numPr>
                <w:ilvl w:val="0"/>
                <w:numId w:val="4"/>
              </w:numPr>
              <w:tabs>
                <w:tab w:val="left" w:pos="360"/>
                <w:tab w:val="left" w:pos="406"/>
              </w:tabs>
              <w:ind w:left="57" w:right="-1" w:firstLine="283"/>
              <w:jc w:val="both"/>
              <w:rPr>
                <w:lang w:val="uk-UA"/>
              </w:rPr>
            </w:pPr>
            <w:r w:rsidRPr="00E16854">
              <w:rPr>
                <w:shd w:val="clear" w:color="auto" w:fill="FFFFFF"/>
                <w:lang w:val="uk-UA"/>
              </w:rPr>
              <w:t>у</w:t>
            </w:r>
            <w:r w:rsidR="00085AC0" w:rsidRPr="00E16854">
              <w:rPr>
                <w:shd w:val="clear" w:color="auto" w:fill="FFFFFF"/>
                <w:lang w:val="uk-UA"/>
              </w:rPr>
              <w:t xml:space="preserve"> </w:t>
            </w:r>
            <w:r w:rsidR="00A52B42" w:rsidRPr="00E16854">
              <w:rPr>
                <w:shd w:val="clear" w:color="auto" w:fill="FFFFFF"/>
                <w:lang w:val="uk-UA"/>
              </w:rPr>
              <w:t>разі якщо тендерна пропозиція подається об'єднанням учасників, до неї обов'язково включається</w:t>
            </w:r>
            <w:r w:rsidR="00A52B42" w:rsidRPr="00E16854">
              <w:rPr>
                <w:lang w:val="uk-UA"/>
              </w:rPr>
              <w:t xml:space="preserve"> документ пр</w:t>
            </w:r>
            <w:r w:rsidR="00735A0C">
              <w:rPr>
                <w:lang w:val="uk-UA"/>
              </w:rPr>
              <w:t>о створення такого об'єднання;</w:t>
            </w:r>
          </w:p>
          <w:p w14:paraId="36E3BFDB" w14:textId="06407CA5" w:rsidR="00735A0C" w:rsidRPr="00735A0C" w:rsidRDefault="00735A0C" w:rsidP="00C24098">
            <w:pPr>
              <w:pStyle w:val="af3"/>
              <w:widowControl w:val="0"/>
              <w:numPr>
                <w:ilvl w:val="0"/>
                <w:numId w:val="4"/>
              </w:numPr>
              <w:tabs>
                <w:tab w:val="left" w:pos="360"/>
                <w:tab w:val="left" w:pos="406"/>
              </w:tabs>
              <w:ind w:left="57" w:right="-1" w:firstLine="283"/>
              <w:jc w:val="both"/>
              <w:rPr>
                <w:lang w:val="uk-UA"/>
              </w:rPr>
            </w:pPr>
            <w:r w:rsidRPr="00735A0C">
              <w:rPr>
                <w:i/>
                <w:lang w:val="uk-UA"/>
              </w:rPr>
              <w:t xml:space="preserve">у </w:t>
            </w:r>
            <w:r w:rsidR="003343BD">
              <w:rPr>
                <w:i/>
                <w:lang w:val="uk-UA"/>
              </w:rPr>
              <w:t>разі</w:t>
            </w:r>
            <w:r w:rsidRPr="00735A0C">
              <w:rPr>
                <w:i/>
                <w:lang w:val="uk-UA"/>
              </w:rPr>
              <w:t>, якщо учасником є об’єднання учасників надається:</w:t>
            </w:r>
            <w:r w:rsidRPr="00685F7C">
              <w:rPr>
                <w:lang w:val="uk-UA"/>
              </w:rPr>
              <w:t xml:space="preserve"> </w:t>
            </w:r>
            <w:r w:rsidR="00685F7C">
              <w:rPr>
                <w:lang w:val="uk-UA"/>
              </w:rPr>
              <w:t>д</w:t>
            </w:r>
            <w:r w:rsidRPr="00735A0C">
              <w:rPr>
                <w:lang w:val="uk-UA"/>
              </w:rPr>
              <w:t xml:space="preserve">овідка в довільній формі щодо наявності/відсутності підстав, </w:t>
            </w:r>
            <w:r w:rsidR="00AE0201">
              <w:rPr>
                <w:lang w:val="uk-UA"/>
              </w:rPr>
              <w:t>встановлених пунктом 44 Особливостей</w:t>
            </w:r>
            <w:r w:rsidR="00C63FF9">
              <w:rPr>
                <w:lang w:val="uk-UA"/>
              </w:rPr>
              <w:t xml:space="preserve"> </w:t>
            </w:r>
            <w:r w:rsidR="00C63FF9" w:rsidRPr="00B3087C">
              <w:rPr>
                <w:lang w:val="uk-UA"/>
              </w:rPr>
              <w:t xml:space="preserve"> від кожного учасника об’єднання</w:t>
            </w:r>
            <w:r w:rsidR="00685F7C" w:rsidRPr="00685F7C">
              <w:rPr>
                <w:lang w:val="uk-UA"/>
              </w:rPr>
              <w:t>.</w:t>
            </w:r>
          </w:p>
          <w:p w14:paraId="5573ECA7" w14:textId="28AEE48F" w:rsidR="0011200B" w:rsidRPr="00E16854" w:rsidRDefault="00254D8B" w:rsidP="0011200B">
            <w:pPr>
              <w:pStyle w:val="a5"/>
              <w:spacing w:before="0" w:beforeAutospacing="0" w:after="0" w:afterAutospacing="0"/>
              <w:jc w:val="both"/>
              <w:rPr>
                <w:shd w:val="clear" w:color="auto" w:fill="FFFFFF"/>
                <w:lang w:val="uk-UA"/>
              </w:rPr>
            </w:pPr>
            <w:r w:rsidRPr="00E16854">
              <w:rPr>
                <w:shd w:val="clear" w:color="auto" w:fill="FFFFFF"/>
                <w:lang w:val="uk-UA"/>
              </w:rPr>
              <w:t xml:space="preserve">1.2. </w:t>
            </w:r>
            <w:r w:rsidR="0011200B" w:rsidRPr="00E16854">
              <w:rPr>
                <w:shd w:val="clear" w:color="auto" w:fill="FFFFFF"/>
                <w:lang w:val="uk-UA"/>
              </w:rPr>
              <w:t xml:space="preserve"> Під час використання електронної системи закупівель з метою подання пропозицій та їх оцінки документи, які вимагаються замовником, та дані створюються та подаються з урахуванням вимог законів України "Про електронні документи та електронний документообіг"</w:t>
            </w:r>
            <w:r w:rsidR="003170BE">
              <w:rPr>
                <w:shd w:val="clear" w:color="auto" w:fill="FFFFFF"/>
                <w:lang w:val="uk-UA"/>
              </w:rPr>
              <w:t>,</w:t>
            </w:r>
            <w:r w:rsidR="0011200B" w:rsidRPr="00E16854">
              <w:rPr>
                <w:shd w:val="clear" w:color="auto" w:fill="FFFFFF"/>
                <w:lang w:val="uk-UA"/>
              </w:rPr>
              <w:t xml:space="preserve"> "П</w:t>
            </w:r>
            <w:r w:rsidR="003170BE">
              <w:rPr>
                <w:shd w:val="clear" w:color="auto" w:fill="FFFFFF"/>
                <w:lang w:val="uk-UA"/>
              </w:rPr>
              <w:t xml:space="preserve">ро електронні довірчі послуги" </w:t>
            </w:r>
            <w:r w:rsidR="003170BE" w:rsidRPr="003170BE">
              <w:rPr>
                <w:lang w:val="uk-UA"/>
              </w:rPr>
              <w:t xml:space="preserve"> </w:t>
            </w:r>
            <w:r w:rsidR="003170BE" w:rsidRPr="003170BE">
              <w:rPr>
                <w:shd w:val="clear" w:color="auto" w:fill="FFFFFF"/>
                <w:lang w:val="uk-UA"/>
              </w:rPr>
              <w:t>та іншого діючого законодавства.</w:t>
            </w:r>
          </w:p>
          <w:p w14:paraId="61FD0BD5" w14:textId="7204C5D0" w:rsidR="0011200B" w:rsidRPr="00FF1417" w:rsidRDefault="0011200B" w:rsidP="00F41663">
            <w:pPr>
              <w:widowControl w:val="0"/>
              <w:shd w:val="clear" w:color="auto" w:fill="FFFFFF"/>
              <w:ind w:firstLine="317"/>
              <w:jc w:val="both"/>
            </w:pPr>
            <w:r w:rsidRPr="00E16854">
              <w:rPr>
                <w:u w:val="single"/>
                <w:shd w:val="clear" w:color="auto" w:fill="FFFFFF"/>
                <w:lang w:val="uk-UA"/>
              </w:rPr>
              <w:t>Учасник повинен накласти електронний підпис (КЕП/УЕП</w:t>
            </w:r>
            <w:r w:rsidRPr="003D1060">
              <w:rPr>
                <w:u w:val="single"/>
                <w:shd w:val="clear" w:color="auto" w:fill="FFFFFF"/>
                <w:lang w:val="uk-UA"/>
              </w:rPr>
              <w:t>)</w:t>
            </w:r>
            <w:r w:rsidR="00F41663" w:rsidRPr="003D1060">
              <w:rPr>
                <w:u w:val="single"/>
                <w:shd w:val="clear" w:color="auto" w:fill="FFFFFF"/>
                <w:lang w:val="uk-UA"/>
              </w:rPr>
              <w:t xml:space="preserve"> </w:t>
            </w:r>
            <w:r w:rsidRPr="003D1060">
              <w:rPr>
                <w:u w:val="single"/>
                <w:shd w:val="clear" w:color="auto" w:fill="FFFFFF"/>
                <w:lang w:val="uk-UA"/>
              </w:rPr>
              <w:t xml:space="preserve"> на пропозицію в цілому</w:t>
            </w:r>
            <w:r w:rsidR="00F41663" w:rsidRPr="00E16854">
              <w:rPr>
                <w:shd w:val="clear" w:color="auto" w:fill="FFFFFF"/>
                <w:lang w:val="uk-UA"/>
              </w:rPr>
              <w:t xml:space="preserve">. </w:t>
            </w:r>
            <w:r w:rsidR="00F41663" w:rsidRPr="00E16854">
              <w:rPr>
                <w:sz w:val="22"/>
                <w:szCs w:val="22"/>
                <w:lang w:eastAsia="en-US"/>
              </w:rPr>
              <w:t xml:space="preserve"> </w:t>
            </w:r>
            <w:r w:rsidR="00F41663" w:rsidRPr="00FF1417">
              <w:rPr>
                <w:lang w:eastAsia="en-US"/>
              </w:rPr>
              <w:t>Крім цього, якщо у складі тендерної пропозиції документи надано у фо</w:t>
            </w:r>
            <w:r w:rsidR="00745DD5">
              <w:rPr>
                <w:lang w:eastAsia="en-US"/>
              </w:rPr>
              <w:t>рмі</w:t>
            </w:r>
            <w:r w:rsidR="00F60E02">
              <w:rPr>
                <w:lang w:val="uk-UA" w:eastAsia="en-US"/>
              </w:rPr>
              <w:t xml:space="preserve"> сканованого документа та/або</w:t>
            </w:r>
            <w:r w:rsidR="00745DD5">
              <w:rPr>
                <w:lang w:eastAsia="en-US"/>
              </w:rPr>
              <w:t xml:space="preserve"> електронного документа, КЕП</w:t>
            </w:r>
            <w:r w:rsidR="00745DD5">
              <w:rPr>
                <w:lang w:val="uk-UA" w:eastAsia="en-US"/>
              </w:rPr>
              <w:t>/</w:t>
            </w:r>
            <w:r w:rsidR="00F41663" w:rsidRPr="00FF1417">
              <w:rPr>
                <w:lang w:eastAsia="en-US"/>
              </w:rPr>
              <w:t>УЕП накладають на кожен електронний документ тендерної пропозиції окремо.</w:t>
            </w:r>
          </w:p>
          <w:p w14:paraId="43BBDFA4" w14:textId="77777777" w:rsidR="0011200B" w:rsidRPr="00E16854" w:rsidRDefault="0011200B" w:rsidP="0011200B">
            <w:pPr>
              <w:pStyle w:val="a5"/>
              <w:spacing w:before="0" w:beforeAutospacing="0" w:after="0" w:afterAutospacing="0"/>
              <w:ind w:firstLine="427"/>
              <w:jc w:val="both"/>
              <w:rPr>
                <w:lang w:val="uk-UA"/>
              </w:rPr>
            </w:pPr>
            <w:r w:rsidRPr="00FF1417">
              <w:rPr>
                <w:lang w:val="uk-UA"/>
              </w:rPr>
              <w:t>Документи тендерної пропозиції повинні</w:t>
            </w:r>
            <w:r w:rsidRPr="00E16854">
              <w:rPr>
                <w:lang w:val="uk-UA"/>
              </w:rPr>
              <w:t xml:space="preserve"> бути засвідчени </w:t>
            </w:r>
            <w:r w:rsidRPr="00E16854">
              <w:rPr>
                <w:lang w:eastAsia="uk-UA"/>
              </w:rPr>
              <w:t xml:space="preserve">власноручним підписом уповноваженої особи учасника </w:t>
            </w:r>
            <w:r w:rsidRPr="00E16854">
              <w:rPr>
                <w:lang w:val="uk-UA" w:eastAsia="uk-UA"/>
              </w:rPr>
              <w:t>та можуть бути завірені печаткою (в разі її використання).</w:t>
            </w:r>
          </w:p>
          <w:p w14:paraId="197F7AAF" w14:textId="77777777" w:rsidR="0011200B" w:rsidRPr="00E16854" w:rsidRDefault="0011200B" w:rsidP="0011200B">
            <w:pPr>
              <w:pBdr>
                <w:top w:val="nil"/>
                <w:left w:val="nil"/>
                <w:bottom w:val="nil"/>
                <w:right w:val="nil"/>
                <w:between w:val="nil"/>
              </w:pBdr>
              <w:ind w:firstLine="239"/>
              <w:jc w:val="both"/>
              <w:rPr>
                <w:lang w:val="uk-UA" w:eastAsia="uk-UA"/>
              </w:rPr>
            </w:pPr>
            <w:r w:rsidRPr="00E16854">
              <w:rPr>
                <w:lang w:eastAsia="uk-UA"/>
              </w:rPr>
              <w:t xml:space="preserve">Вимога щодо засвідчення того чи іншого документу пропозиції власноручним підписом уповноваженої особи учасника закупівлі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E16854">
              <w:rPr>
                <w:lang w:val="uk-UA" w:eastAsia="uk-UA"/>
              </w:rPr>
              <w:t>електронного підпису</w:t>
            </w:r>
            <w:r w:rsidRPr="00E16854">
              <w:rPr>
                <w:lang w:eastAsia="uk-UA"/>
              </w:rPr>
              <w:t xml:space="preserve"> на кожен з таких документів (матеріал чи інформацію).</w:t>
            </w:r>
          </w:p>
          <w:p w14:paraId="4A9258D3" w14:textId="77777777" w:rsidR="0011200B" w:rsidRPr="00E16854" w:rsidRDefault="0011200B" w:rsidP="0011200B">
            <w:pPr>
              <w:pBdr>
                <w:top w:val="nil"/>
                <w:left w:val="nil"/>
                <w:bottom w:val="nil"/>
                <w:right w:val="nil"/>
                <w:between w:val="nil"/>
              </w:pBdr>
              <w:tabs>
                <w:tab w:val="left" w:pos="6286"/>
              </w:tabs>
              <w:ind w:firstLine="238"/>
              <w:jc w:val="both"/>
              <w:rPr>
                <w:rStyle w:val="a7"/>
                <w:color w:val="auto"/>
                <w:lang w:val="uk-UA"/>
              </w:rPr>
            </w:pPr>
            <w:r w:rsidRPr="00E16854">
              <w:rPr>
                <w:lang w:val="uk-UA"/>
              </w:rPr>
              <w:t xml:space="preserve"> Замовник перевіряє електроний підпис учасника на сайті центрального засвідчувального органу за посиланням </w:t>
            </w:r>
            <w:hyperlink r:id="rId10" w:history="1">
              <w:r w:rsidRPr="00E16854">
                <w:rPr>
                  <w:rStyle w:val="a7"/>
                  <w:color w:val="auto"/>
                  <w:lang w:val="uk-UA"/>
                </w:rPr>
                <w:t>https://czo.gov.ua/verify</w:t>
              </w:r>
            </w:hyperlink>
            <w:r w:rsidRPr="00E16854">
              <w:rPr>
                <w:rStyle w:val="a7"/>
                <w:color w:val="auto"/>
                <w:lang w:val="uk-UA"/>
              </w:rPr>
              <w:t>.</w:t>
            </w:r>
          </w:p>
          <w:p w14:paraId="6B667AE7" w14:textId="3851AA50" w:rsidR="0011200B" w:rsidRPr="00E16854" w:rsidRDefault="0011200B" w:rsidP="0011200B">
            <w:pPr>
              <w:pBdr>
                <w:top w:val="nil"/>
                <w:left w:val="nil"/>
                <w:bottom w:val="nil"/>
                <w:right w:val="nil"/>
                <w:between w:val="nil"/>
              </w:pBdr>
              <w:tabs>
                <w:tab w:val="left" w:pos="6286"/>
              </w:tabs>
              <w:ind w:firstLine="238"/>
              <w:jc w:val="both"/>
              <w:rPr>
                <w:lang w:val="uk-UA"/>
              </w:rPr>
            </w:pPr>
            <w:r w:rsidRPr="00E16854">
              <w:rPr>
                <w:lang w:val="uk-UA"/>
              </w:rPr>
              <w:t xml:space="preserve">Під час перевірки електронного підпису повинні відображатися прізвище, ім‘я та по-батькові (за наявності) або ініціали особи, уповноваженої на підписання тендерної пропозиції (власника ключа), та найменування </w:t>
            </w:r>
            <w:r w:rsidR="00023A2A" w:rsidRPr="00E16854">
              <w:rPr>
                <w:lang w:val="uk-UA"/>
              </w:rPr>
              <w:t xml:space="preserve"> та реєстраційний код </w:t>
            </w:r>
            <w:r w:rsidRPr="00E16854">
              <w:rPr>
                <w:lang w:val="uk-UA"/>
              </w:rPr>
              <w:t>юридичної особи.</w:t>
            </w:r>
          </w:p>
          <w:p w14:paraId="5585F178" w14:textId="4AF5F922" w:rsidR="0011200B" w:rsidRDefault="0011200B" w:rsidP="0011200B">
            <w:pPr>
              <w:pBdr>
                <w:top w:val="nil"/>
                <w:left w:val="nil"/>
                <w:bottom w:val="nil"/>
                <w:right w:val="nil"/>
                <w:between w:val="nil"/>
              </w:pBdr>
              <w:tabs>
                <w:tab w:val="left" w:pos="6286"/>
              </w:tabs>
              <w:ind w:firstLine="238"/>
              <w:jc w:val="both"/>
              <w:rPr>
                <w:lang w:val="uk-UA"/>
              </w:rPr>
            </w:pPr>
            <w:r w:rsidRPr="00E16854">
              <w:rPr>
                <w:lang w:val="uk-UA"/>
              </w:rPr>
              <w:t>Якщо Учасником процедури закупівлі є Фізична особа-підприємець (ФОП) або фізична особа допускається КЕП/УЕП фізичної особи.</w:t>
            </w:r>
          </w:p>
          <w:p w14:paraId="59636B29" w14:textId="418BE367" w:rsidR="002F2C93" w:rsidRPr="00E16854" w:rsidRDefault="002F2C93" w:rsidP="0011200B">
            <w:pPr>
              <w:pBdr>
                <w:top w:val="nil"/>
                <w:left w:val="nil"/>
                <w:bottom w:val="nil"/>
                <w:right w:val="nil"/>
                <w:between w:val="nil"/>
              </w:pBdr>
              <w:tabs>
                <w:tab w:val="left" w:pos="6286"/>
              </w:tabs>
              <w:ind w:firstLine="238"/>
              <w:jc w:val="both"/>
              <w:rPr>
                <w:lang w:val="uk-UA"/>
              </w:rPr>
            </w:pPr>
            <w:r>
              <w:rPr>
                <w:lang w:val="uk-UA"/>
              </w:rPr>
              <w:t>У</w:t>
            </w:r>
            <w:r w:rsidRPr="00E16854">
              <w:rPr>
                <w:lang w:val="uk-UA"/>
              </w:rPr>
              <w:t xml:space="preserve"> разі якщо під час подання тендерної пропозиції</w:t>
            </w:r>
            <w:r>
              <w:rPr>
                <w:lang w:val="uk-UA"/>
              </w:rPr>
              <w:t xml:space="preserve"> учасником</w:t>
            </w:r>
            <w:r w:rsidRPr="00E16854">
              <w:rPr>
                <w:lang w:val="uk-UA"/>
              </w:rPr>
              <w:t xml:space="preserve"> не дотримані вимоги цієї документації до </w:t>
            </w:r>
            <w:r>
              <w:rPr>
                <w:lang w:val="uk-UA"/>
              </w:rPr>
              <w:t>підписання</w:t>
            </w:r>
            <w:r w:rsidR="00B96272">
              <w:rPr>
                <w:lang w:val="uk-UA"/>
              </w:rPr>
              <w:t xml:space="preserve"> </w:t>
            </w:r>
            <w:r w:rsidRPr="00E16854">
              <w:rPr>
                <w:lang w:val="uk-UA"/>
              </w:rPr>
              <w:t>електронн</w:t>
            </w:r>
            <w:r>
              <w:rPr>
                <w:lang w:val="uk-UA"/>
              </w:rPr>
              <w:t>им</w:t>
            </w:r>
            <w:r w:rsidRPr="00E16854">
              <w:rPr>
                <w:lang w:val="uk-UA"/>
              </w:rPr>
              <w:t xml:space="preserve"> підпис</w:t>
            </w:r>
            <w:r>
              <w:rPr>
                <w:lang w:val="uk-UA"/>
              </w:rPr>
              <w:t>ом</w:t>
            </w:r>
            <w:r w:rsidRPr="00E16854">
              <w:rPr>
                <w:lang w:val="uk-UA"/>
              </w:rPr>
              <w:t xml:space="preserve"> </w:t>
            </w:r>
            <w:r>
              <w:rPr>
                <w:lang w:val="uk-UA"/>
              </w:rPr>
              <w:t>(окрім- учасників-нерезидентів),</w:t>
            </w:r>
            <w:r w:rsidRPr="00E16854">
              <w:rPr>
                <w:lang w:val="uk-UA"/>
              </w:rPr>
              <w:t xml:space="preserve"> тендерна пропозиція такого Учасника підлягає відхиленню </w:t>
            </w:r>
            <w:r w:rsidRPr="002F2C93">
              <w:rPr>
                <w:lang w:val="uk-UA"/>
              </w:rPr>
              <w:t xml:space="preserve"> </w:t>
            </w:r>
            <w:r w:rsidR="00B7154D" w:rsidRPr="00B7154D">
              <w:rPr>
                <w:lang w:val="uk-UA"/>
              </w:rPr>
              <w:t xml:space="preserve"> </w:t>
            </w:r>
            <w:r w:rsidR="00B7154D" w:rsidRPr="00E16854">
              <w:t>не відповідає вимогам, установленим у тендерній документації відповідно до абзацу першого частини третьої статті 22 Закону</w:t>
            </w:r>
            <w:r w:rsidR="00B7154D" w:rsidRPr="00E16854">
              <w:rPr>
                <w:lang w:val="uk-UA"/>
              </w:rPr>
              <w:t xml:space="preserve"> </w:t>
            </w:r>
            <w:r w:rsidRPr="00E16854">
              <w:rPr>
                <w:lang w:val="uk-UA"/>
              </w:rPr>
              <w:t xml:space="preserve"> </w:t>
            </w:r>
            <w:r w:rsidR="00B7154D">
              <w:rPr>
                <w:lang w:val="uk-UA"/>
              </w:rPr>
              <w:t xml:space="preserve">(абзац 5 підпункту </w:t>
            </w:r>
            <w:r w:rsidRPr="00E16854">
              <w:rPr>
                <w:lang w:val="uk-UA"/>
              </w:rPr>
              <w:t>2 п</w:t>
            </w:r>
            <w:r w:rsidR="00B7154D">
              <w:rPr>
                <w:lang w:val="uk-UA"/>
              </w:rPr>
              <w:t xml:space="preserve">ункту </w:t>
            </w:r>
            <w:r w:rsidRPr="00E16854">
              <w:rPr>
                <w:lang w:val="uk-UA"/>
              </w:rPr>
              <w:t>41 Особливостей</w:t>
            </w:r>
            <w:r w:rsidR="00B7154D">
              <w:rPr>
                <w:lang w:val="uk-UA"/>
              </w:rPr>
              <w:t>).</w:t>
            </w:r>
          </w:p>
          <w:p w14:paraId="615C4A1D" w14:textId="77777777" w:rsidR="00657798" w:rsidRPr="00E16854" w:rsidRDefault="00254D8B" w:rsidP="00254D8B">
            <w:pPr>
              <w:pStyle w:val="a5"/>
              <w:tabs>
                <w:tab w:val="left" w:pos="63"/>
                <w:tab w:val="left" w:pos="484"/>
                <w:tab w:val="left" w:pos="3240"/>
              </w:tabs>
              <w:spacing w:before="0" w:beforeAutospacing="0" w:after="0" w:afterAutospacing="0"/>
              <w:ind w:left="63"/>
              <w:jc w:val="both"/>
              <w:rPr>
                <w:lang w:val="uk-UA"/>
              </w:rPr>
            </w:pPr>
            <w:r w:rsidRPr="00E16854">
              <w:rPr>
                <w:lang w:val="uk-UA"/>
              </w:rPr>
              <w:t>1.3.</w:t>
            </w:r>
            <w:r w:rsidR="001D032B" w:rsidRPr="00E16854">
              <w:rPr>
                <w:lang w:val="uk-UA"/>
              </w:rPr>
              <w:t xml:space="preserve"> </w:t>
            </w:r>
            <w:r w:rsidR="00657798" w:rsidRPr="00E16854">
              <w:rPr>
                <w:lang w:val="uk-UA"/>
              </w:rPr>
              <w:t>Документи та інформація, які вимагаються замовником відповідно до вимог тендерної документації у складі тендерної пропозиції, але не передбачені законодавством України, не подаються останніми в складі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 ч. аналогів документу/інформації із посиланням на відповідний нормативно-правовий акт.</w:t>
            </w:r>
          </w:p>
          <w:p w14:paraId="0D96DA0A" w14:textId="1F25BFF5" w:rsidR="00AA1D84" w:rsidRPr="00E16854" w:rsidRDefault="003478E5" w:rsidP="003478E5">
            <w:pPr>
              <w:pStyle w:val="a5"/>
              <w:tabs>
                <w:tab w:val="left" w:pos="63"/>
                <w:tab w:val="left" w:pos="484"/>
                <w:tab w:val="left" w:pos="3240"/>
              </w:tabs>
              <w:spacing w:before="0" w:beforeAutospacing="0" w:after="0" w:afterAutospacing="0"/>
              <w:ind w:left="63"/>
              <w:jc w:val="both"/>
              <w:rPr>
                <w:lang w:val="uk-UA"/>
              </w:rPr>
            </w:pPr>
            <w:r w:rsidRPr="00E16854">
              <w:rPr>
                <w:lang w:val="uk-UA"/>
              </w:rPr>
              <w:t>1.</w:t>
            </w:r>
            <w:r w:rsidR="0084276D" w:rsidRPr="00E16854">
              <w:rPr>
                <w:lang w:val="uk-UA"/>
              </w:rPr>
              <w:t>4</w:t>
            </w:r>
            <w:r w:rsidRPr="00E16854">
              <w:rPr>
                <w:lang w:val="uk-UA"/>
              </w:rPr>
              <w:t>.</w:t>
            </w:r>
            <w:r w:rsidR="00AA1D84" w:rsidRPr="00E16854">
              <w:rPr>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r w:rsidRPr="00E16854">
              <w:rPr>
                <w:lang w:val="uk-UA"/>
              </w:rPr>
              <w:t xml:space="preserve"> </w:t>
            </w:r>
          </w:p>
          <w:p w14:paraId="4C4545DA" w14:textId="53642527" w:rsidR="003478E5" w:rsidRPr="00E16854" w:rsidRDefault="00AA1D84" w:rsidP="003478E5">
            <w:pPr>
              <w:pStyle w:val="a5"/>
              <w:tabs>
                <w:tab w:val="left" w:pos="63"/>
                <w:tab w:val="left" w:pos="484"/>
                <w:tab w:val="left" w:pos="3240"/>
              </w:tabs>
              <w:spacing w:before="0" w:beforeAutospacing="0" w:after="0" w:afterAutospacing="0"/>
              <w:ind w:left="63"/>
              <w:jc w:val="both"/>
              <w:rPr>
                <w:lang w:val="uk-UA"/>
              </w:rPr>
            </w:pPr>
            <w:r w:rsidRPr="00E16854">
              <w:rPr>
                <w:lang w:val="uk-UA"/>
              </w:rPr>
              <w:t xml:space="preserve">1.5. </w:t>
            </w:r>
            <w:r w:rsidR="002305EE" w:rsidRPr="00E16854">
              <w:rPr>
                <w:lang w:val="uk-UA"/>
              </w:rPr>
              <w:t>Учасник - нерезидент надає аналогічні документи відповідно до норм законодавства, що діє в країні місцезнаходження нерезидента, у тому числі  документ, що підтверджує реєстрацію іноземної особи у країні її місцезнаходження (витяг із торговельного, банківського, судового реєстру тощо). Документи, видані відповідно до законодавства іноземної держави, повинні бути легалізовані (консульська легалізація чи проставлення апостиля) в установленому законодавством порядку, якщо інше не встановлено міжнародними договорами.</w:t>
            </w:r>
            <w:r w:rsidR="003478E5" w:rsidRPr="00E16854">
              <w:rPr>
                <w:lang w:val="uk-UA"/>
              </w:rPr>
              <w:t xml:space="preserve">  Документи та інформація</w:t>
            </w:r>
            <w:r w:rsidR="00E03910" w:rsidRPr="00E16854">
              <w:rPr>
                <w:lang w:val="uk-UA"/>
              </w:rPr>
              <w:t xml:space="preserve"> або аналоги таких документів</w:t>
            </w:r>
            <w:r w:rsidR="003478E5" w:rsidRPr="00E16854">
              <w:rPr>
                <w:lang w:val="uk-UA"/>
              </w:rPr>
              <w:t xml:space="preserve">, які вимагаються замовником відповідно до вимог тендерної документації у складі тендерної пропозиції, але не передбачені законодавством </w:t>
            </w:r>
            <w:r w:rsidR="00E03910" w:rsidRPr="00E16854">
              <w:rPr>
                <w:lang w:val="uk-UA"/>
              </w:rPr>
              <w:t>країни - нерезидента</w:t>
            </w:r>
            <w:r w:rsidR="003478E5" w:rsidRPr="00E16854">
              <w:rPr>
                <w:lang w:val="uk-UA"/>
              </w:rPr>
              <w:t>, не подаються останніми в складі тендерної пропозиції. При цьому такий учасник повинен у складі тендерної пропозиції пояснювальну записку з обґрунтуванням та причинами неподання документів та інформації, у т. ч. аналогів документу/інформації із посиланням на відповідний нормативно-правовий акт.</w:t>
            </w:r>
          </w:p>
          <w:p w14:paraId="18959164" w14:textId="77777777" w:rsidR="00657798" w:rsidRPr="00E16854" w:rsidRDefault="00657798" w:rsidP="00A927CA">
            <w:pPr>
              <w:pStyle w:val="a5"/>
              <w:tabs>
                <w:tab w:val="left" w:pos="63"/>
              </w:tabs>
              <w:spacing w:before="0" w:beforeAutospacing="0" w:after="0" w:afterAutospacing="0"/>
              <w:ind w:left="57" w:firstLine="425"/>
              <w:jc w:val="both"/>
              <w:rPr>
                <w:lang w:val="uk-UA"/>
              </w:rPr>
            </w:pPr>
            <w:r w:rsidRPr="00E16854">
              <w:rPr>
                <w:lang w:val="uk-UA"/>
              </w:rPr>
              <w:t>Усі документи повинні бути дійсними на момент розкриття тендерних пропозицій.</w:t>
            </w:r>
          </w:p>
          <w:p w14:paraId="3CF770F6" w14:textId="188959C6" w:rsidR="00657798" w:rsidRPr="00E16854" w:rsidRDefault="00657798" w:rsidP="00A927CA">
            <w:pPr>
              <w:pStyle w:val="a5"/>
              <w:tabs>
                <w:tab w:val="left" w:pos="63"/>
              </w:tabs>
              <w:spacing w:before="0" w:beforeAutospacing="0" w:after="0" w:afterAutospacing="0"/>
              <w:ind w:left="57" w:firstLine="425"/>
              <w:jc w:val="both"/>
              <w:rPr>
                <w:shd w:val="clear" w:color="auto" w:fill="FFFFFF"/>
                <w:lang w:val="uk-UA"/>
              </w:rPr>
            </w:pPr>
            <w:r w:rsidRPr="00E16854">
              <w:rPr>
                <w:shd w:val="clear" w:color="auto" w:fill="FFFFFF"/>
                <w:lang w:val="uk-UA"/>
              </w:rPr>
              <w:t>Кожен учасник має право подати тільки одну тендерну пропозицію</w:t>
            </w:r>
            <w:r w:rsidR="00CC5106" w:rsidRPr="00E16854">
              <w:rPr>
                <w:shd w:val="clear" w:color="auto" w:fill="FFFFFF"/>
                <w:lang w:val="uk-UA"/>
              </w:rPr>
              <w:t>.</w:t>
            </w:r>
          </w:p>
          <w:p w14:paraId="647D4251" w14:textId="47DC1DE9" w:rsidR="00577444" w:rsidRPr="000B2FA9" w:rsidRDefault="00A35395" w:rsidP="00A927CA">
            <w:pPr>
              <w:pStyle w:val="a5"/>
              <w:tabs>
                <w:tab w:val="left" w:pos="63"/>
                <w:tab w:val="left" w:pos="624"/>
                <w:tab w:val="left" w:pos="981"/>
              </w:tabs>
              <w:spacing w:before="0" w:beforeAutospacing="0" w:after="0" w:afterAutospacing="0"/>
              <w:ind w:left="57" w:firstLine="425"/>
              <w:jc w:val="both"/>
              <w:rPr>
                <w:lang w:val="uk-UA"/>
              </w:rPr>
            </w:pPr>
            <w:r w:rsidRPr="000B2FA9">
              <w:rPr>
                <w:lang w:val="uk-UA"/>
              </w:rPr>
              <w:t xml:space="preserve"> </w:t>
            </w:r>
            <w:r w:rsidR="00577444" w:rsidRPr="000B2FA9">
              <w:rPr>
                <w:lang w:val="uk-UA"/>
              </w:rPr>
              <w:t>Документи та інформація неналежної якості (зміст яких неможливо прочитати), не братимуться до уваги під час розгляду тендерн</w:t>
            </w:r>
            <w:r w:rsidR="008C1F43" w:rsidRPr="000B2FA9">
              <w:rPr>
                <w:lang w:val="uk-UA"/>
              </w:rPr>
              <w:t>ої пропозиції учасника.</w:t>
            </w:r>
            <w:r w:rsidR="00577444" w:rsidRPr="000B2FA9">
              <w:rPr>
                <w:lang w:val="uk-UA"/>
              </w:rPr>
              <w:t xml:space="preserve"> </w:t>
            </w:r>
          </w:p>
          <w:p w14:paraId="488C2933" w14:textId="087B9E8F" w:rsidR="00577444" w:rsidRDefault="00234700" w:rsidP="00234700">
            <w:pPr>
              <w:pStyle w:val="a5"/>
              <w:tabs>
                <w:tab w:val="left" w:pos="57"/>
              </w:tabs>
              <w:spacing w:before="0" w:beforeAutospacing="0" w:after="0" w:afterAutospacing="0"/>
              <w:ind w:left="57" w:firstLine="425"/>
              <w:jc w:val="both"/>
              <w:rPr>
                <w:lang w:val="uk-UA"/>
              </w:rPr>
            </w:pPr>
            <w:r w:rsidRPr="00E16854">
              <w:rPr>
                <w:lang w:val="uk-UA"/>
              </w:rPr>
              <w:t>Б</w:t>
            </w:r>
            <w:r w:rsidR="00577444" w:rsidRPr="00E16854">
              <w:rPr>
                <w:lang w:val="uk-UA"/>
              </w:rPr>
              <w:t>удь-які виправлення у матеріалах, що містяться у складі тендерної пропозиції за допомогою коригувальних засобів чи</w:t>
            </w:r>
            <w:r w:rsidRPr="00E16854">
              <w:rPr>
                <w:lang w:val="uk-UA"/>
              </w:rPr>
              <w:t xml:space="preserve"> іншим способом не допускаються.</w:t>
            </w:r>
          </w:p>
          <w:p w14:paraId="097E930B" w14:textId="57DBBE39" w:rsidR="00890B7C" w:rsidRPr="00E16854" w:rsidRDefault="00890B7C" w:rsidP="00234700">
            <w:pPr>
              <w:pStyle w:val="a5"/>
              <w:tabs>
                <w:tab w:val="left" w:pos="57"/>
              </w:tabs>
              <w:spacing w:before="0" w:beforeAutospacing="0" w:after="0" w:afterAutospacing="0"/>
              <w:ind w:left="57" w:firstLine="425"/>
              <w:jc w:val="both"/>
              <w:rPr>
                <w:lang w:val="uk-UA"/>
              </w:rPr>
            </w:pPr>
            <w:r>
              <w:rPr>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w:t>
            </w:r>
            <w:proofErr w:type="gramStart"/>
            <w:r>
              <w:rPr>
                <w:color w:val="000000"/>
              </w:rPr>
              <w:t>без перекладу</w:t>
            </w:r>
            <w:proofErr w:type="gramEnd"/>
            <w:r>
              <w:rPr>
                <w:color w:val="000000"/>
              </w:rPr>
              <w:t>.</w:t>
            </w:r>
          </w:p>
          <w:p w14:paraId="04E50F90" w14:textId="64CC1AE5" w:rsidR="00577444" w:rsidRPr="00E16854" w:rsidRDefault="006714A8" w:rsidP="008E1622">
            <w:pPr>
              <w:pStyle w:val="a5"/>
              <w:tabs>
                <w:tab w:val="left" w:pos="0"/>
              </w:tabs>
              <w:spacing w:before="0" w:beforeAutospacing="0" w:after="0" w:afterAutospacing="0"/>
              <w:ind w:left="57"/>
              <w:jc w:val="both"/>
              <w:rPr>
                <w:lang w:val="uk-UA"/>
              </w:rPr>
            </w:pPr>
            <w:r w:rsidRPr="00E16854">
              <w:rPr>
                <w:lang w:val="uk-UA"/>
              </w:rPr>
              <w:t>1.9</w:t>
            </w:r>
            <w:r w:rsidR="00577444" w:rsidRPr="00E16854">
              <w:rPr>
                <w:lang w:val="uk-UA"/>
              </w:rPr>
              <w:t xml:space="preserve">. </w:t>
            </w:r>
            <w:r w:rsidR="00FE47C8" w:rsidRPr="00E16854">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008E1622" w:rsidRPr="00E16854">
              <w:rPr>
                <w:lang w:val="uk-UA"/>
              </w:rPr>
              <w:t>Перелік формальних помилок</w:t>
            </w:r>
            <w:r w:rsidR="005D1E09" w:rsidRPr="00E16854">
              <w:rPr>
                <w:lang w:val="uk-UA"/>
              </w:rPr>
              <w:t>, допущення яких учасниками не призведе до відхилення їх тендерних пропозицій</w:t>
            </w:r>
            <w:r w:rsidR="008E1622" w:rsidRPr="00E16854">
              <w:rPr>
                <w:lang w:val="uk-UA"/>
              </w:rPr>
              <w:t>:</w:t>
            </w:r>
          </w:p>
          <w:p w14:paraId="6292C6C6" w14:textId="77777777"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Інформація/документ, подана учасником процедури закупівлі у складі тендерної пропозиції, містить помилку (помилки) у частині:</w:t>
            </w:r>
          </w:p>
          <w:p w14:paraId="33E0945D" w14:textId="77777777" w:rsidR="008E1622" w:rsidRPr="00E16854" w:rsidRDefault="00205200" w:rsidP="008E1622">
            <w:pPr>
              <w:pStyle w:val="a5"/>
              <w:spacing w:before="0" w:beforeAutospacing="0" w:after="0" w:afterAutospacing="0"/>
              <w:jc w:val="both"/>
            </w:pPr>
            <w:r w:rsidRPr="00E16854">
              <w:rPr>
                <w:lang w:val="uk-UA"/>
              </w:rPr>
              <w:t xml:space="preserve"> -  </w:t>
            </w:r>
            <w:r w:rsidR="008E1622" w:rsidRPr="00E16854">
              <w:t>уживання великої літери;</w:t>
            </w:r>
          </w:p>
          <w:p w14:paraId="49A885FB" w14:textId="77777777" w:rsidR="008E1622" w:rsidRPr="00E16854" w:rsidRDefault="00205200" w:rsidP="008E1622">
            <w:pPr>
              <w:pStyle w:val="a5"/>
              <w:spacing w:before="0" w:beforeAutospacing="0" w:after="0" w:afterAutospacing="0"/>
              <w:jc w:val="both"/>
            </w:pPr>
            <w:r w:rsidRPr="00E16854">
              <w:rPr>
                <w:lang w:val="uk-UA"/>
              </w:rPr>
              <w:t xml:space="preserve"> - </w:t>
            </w:r>
            <w:r w:rsidR="008E1622" w:rsidRPr="00E16854">
              <w:t>уживання розділових знаків та відмінювання слів у реченні;</w:t>
            </w:r>
          </w:p>
          <w:p w14:paraId="6128D1FD" w14:textId="77777777" w:rsidR="008E1622" w:rsidRPr="00E16854" w:rsidRDefault="00205200" w:rsidP="008E1622">
            <w:pPr>
              <w:pStyle w:val="a5"/>
              <w:spacing w:before="0" w:beforeAutospacing="0" w:after="0" w:afterAutospacing="0"/>
              <w:jc w:val="both"/>
            </w:pPr>
            <w:r w:rsidRPr="00E16854">
              <w:rPr>
                <w:lang w:val="uk-UA"/>
              </w:rPr>
              <w:t xml:space="preserve"> - </w:t>
            </w:r>
            <w:r w:rsidR="008E1622" w:rsidRPr="00E16854">
              <w:t>використання слова або мовного звороту, запозичених з іншої мови;</w:t>
            </w:r>
          </w:p>
          <w:p w14:paraId="760CAEA6" w14:textId="77777777" w:rsidR="008E1622" w:rsidRPr="00E16854" w:rsidRDefault="00205200" w:rsidP="008E1622">
            <w:pPr>
              <w:pStyle w:val="a5"/>
              <w:spacing w:before="0" w:beforeAutospacing="0" w:after="0" w:afterAutospacing="0"/>
              <w:jc w:val="both"/>
            </w:pPr>
            <w:r w:rsidRPr="00E16854">
              <w:rPr>
                <w:lang w:val="uk-UA"/>
              </w:rPr>
              <w:t xml:space="preserve"> - </w:t>
            </w:r>
            <w:r w:rsidR="008E1622" w:rsidRPr="00E16854">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F950B0B" w14:textId="77777777" w:rsidR="008E1622" w:rsidRPr="00E16854" w:rsidRDefault="00205200" w:rsidP="008E1622">
            <w:pPr>
              <w:pStyle w:val="a5"/>
              <w:spacing w:before="0" w:beforeAutospacing="0" w:after="0" w:afterAutospacing="0"/>
              <w:jc w:val="both"/>
            </w:pPr>
            <w:r w:rsidRPr="00E16854">
              <w:rPr>
                <w:lang w:val="uk-UA"/>
              </w:rPr>
              <w:t xml:space="preserve"> - </w:t>
            </w:r>
            <w:r w:rsidR="008E1622" w:rsidRPr="00E16854">
              <w:t>застосування правил переносу частини слова з рядка в рядок;</w:t>
            </w:r>
          </w:p>
          <w:p w14:paraId="73D57ED5" w14:textId="77777777" w:rsidR="008E1622" w:rsidRPr="00E16854" w:rsidRDefault="00205200" w:rsidP="008E1622">
            <w:pPr>
              <w:pStyle w:val="a5"/>
              <w:spacing w:before="0" w:beforeAutospacing="0" w:after="0" w:afterAutospacing="0"/>
              <w:jc w:val="both"/>
            </w:pPr>
            <w:r w:rsidRPr="00E16854">
              <w:rPr>
                <w:lang w:val="uk-UA"/>
              </w:rPr>
              <w:t xml:space="preserve"> - </w:t>
            </w:r>
            <w:r w:rsidR="008E1622" w:rsidRPr="00E16854">
              <w:t>написання слів разом та/або окремо, та/або через дефіс;</w:t>
            </w:r>
          </w:p>
          <w:p w14:paraId="606FA96A" w14:textId="644EF41D" w:rsidR="008E1622" w:rsidRPr="00E16854" w:rsidRDefault="00205200" w:rsidP="008E1622">
            <w:pPr>
              <w:pStyle w:val="a5"/>
              <w:spacing w:before="0" w:beforeAutospacing="0" w:after="0" w:afterAutospacing="0"/>
              <w:jc w:val="both"/>
              <w:rPr>
                <w:lang w:val="uk-UA"/>
              </w:rPr>
            </w:pPr>
            <w:r w:rsidRPr="00E16854">
              <w:rPr>
                <w:lang w:val="uk-UA"/>
              </w:rPr>
              <w:t xml:space="preserve"> - </w:t>
            </w:r>
            <w:r w:rsidR="008E1622" w:rsidRPr="00E16854">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3F7D94C" w14:textId="7B3FA361" w:rsidR="00A35395" w:rsidRPr="00E16854" w:rsidRDefault="00A35395" w:rsidP="00A35395">
            <w:pPr>
              <w:keepLines/>
              <w:tabs>
                <w:tab w:val="left" w:pos="-3888"/>
                <w:tab w:val="left" w:pos="207"/>
                <w:tab w:val="left" w:pos="412"/>
              </w:tabs>
              <w:ind w:left="100" w:right="100" w:firstLine="560"/>
              <w:jc w:val="both"/>
              <w:rPr>
                <w:i/>
                <w:lang w:val="uk-UA"/>
              </w:rPr>
            </w:pPr>
            <w:r w:rsidRPr="00E16854">
              <w:rPr>
                <w:i/>
                <w:lang w:val="uk-UA"/>
              </w:rPr>
              <w:t>Наприклад: орфографічні, механічні та технічні помилки, русизми, використання сленгових слів, граматичні помилки, пропущені слова/літери, заміна однієї букви іншою, незначні текстуальні помилки (які не спотворюють текст та не призводять до викривлення змісту речення), що не впливають на зміст пропозиції учасника.</w:t>
            </w:r>
          </w:p>
          <w:p w14:paraId="36C3210C" w14:textId="167A869B"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58AB81B" w14:textId="39609E2D" w:rsidR="005222CD" w:rsidRPr="00E16854" w:rsidRDefault="005222CD" w:rsidP="005222CD">
            <w:pPr>
              <w:widowControl w:val="0"/>
              <w:tabs>
                <w:tab w:val="left" w:pos="-3888"/>
                <w:tab w:val="left" w:pos="207"/>
              </w:tabs>
              <w:jc w:val="both"/>
              <w:rPr>
                <w:i/>
                <w:sz w:val="20"/>
                <w:szCs w:val="20"/>
                <w:lang w:val="uk-UA"/>
              </w:rPr>
            </w:pPr>
            <w:r w:rsidRPr="00E16854">
              <w:rPr>
                <w:i/>
              </w:rPr>
              <w:t>Наприклад: назву учасника з організаційно-правовою-формою ТДВ зазначено в електронній системі закупівель як ТОВ та тому подібне</w:t>
            </w:r>
            <w:r w:rsidRPr="00E16854">
              <w:rPr>
                <w:i/>
                <w:sz w:val="20"/>
                <w:szCs w:val="20"/>
                <w:lang w:val="uk-UA"/>
              </w:rPr>
              <w:t>.</w:t>
            </w:r>
          </w:p>
          <w:p w14:paraId="76D7A585" w14:textId="68101D61"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43FD63" w14:textId="6748D6D4" w:rsidR="00A35395" w:rsidRPr="00E16854" w:rsidRDefault="00A35395" w:rsidP="00A35395">
            <w:pPr>
              <w:keepLines/>
              <w:tabs>
                <w:tab w:val="left" w:pos="-3888"/>
                <w:tab w:val="left" w:pos="207"/>
                <w:tab w:val="left" w:pos="412"/>
              </w:tabs>
              <w:ind w:left="100" w:right="100" w:firstLine="560"/>
              <w:jc w:val="both"/>
              <w:rPr>
                <w:i/>
              </w:rPr>
            </w:pPr>
            <w:r w:rsidRPr="00E16854">
              <w:rPr>
                <w:i/>
              </w:rPr>
              <w:t>Наприклад: замовник вимагає надати лист-гарантію, а учасник надав довідку зміст якого відповідає вимогам, визначеним замовником у тендерній документації.</w:t>
            </w:r>
          </w:p>
          <w:p w14:paraId="49F5C931" w14:textId="247A92E9"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D62B9F5" w14:textId="42F24C77" w:rsidR="00A35395" w:rsidRPr="00E16854" w:rsidRDefault="00A35395" w:rsidP="00A35395">
            <w:pPr>
              <w:pStyle w:val="a5"/>
              <w:spacing w:before="0" w:beforeAutospacing="0" w:after="0" w:afterAutospacing="0"/>
              <w:jc w:val="both"/>
            </w:pPr>
            <w:r w:rsidRPr="00E16854">
              <w:rPr>
                <w:i/>
              </w:rPr>
              <w:t>Наприклад: не завіряння підписом та/або печаткою та/або відсутність прізвища, ініціалу(-ів) або прізвища, власного ім‘я уповноваженої посадової особи учасника процедури закупівлі сторінки копії документу.</w:t>
            </w:r>
          </w:p>
          <w:p w14:paraId="75342999" w14:textId="284C9170"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744809" w14:textId="5909ECF6" w:rsidR="00A35395" w:rsidRPr="00E16854" w:rsidRDefault="00A35395" w:rsidP="00A35395">
            <w:pPr>
              <w:widowControl w:val="0"/>
              <w:tabs>
                <w:tab w:val="left" w:pos="323"/>
              </w:tabs>
              <w:ind w:left="40"/>
              <w:jc w:val="both"/>
              <w:rPr>
                <w:i/>
              </w:rPr>
            </w:pPr>
            <w:r w:rsidRPr="00E16854">
              <w:rPr>
                <w:i/>
              </w:rPr>
              <w:t>Наприклад: в інформації про наявність обладнання та матеріально-технічної бази є посилання на договір оренди, який не вимагався</w:t>
            </w:r>
          </w:p>
          <w:p w14:paraId="6D2CD9C0" w14:textId="69C8E66E"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5657BE9" w14:textId="77777777" w:rsidR="009F0ACD" w:rsidRPr="00E16854" w:rsidRDefault="009F0ACD" w:rsidP="009F0ACD">
            <w:pPr>
              <w:widowControl w:val="0"/>
              <w:tabs>
                <w:tab w:val="left" w:pos="291"/>
              </w:tabs>
              <w:ind w:left="39"/>
              <w:jc w:val="both"/>
              <w:rPr>
                <w:i/>
              </w:rPr>
            </w:pPr>
            <w:r w:rsidRPr="00E16854">
              <w:rPr>
                <w:i/>
              </w:rPr>
              <w:t>Наприклад:</w:t>
            </w:r>
            <w:r w:rsidRPr="00E16854">
              <w:rPr>
                <w:i/>
                <w:lang w:val="uk-UA"/>
              </w:rPr>
              <w:t xml:space="preserve"> довідка та/або лист погодження або інший документ у складі тендерної пропозиції</w:t>
            </w:r>
            <w:r w:rsidRPr="00E16854">
              <w:rPr>
                <w:i/>
              </w:rPr>
              <w:t xml:space="preserve"> не містить підпису уповноваженої особи учасника процедури закупівлі, проте на цей документ накладено її кваліфікований електронний підпис.</w:t>
            </w:r>
          </w:p>
          <w:p w14:paraId="6CAA8EA9" w14:textId="7D0BD060"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945EA89" w14:textId="2A394DC5" w:rsidR="009F0ACD" w:rsidRPr="00E16854" w:rsidRDefault="009F0ACD" w:rsidP="009F0ACD">
            <w:pPr>
              <w:pStyle w:val="a5"/>
              <w:spacing w:before="0" w:beforeAutospacing="0" w:after="0" w:afterAutospacing="0"/>
              <w:jc w:val="both"/>
            </w:pPr>
            <w:r w:rsidRPr="00E16854">
              <w:rPr>
                <w:i/>
              </w:rPr>
              <w:t>Наприклад:</w:t>
            </w:r>
            <w:r w:rsidRPr="00E16854">
              <w:rPr>
                <w:i/>
                <w:lang w:val="uk-UA"/>
              </w:rPr>
              <w:t xml:space="preserve"> довідка та/або лист погодження або інший документ у складі тендерної пропозиції</w:t>
            </w:r>
            <w:r w:rsidRPr="00E16854">
              <w:rPr>
                <w:i/>
              </w:rPr>
              <w:t xml:space="preserve"> </w:t>
            </w:r>
            <w:proofErr w:type="gramStart"/>
            <w:r w:rsidRPr="00E16854">
              <w:rPr>
                <w:i/>
              </w:rPr>
              <w:t>не</w:t>
            </w:r>
            <w:r w:rsidRPr="00E16854">
              <w:rPr>
                <w:i/>
                <w:lang w:val="uk-UA"/>
              </w:rPr>
              <w:t xml:space="preserve"> </w:t>
            </w:r>
            <w:r w:rsidRPr="00E16854">
              <w:t xml:space="preserve"> </w:t>
            </w:r>
            <w:r w:rsidRPr="00E16854">
              <w:rPr>
                <w:i/>
                <w:lang w:val="uk-UA"/>
              </w:rPr>
              <w:t>містить</w:t>
            </w:r>
            <w:proofErr w:type="gramEnd"/>
            <w:r w:rsidRPr="00E16854">
              <w:rPr>
                <w:i/>
                <w:lang w:val="uk-UA"/>
              </w:rPr>
              <w:t xml:space="preserve"> вихідного номера.</w:t>
            </w:r>
          </w:p>
          <w:p w14:paraId="662FE998" w14:textId="264FBA8F"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B4B692" w14:textId="563E0D3F" w:rsidR="009F0ACD" w:rsidRPr="00E16854" w:rsidRDefault="009F0ACD" w:rsidP="009F0ACD">
            <w:pPr>
              <w:widowControl w:val="0"/>
              <w:tabs>
                <w:tab w:val="left" w:pos="291"/>
              </w:tabs>
              <w:ind w:left="39"/>
              <w:jc w:val="both"/>
              <w:rPr>
                <w:i/>
                <w:lang w:val="uk-UA"/>
              </w:rPr>
            </w:pPr>
            <w:r w:rsidRPr="00E16854">
              <w:rPr>
                <w:i/>
                <w:lang w:val="uk-UA"/>
              </w:rPr>
              <w:t>Наприклад: надання сертифікату, що є сканованою копією оригіналу документа.</w:t>
            </w:r>
          </w:p>
          <w:p w14:paraId="57216454" w14:textId="3617490B"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59F8FF" w14:textId="34FF03BE" w:rsidR="002200EF" w:rsidRPr="00E16854" w:rsidRDefault="002200EF" w:rsidP="002200EF">
            <w:pPr>
              <w:keepLines/>
              <w:tabs>
                <w:tab w:val="left" w:pos="-3888"/>
                <w:tab w:val="left" w:pos="207"/>
                <w:tab w:val="left" w:pos="412"/>
              </w:tabs>
              <w:ind w:left="100" w:right="100" w:firstLine="560"/>
              <w:jc w:val="both"/>
              <w:rPr>
                <w:i/>
              </w:rPr>
            </w:pPr>
            <w:r w:rsidRPr="00E16854">
              <w:rPr>
                <w:i/>
              </w:rPr>
              <w:t>Наприклад: переклад документа завізований перекладачем тощо.</w:t>
            </w:r>
          </w:p>
          <w:p w14:paraId="3712CAE0" w14:textId="3A964BE8" w:rsidR="008E1622" w:rsidRPr="00E16854" w:rsidRDefault="00AE5FFE" w:rsidP="008E1622">
            <w:pPr>
              <w:pStyle w:val="a5"/>
              <w:spacing w:before="0" w:beforeAutospacing="0" w:after="0" w:afterAutospacing="0"/>
              <w:jc w:val="both"/>
              <w:rPr>
                <w:lang w:val="uk-UA"/>
              </w:rPr>
            </w:pPr>
            <w:r w:rsidRPr="00E16854">
              <w:rPr>
                <w:lang w:val="uk-UA"/>
              </w:rPr>
              <w:t xml:space="preserve">         </w:t>
            </w:r>
            <w:r w:rsidR="008E1622" w:rsidRPr="00E16854">
              <w:rPr>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EAC8BE" w14:textId="04FB8E22" w:rsidR="002200EF" w:rsidRPr="00E16854" w:rsidRDefault="002200EF" w:rsidP="002200EF">
            <w:pPr>
              <w:widowControl w:val="0"/>
              <w:tabs>
                <w:tab w:val="left" w:pos="323"/>
              </w:tabs>
              <w:ind w:left="39"/>
              <w:jc w:val="both"/>
              <w:rPr>
                <w:i/>
                <w:lang w:val="uk-UA"/>
              </w:rPr>
            </w:pPr>
            <w:r w:rsidRPr="00E16854">
              <w:rPr>
                <w:i/>
                <w:lang w:val="uk-UA"/>
              </w:rPr>
              <w:t>Наприклад: зазначення у складі тендерної пропозиції місцезнаходження вулиця «Урицького» замість «Митрополита Василя Липківського» і тому подібне.</w:t>
            </w:r>
          </w:p>
          <w:p w14:paraId="66FDBD7A" w14:textId="26DEC20B"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C6F677" w14:textId="1E3733A8" w:rsidR="002200EF" w:rsidRPr="00E16854" w:rsidRDefault="002200EF" w:rsidP="002200EF">
            <w:pPr>
              <w:widowControl w:val="0"/>
              <w:tabs>
                <w:tab w:val="left" w:pos="323"/>
              </w:tabs>
              <w:ind w:left="39"/>
              <w:jc w:val="both"/>
              <w:rPr>
                <w:i/>
              </w:rPr>
            </w:pPr>
            <w:r w:rsidRPr="00E16854">
              <w:rPr>
                <w:i/>
              </w:rPr>
              <w:t xml:space="preserve">Наприклад: В довідці про виконання аналогічного договору цифри у сумі є </w:t>
            </w:r>
            <w:proofErr w:type="gramStart"/>
            <w:r w:rsidRPr="00E16854">
              <w:rPr>
                <w:i/>
              </w:rPr>
              <w:t>некоректними,  при</w:t>
            </w:r>
            <w:proofErr w:type="gramEnd"/>
            <w:r w:rsidRPr="00E16854">
              <w:rPr>
                <w:i/>
              </w:rPr>
              <w:t xml:space="preserve"> цьому сума, що зазначена прописом, є правильною.</w:t>
            </w:r>
          </w:p>
          <w:p w14:paraId="2F5AE3D0" w14:textId="609F1DA8" w:rsidR="008E1622" w:rsidRPr="00E16854" w:rsidRDefault="00AE5FFE" w:rsidP="005A380B">
            <w:pPr>
              <w:pStyle w:val="a5"/>
              <w:spacing w:before="0" w:beforeAutospacing="0" w:after="0" w:afterAutospacing="0"/>
              <w:jc w:val="both"/>
              <w:rPr>
                <w:lang w:val="uk-UA"/>
              </w:rPr>
            </w:pPr>
            <w:r w:rsidRPr="00E16854">
              <w:rPr>
                <w:lang w:val="uk-UA"/>
              </w:rPr>
              <w:t xml:space="preserve">           </w:t>
            </w:r>
            <w:r w:rsidR="008E1622" w:rsidRPr="00E16854">
              <w:rPr>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CE26B05" w14:textId="79F3962C" w:rsidR="007B0BDC" w:rsidRPr="00E42AB9" w:rsidRDefault="00155BA1" w:rsidP="00E42AB9">
            <w:pPr>
              <w:pStyle w:val="a5"/>
              <w:spacing w:before="0" w:beforeAutospacing="0" w:after="0" w:afterAutospacing="0"/>
              <w:jc w:val="both"/>
              <w:rPr>
                <w:i/>
                <w:lang w:val="uk-UA"/>
              </w:rPr>
            </w:pPr>
            <w:r w:rsidRPr="00E16854">
              <w:rPr>
                <w:i/>
                <w:lang w:val="uk-UA"/>
              </w:rPr>
              <w:t xml:space="preserve">Наприклад: замість розміщення (завантаження) в електронній системі закупівель Довідки «Відомості про учасника» в форматі </w:t>
            </w:r>
            <w:r w:rsidRPr="00E16854">
              <w:rPr>
                <w:i/>
              </w:rPr>
              <w:t>PDF</w:t>
            </w:r>
            <w:r w:rsidRPr="00E16854">
              <w:rPr>
                <w:i/>
                <w:lang w:val="uk-UA"/>
              </w:rPr>
              <w:t xml:space="preserve"> (</w:t>
            </w:r>
            <w:hyperlink r:id="rId11" w:history="1">
              <w:r w:rsidRPr="00E16854">
                <w:rPr>
                  <w:i/>
                </w:rPr>
                <w:t>Portable</w:t>
              </w:r>
              <w:r w:rsidRPr="00E16854">
                <w:rPr>
                  <w:i/>
                  <w:lang w:val="uk-UA"/>
                </w:rPr>
                <w:t xml:space="preserve"> </w:t>
              </w:r>
              <w:r w:rsidRPr="00E16854">
                <w:rPr>
                  <w:i/>
                </w:rPr>
                <w:t>Document</w:t>
              </w:r>
              <w:r w:rsidRPr="00E16854">
                <w:rPr>
                  <w:i/>
                  <w:lang w:val="uk-UA"/>
                </w:rPr>
                <w:t xml:space="preserve"> </w:t>
              </w:r>
              <w:r w:rsidRPr="00E16854">
                <w:rPr>
                  <w:i/>
                </w:rPr>
                <w:t>Format</w:t>
              </w:r>
            </w:hyperlink>
            <w:r w:rsidRPr="00E16854">
              <w:rPr>
                <w:i/>
                <w:lang w:val="uk-UA"/>
              </w:rPr>
              <w:t xml:space="preserve">) учасник розмістив (завантажив) Довідку в форматі </w:t>
            </w:r>
            <w:r w:rsidRPr="00E16854">
              <w:rPr>
                <w:i/>
              </w:rPr>
              <w:t>JPEG</w:t>
            </w:r>
            <w:r w:rsidRPr="00E16854">
              <w:rPr>
                <w:i/>
                <w:lang w:val="uk-UA"/>
              </w:rPr>
              <w:t xml:space="preserve"> (</w:t>
            </w:r>
            <w:r w:rsidRPr="00E16854">
              <w:rPr>
                <w:i/>
              </w:rPr>
              <w:t>Joint</w:t>
            </w:r>
            <w:r w:rsidRPr="00E16854">
              <w:rPr>
                <w:i/>
                <w:lang w:val="uk-UA"/>
              </w:rPr>
              <w:t xml:space="preserve"> </w:t>
            </w:r>
            <w:r w:rsidRPr="00E16854">
              <w:rPr>
                <w:i/>
              </w:rPr>
              <w:t>Photographic</w:t>
            </w:r>
            <w:r w:rsidRPr="00E16854">
              <w:rPr>
                <w:i/>
                <w:lang w:val="uk-UA"/>
              </w:rPr>
              <w:t xml:space="preserve"> </w:t>
            </w:r>
            <w:r w:rsidRPr="00E16854">
              <w:rPr>
                <w:i/>
              </w:rPr>
              <w:t>Experts</w:t>
            </w:r>
            <w:r w:rsidRPr="00E16854">
              <w:rPr>
                <w:i/>
                <w:lang w:val="uk-UA"/>
              </w:rPr>
              <w:t xml:space="preserve"> </w:t>
            </w:r>
            <w:r w:rsidRPr="00E16854">
              <w:rPr>
                <w:i/>
              </w:rPr>
              <w:t>Group</w:t>
            </w:r>
            <w:r w:rsidRPr="00E16854">
              <w:rPr>
                <w:i/>
                <w:lang w:val="uk-UA"/>
              </w:rPr>
              <w:t>).</w:t>
            </w:r>
            <w:r w:rsidR="00E42AB9" w:rsidRPr="00E16854">
              <w:rPr>
                <w:sz w:val="23"/>
                <w:szCs w:val="23"/>
                <w:lang w:val="uk-UA"/>
              </w:rPr>
              <w:t xml:space="preserve"> </w:t>
            </w:r>
          </w:p>
        </w:tc>
      </w:tr>
      <w:tr w:rsidR="00E16854" w:rsidRPr="00E42AB9" w14:paraId="76BA2210" w14:textId="77777777" w:rsidTr="00D26510">
        <w:trPr>
          <w:tblCellSpacing w:w="22" w:type="dxa"/>
        </w:trPr>
        <w:tc>
          <w:tcPr>
            <w:tcW w:w="175" w:type="pct"/>
          </w:tcPr>
          <w:p w14:paraId="4D894E1C" w14:textId="77777777" w:rsidR="003F7230" w:rsidRPr="00E16854" w:rsidRDefault="00E43B58" w:rsidP="005578D3">
            <w:pPr>
              <w:pStyle w:val="a5"/>
              <w:spacing w:before="0" w:beforeAutospacing="0" w:after="0" w:afterAutospacing="0"/>
              <w:jc w:val="center"/>
              <w:rPr>
                <w:b/>
                <w:bCs/>
                <w:lang w:val="uk-UA"/>
              </w:rPr>
            </w:pPr>
            <w:r w:rsidRPr="00E16854">
              <w:rPr>
                <w:b/>
                <w:bCs/>
                <w:lang w:val="uk-UA"/>
              </w:rPr>
              <w:t>2</w:t>
            </w:r>
          </w:p>
        </w:tc>
        <w:tc>
          <w:tcPr>
            <w:tcW w:w="1664" w:type="pct"/>
            <w:shd w:val="clear" w:color="auto" w:fill="auto"/>
          </w:tcPr>
          <w:p w14:paraId="27867292" w14:textId="77777777" w:rsidR="003F7230" w:rsidRPr="00E16854" w:rsidRDefault="00E43B58" w:rsidP="005578D3">
            <w:pPr>
              <w:pStyle w:val="a5"/>
              <w:spacing w:before="0" w:beforeAutospacing="0" w:after="0" w:afterAutospacing="0"/>
              <w:rPr>
                <w:lang w:val="uk-UA"/>
              </w:rPr>
            </w:pPr>
            <w:bookmarkStart w:id="35" w:name="62"/>
            <w:bookmarkEnd w:id="35"/>
            <w:r w:rsidRPr="00E16854">
              <w:rPr>
                <w:b/>
                <w:bCs/>
                <w:lang w:val="uk-UA"/>
              </w:rPr>
              <w:t xml:space="preserve">Забезпечення тендерної </w:t>
            </w:r>
            <w:r w:rsidR="003F7230" w:rsidRPr="00E16854">
              <w:rPr>
                <w:b/>
                <w:bCs/>
                <w:lang w:val="uk-UA"/>
              </w:rPr>
              <w:t xml:space="preserve">пропозиції </w:t>
            </w:r>
          </w:p>
        </w:tc>
        <w:tc>
          <w:tcPr>
            <w:tcW w:w="3073" w:type="pct"/>
            <w:shd w:val="clear" w:color="auto" w:fill="auto"/>
          </w:tcPr>
          <w:p w14:paraId="6BE6222E" w14:textId="77777777" w:rsidR="003F7230" w:rsidRPr="00E16854" w:rsidRDefault="00BF1011" w:rsidP="0055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1"/>
              <w:jc w:val="both"/>
              <w:rPr>
                <w:lang w:val="uk-UA"/>
              </w:rPr>
            </w:pPr>
            <w:bookmarkStart w:id="36" w:name="63"/>
            <w:bookmarkEnd w:id="36"/>
            <w:r w:rsidRPr="00E16854">
              <w:rPr>
                <w:lang w:val="uk-UA"/>
              </w:rPr>
              <w:t xml:space="preserve">не </w:t>
            </w:r>
            <w:r w:rsidR="00596E5F" w:rsidRPr="00E16854">
              <w:rPr>
                <w:lang w:val="uk-UA"/>
              </w:rPr>
              <w:t>вимагається.</w:t>
            </w:r>
          </w:p>
        </w:tc>
      </w:tr>
      <w:tr w:rsidR="00E16854" w:rsidRPr="00E16854" w14:paraId="3CECF6F8" w14:textId="77777777" w:rsidTr="00D26510">
        <w:trPr>
          <w:cantSplit/>
          <w:tblCellSpacing w:w="22" w:type="dxa"/>
        </w:trPr>
        <w:tc>
          <w:tcPr>
            <w:tcW w:w="175" w:type="pct"/>
          </w:tcPr>
          <w:p w14:paraId="5DB9BA9E" w14:textId="77777777" w:rsidR="003F7230" w:rsidRPr="00E16854" w:rsidRDefault="00FE7871" w:rsidP="005578D3">
            <w:pPr>
              <w:pStyle w:val="a5"/>
              <w:spacing w:before="0" w:beforeAutospacing="0" w:after="0" w:afterAutospacing="0"/>
              <w:jc w:val="center"/>
              <w:rPr>
                <w:b/>
                <w:bCs/>
                <w:lang w:val="uk-UA"/>
              </w:rPr>
            </w:pPr>
            <w:r w:rsidRPr="00E16854">
              <w:rPr>
                <w:b/>
                <w:bCs/>
                <w:lang w:val="uk-UA"/>
              </w:rPr>
              <w:t>3</w:t>
            </w:r>
          </w:p>
        </w:tc>
        <w:tc>
          <w:tcPr>
            <w:tcW w:w="1664" w:type="pct"/>
            <w:shd w:val="clear" w:color="auto" w:fill="auto"/>
          </w:tcPr>
          <w:p w14:paraId="39393483" w14:textId="77777777" w:rsidR="007B258B" w:rsidRPr="00E16854" w:rsidRDefault="003F7230" w:rsidP="005578D3">
            <w:pPr>
              <w:pStyle w:val="a5"/>
              <w:spacing w:before="0" w:beforeAutospacing="0" w:after="0" w:afterAutospacing="0"/>
              <w:rPr>
                <w:b/>
                <w:bCs/>
                <w:lang w:val="uk-UA"/>
              </w:rPr>
            </w:pPr>
            <w:bookmarkStart w:id="37" w:name="64"/>
            <w:bookmarkEnd w:id="37"/>
            <w:r w:rsidRPr="00E16854">
              <w:rPr>
                <w:b/>
                <w:bCs/>
                <w:lang w:val="uk-UA"/>
              </w:rPr>
              <w:t xml:space="preserve">Умови повернення чи неповернення забезпечення </w:t>
            </w:r>
            <w:r w:rsidR="00E43B58" w:rsidRPr="00E16854">
              <w:rPr>
                <w:b/>
                <w:bCs/>
                <w:lang w:val="uk-UA"/>
              </w:rPr>
              <w:t>тендерної пропозиції</w:t>
            </w:r>
            <w:r w:rsidRPr="00E16854">
              <w:rPr>
                <w:b/>
                <w:bCs/>
                <w:lang w:val="uk-UA"/>
              </w:rPr>
              <w:t> </w:t>
            </w:r>
          </w:p>
        </w:tc>
        <w:tc>
          <w:tcPr>
            <w:tcW w:w="3073" w:type="pct"/>
            <w:shd w:val="clear" w:color="auto" w:fill="auto"/>
          </w:tcPr>
          <w:p w14:paraId="62A05BC1" w14:textId="186B9CE3" w:rsidR="005177AF" w:rsidRPr="00E16854" w:rsidRDefault="00596E5F" w:rsidP="005578D3">
            <w:pPr>
              <w:tabs>
                <w:tab w:val="left" w:pos="590"/>
              </w:tabs>
              <w:ind w:firstLine="471"/>
              <w:jc w:val="both"/>
              <w:rPr>
                <w:lang w:val="uk-UA"/>
              </w:rPr>
            </w:pPr>
            <w:bookmarkStart w:id="38" w:name="65"/>
            <w:bookmarkEnd w:id="38"/>
            <w:r w:rsidRPr="00E16854">
              <w:rPr>
                <w:lang w:val="uk-UA"/>
              </w:rPr>
              <w:t xml:space="preserve">не </w:t>
            </w:r>
            <w:r w:rsidR="00A82607" w:rsidRPr="00E42AB9">
              <w:rPr>
                <w:lang w:val="uk-UA"/>
              </w:rPr>
              <w:t xml:space="preserve"> </w:t>
            </w:r>
            <w:r w:rsidR="00A82607">
              <w:t>передбачається</w:t>
            </w:r>
            <w:r w:rsidRPr="00E16854">
              <w:rPr>
                <w:lang w:val="uk-UA"/>
              </w:rPr>
              <w:t>.</w:t>
            </w:r>
          </w:p>
        </w:tc>
      </w:tr>
      <w:tr w:rsidR="00E16854" w:rsidRPr="0098565D" w14:paraId="1AE19C83" w14:textId="77777777" w:rsidTr="00D26510">
        <w:trPr>
          <w:tblCellSpacing w:w="22" w:type="dxa"/>
        </w:trPr>
        <w:tc>
          <w:tcPr>
            <w:tcW w:w="175" w:type="pct"/>
          </w:tcPr>
          <w:p w14:paraId="69CB6B99" w14:textId="77777777" w:rsidR="003F7230" w:rsidRPr="00E16854" w:rsidRDefault="00FE7871" w:rsidP="005578D3">
            <w:pPr>
              <w:pStyle w:val="a5"/>
              <w:spacing w:before="0" w:beforeAutospacing="0" w:after="0" w:afterAutospacing="0"/>
              <w:jc w:val="center"/>
              <w:rPr>
                <w:b/>
                <w:bCs/>
                <w:lang w:val="uk-UA"/>
              </w:rPr>
            </w:pPr>
            <w:r w:rsidRPr="00E16854">
              <w:rPr>
                <w:b/>
                <w:bCs/>
                <w:lang w:val="uk-UA"/>
              </w:rPr>
              <w:t>4</w:t>
            </w:r>
          </w:p>
        </w:tc>
        <w:tc>
          <w:tcPr>
            <w:tcW w:w="1664" w:type="pct"/>
            <w:shd w:val="clear" w:color="auto" w:fill="auto"/>
          </w:tcPr>
          <w:p w14:paraId="3BEBAED0" w14:textId="77777777" w:rsidR="003F7230" w:rsidRPr="00E16854" w:rsidRDefault="003F7230" w:rsidP="005578D3">
            <w:pPr>
              <w:pStyle w:val="a5"/>
              <w:spacing w:before="0" w:beforeAutospacing="0" w:after="0" w:afterAutospacing="0"/>
              <w:rPr>
                <w:lang w:val="uk-UA"/>
              </w:rPr>
            </w:pPr>
            <w:bookmarkStart w:id="39" w:name="66"/>
            <w:bookmarkEnd w:id="39"/>
            <w:r w:rsidRPr="00E16854">
              <w:rPr>
                <w:b/>
                <w:bCs/>
                <w:lang w:val="uk-UA"/>
              </w:rPr>
              <w:t xml:space="preserve">Строк, протягом якого </w:t>
            </w:r>
            <w:r w:rsidR="00FE7871" w:rsidRPr="00E16854">
              <w:rPr>
                <w:b/>
                <w:bCs/>
                <w:lang w:val="uk-UA"/>
              </w:rPr>
              <w:t xml:space="preserve">тендерні пропозиції є </w:t>
            </w:r>
            <w:r w:rsidRPr="00E16854">
              <w:rPr>
                <w:b/>
                <w:bCs/>
                <w:lang w:val="uk-UA"/>
              </w:rPr>
              <w:t>дійсними</w:t>
            </w:r>
          </w:p>
        </w:tc>
        <w:tc>
          <w:tcPr>
            <w:tcW w:w="3073" w:type="pct"/>
            <w:shd w:val="clear" w:color="auto" w:fill="auto"/>
          </w:tcPr>
          <w:p w14:paraId="47608B26" w14:textId="7C94531C" w:rsidR="000379AB" w:rsidRPr="00E16854" w:rsidRDefault="006D493F" w:rsidP="000379AB">
            <w:pPr>
              <w:widowControl w:val="0"/>
              <w:pBdr>
                <w:top w:val="nil"/>
                <w:left w:val="nil"/>
                <w:bottom w:val="nil"/>
                <w:right w:val="nil"/>
                <w:between w:val="nil"/>
              </w:pBdr>
              <w:jc w:val="both"/>
              <w:rPr>
                <w:lang w:val="uk-UA"/>
              </w:rPr>
            </w:pPr>
            <w:bookmarkStart w:id="40" w:name="67"/>
            <w:bookmarkEnd w:id="40"/>
            <w:r w:rsidRPr="00E16854">
              <w:rPr>
                <w:lang w:val="uk-UA"/>
              </w:rPr>
              <w:t>1</w:t>
            </w:r>
            <w:r w:rsidR="00947959" w:rsidRPr="00E16854">
              <w:rPr>
                <w:lang w:val="uk-UA"/>
              </w:rPr>
              <w:t xml:space="preserve">.1. Тендерні пропозиції вважаються дійсними протягом </w:t>
            </w:r>
            <w:r w:rsidR="0073018B" w:rsidRPr="00E16854">
              <w:rPr>
                <w:lang w:val="uk-UA"/>
              </w:rPr>
              <w:t>90</w:t>
            </w:r>
            <w:r w:rsidR="00947959" w:rsidRPr="00E16854">
              <w:rPr>
                <w:lang w:val="uk-UA"/>
              </w:rPr>
              <w:t xml:space="preserve"> днів із дати кінцевого строку подання тендерних пропозицій.</w:t>
            </w:r>
            <w:r w:rsidR="000379AB" w:rsidRPr="00E16854">
              <w:rPr>
                <w:lang w:val="uk-UA"/>
              </w:rPr>
              <w:t xml:space="preserve"> </w:t>
            </w:r>
            <w:r w:rsidR="000379AB" w:rsidRPr="00E16854">
              <w:t xml:space="preserve"> </w:t>
            </w:r>
            <w:r w:rsidR="000379AB" w:rsidRPr="00E16854">
              <w:rPr>
                <w:lang w:val="uk-UA"/>
              </w:rPr>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 </w:t>
            </w:r>
            <w:r w:rsidR="000379AB" w:rsidRPr="00E16854">
              <w:t xml:space="preserve"> </w:t>
            </w:r>
            <w:r w:rsidR="000379AB" w:rsidRPr="00E16854">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A31F39F" w14:textId="33ED0168" w:rsidR="000379AB" w:rsidRPr="00E16854" w:rsidRDefault="000379AB" w:rsidP="000379AB">
            <w:pPr>
              <w:widowControl w:val="0"/>
              <w:pBdr>
                <w:top w:val="nil"/>
                <w:left w:val="nil"/>
                <w:bottom w:val="nil"/>
                <w:right w:val="nil"/>
                <w:between w:val="nil"/>
              </w:pBdr>
              <w:jc w:val="both"/>
              <w:rPr>
                <w:lang w:val="uk-UA"/>
              </w:rPr>
            </w:pPr>
            <w:r w:rsidRPr="00E16854">
              <w:rPr>
                <w:lang w:val="uk-UA"/>
              </w:rPr>
              <w:t>- відхилити таку вимогу, не втрачаючи при цьому наданого ним забезпечення тендерної пропозиції;</w:t>
            </w:r>
          </w:p>
          <w:p w14:paraId="295BDD73" w14:textId="28811B8F" w:rsidR="000379AB" w:rsidRPr="00E16854" w:rsidRDefault="000379AB" w:rsidP="000379AB">
            <w:pPr>
              <w:widowControl w:val="0"/>
              <w:pBdr>
                <w:top w:val="nil"/>
                <w:left w:val="nil"/>
                <w:bottom w:val="nil"/>
                <w:right w:val="nil"/>
                <w:between w:val="nil"/>
              </w:pBdr>
              <w:jc w:val="both"/>
              <w:rPr>
                <w:lang w:val="uk-UA"/>
              </w:rPr>
            </w:pPr>
            <w:r w:rsidRPr="00E16854">
              <w:rPr>
                <w:lang w:val="uk-UA"/>
              </w:rPr>
              <w:t>- погодитися з вимогою та продовжити строк дії поданої ним тендерної пропозиції і наданого забезпечення тендерної пропозиції.</w:t>
            </w:r>
          </w:p>
          <w:p w14:paraId="658ADA32" w14:textId="4296F29D" w:rsidR="003F7230" w:rsidRPr="00797CB7" w:rsidRDefault="000379AB" w:rsidP="00797CB7">
            <w:pPr>
              <w:widowControl w:val="0"/>
              <w:pBdr>
                <w:top w:val="nil"/>
                <w:left w:val="nil"/>
                <w:bottom w:val="nil"/>
                <w:right w:val="nil"/>
                <w:between w:val="nil"/>
              </w:pBdr>
              <w:jc w:val="both"/>
              <w:rPr>
                <w:lang w:val="uk-UA"/>
              </w:rPr>
            </w:pPr>
            <w:r w:rsidRPr="00E16854">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E16854" w:rsidRPr="0098565D" w14:paraId="4CA435F2" w14:textId="77777777" w:rsidTr="00A63A42">
        <w:trPr>
          <w:trHeight w:val="2645"/>
          <w:tblCellSpacing w:w="22" w:type="dxa"/>
        </w:trPr>
        <w:tc>
          <w:tcPr>
            <w:tcW w:w="175" w:type="pct"/>
          </w:tcPr>
          <w:p w14:paraId="5C3E1A17" w14:textId="77777777" w:rsidR="003F7230" w:rsidRPr="00E16854" w:rsidRDefault="00FE7871" w:rsidP="005578D3">
            <w:pPr>
              <w:pStyle w:val="a5"/>
              <w:spacing w:before="0" w:beforeAutospacing="0" w:after="0" w:afterAutospacing="0"/>
              <w:jc w:val="center"/>
              <w:rPr>
                <w:b/>
                <w:bCs/>
                <w:lang w:val="uk-UA"/>
              </w:rPr>
            </w:pPr>
            <w:r w:rsidRPr="00E16854">
              <w:rPr>
                <w:b/>
                <w:bCs/>
                <w:lang w:val="uk-UA"/>
              </w:rPr>
              <w:t>5</w:t>
            </w:r>
          </w:p>
        </w:tc>
        <w:tc>
          <w:tcPr>
            <w:tcW w:w="1664" w:type="pct"/>
            <w:shd w:val="clear" w:color="auto" w:fill="auto"/>
          </w:tcPr>
          <w:p w14:paraId="557BCFA7" w14:textId="2704B727" w:rsidR="003F7230" w:rsidRPr="00E16854" w:rsidRDefault="00E01DDE" w:rsidP="00F95307">
            <w:pPr>
              <w:pStyle w:val="a5"/>
              <w:spacing w:before="0" w:beforeAutospacing="0" w:after="0" w:afterAutospacing="0"/>
              <w:rPr>
                <w:b/>
                <w:bCs/>
                <w:lang w:val="uk-UA"/>
              </w:rPr>
            </w:pPr>
            <w:bookmarkStart w:id="41" w:name="68"/>
            <w:bookmarkEnd w:id="41"/>
            <w:r w:rsidRPr="00E16854">
              <w:rPr>
                <w:b/>
                <w:bCs/>
                <w:lang w:val="uk-UA"/>
              </w:rPr>
              <w:t xml:space="preserve">Кваліфікаційні критерії </w:t>
            </w:r>
            <w:r w:rsidR="00F95307" w:rsidRPr="00E16854">
              <w:rPr>
                <w:b/>
                <w:bCs/>
                <w:lang w:val="uk-UA"/>
              </w:rPr>
              <w:t xml:space="preserve"> та вимоги </w:t>
            </w:r>
            <w:r w:rsidRPr="00E16854">
              <w:rPr>
                <w:b/>
                <w:bCs/>
                <w:lang w:val="uk-UA"/>
              </w:rPr>
              <w:t xml:space="preserve">до учасників </w:t>
            </w:r>
          </w:p>
        </w:tc>
        <w:tc>
          <w:tcPr>
            <w:tcW w:w="3073" w:type="pct"/>
            <w:shd w:val="clear" w:color="auto" w:fill="auto"/>
          </w:tcPr>
          <w:p w14:paraId="09DA17B5" w14:textId="77777777" w:rsidR="002A1508" w:rsidRPr="00E16854" w:rsidRDefault="006D493F" w:rsidP="00B733F8">
            <w:pPr>
              <w:pBdr>
                <w:top w:val="nil"/>
                <w:left w:val="nil"/>
                <w:bottom w:val="nil"/>
                <w:right w:val="nil"/>
                <w:between w:val="nil"/>
              </w:pBdr>
              <w:shd w:val="clear" w:color="auto" w:fill="FFFFFF"/>
              <w:jc w:val="both"/>
              <w:rPr>
                <w:lang w:val="uk-UA"/>
              </w:rPr>
            </w:pPr>
            <w:bookmarkStart w:id="42" w:name="69"/>
            <w:bookmarkEnd w:id="42"/>
            <w:r w:rsidRPr="00E16854">
              <w:rPr>
                <w:lang w:val="uk-UA"/>
              </w:rPr>
              <w:t>1</w:t>
            </w:r>
            <w:r w:rsidR="00B733F8" w:rsidRPr="00E16854">
              <w:rPr>
                <w:lang w:val="uk-UA"/>
              </w:rPr>
              <w:t xml:space="preserve">.1. </w:t>
            </w:r>
            <w:r w:rsidR="002A1508" w:rsidRPr="00E16854">
              <w:rPr>
                <w:lang w:val="uk-UA"/>
              </w:rPr>
              <w:t>Для підтвердження відповідності учасника кваліфікаційним критеріям</w:t>
            </w:r>
            <w:r w:rsidR="002736E2" w:rsidRPr="00E16854">
              <w:rPr>
                <w:lang w:val="uk-UA"/>
              </w:rPr>
              <w:t xml:space="preserve">, </w:t>
            </w:r>
            <w:r w:rsidR="002A1508" w:rsidRPr="00E16854">
              <w:rPr>
                <w:lang w:val="uk-UA"/>
              </w:rPr>
              <w:t xml:space="preserve">учасник повинен надати </w:t>
            </w:r>
            <w:r w:rsidR="009622D6" w:rsidRPr="00E16854">
              <w:rPr>
                <w:lang w:val="uk-UA"/>
              </w:rPr>
              <w:t>інформацію</w:t>
            </w:r>
            <w:r w:rsidR="002A1508" w:rsidRPr="00E16854">
              <w:rPr>
                <w:lang w:val="uk-UA"/>
              </w:rPr>
              <w:t xml:space="preserve"> </w:t>
            </w:r>
            <w:r w:rsidR="00AE3FF8" w:rsidRPr="00E16854">
              <w:rPr>
                <w:lang w:val="uk-UA"/>
              </w:rPr>
              <w:t xml:space="preserve">та документи </w:t>
            </w:r>
            <w:r w:rsidR="002A1508" w:rsidRPr="00E16854">
              <w:rPr>
                <w:lang w:val="uk-UA"/>
              </w:rPr>
              <w:t>згідно з Додатком 2 тендерної документації.</w:t>
            </w:r>
          </w:p>
          <w:p w14:paraId="77363A1E" w14:textId="11A7A18D" w:rsidR="00242376" w:rsidRDefault="006D493F" w:rsidP="008D55DA">
            <w:pPr>
              <w:shd w:val="clear" w:color="auto" w:fill="FFFFFF" w:themeFill="background1"/>
              <w:tabs>
                <w:tab w:val="left" w:pos="180"/>
              </w:tabs>
              <w:jc w:val="both"/>
              <w:rPr>
                <w:lang w:val="uk-UA"/>
              </w:rPr>
            </w:pPr>
            <w:r w:rsidRPr="00E16854">
              <w:rPr>
                <w:lang w:val="uk-UA"/>
              </w:rPr>
              <w:t>1</w:t>
            </w:r>
            <w:r w:rsidR="002A409D" w:rsidRPr="00E16854">
              <w:rPr>
                <w:lang w:val="uk-UA"/>
              </w:rPr>
              <w:t xml:space="preserve">.2. </w:t>
            </w:r>
            <w:r w:rsidR="008D55DA" w:rsidRPr="00E16854">
              <w:rPr>
                <w:lang w:val="uk-UA"/>
              </w:rPr>
              <w:t xml:space="preserve"> </w:t>
            </w:r>
            <w:r w:rsidR="00242376" w:rsidRPr="00A41A01">
              <w:rPr>
                <w:lang w:val="uk-UA"/>
              </w:rPr>
              <w:t xml:space="preserve"> </w:t>
            </w:r>
            <w:r w:rsidR="007A2BB8">
              <w:rPr>
                <w:color w:val="333333"/>
                <w:shd w:val="clear" w:color="auto" w:fill="FFFFFF"/>
              </w:rPr>
              <w:t xml:space="preserve"> </w:t>
            </w:r>
            <w:r w:rsidR="007A2BB8" w:rsidRPr="007A2BB8">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w:t>
            </w:r>
            <w:r w:rsidR="00242376" w:rsidRPr="00A41A01">
              <w:rPr>
                <w:lang w:val="uk-UA"/>
              </w:rPr>
              <w:t xml:space="preserve"> </w:t>
            </w:r>
            <w:r w:rsidR="007A2BB8">
              <w:rPr>
                <w:lang w:val="uk-UA"/>
              </w:rPr>
              <w:t xml:space="preserve">на підставах, які </w:t>
            </w:r>
            <w:r w:rsidR="00242376" w:rsidRPr="00A41A01">
              <w:rPr>
                <w:lang w:val="uk-UA"/>
              </w:rPr>
              <w:t>встановлені пунктом 44 Особливостей</w:t>
            </w:r>
            <w:r w:rsidR="00242376">
              <w:rPr>
                <w:lang w:val="uk-UA"/>
              </w:rPr>
              <w:t>.</w:t>
            </w:r>
          </w:p>
          <w:p w14:paraId="27D9620D" w14:textId="3319F76E" w:rsidR="008D55DA" w:rsidRDefault="00AF7ED9" w:rsidP="008D55DA">
            <w:pPr>
              <w:shd w:val="clear" w:color="auto" w:fill="FFFFFF" w:themeFill="background1"/>
              <w:tabs>
                <w:tab w:val="left" w:pos="180"/>
              </w:tabs>
              <w:jc w:val="both"/>
              <w:rPr>
                <w:lang w:val="uk-UA"/>
              </w:rPr>
            </w:pPr>
            <w:r>
              <w:rPr>
                <w:lang w:val="uk-UA"/>
              </w:rPr>
              <w:t xml:space="preserve">          </w:t>
            </w:r>
            <w:r w:rsidR="008D55DA" w:rsidRPr="00E16854">
              <w:rPr>
                <w:lang w:val="uk-UA"/>
              </w:rPr>
              <w:t>Учасник процедури закупівлі підтверджує відсутність підстав, зазначених в пункт</w:t>
            </w:r>
            <w:r w:rsidR="007D5E73">
              <w:rPr>
                <w:lang w:val="uk-UA"/>
              </w:rPr>
              <w:t>і</w:t>
            </w:r>
            <w:r w:rsidR="008D55DA" w:rsidRPr="00E16854">
              <w:rPr>
                <w:lang w:val="uk-UA"/>
              </w:rPr>
              <w:t xml:space="preserve"> 44 Особливостей</w:t>
            </w:r>
            <w:r w:rsidR="007D5E73">
              <w:rPr>
                <w:lang w:val="uk-UA"/>
              </w:rPr>
              <w:t xml:space="preserve"> (крім абзацу чотирнадцятого пункту 44 Особливостей)</w:t>
            </w:r>
            <w:r w:rsidR="008D55DA" w:rsidRPr="00E16854">
              <w:rPr>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0636057D" w14:textId="5D86C1AF" w:rsidR="000408EE" w:rsidRPr="000408EE" w:rsidRDefault="000408EE" w:rsidP="008D55DA">
            <w:pPr>
              <w:shd w:val="clear" w:color="auto" w:fill="FFFFFF" w:themeFill="background1"/>
              <w:tabs>
                <w:tab w:val="left" w:pos="180"/>
              </w:tabs>
              <w:jc w:val="both"/>
              <w:rPr>
                <w:lang w:val="uk-UA"/>
              </w:rPr>
            </w:pPr>
            <w:r>
              <w:rPr>
                <w:lang w:val="uk-UA"/>
              </w:rPr>
              <w:t xml:space="preserve">           </w:t>
            </w:r>
            <w:r w:rsidRPr="000408EE">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Pr>
                <w:lang w:val="uk-UA"/>
              </w:rPr>
              <w:t xml:space="preserve"> </w:t>
            </w:r>
            <w:r w:rsidRPr="00E16854">
              <w:rPr>
                <w:lang w:val="uk-UA"/>
              </w:rPr>
              <w:t>44 Особливостей</w:t>
            </w:r>
            <w:r w:rsidRPr="000408EE">
              <w:rPr>
                <w:lang w:val="uk-UA"/>
              </w:rPr>
              <w:t>.</w:t>
            </w:r>
          </w:p>
          <w:p w14:paraId="5DA946D2" w14:textId="4CCD8E10" w:rsidR="00F457D3" w:rsidRPr="00A41A01" w:rsidRDefault="008D55DA" w:rsidP="00F457D3">
            <w:pPr>
              <w:widowControl w:val="0"/>
              <w:shd w:val="clear" w:color="auto" w:fill="FFFFFF" w:themeFill="background1"/>
              <w:jc w:val="both"/>
              <w:rPr>
                <w:lang w:val="uk-UA"/>
              </w:rPr>
            </w:pPr>
            <w:r>
              <w:rPr>
                <w:i/>
                <w:lang w:val="uk-UA"/>
              </w:rPr>
              <w:t xml:space="preserve">          </w:t>
            </w:r>
            <w:r w:rsidR="00163F50">
              <w:rPr>
                <w:lang w:val="uk-UA"/>
              </w:rPr>
              <w:t xml:space="preserve"> </w:t>
            </w:r>
            <w:r w:rsidR="00F457D3" w:rsidRPr="00A41A01">
              <w:rPr>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20ECCA4" w14:textId="1BC2A002" w:rsidR="00F457D3" w:rsidRPr="00A41A01" w:rsidRDefault="00AF7ED9" w:rsidP="00F457D3">
            <w:pPr>
              <w:widowControl w:val="0"/>
              <w:shd w:val="clear" w:color="auto" w:fill="FFFFFF" w:themeFill="background1"/>
              <w:jc w:val="both"/>
              <w:rPr>
                <w:lang w:val="uk-UA"/>
              </w:rPr>
            </w:pPr>
            <w:r>
              <w:rPr>
                <w:lang w:val="uk-UA"/>
              </w:rPr>
              <w:t xml:space="preserve">             </w:t>
            </w:r>
            <w:r w:rsidR="00F457D3" w:rsidRPr="00A41A01">
              <w:rPr>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34002F2" w14:textId="77777777" w:rsidR="00B06E75" w:rsidRPr="00CB01B0" w:rsidRDefault="00B06E75" w:rsidP="00B06E75">
            <w:pPr>
              <w:jc w:val="both"/>
              <w:rPr>
                <w:lang w:val="uk-UA"/>
              </w:rPr>
            </w:pPr>
            <w:r>
              <w:rPr>
                <w:i/>
                <w:lang w:val="uk-UA"/>
              </w:rPr>
              <w:t xml:space="preserve">            </w:t>
            </w:r>
            <w:r w:rsidRPr="00CB01B0">
              <w:rPr>
                <w:lang w:val="uk-UA"/>
              </w:rPr>
              <w:t xml:space="preserve">У випадку залучення </w:t>
            </w:r>
            <w:r>
              <w:rPr>
                <w:lang w:val="uk-UA"/>
              </w:rPr>
              <w:t>с</w:t>
            </w:r>
            <w:r w:rsidRPr="00CB01B0">
              <w:rPr>
                <w:lang w:val="uk-UA"/>
              </w:rPr>
              <w:t>убпідрядників/</w:t>
            </w:r>
            <w:r>
              <w:rPr>
                <w:lang w:val="uk-UA"/>
              </w:rPr>
              <w:t>с</w:t>
            </w:r>
            <w:r w:rsidRPr="00CB01B0">
              <w:rPr>
                <w:lang w:val="uk-UA"/>
              </w:rPr>
              <w:t>піввиконавців щодо яких одночасно виконуються дві умови:</w:t>
            </w:r>
          </w:p>
          <w:p w14:paraId="59BDE70A" w14:textId="77777777" w:rsidR="00B06E75" w:rsidRPr="00CB01B0" w:rsidRDefault="00B06E75" w:rsidP="00DC7042">
            <w:pPr>
              <w:numPr>
                <w:ilvl w:val="0"/>
                <w:numId w:val="11"/>
              </w:numPr>
              <w:ind w:left="57" w:firstLine="425"/>
              <w:jc w:val="both"/>
              <w:rPr>
                <w:lang w:val="uk-UA"/>
              </w:rPr>
            </w:pPr>
            <w:r w:rsidRPr="00CB01B0">
              <w:rPr>
                <w:lang w:val="uk-UA"/>
              </w:rPr>
              <w:t xml:space="preserve">учасник планує залучити </w:t>
            </w:r>
            <w:r>
              <w:rPr>
                <w:lang w:val="uk-UA"/>
              </w:rPr>
              <w:t>с</w:t>
            </w:r>
            <w:r w:rsidRPr="00CB01B0">
              <w:rPr>
                <w:lang w:val="uk-UA"/>
              </w:rPr>
              <w:t>убпідрядника/</w:t>
            </w:r>
            <w:r>
              <w:rPr>
                <w:lang w:val="uk-UA"/>
              </w:rPr>
              <w:t>с</w:t>
            </w:r>
            <w:r w:rsidRPr="00CB01B0">
              <w:rPr>
                <w:lang w:val="uk-UA"/>
              </w:rPr>
              <w:t>піввиконавця до надання послуг в обсязі не менше ніж 20 відсотків від вартості договору про закупівлю,</w:t>
            </w:r>
          </w:p>
          <w:p w14:paraId="65553E67" w14:textId="77777777" w:rsidR="00B06E75" w:rsidRPr="00CB01B0" w:rsidRDefault="00B06E75" w:rsidP="00DC7042">
            <w:pPr>
              <w:numPr>
                <w:ilvl w:val="0"/>
                <w:numId w:val="11"/>
              </w:numPr>
              <w:ind w:left="57" w:firstLine="425"/>
              <w:jc w:val="both"/>
              <w:rPr>
                <w:lang w:val="uk-UA"/>
              </w:rPr>
            </w:pPr>
            <w:r w:rsidRPr="00CB01B0">
              <w:rPr>
                <w:lang w:val="uk-UA"/>
              </w:rPr>
              <w:t xml:space="preserve">учасник має намір залучити спроможності </w:t>
            </w:r>
            <w:r>
              <w:rPr>
                <w:lang w:val="uk-UA"/>
              </w:rPr>
              <w:t>с</w:t>
            </w:r>
            <w:r w:rsidRPr="00CB01B0">
              <w:rPr>
                <w:lang w:val="uk-UA"/>
              </w:rPr>
              <w:t>убпідрядника/</w:t>
            </w:r>
            <w:r>
              <w:rPr>
                <w:lang w:val="uk-UA"/>
              </w:rPr>
              <w:t>с</w:t>
            </w:r>
            <w:r w:rsidRPr="00CB01B0">
              <w:rPr>
                <w:lang w:val="uk-UA"/>
              </w:rPr>
              <w:t>піввиконавця для підтвердження відповідності кваліфікаційним критеріям відповідно до частини третьої статті 16 цього Закону, надається:</w:t>
            </w:r>
          </w:p>
          <w:p w14:paraId="1247D21B" w14:textId="5514BAB4" w:rsidR="00B06E75" w:rsidRDefault="00B06E75" w:rsidP="00B06E75">
            <w:pPr>
              <w:shd w:val="clear" w:color="auto" w:fill="FFFFFF" w:themeFill="background1"/>
              <w:tabs>
                <w:tab w:val="left" w:pos="180"/>
              </w:tabs>
              <w:jc w:val="both"/>
              <w:rPr>
                <w:i/>
                <w:lang w:val="uk-UA"/>
              </w:rPr>
            </w:pPr>
            <w:r w:rsidRPr="002B24D9">
              <w:rPr>
                <w:i/>
                <w:lang w:val="uk-UA"/>
              </w:rPr>
              <w:t xml:space="preserve">Довідка щодо наявності/відсутності підстав, </w:t>
            </w:r>
            <w:r w:rsidRPr="00B06E75">
              <w:rPr>
                <w:i/>
                <w:lang w:val="uk-UA"/>
              </w:rPr>
              <w:t xml:space="preserve">визначених у пункті 44 Особливостей </w:t>
            </w:r>
            <w:r w:rsidRPr="002B24D9">
              <w:rPr>
                <w:i/>
                <w:lang w:val="uk-UA"/>
              </w:rPr>
              <w:t xml:space="preserve">на кожного </w:t>
            </w:r>
            <w:r>
              <w:rPr>
                <w:i/>
                <w:lang w:val="uk-UA"/>
              </w:rPr>
              <w:t>с</w:t>
            </w:r>
            <w:r w:rsidRPr="002B24D9">
              <w:rPr>
                <w:i/>
                <w:lang w:val="uk-UA"/>
              </w:rPr>
              <w:t>убпідрядника/</w:t>
            </w:r>
            <w:r>
              <w:rPr>
                <w:i/>
                <w:lang w:val="uk-UA"/>
              </w:rPr>
              <w:t>с</w:t>
            </w:r>
            <w:r w:rsidRPr="002B24D9">
              <w:rPr>
                <w:i/>
                <w:lang w:val="uk-UA"/>
              </w:rPr>
              <w:t>піввиконавця.</w:t>
            </w:r>
          </w:p>
          <w:p w14:paraId="685423BB" w14:textId="52850CB2" w:rsidR="00B06E75" w:rsidRPr="00AD6022" w:rsidRDefault="00B06E75" w:rsidP="00B06E75">
            <w:pPr>
              <w:shd w:val="clear" w:color="auto" w:fill="FFFFFF" w:themeFill="background1"/>
              <w:tabs>
                <w:tab w:val="left" w:pos="180"/>
              </w:tabs>
              <w:jc w:val="both"/>
              <w:rPr>
                <w:lang w:val="uk-UA"/>
              </w:rPr>
            </w:pPr>
            <w:r>
              <w:rPr>
                <w:lang w:val="uk-UA"/>
              </w:rPr>
              <w:t xml:space="preserve">         </w:t>
            </w:r>
            <w:r w:rsidRPr="00AD6022">
              <w:rPr>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w:t>
            </w:r>
            <w:r w:rsidRPr="00B06E75">
              <w:rPr>
                <w:lang w:val="uk-UA"/>
              </w:rPr>
              <w:t>визначених пунктом 44 Особливостей</w:t>
            </w:r>
            <w:r w:rsidRPr="00AD6022">
              <w:rPr>
                <w:lang w:val="uk-UA"/>
              </w:rPr>
              <w:t>.</w:t>
            </w:r>
          </w:p>
          <w:p w14:paraId="7EEBB989" w14:textId="2F242E3A" w:rsidR="00B06E75" w:rsidRPr="002B24D9" w:rsidRDefault="00B06E75" w:rsidP="00B06E75">
            <w:pPr>
              <w:shd w:val="clear" w:color="auto" w:fill="FFFFFF" w:themeFill="background1"/>
              <w:tabs>
                <w:tab w:val="left" w:pos="180"/>
              </w:tabs>
              <w:jc w:val="both"/>
              <w:rPr>
                <w:i/>
                <w:lang w:val="uk-UA"/>
              </w:rPr>
            </w:pPr>
            <w:r>
              <w:rPr>
                <w:lang w:val="uk-UA"/>
              </w:rPr>
              <w:t xml:space="preserve">         </w:t>
            </w:r>
            <w:r w:rsidRPr="00AD6022">
              <w:rPr>
                <w:lang w:val="uk-UA"/>
              </w:rPr>
              <w:t xml:space="preserve">У випадку, якщо учасником процедури закупівлі є об’єднання учасників, то додатково  кожним з учасників такого об’єднання надається окрема довідка в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w:t>
            </w:r>
            <w:r w:rsidRPr="00B06E75">
              <w:rPr>
                <w:lang w:val="uk-UA"/>
              </w:rPr>
              <w:t>визначених пунктом 44 Особливостей</w:t>
            </w:r>
            <w:r w:rsidRPr="00AD6022">
              <w:rPr>
                <w:lang w:val="uk-UA"/>
              </w:rPr>
              <w:t>.</w:t>
            </w:r>
          </w:p>
          <w:p w14:paraId="602027D0" w14:textId="082804D3" w:rsidR="00CA521F" w:rsidRPr="00E16854" w:rsidRDefault="00A7247F" w:rsidP="00263BDB">
            <w:pPr>
              <w:jc w:val="both"/>
              <w:rPr>
                <w:lang w:val="uk-UA"/>
              </w:rPr>
            </w:pPr>
            <w:r>
              <w:rPr>
                <w:lang w:val="uk-UA"/>
              </w:rPr>
              <w:t xml:space="preserve">       </w:t>
            </w:r>
            <w:r w:rsidR="002075FF" w:rsidRPr="002075FF">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16854" w:rsidRPr="00E16854" w14:paraId="5CB1FDBC" w14:textId="77777777" w:rsidTr="00D26510">
        <w:trPr>
          <w:trHeight w:val="89"/>
          <w:tblCellSpacing w:w="22" w:type="dxa"/>
        </w:trPr>
        <w:tc>
          <w:tcPr>
            <w:tcW w:w="175" w:type="pct"/>
          </w:tcPr>
          <w:p w14:paraId="52B66785" w14:textId="77777777" w:rsidR="003F7230" w:rsidRPr="00E16854" w:rsidRDefault="009A63B2" w:rsidP="005578D3">
            <w:pPr>
              <w:pStyle w:val="a5"/>
              <w:spacing w:before="0" w:beforeAutospacing="0" w:after="0" w:afterAutospacing="0"/>
              <w:jc w:val="center"/>
              <w:rPr>
                <w:b/>
                <w:bCs/>
                <w:lang w:val="uk-UA"/>
              </w:rPr>
            </w:pPr>
            <w:r w:rsidRPr="00E16854">
              <w:rPr>
                <w:b/>
                <w:bCs/>
                <w:lang w:val="uk-UA"/>
              </w:rPr>
              <w:t>6</w:t>
            </w:r>
          </w:p>
        </w:tc>
        <w:tc>
          <w:tcPr>
            <w:tcW w:w="1664" w:type="pct"/>
            <w:shd w:val="clear" w:color="auto" w:fill="auto"/>
          </w:tcPr>
          <w:p w14:paraId="3AAE34A8" w14:textId="77777777" w:rsidR="003F7230" w:rsidRPr="00E16854" w:rsidRDefault="00E24892" w:rsidP="00315C41">
            <w:pPr>
              <w:pStyle w:val="a5"/>
              <w:spacing w:before="0" w:beforeAutospacing="0" w:after="0" w:afterAutospacing="0"/>
              <w:rPr>
                <w:lang w:val="uk-UA"/>
              </w:rPr>
            </w:pPr>
            <w:bookmarkStart w:id="43" w:name="70"/>
            <w:bookmarkEnd w:id="43"/>
            <w:r w:rsidRPr="00E16854">
              <w:rPr>
                <w:b/>
                <w:bCs/>
                <w:lang w:val="uk-UA"/>
              </w:rPr>
              <w:t>Інформація про необхідні технічні, якісні та кількісні характеристики предмета закупівлі</w:t>
            </w:r>
          </w:p>
        </w:tc>
        <w:tc>
          <w:tcPr>
            <w:tcW w:w="3073" w:type="pct"/>
            <w:shd w:val="clear" w:color="auto" w:fill="auto"/>
          </w:tcPr>
          <w:p w14:paraId="14B78519" w14:textId="2C4BA948" w:rsidR="004F6868" w:rsidRPr="00E16854" w:rsidRDefault="003D7D9D" w:rsidP="00C12E10">
            <w:pPr>
              <w:widowControl w:val="0"/>
              <w:pBdr>
                <w:top w:val="nil"/>
                <w:left w:val="nil"/>
                <w:bottom w:val="nil"/>
                <w:right w:val="nil"/>
                <w:between w:val="nil"/>
              </w:pBdr>
              <w:jc w:val="both"/>
              <w:rPr>
                <w:lang w:val="uk-UA"/>
              </w:rPr>
            </w:pPr>
            <w:bookmarkStart w:id="44" w:name="71"/>
            <w:bookmarkEnd w:id="44"/>
            <w:r w:rsidRPr="00E16854">
              <w:rPr>
                <w:lang w:val="uk-UA"/>
              </w:rPr>
              <w:t>1</w:t>
            </w:r>
            <w:r w:rsidR="004F6868" w:rsidRPr="00E16854">
              <w:rPr>
                <w:lang w:val="uk-UA"/>
              </w:rPr>
              <w:t xml:space="preserve">.1.  </w:t>
            </w:r>
            <w:r w:rsidR="00CA521F" w:rsidRPr="00E16854">
              <w:rPr>
                <w:lang w:val="uk-UA"/>
              </w:rPr>
              <w:t xml:space="preserve"> Інформація про необхідні технічні, якісні та кількісні характеристики</w:t>
            </w:r>
            <w:r w:rsidR="0094740D" w:rsidRPr="00E16854">
              <w:rPr>
                <w:lang w:val="uk-UA"/>
              </w:rPr>
              <w:t>/</w:t>
            </w:r>
            <w:r w:rsidR="008D2E88" w:rsidRPr="00E16854">
              <w:rPr>
                <w:bCs/>
                <w:lang w:val="uk-UA" w:eastAsia="uk-UA"/>
              </w:rPr>
              <w:t>технічна специфікація</w:t>
            </w:r>
            <w:r w:rsidR="008D2E88" w:rsidRPr="00E16854">
              <w:rPr>
                <w:lang w:val="uk-UA"/>
              </w:rPr>
              <w:t xml:space="preserve"> до</w:t>
            </w:r>
            <w:r w:rsidR="00CA521F" w:rsidRPr="00E16854">
              <w:rPr>
                <w:lang w:val="uk-UA"/>
              </w:rPr>
              <w:t xml:space="preserve"> предмета закупівлі зазначена у </w:t>
            </w:r>
            <w:r w:rsidR="000E37F4" w:rsidRPr="00E16854">
              <w:rPr>
                <w:spacing w:val="-6"/>
                <w:lang w:val="uk-UA"/>
              </w:rPr>
              <w:t>Додатку 4 тендерної документації</w:t>
            </w:r>
            <w:r w:rsidR="00CA521F" w:rsidRPr="00E16854">
              <w:rPr>
                <w:lang w:val="uk-UA"/>
              </w:rPr>
              <w:t>.</w:t>
            </w:r>
          </w:p>
          <w:p w14:paraId="39C0CCA1" w14:textId="16C9AF15" w:rsidR="00C12E10" w:rsidRPr="00E16854" w:rsidRDefault="003D7D9D" w:rsidP="00C12E10">
            <w:pPr>
              <w:pStyle w:val="a5"/>
              <w:spacing w:before="0" w:beforeAutospacing="0" w:after="0" w:afterAutospacing="0"/>
              <w:ind w:firstLine="46"/>
              <w:jc w:val="both"/>
              <w:rPr>
                <w:lang w:val="uk-UA"/>
              </w:rPr>
            </w:pPr>
            <w:r w:rsidRPr="00E16854">
              <w:rPr>
                <w:lang w:val="uk-UA"/>
              </w:rPr>
              <w:t>1</w:t>
            </w:r>
            <w:r w:rsidR="004F6868" w:rsidRPr="00E16854">
              <w:rPr>
                <w:lang w:val="uk-UA"/>
              </w:rPr>
              <w:t>.</w:t>
            </w:r>
            <w:r w:rsidR="009B036B" w:rsidRPr="00E16854">
              <w:rPr>
                <w:lang w:val="uk-UA"/>
              </w:rPr>
              <w:t>2</w:t>
            </w:r>
            <w:r w:rsidR="004F6868" w:rsidRPr="00E16854">
              <w:rPr>
                <w:lang w:val="uk-UA"/>
              </w:rPr>
              <w:t xml:space="preserve">. У </w:t>
            </w:r>
            <w:r w:rsidR="001059EC" w:rsidRPr="00E16854">
              <w:t xml:space="preserve"> </w:t>
            </w:r>
            <w:r w:rsidR="001059EC" w:rsidRPr="00E16854">
              <w:rPr>
                <w:lang w:val="uk-UA"/>
              </w:rPr>
              <w:t>місцях,</w:t>
            </w:r>
            <w:r w:rsidR="00C12E10" w:rsidRPr="00E16854">
              <w:rPr>
                <w:lang w:val="uk-UA"/>
              </w:rPr>
              <w:t xml:space="preserve"> </w:t>
            </w:r>
            <w:r w:rsidR="00C12E10" w:rsidRPr="00E16854">
              <w:t xml:space="preserve"> </w:t>
            </w:r>
            <w:r w:rsidR="00C12E10" w:rsidRPr="00E16854">
              <w:rPr>
                <w:lang w:val="uk-UA"/>
              </w:rPr>
              <w:t xml:space="preserve">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 </w:t>
            </w:r>
          </w:p>
          <w:p w14:paraId="5F79BF6F" w14:textId="34770F5C" w:rsidR="00A41A22" w:rsidRPr="00E16854" w:rsidRDefault="00C12E10" w:rsidP="00C12E10">
            <w:pPr>
              <w:pStyle w:val="a5"/>
              <w:spacing w:before="0" w:beforeAutospacing="0" w:after="0" w:afterAutospacing="0"/>
              <w:ind w:firstLine="46"/>
              <w:jc w:val="both"/>
              <w:rPr>
                <w:lang w:val="uk-UA"/>
              </w:rPr>
            </w:pPr>
            <w:r w:rsidRPr="00E16854">
              <w:rPr>
                <w:lang w:val="uk-UA"/>
              </w:rPr>
              <w:t xml:space="preserve">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 (таке посилання обумовлено наданням Учасникам загального уявлення про технічні та інші характеристики чи складові предмету закупівлі). </w:t>
            </w:r>
            <w:r w:rsidR="004F6868" w:rsidRPr="00E16854">
              <w:rPr>
                <w:lang w:val="uk-UA"/>
              </w:rPr>
              <w:t xml:space="preserve"> </w:t>
            </w:r>
          </w:p>
        </w:tc>
      </w:tr>
      <w:tr w:rsidR="00E16854" w:rsidRPr="00E16854" w14:paraId="58ECA48A" w14:textId="77777777" w:rsidTr="00D26510">
        <w:trPr>
          <w:tblCellSpacing w:w="22" w:type="dxa"/>
        </w:trPr>
        <w:tc>
          <w:tcPr>
            <w:tcW w:w="175" w:type="pct"/>
          </w:tcPr>
          <w:p w14:paraId="335FEB2A" w14:textId="77777777" w:rsidR="00F34109" w:rsidRPr="00E16854" w:rsidRDefault="00F34109" w:rsidP="005578D3">
            <w:pPr>
              <w:pStyle w:val="a5"/>
              <w:spacing w:before="0" w:beforeAutospacing="0" w:after="0" w:afterAutospacing="0"/>
              <w:jc w:val="center"/>
              <w:rPr>
                <w:b/>
                <w:bCs/>
                <w:lang w:val="uk-UA"/>
              </w:rPr>
            </w:pPr>
            <w:r w:rsidRPr="00E16854">
              <w:rPr>
                <w:b/>
                <w:bCs/>
                <w:lang w:val="uk-UA"/>
              </w:rPr>
              <w:t>7</w:t>
            </w:r>
          </w:p>
        </w:tc>
        <w:tc>
          <w:tcPr>
            <w:tcW w:w="1664" w:type="pct"/>
            <w:shd w:val="clear" w:color="auto" w:fill="auto"/>
          </w:tcPr>
          <w:p w14:paraId="01CD8A3F" w14:textId="77777777" w:rsidR="00F34109" w:rsidRPr="00E16854" w:rsidRDefault="00F34109" w:rsidP="00BE7594">
            <w:pPr>
              <w:pBdr>
                <w:top w:val="nil"/>
                <w:left w:val="nil"/>
                <w:bottom w:val="nil"/>
                <w:right w:val="nil"/>
                <w:between w:val="nil"/>
              </w:pBdr>
              <w:rPr>
                <w:b/>
                <w:lang w:val="uk-UA"/>
              </w:rPr>
            </w:pPr>
            <w:r w:rsidRPr="00E16854">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073" w:type="pct"/>
            <w:shd w:val="clear" w:color="auto" w:fill="auto"/>
          </w:tcPr>
          <w:p w14:paraId="453D3A26" w14:textId="15CC0AAB" w:rsidR="00F34109" w:rsidRPr="00E16854" w:rsidRDefault="002075FF" w:rsidP="002075FF">
            <w:pPr>
              <w:jc w:val="both"/>
              <w:rPr>
                <w:lang w:val="uk-UA"/>
              </w:rPr>
            </w:pPr>
            <w:r>
              <w:rPr>
                <w:lang w:val="uk-UA"/>
              </w:rPr>
              <w:t>Згідно Д</w:t>
            </w:r>
            <w:r w:rsidRPr="00EE63B2">
              <w:rPr>
                <w:lang w:val="uk-UA"/>
              </w:rPr>
              <w:t xml:space="preserve">одатку </w:t>
            </w:r>
            <w:r>
              <w:rPr>
                <w:lang w:val="uk-UA"/>
              </w:rPr>
              <w:t>4</w:t>
            </w:r>
            <w:r w:rsidRPr="00EE63B2">
              <w:rPr>
                <w:lang w:val="uk-UA"/>
              </w:rPr>
              <w:t xml:space="preserve"> до тендерної документації (у разі потреби).</w:t>
            </w:r>
          </w:p>
        </w:tc>
      </w:tr>
      <w:tr w:rsidR="00E16854" w:rsidRPr="00677392" w14:paraId="76F7646E" w14:textId="77777777" w:rsidTr="00D26510">
        <w:trPr>
          <w:tblCellSpacing w:w="22" w:type="dxa"/>
        </w:trPr>
        <w:tc>
          <w:tcPr>
            <w:tcW w:w="175" w:type="pct"/>
          </w:tcPr>
          <w:p w14:paraId="09711FB9" w14:textId="77777777" w:rsidR="003F7230" w:rsidRPr="00E16854" w:rsidRDefault="003C4A3A" w:rsidP="005578D3">
            <w:pPr>
              <w:pStyle w:val="a5"/>
              <w:spacing w:before="0" w:beforeAutospacing="0" w:after="0" w:afterAutospacing="0"/>
              <w:jc w:val="center"/>
              <w:rPr>
                <w:b/>
                <w:bCs/>
                <w:lang w:val="uk-UA"/>
              </w:rPr>
            </w:pPr>
            <w:r w:rsidRPr="00E16854">
              <w:rPr>
                <w:b/>
                <w:bCs/>
                <w:lang w:val="uk-UA"/>
              </w:rPr>
              <w:t>8</w:t>
            </w:r>
          </w:p>
        </w:tc>
        <w:tc>
          <w:tcPr>
            <w:tcW w:w="1664" w:type="pct"/>
            <w:shd w:val="clear" w:color="auto" w:fill="auto"/>
          </w:tcPr>
          <w:p w14:paraId="53DAAAA9" w14:textId="77777777" w:rsidR="00BE7594" w:rsidRPr="00E16854" w:rsidRDefault="00BE7594" w:rsidP="00BE7594">
            <w:pPr>
              <w:pBdr>
                <w:top w:val="nil"/>
                <w:left w:val="nil"/>
                <w:bottom w:val="nil"/>
                <w:right w:val="nil"/>
                <w:between w:val="nil"/>
              </w:pBdr>
              <w:rPr>
                <w:lang w:val="uk-UA"/>
              </w:rPr>
            </w:pPr>
            <w:bookmarkStart w:id="45" w:name="72"/>
            <w:bookmarkEnd w:id="45"/>
            <w:r w:rsidRPr="00E16854">
              <w:rPr>
                <w:b/>
                <w:lang w:val="uk-UA"/>
              </w:rPr>
              <w:t>Інформація про субпідрядника/співвиконавця (у випадку закупівлі робіт чи послуг)</w:t>
            </w:r>
          </w:p>
          <w:p w14:paraId="06D206EA" w14:textId="77777777" w:rsidR="004D6BC3" w:rsidRPr="00E16854" w:rsidRDefault="004D6BC3" w:rsidP="005578D3">
            <w:pPr>
              <w:pStyle w:val="a5"/>
              <w:spacing w:before="0" w:beforeAutospacing="0" w:after="0" w:afterAutospacing="0"/>
              <w:rPr>
                <w:b/>
                <w:bCs/>
                <w:lang w:val="uk-UA"/>
              </w:rPr>
            </w:pPr>
          </w:p>
        </w:tc>
        <w:tc>
          <w:tcPr>
            <w:tcW w:w="3073" w:type="pct"/>
            <w:shd w:val="clear" w:color="auto" w:fill="auto"/>
          </w:tcPr>
          <w:p w14:paraId="13C23FC1" w14:textId="31D114A2" w:rsidR="004356A0" w:rsidRPr="00D129C9" w:rsidRDefault="0052739D" w:rsidP="00D129C9">
            <w:pPr>
              <w:jc w:val="both"/>
              <w:rPr>
                <w:shd w:val="clear" w:color="auto" w:fill="FFFFFF"/>
                <w:lang w:val="uk-UA"/>
              </w:rPr>
            </w:pPr>
            <w:bookmarkStart w:id="46" w:name="73"/>
            <w:bookmarkEnd w:id="46"/>
            <w:r>
              <w:rPr>
                <w:i/>
                <w:lang w:val="uk-UA"/>
              </w:rPr>
              <w:t xml:space="preserve">  </w:t>
            </w:r>
            <w:r w:rsidR="00677392" w:rsidRPr="00D129C9">
              <w:rPr>
                <w:shd w:val="clear" w:color="auto" w:fill="FFFFFF"/>
                <w:lang w:val="uk-UA"/>
              </w:rPr>
              <w:t>У разі якщо учасник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w:t>
            </w:r>
            <w:r w:rsidR="004356A0" w:rsidRPr="00D129C9">
              <w:rPr>
                <w:shd w:val="clear" w:color="auto" w:fill="FFFFFF"/>
                <w:lang w:val="uk-UA"/>
              </w:rPr>
              <w:t>, надає д</w:t>
            </w:r>
            <w:r w:rsidR="00F06020" w:rsidRPr="00D129C9">
              <w:rPr>
                <w:shd w:val="clear" w:color="auto" w:fill="FFFFFF"/>
                <w:lang w:val="uk-UA"/>
              </w:rPr>
              <w:t>овідк</w:t>
            </w:r>
            <w:r w:rsidR="004356A0" w:rsidRPr="00D129C9">
              <w:rPr>
                <w:shd w:val="clear" w:color="auto" w:fill="FFFFFF"/>
                <w:lang w:val="uk-UA"/>
              </w:rPr>
              <w:t>у</w:t>
            </w:r>
            <w:r w:rsidR="00F06020" w:rsidRPr="00D129C9">
              <w:rPr>
                <w:shd w:val="clear" w:color="auto" w:fill="FFFFFF"/>
                <w:lang w:val="uk-UA"/>
              </w:rPr>
              <w:t xml:space="preserve"> у довільній формі щодо кожного субпідрядника/співвиконавця</w:t>
            </w:r>
            <w:r w:rsidR="0007427F" w:rsidRPr="00D129C9">
              <w:rPr>
                <w:shd w:val="clear" w:color="auto" w:fill="FFFFFF"/>
                <w:lang w:val="uk-UA"/>
              </w:rPr>
              <w:t>,</w:t>
            </w:r>
            <w:r w:rsidR="00F06020" w:rsidRPr="00D129C9">
              <w:rPr>
                <w:shd w:val="clear" w:color="auto" w:fill="FFFFFF"/>
                <w:lang w:val="uk-UA"/>
              </w:rPr>
              <w:t xml:space="preserve"> з зазначенням інформації: повне найменування, місцезнаходження, код ЄДРПОУ, обсяг та/або вид послуг які передбачається доручити субпідряднику/співвиконавцю. </w:t>
            </w:r>
          </w:p>
          <w:p w14:paraId="425FF99A" w14:textId="50CAE647" w:rsidR="00221E5E" w:rsidRPr="00E16854" w:rsidRDefault="00F06020" w:rsidP="00B37A41">
            <w:pPr>
              <w:pStyle w:val="af3"/>
              <w:widowControl w:val="0"/>
              <w:tabs>
                <w:tab w:val="left" w:pos="340"/>
                <w:tab w:val="left" w:pos="406"/>
              </w:tabs>
              <w:ind w:left="59" w:right="-1"/>
              <w:jc w:val="both"/>
              <w:rPr>
                <w:shd w:val="clear" w:color="auto" w:fill="FFFFFF"/>
                <w:lang w:val="uk-UA"/>
              </w:rPr>
            </w:pPr>
            <w:r w:rsidRPr="00E16854">
              <w:rPr>
                <w:shd w:val="clear" w:color="auto" w:fill="FFFFFF"/>
                <w:lang w:val="uk-UA"/>
              </w:rPr>
              <w:t xml:space="preserve">Або </w:t>
            </w:r>
            <w:r w:rsidR="004356A0">
              <w:rPr>
                <w:shd w:val="clear" w:color="auto" w:fill="FFFFFF"/>
                <w:lang w:val="uk-UA"/>
              </w:rPr>
              <w:t xml:space="preserve">надає </w:t>
            </w:r>
            <w:r w:rsidRPr="00E16854">
              <w:rPr>
                <w:shd w:val="clear" w:color="auto" w:fill="FFFFFF"/>
                <w:lang w:val="uk-UA"/>
              </w:rPr>
              <w:t>довідк</w:t>
            </w:r>
            <w:r w:rsidR="004356A0">
              <w:rPr>
                <w:shd w:val="clear" w:color="auto" w:fill="FFFFFF"/>
                <w:lang w:val="uk-UA"/>
              </w:rPr>
              <w:t>у</w:t>
            </w:r>
            <w:r w:rsidRPr="00E16854">
              <w:rPr>
                <w:shd w:val="clear" w:color="auto" w:fill="FFFFFF"/>
                <w:lang w:val="uk-UA"/>
              </w:rPr>
              <w:t xml:space="preserve"> про не залучення субпідрядників/співвиконавців.</w:t>
            </w:r>
          </w:p>
        </w:tc>
      </w:tr>
      <w:tr w:rsidR="00E16854" w:rsidRPr="0098565D" w14:paraId="707D5610" w14:textId="77777777" w:rsidTr="00D26510">
        <w:trPr>
          <w:tblCellSpacing w:w="22" w:type="dxa"/>
        </w:trPr>
        <w:tc>
          <w:tcPr>
            <w:tcW w:w="175" w:type="pct"/>
          </w:tcPr>
          <w:p w14:paraId="0BD4C7DA" w14:textId="77777777" w:rsidR="003F7230" w:rsidRPr="00E16854" w:rsidRDefault="003C4A3A" w:rsidP="005578D3">
            <w:pPr>
              <w:pStyle w:val="a5"/>
              <w:spacing w:before="0" w:beforeAutospacing="0" w:after="0" w:afterAutospacing="0"/>
              <w:jc w:val="center"/>
              <w:rPr>
                <w:b/>
                <w:bCs/>
                <w:lang w:val="uk-UA"/>
              </w:rPr>
            </w:pPr>
            <w:r w:rsidRPr="00E16854">
              <w:rPr>
                <w:b/>
                <w:bCs/>
                <w:lang w:val="uk-UA"/>
              </w:rPr>
              <w:t>9</w:t>
            </w:r>
          </w:p>
        </w:tc>
        <w:tc>
          <w:tcPr>
            <w:tcW w:w="1664" w:type="pct"/>
            <w:shd w:val="clear" w:color="auto" w:fill="auto"/>
          </w:tcPr>
          <w:p w14:paraId="7D039B48" w14:textId="77777777" w:rsidR="003F7230" w:rsidRPr="00E16854" w:rsidRDefault="007815E1" w:rsidP="005578D3">
            <w:pPr>
              <w:pStyle w:val="a5"/>
              <w:spacing w:before="0" w:beforeAutospacing="0" w:after="0" w:afterAutospacing="0"/>
              <w:rPr>
                <w:lang w:val="uk-UA"/>
              </w:rPr>
            </w:pPr>
            <w:bookmarkStart w:id="47" w:name="74"/>
            <w:bookmarkEnd w:id="47"/>
            <w:r w:rsidRPr="00E16854">
              <w:rPr>
                <w:b/>
                <w:bCs/>
                <w:lang w:val="uk-UA"/>
              </w:rPr>
              <w:t>У</w:t>
            </w:r>
            <w:r w:rsidR="003F7230" w:rsidRPr="00E16854">
              <w:rPr>
                <w:b/>
                <w:bCs/>
                <w:lang w:val="uk-UA"/>
              </w:rPr>
              <w:t xml:space="preserve">несення змін або відкликання </w:t>
            </w:r>
            <w:r w:rsidRPr="00E16854">
              <w:rPr>
                <w:b/>
                <w:bCs/>
                <w:lang w:val="uk-UA"/>
              </w:rPr>
              <w:t xml:space="preserve">тендерної пропозиції </w:t>
            </w:r>
            <w:r w:rsidR="003F7230" w:rsidRPr="00E16854">
              <w:rPr>
                <w:b/>
                <w:bCs/>
                <w:lang w:val="uk-UA"/>
              </w:rPr>
              <w:t>учасником </w:t>
            </w:r>
          </w:p>
        </w:tc>
        <w:tc>
          <w:tcPr>
            <w:tcW w:w="3073" w:type="pct"/>
            <w:shd w:val="clear" w:color="auto" w:fill="auto"/>
          </w:tcPr>
          <w:p w14:paraId="0E6915FD" w14:textId="3DD75E8F" w:rsidR="00AC5A4E" w:rsidRPr="0007427F" w:rsidRDefault="00BC0489" w:rsidP="0007427F">
            <w:pPr>
              <w:pStyle w:val="a5"/>
              <w:spacing w:before="0" w:beforeAutospacing="0" w:after="0" w:afterAutospacing="0"/>
              <w:ind w:firstLine="57"/>
              <w:jc w:val="both"/>
              <w:rPr>
                <w:lang w:val="uk-UA"/>
              </w:rPr>
            </w:pPr>
            <w:bookmarkStart w:id="48" w:name="75"/>
            <w:bookmarkEnd w:id="48"/>
            <w:r>
              <w:rPr>
                <w:lang w:val="uk-UA"/>
              </w:rPr>
              <w:t xml:space="preserve">      </w:t>
            </w:r>
            <w:r w:rsidR="00667E8E" w:rsidRPr="00E16854">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0B26D1" w:rsidRPr="00E16854">
              <w:rPr>
                <w:lang w:val="uk-UA"/>
              </w:rPr>
              <w:t>,</w:t>
            </w:r>
            <w:r w:rsidR="00667E8E" w:rsidRPr="00E16854">
              <w:rPr>
                <w:lang w:val="uk-UA"/>
              </w:rPr>
              <w:t xml:space="preserve"> якщо вони отримані електронною системою закупівель до закінчення кінцевого строку подання тендерних пропозицій.</w:t>
            </w:r>
          </w:p>
        </w:tc>
      </w:tr>
      <w:tr w:rsidR="00E16854" w:rsidRPr="00E16854" w14:paraId="39015534" w14:textId="77777777" w:rsidTr="005578D3">
        <w:trPr>
          <w:tblCellSpacing w:w="22" w:type="dxa"/>
        </w:trPr>
        <w:tc>
          <w:tcPr>
            <w:tcW w:w="4956" w:type="pct"/>
            <w:gridSpan w:val="3"/>
          </w:tcPr>
          <w:p w14:paraId="135B84C6" w14:textId="3915BDD1" w:rsidR="009D714C" w:rsidRPr="001073F7" w:rsidRDefault="00BD4449" w:rsidP="001073F7">
            <w:pPr>
              <w:pStyle w:val="a5"/>
              <w:numPr>
                <w:ilvl w:val="0"/>
                <w:numId w:val="5"/>
              </w:numPr>
              <w:tabs>
                <w:tab w:val="left" w:pos="2694"/>
                <w:tab w:val="left" w:pos="2835"/>
              </w:tabs>
              <w:spacing w:before="0" w:beforeAutospacing="0" w:after="0" w:afterAutospacing="0"/>
              <w:jc w:val="center"/>
              <w:rPr>
                <w:lang w:val="uk-UA"/>
              </w:rPr>
            </w:pPr>
            <w:bookmarkStart w:id="49" w:name="76"/>
            <w:bookmarkEnd w:id="49"/>
            <w:r w:rsidRPr="00E16854">
              <w:rPr>
                <w:b/>
                <w:bCs/>
                <w:lang w:val="uk-UA"/>
              </w:rPr>
              <w:t>Подання та розкриття тендерної пропозиції</w:t>
            </w:r>
          </w:p>
        </w:tc>
      </w:tr>
      <w:tr w:rsidR="00E16854" w:rsidRPr="00E16854" w14:paraId="4E23AD8B" w14:textId="77777777" w:rsidTr="00180DC7">
        <w:trPr>
          <w:trHeight w:val="2797"/>
          <w:tblCellSpacing w:w="22" w:type="dxa"/>
        </w:trPr>
        <w:tc>
          <w:tcPr>
            <w:tcW w:w="175" w:type="pct"/>
          </w:tcPr>
          <w:p w14:paraId="33C08289" w14:textId="77777777" w:rsidR="009527F7" w:rsidRDefault="009527F7" w:rsidP="005578D3">
            <w:pPr>
              <w:pStyle w:val="a5"/>
              <w:spacing w:before="0" w:beforeAutospacing="0" w:after="0" w:afterAutospacing="0"/>
              <w:jc w:val="center"/>
              <w:rPr>
                <w:b/>
                <w:bCs/>
                <w:lang w:val="uk-UA"/>
              </w:rPr>
            </w:pPr>
            <w:r w:rsidRPr="00E16854">
              <w:rPr>
                <w:b/>
                <w:bCs/>
                <w:lang w:val="uk-UA"/>
              </w:rPr>
              <w:t>1</w:t>
            </w:r>
          </w:p>
          <w:p w14:paraId="7B5C9563" w14:textId="77777777" w:rsidR="00CB2C73" w:rsidRDefault="00CB2C73" w:rsidP="005578D3">
            <w:pPr>
              <w:pStyle w:val="a5"/>
              <w:spacing w:before="0" w:beforeAutospacing="0" w:after="0" w:afterAutospacing="0"/>
              <w:jc w:val="center"/>
              <w:rPr>
                <w:b/>
                <w:bCs/>
                <w:lang w:val="uk-UA"/>
              </w:rPr>
            </w:pPr>
          </w:p>
          <w:p w14:paraId="29DBEC14" w14:textId="77777777" w:rsidR="00CB2C73" w:rsidRDefault="00CB2C73" w:rsidP="005578D3">
            <w:pPr>
              <w:pStyle w:val="a5"/>
              <w:spacing w:before="0" w:beforeAutospacing="0" w:after="0" w:afterAutospacing="0"/>
              <w:jc w:val="center"/>
              <w:rPr>
                <w:b/>
                <w:bCs/>
                <w:lang w:val="uk-UA"/>
              </w:rPr>
            </w:pPr>
          </w:p>
          <w:p w14:paraId="74FC9181" w14:textId="77777777" w:rsidR="00CB2C73" w:rsidRDefault="00CB2C73" w:rsidP="005578D3">
            <w:pPr>
              <w:pStyle w:val="a5"/>
              <w:spacing w:before="0" w:beforeAutospacing="0" w:after="0" w:afterAutospacing="0"/>
              <w:jc w:val="center"/>
              <w:rPr>
                <w:b/>
                <w:bCs/>
                <w:lang w:val="uk-UA"/>
              </w:rPr>
            </w:pPr>
          </w:p>
          <w:p w14:paraId="186704B1" w14:textId="77777777" w:rsidR="00CB2C73" w:rsidRDefault="00CB2C73" w:rsidP="005578D3">
            <w:pPr>
              <w:pStyle w:val="a5"/>
              <w:spacing w:before="0" w:beforeAutospacing="0" w:after="0" w:afterAutospacing="0"/>
              <w:jc w:val="center"/>
              <w:rPr>
                <w:b/>
                <w:bCs/>
                <w:lang w:val="uk-UA"/>
              </w:rPr>
            </w:pPr>
          </w:p>
          <w:p w14:paraId="432BB352" w14:textId="77777777" w:rsidR="00CB2C73" w:rsidRDefault="00CB2C73" w:rsidP="005578D3">
            <w:pPr>
              <w:pStyle w:val="a5"/>
              <w:spacing w:before="0" w:beforeAutospacing="0" w:after="0" w:afterAutospacing="0"/>
              <w:jc w:val="center"/>
              <w:rPr>
                <w:b/>
                <w:bCs/>
                <w:lang w:val="uk-UA"/>
              </w:rPr>
            </w:pPr>
          </w:p>
          <w:p w14:paraId="7E8B3364" w14:textId="77777777" w:rsidR="00CB2C73" w:rsidRDefault="00CB2C73" w:rsidP="005578D3">
            <w:pPr>
              <w:pStyle w:val="a5"/>
              <w:spacing w:before="0" w:beforeAutospacing="0" w:after="0" w:afterAutospacing="0"/>
              <w:jc w:val="center"/>
              <w:rPr>
                <w:b/>
                <w:bCs/>
                <w:lang w:val="uk-UA"/>
              </w:rPr>
            </w:pPr>
          </w:p>
          <w:p w14:paraId="032E8B5A" w14:textId="014AE4AE" w:rsidR="00CB2C73" w:rsidRPr="00E16854" w:rsidRDefault="00CB2C73" w:rsidP="001073F7">
            <w:pPr>
              <w:pStyle w:val="a5"/>
              <w:spacing w:before="0" w:beforeAutospacing="0" w:after="0" w:afterAutospacing="0"/>
              <w:rPr>
                <w:b/>
                <w:bCs/>
                <w:lang w:val="uk-UA"/>
              </w:rPr>
            </w:pPr>
          </w:p>
        </w:tc>
        <w:tc>
          <w:tcPr>
            <w:tcW w:w="1664" w:type="pct"/>
            <w:shd w:val="clear" w:color="auto" w:fill="auto"/>
          </w:tcPr>
          <w:p w14:paraId="37E27AB5" w14:textId="77777777" w:rsidR="00CB2C73" w:rsidRDefault="009527F7" w:rsidP="005578D3">
            <w:pPr>
              <w:pStyle w:val="a5"/>
              <w:spacing w:before="0" w:beforeAutospacing="0" w:after="0" w:afterAutospacing="0"/>
              <w:rPr>
                <w:b/>
                <w:lang w:val="uk-UA"/>
              </w:rPr>
            </w:pPr>
            <w:bookmarkStart w:id="50" w:name="77"/>
            <w:bookmarkEnd w:id="50"/>
            <w:r w:rsidRPr="00E16854">
              <w:rPr>
                <w:b/>
                <w:bCs/>
                <w:lang w:val="uk-UA"/>
              </w:rPr>
              <w:t xml:space="preserve">Кінцевий строк подання тендерної </w:t>
            </w:r>
            <w:r w:rsidR="00CB2C73" w:rsidRPr="00E16854">
              <w:rPr>
                <w:b/>
                <w:lang w:val="uk-UA"/>
              </w:rPr>
              <w:t xml:space="preserve"> </w:t>
            </w:r>
          </w:p>
          <w:p w14:paraId="02CAB4A9" w14:textId="77777777" w:rsidR="00CB2C73" w:rsidRDefault="00CB2C73" w:rsidP="005578D3">
            <w:pPr>
              <w:pStyle w:val="a5"/>
              <w:spacing w:before="0" w:beforeAutospacing="0" w:after="0" w:afterAutospacing="0"/>
              <w:rPr>
                <w:b/>
                <w:lang w:val="uk-UA"/>
              </w:rPr>
            </w:pPr>
          </w:p>
          <w:p w14:paraId="3581767C" w14:textId="77777777" w:rsidR="00CB2C73" w:rsidRDefault="00CB2C73" w:rsidP="005578D3">
            <w:pPr>
              <w:pStyle w:val="a5"/>
              <w:spacing w:before="0" w:beforeAutospacing="0" w:after="0" w:afterAutospacing="0"/>
              <w:rPr>
                <w:b/>
                <w:lang w:val="uk-UA"/>
              </w:rPr>
            </w:pPr>
          </w:p>
          <w:p w14:paraId="42AB4AA4" w14:textId="77777777" w:rsidR="00CB2C73" w:rsidRDefault="00CB2C73" w:rsidP="005578D3">
            <w:pPr>
              <w:pStyle w:val="a5"/>
              <w:spacing w:before="0" w:beforeAutospacing="0" w:after="0" w:afterAutospacing="0"/>
              <w:rPr>
                <w:b/>
                <w:lang w:val="uk-UA"/>
              </w:rPr>
            </w:pPr>
          </w:p>
          <w:p w14:paraId="405B4D05" w14:textId="77777777" w:rsidR="00CB2C73" w:rsidRDefault="00CB2C73" w:rsidP="005578D3">
            <w:pPr>
              <w:pStyle w:val="a5"/>
              <w:spacing w:before="0" w:beforeAutospacing="0" w:after="0" w:afterAutospacing="0"/>
              <w:rPr>
                <w:b/>
                <w:lang w:val="uk-UA"/>
              </w:rPr>
            </w:pPr>
          </w:p>
          <w:p w14:paraId="09A691AF" w14:textId="77777777" w:rsidR="00CB2C73" w:rsidRDefault="00CB2C73" w:rsidP="005578D3">
            <w:pPr>
              <w:pStyle w:val="a5"/>
              <w:spacing w:before="0" w:beforeAutospacing="0" w:after="0" w:afterAutospacing="0"/>
              <w:rPr>
                <w:b/>
                <w:lang w:val="uk-UA"/>
              </w:rPr>
            </w:pPr>
          </w:p>
          <w:p w14:paraId="2BA4BEE8" w14:textId="6BDD974C" w:rsidR="009527F7" w:rsidRPr="00E16854" w:rsidRDefault="009527F7" w:rsidP="005578D3">
            <w:pPr>
              <w:pStyle w:val="a5"/>
              <w:spacing w:before="0" w:beforeAutospacing="0" w:after="0" w:afterAutospacing="0"/>
              <w:rPr>
                <w:lang w:val="uk-UA"/>
              </w:rPr>
            </w:pPr>
          </w:p>
        </w:tc>
        <w:tc>
          <w:tcPr>
            <w:tcW w:w="3073" w:type="pct"/>
            <w:shd w:val="clear" w:color="auto" w:fill="auto"/>
          </w:tcPr>
          <w:p w14:paraId="6A3CA17F" w14:textId="7F16BD46" w:rsidR="00007AF8" w:rsidRPr="00E16854" w:rsidRDefault="00007AF8" w:rsidP="009D7562">
            <w:pPr>
              <w:widowControl w:val="0"/>
              <w:numPr>
                <w:ilvl w:val="1"/>
                <w:numId w:val="2"/>
              </w:numPr>
              <w:pBdr>
                <w:top w:val="nil"/>
                <w:left w:val="nil"/>
                <w:bottom w:val="nil"/>
                <w:right w:val="nil"/>
                <w:between w:val="nil"/>
              </w:pBdr>
              <w:ind w:left="59" w:firstLine="0"/>
              <w:jc w:val="both"/>
              <w:rPr>
                <w:lang w:val="uk-UA"/>
              </w:rPr>
            </w:pPr>
            <w:bookmarkStart w:id="51" w:name="117"/>
            <w:bookmarkEnd w:id="51"/>
            <w:r w:rsidRPr="00B46E4E">
              <w:rPr>
                <w:lang w:val="uk-UA"/>
              </w:rPr>
              <w:t>Кінцевий строк подання</w:t>
            </w:r>
            <w:r w:rsidRPr="00CB035B">
              <w:rPr>
                <w:lang w:val="uk-UA"/>
              </w:rPr>
              <w:t xml:space="preserve"> тендерних пропозицій</w:t>
            </w:r>
            <w:r w:rsidR="004D70E3" w:rsidRPr="00CB035B">
              <w:rPr>
                <w:lang w:val="uk-UA"/>
              </w:rPr>
              <w:t>:</w:t>
            </w:r>
            <w:r w:rsidR="009A0348" w:rsidRPr="00CB035B">
              <w:rPr>
                <w:lang w:val="uk-UA"/>
              </w:rPr>
              <w:t xml:space="preserve"> </w:t>
            </w:r>
            <w:r w:rsidR="00CA32AE" w:rsidRPr="00CB035B">
              <w:rPr>
                <w:lang w:val="uk-UA"/>
              </w:rPr>
              <w:br/>
            </w:r>
            <w:r w:rsidR="00B46E4E" w:rsidRPr="00020EE9">
              <w:rPr>
                <w:lang w:val="uk-UA"/>
              </w:rPr>
              <w:t>0</w:t>
            </w:r>
            <w:r w:rsidR="008766C6">
              <w:rPr>
                <w:lang w:val="uk-UA"/>
              </w:rPr>
              <w:t>3</w:t>
            </w:r>
            <w:r w:rsidR="00B46E4E" w:rsidRPr="00020EE9">
              <w:rPr>
                <w:lang w:val="uk-UA"/>
              </w:rPr>
              <w:t xml:space="preserve"> </w:t>
            </w:r>
            <w:r w:rsidR="008766C6">
              <w:rPr>
                <w:lang w:val="uk-UA"/>
              </w:rPr>
              <w:t>травня</w:t>
            </w:r>
            <w:r w:rsidR="00437755" w:rsidRPr="00CB035B">
              <w:rPr>
                <w:lang w:val="uk-UA"/>
              </w:rPr>
              <w:t xml:space="preserve"> </w:t>
            </w:r>
            <w:r w:rsidR="00CD02D6" w:rsidRPr="00CB035B">
              <w:rPr>
                <w:lang w:val="uk-UA"/>
              </w:rPr>
              <w:t>202</w:t>
            </w:r>
            <w:r w:rsidR="00F06020" w:rsidRPr="00CB035B">
              <w:rPr>
                <w:lang w:val="uk-UA"/>
              </w:rPr>
              <w:t>3</w:t>
            </w:r>
            <w:r w:rsidR="00E52B88" w:rsidRPr="00E16854">
              <w:rPr>
                <w:lang w:val="uk-UA"/>
              </w:rPr>
              <w:t xml:space="preserve"> </w:t>
            </w:r>
            <w:r w:rsidR="00CD02D6" w:rsidRPr="00E16854">
              <w:rPr>
                <w:lang w:val="uk-UA"/>
              </w:rPr>
              <w:t>року</w:t>
            </w:r>
            <w:r w:rsidR="00205BE4" w:rsidRPr="00E16854">
              <w:rPr>
                <w:lang w:val="uk-UA"/>
              </w:rPr>
              <w:t xml:space="preserve"> до 16:00</w:t>
            </w:r>
            <w:r w:rsidR="009D7562" w:rsidRPr="00E16854">
              <w:rPr>
                <w:lang w:val="uk-UA"/>
              </w:rPr>
              <w:t xml:space="preserve"> год </w:t>
            </w:r>
            <w:r w:rsidR="009D7562" w:rsidRPr="00E16854">
              <w:t xml:space="preserve"> </w:t>
            </w:r>
            <w:r w:rsidR="009D7562" w:rsidRPr="00E16854">
              <w:rPr>
                <w:lang w:val="uk-UA"/>
              </w:rPr>
              <w:t>за київським часом</w:t>
            </w:r>
            <w:r w:rsidR="00A936F5" w:rsidRPr="00E16854">
              <w:rPr>
                <w:lang w:val="uk-UA"/>
              </w:rPr>
              <w:t>.</w:t>
            </w:r>
          </w:p>
          <w:p w14:paraId="330C8677" w14:textId="77777777" w:rsidR="00007AF8" w:rsidRPr="00E16854" w:rsidRDefault="00007AF8" w:rsidP="0076548A">
            <w:pPr>
              <w:widowControl w:val="0"/>
              <w:numPr>
                <w:ilvl w:val="1"/>
                <w:numId w:val="2"/>
              </w:numPr>
              <w:pBdr>
                <w:top w:val="nil"/>
                <w:left w:val="nil"/>
                <w:bottom w:val="nil"/>
                <w:right w:val="nil"/>
                <w:between w:val="nil"/>
              </w:pBdr>
              <w:ind w:left="34" w:firstLine="0"/>
              <w:jc w:val="both"/>
              <w:rPr>
                <w:lang w:val="uk-UA"/>
              </w:rPr>
            </w:pPr>
            <w:r w:rsidRPr="00E16854">
              <w:rPr>
                <w:lang w:val="uk-UA"/>
              </w:rPr>
              <w:t>Отримана тендерна пропозиція вноситься автоматично до реєстру отриманих тендерних пропозицій.</w:t>
            </w:r>
          </w:p>
          <w:p w14:paraId="028F4A57" w14:textId="5131CF6B" w:rsidR="00D17084" w:rsidRPr="00E16854" w:rsidRDefault="00007AF8" w:rsidP="00EA34B5">
            <w:pPr>
              <w:pStyle w:val="a5"/>
              <w:numPr>
                <w:ilvl w:val="1"/>
                <w:numId w:val="2"/>
              </w:numPr>
              <w:spacing w:before="0" w:beforeAutospacing="0" w:after="0" w:afterAutospacing="0"/>
              <w:ind w:left="57" w:firstLine="0"/>
              <w:jc w:val="both"/>
              <w:rPr>
                <w:lang w:val="uk-UA"/>
              </w:rPr>
            </w:pPr>
            <w:r w:rsidRPr="00E16854">
              <w:rPr>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00EA34B5">
              <w:t xml:space="preserve"> Тендерні пропозиції після закінчення кінцевого строку їх подання не приймаються електронною системою закупівель.</w:t>
            </w:r>
          </w:p>
        </w:tc>
      </w:tr>
      <w:tr w:rsidR="001073F7" w:rsidRPr="00EC7357" w14:paraId="0070C05C" w14:textId="77777777" w:rsidTr="00753756">
        <w:trPr>
          <w:trHeight w:val="380"/>
          <w:tblCellSpacing w:w="22" w:type="dxa"/>
        </w:trPr>
        <w:tc>
          <w:tcPr>
            <w:tcW w:w="175" w:type="pct"/>
          </w:tcPr>
          <w:p w14:paraId="6F44A527" w14:textId="61D78714" w:rsidR="001073F7" w:rsidRPr="00E16854" w:rsidRDefault="001073F7" w:rsidP="005578D3">
            <w:pPr>
              <w:pStyle w:val="a5"/>
              <w:spacing w:before="0" w:beforeAutospacing="0" w:after="0" w:afterAutospacing="0"/>
              <w:jc w:val="center"/>
              <w:rPr>
                <w:b/>
                <w:bCs/>
                <w:lang w:val="uk-UA"/>
              </w:rPr>
            </w:pPr>
            <w:r>
              <w:rPr>
                <w:b/>
                <w:bCs/>
                <w:lang w:val="uk-UA"/>
              </w:rPr>
              <w:t>2</w:t>
            </w:r>
          </w:p>
        </w:tc>
        <w:tc>
          <w:tcPr>
            <w:tcW w:w="1664" w:type="pct"/>
            <w:shd w:val="clear" w:color="auto" w:fill="auto"/>
          </w:tcPr>
          <w:p w14:paraId="3780B2BE" w14:textId="5FC69F3B" w:rsidR="001073F7" w:rsidRPr="00E16854" w:rsidRDefault="001073F7" w:rsidP="005578D3">
            <w:pPr>
              <w:pStyle w:val="a5"/>
              <w:spacing w:before="0" w:beforeAutospacing="0" w:after="0" w:afterAutospacing="0"/>
              <w:rPr>
                <w:b/>
                <w:bCs/>
                <w:lang w:val="uk-UA"/>
              </w:rPr>
            </w:pPr>
            <w:r w:rsidRPr="00E16854">
              <w:rPr>
                <w:b/>
                <w:lang w:val="uk-UA"/>
              </w:rPr>
              <w:t>Дата та час розкриття тендерної пропозиції </w:t>
            </w:r>
            <w:r w:rsidRPr="00E16854">
              <w:rPr>
                <w:b/>
                <w:bCs/>
                <w:lang w:val="uk-UA"/>
              </w:rPr>
              <w:t xml:space="preserve"> пропозиції</w:t>
            </w:r>
          </w:p>
        </w:tc>
        <w:tc>
          <w:tcPr>
            <w:tcW w:w="3073" w:type="pct"/>
            <w:shd w:val="clear" w:color="auto" w:fill="auto"/>
          </w:tcPr>
          <w:p w14:paraId="679EDE2D" w14:textId="0CBA0F75" w:rsidR="001C5CED" w:rsidRPr="001C5CED" w:rsidRDefault="00A646F0" w:rsidP="00FD527F">
            <w:pPr>
              <w:widowControl w:val="0"/>
              <w:pBdr>
                <w:top w:val="nil"/>
                <w:left w:val="nil"/>
                <w:bottom w:val="nil"/>
                <w:right w:val="nil"/>
                <w:between w:val="nil"/>
              </w:pBdr>
              <w:ind w:left="59"/>
              <w:jc w:val="both"/>
              <w:rPr>
                <w:lang w:val="uk-UA"/>
              </w:rPr>
            </w:pPr>
            <w:r>
              <w:rPr>
                <w:lang w:val="uk-UA"/>
              </w:rPr>
              <w:t xml:space="preserve">     </w:t>
            </w:r>
            <w:r w:rsidR="001C5CED" w:rsidRPr="001C5CED">
              <w:rPr>
                <w:lang w:val="uk-UA"/>
              </w:rPr>
              <w:t>Відкриті торги проводяться без застосування електронного аукціону.</w:t>
            </w:r>
          </w:p>
          <w:p w14:paraId="68A46E07" w14:textId="7E834327" w:rsidR="001073F7" w:rsidRDefault="00A646F0" w:rsidP="001C5CED">
            <w:pPr>
              <w:widowControl w:val="0"/>
              <w:pBdr>
                <w:top w:val="nil"/>
                <w:left w:val="nil"/>
                <w:bottom w:val="nil"/>
                <w:right w:val="nil"/>
                <w:between w:val="nil"/>
              </w:pBdr>
              <w:ind w:left="59"/>
              <w:jc w:val="both"/>
            </w:pPr>
            <w:r>
              <w:rPr>
                <w:lang w:val="uk-UA"/>
              </w:rPr>
              <w:t xml:space="preserve">       </w:t>
            </w:r>
            <w:r w:rsidR="00EA34B5">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14:paraId="5F55FA50" w14:textId="1A82493D" w:rsidR="00A7247F" w:rsidRPr="004F301F" w:rsidRDefault="00A646F0" w:rsidP="00A7247F">
            <w:pPr>
              <w:jc w:val="both"/>
              <w:rPr>
                <w:lang w:val="uk-UA"/>
              </w:rPr>
            </w:pPr>
            <w:r>
              <w:rPr>
                <w:lang w:val="uk-UA"/>
              </w:rPr>
              <w:t xml:space="preserve">           </w:t>
            </w:r>
            <w:r w:rsidR="00A7247F" w:rsidRPr="00D307FE">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A7247F" w:rsidRPr="00A41A01">
              <w:rPr>
                <w:lang w:val="uk-UA"/>
              </w:rPr>
              <w:t xml:space="preserve">і документи, що підтверджують відсутність підстав, визначених пунктом 44 Особливостей. </w:t>
            </w:r>
            <w:r w:rsidR="00A7247F" w:rsidRPr="00D307FE">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6854" w:rsidRPr="00E16854" w14:paraId="11E74F91" w14:textId="77777777" w:rsidTr="005578D3">
        <w:trPr>
          <w:tblCellSpacing w:w="22" w:type="dxa"/>
        </w:trPr>
        <w:tc>
          <w:tcPr>
            <w:tcW w:w="4956" w:type="pct"/>
            <w:gridSpan w:val="3"/>
          </w:tcPr>
          <w:p w14:paraId="5DFEC563" w14:textId="61C0A53B" w:rsidR="009527F7" w:rsidRPr="00E16854" w:rsidRDefault="009527F7" w:rsidP="0076548A">
            <w:pPr>
              <w:pStyle w:val="a5"/>
              <w:keepNext/>
              <w:numPr>
                <w:ilvl w:val="0"/>
                <w:numId w:val="5"/>
              </w:numPr>
              <w:spacing w:before="0" w:beforeAutospacing="0" w:after="0" w:afterAutospacing="0"/>
              <w:jc w:val="center"/>
              <w:rPr>
                <w:lang w:val="uk-UA"/>
              </w:rPr>
            </w:pPr>
            <w:bookmarkStart w:id="52" w:name="89"/>
            <w:bookmarkEnd w:id="52"/>
            <w:r w:rsidRPr="00E16854">
              <w:rPr>
                <w:b/>
                <w:bCs/>
                <w:lang w:val="uk-UA"/>
              </w:rPr>
              <w:t>Оцінка тендерної пропозиції</w:t>
            </w:r>
          </w:p>
        </w:tc>
      </w:tr>
      <w:tr w:rsidR="00E16854" w:rsidRPr="0098565D" w14:paraId="0C49BA89" w14:textId="77777777" w:rsidTr="00D26510">
        <w:trPr>
          <w:trHeight w:val="525"/>
          <w:tblCellSpacing w:w="22" w:type="dxa"/>
        </w:trPr>
        <w:tc>
          <w:tcPr>
            <w:tcW w:w="175" w:type="pct"/>
          </w:tcPr>
          <w:p w14:paraId="71E43707" w14:textId="77777777" w:rsidR="009527F7" w:rsidRPr="00E16854" w:rsidRDefault="009527F7" w:rsidP="005578D3">
            <w:pPr>
              <w:pStyle w:val="a5"/>
              <w:spacing w:before="0" w:beforeAutospacing="0" w:after="0" w:afterAutospacing="0"/>
              <w:jc w:val="center"/>
              <w:rPr>
                <w:b/>
                <w:bCs/>
                <w:lang w:val="uk-UA"/>
              </w:rPr>
            </w:pPr>
            <w:r w:rsidRPr="00E16854">
              <w:rPr>
                <w:b/>
                <w:bCs/>
                <w:lang w:val="uk-UA"/>
              </w:rPr>
              <w:t>1</w:t>
            </w:r>
          </w:p>
        </w:tc>
        <w:tc>
          <w:tcPr>
            <w:tcW w:w="1664" w:type="pct"/>
            <w:shd w:val="clear" w:color="auto" w:fill="auto"/>
          </w:tcPr>
          <w:p w14:paraId="5B200113" w14:textId="77777777" w:rsidR="009527F7" w:rsidRPr="00E16854" w:rsidRDefault="009527F7" w:rsidP="005578D3">
            <w:pPr>
              <w:pStyle w:val="a5"/>
              <w:spacing w:before="0" w:beforeAutospacing="0" w:after="0" w:afterAutospacing="0"/>
              <w:rPr>
                <w:lang w:val="uk-UA"/>
              </w:rPr>
            </w:pPr>
            <w:bookmarkStart w:id="53" w:name="90"/>
            <w:bookmarkEnd w:id="53"/>
            <w:r w:rsidRPr="00E16854">
              <w:rPr>
                <w:b/>
                <w:bCs/>
                <w:lang w:val="uk-UA"/>
              </w:rPr>
              <w:t>Перелік критеріїв та методика оцінки тендерної пропозиції із зазначенням питомої ваги критерію</w:t>
            </w:r>
            <w:r w:rsidRPr="00E16854">
              <w:rPr>
                <w:lang w:val="uk-UA"/>
              </w:rPr>
              <w:t> </w:t>
            </w:r>
          </w:p>
        </w:tc>
        <w:tc>
          <w:tcPr>
            <w:tcW w:w="3073" w:type="pct"/>
            <w:shd w:val="clear" w:color="auto" w:fill="auto"/>
          </w:tcPr>
          <w:p w14:paraId="4E3CE485" w14:textId="00DD0653" w:rsidR="001F6055" w:rsidRPr="00AF1C22" w:rsidRDefault="001F6055" w:rsidP="001F6055">
            <w:pPr>
              <w:widowControl w:val="0"/>
              <w:shd w:val="clear" w:color="auto" w:fill="FFFFFF" w:themeFill="background1"/>
              <w:jc w:val="both"/>
              <w:rPr>
                <w:lang w:val="uk-UA"/>
              </w:rPr>
            </w:pPr>
            <w:bookmarkStart w:id="54" w:name="91"/>
            <w:bookmarkEnd w:id="54"/>
            <w:r>
              <w:rPr>
                <w:lang w:val="uk-UA"/>
              </w:rPr>
              <w:t xml:space="preserve">           1.1 </w:t>
            </w:r>
            <w:r w:rsidRPr="00AF1C22">
              <w:rPr>
                <w:lang w:val="uk-UA"/>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14:paraId="1117B0B0" w14:textId="5CF40025" w:rsidR="001F6055" w:rsidRPr="00AF1C22" w:rsidRDefault="00A646F0" w:rsidP="001F6055">
            <w:pPr>
              <w:widowControl w:val="0"/>
              <w:shd w:val="clear" w:color="auto" w:fill="FFFFFF" w:themeFill="background1"/>
              <w:jc w:val="both"/>
              <w:rPr>
                <w:lang w:val="uk-UA"/>
              </w:rPr>
            </w:pPr>
            <w:r>
              <w:rPr>
                <w:lang w:val="uk-UA"/>
              </w:rPr>
              <w:t xml:space="preserve">       </w:t>
            </w:r>
            <w:r w:rsidR="001F6055" w:rsidRPr="00AF1C22">
              <w:rPr>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4E218C4" w14:textId="77777777" w:rsidR="001F6055" w:rsidRPr="00AF1C22" w:rsidRDefault="001F6055" w:rsidP="001F6055">
            <w:pPr>
              <w:widowControl w:val="0"/>
              <w:shd w:val="clear" w:color="auto" w:fill="FFFFFF" w:themeFill="background1"/>
              <w:jc w:val="both"/>
              <w:rPr>
                <w:lang w:val="uk-UA"/>
              </w:rPr>
            </w:pPr>
            <w:r w:rsidRPr="00AF1C22">
              <w:rPr>
                <w:lang w:val="uk-UA"/>
              </w:rPr>
              <w:t>Критеріями оцінки є ціна. Питома вага критерію – 100%.</w:t>
            </w:r>
          </w:p>
          <w:p w14:paraId="44BFC733" w14:textId="5C6211C8" w:rsidR="000B76C5" w:rsidRPr="00E16854" w:rsidRDefault="001F6055" w:rsidP="00753756">
            <w:pPr>
              <w:jc w:val="both"/>
              <w:rPr>
                <w:lang w:val="uk-UA"/>
              </w:rPr>
            </w:pPr>
            <w:r>
              <w:rPr>
                <w:lang w:val="uk-UA"/>
              </w:rPr>
              <w:t xml:space="preserve">        </w:t>
            </w:r>
            <w:r w:rsidRPr="001F6055">
              <w:rPr>
                <w:lang w:val="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r>
              <w:rPr>
                <w:lang w:val="uk-UA"/>
              </w:rPr>
              <w:t xml:space="preserve">    </w:t>
            </w:r>
          </w:p>
        </w:tc>
      </w:tr>
      <w:tr w:rsidR="00E16854" w:rsidRPr="0098565D" w14:paraId="3209DC97" w14:textId="77777777" w:rsidTr="00D26510">
        <w:trPr>
          <w:trHeight w:val="1376"/>
          <w:tblCellSpacing w:w="22" w:type="dxa"/>
        </w:trPr>
        <w:tc>
          <w:tcPr>
            <w:tcW w:w="175" w:type="pct"/>
          </w:tcPr>
          <w:p w14:paraId="0385C66E" w14:textId="77777777" w:rsidR="009527F7" w:rsidRPr="00E16854" w:rsidRDefault="009527F7" w:rsidP="005578D3">
            <w:pPr>
              <w:pStyle w:val="a5"/>
              <w:spacing w:before="0" w:beforeAutospacing="0" w:after="0" w:afterAutospacing="0"/>
              <w:jc w:val="center"/>
              <w:rPr>
                <w:b/>
                <w:bCs/>
                <w:lang w:val="uk-UA"/>
              </w:rPr>
            </w:pPr>
            <w:r w:rsidRPr="00E16854">
              <w:rPr>
                <w:b/>
                <w:bCs/>
                <w:lang w:val="uk-UA"/>
              </w:rPr>
              <w:t>2</w:t>
            </w:r>
          </w:p>
        </w:tc>
        <w:tc>
          <w:tcPr>
            <w:tcW w:w="1664" w:type="pct"/>
            <w:shd w:val="clear" w:color="auto" w:fill="auto"/>
          </w:tcPr>
          <w:p w14:paraId="3E1A2754" w14:textId="77777777" w:rsidR="00A90473" w:rsidRPr="00E16854" w:rsidRDefault="009527F7" w:rsidP="005578D3">
            <w:pPr>
              <w:pStyle w:val="a5"/>
              <w:spacing w:before="0" w:beforeAutospacing="0" w:after="0" w:afterAutospacing="0"/>
              <w:rPr>
                <w:b/>
                <w:lang w:val="uk-UA"/>
              </w:rPr>
            </w:pPr>
            <w:bookmarkStart w:id="55" w:name="94"/>
            <w:bookmarkEnd w:id="55"/>
            <w:r w:rsidRPr="00E16854">
              <w:rPr>
                <w:b/>
                <w:bCs/>
                <w:lang w:val="uk-UA"/>
              </w:rPr>
              <w:t>Інша інформація</w:t>
            </w:r>
            <w:r w:rsidR="00A90473" w:rsidRPr="00E16854">
              <w:rPr>
                <w:lang w:val="uk-UA"/>
              </w:rPr>
              <w:t xml:space="preserve">. </w:t>
            </w:r>
            <w:r w:rsidR="00A90473" w:rsidRPr="00E16854">
              <w:rPr>
                <w:b/>
                <w:lang w:val="uk-UA"/>
              </w:rPr>
              <w:t xml:space="preserve"> </w:t>
            </w:r>
          </w:p>
          <w:p w14:paraId="0C63924B" w14:textId="77777777" w:rsidR="009527F7" w:rsidRPr="00E16854" w:rsidRDefault="009527F7" w:rsidP="005578D3">
            <w:pPr>
              <w:pStyle w:val="a5"/>
              <w:spacing w:before="0" w:beforeAutospacing="0" w:after="0" w:afterAutospacing="0"/>
              <w:rPr>
                <w:lang w:val="uk-UA"/>
              </w:rPr>
            </w:pPr>
          </w:p>
        </w:tc>
        <w:tc>
          <w:tcPr>
            <w:tcW w:w="3073" w:type="pct"/>
            <w:shd w:val="clear" w:color="auto" w:fill="auto"/>
          </w:tcPr>
          <w:p w14:paraId="2A58A98E" w14:textId="13E8AFC9" w:rsidR="009B3769" w:rsidRPr="00E16854" w:rsidRDefault="009E281D" w:rsidP="009B3769">
            <w:pPr>
              <w:widowControl w:val="0"/>
              <w:pBdr>
                <w:top w:val="nil"/>
                <w:left w:val="nil"/>
                <w:bottom w:val="nil"/>
                <w:right w:val="nil"/>
                <w:between w:val="nil"/>
              </w:pBdr>
              <w:jc w:val="both"/>
              <w:rPr>
                <w:lang w:val="uk-UA"/>
              </w:rPr>
            </w:pPr>
            <w:bookmarkStart w:id="56" w:name="95"/>
            <w:bookmarkEnd w:id="56"/>
            <w:r w:rsidRPr="00E16854">
              <w:rPr>
                <w:lang w:val="uk-UA"/>
              </w:rPr>
              <w:t>1</w:t>
            </w:r>
            <w:r w:rsidR="00784CBA" w:rsidRPr="00E16854">
              <w:rPr>
                <w:lang w:val="uk-UA"/>
              </w:rPr>
              <w:t>.</w:t>
            </w:r>
            <w:r w:rsidRPr="00E16854">
              <w:rPr>
                <w:lang w:val="uk-UA"/>
              </w:rPr>
              <w:t>1</w:t>
            </w:r>
            <w:r w:rsidR="00784CBA" w:rsidRPr="00E16854">
              <w:rPr>
                <w:lang w:val="uk-UA"/>
              </w:rPr>
              <w:t>.</w:t>
            </w:r>
            <w:r w:rsidR="009B3769" w:rsidRPr="00E16854">
              <w:rPr>
                <w:lang w:val="uk-UA"/>
              </w:rPr>
              <w:t xml:space="preserve">  Учасник</w:t>
            </w:r>
            <w:r w:rsidR="00B65535">
              <w:rPr>
                <w:lang w:val="uk-UA"/>
              </w:rPr>
              <w:t xml:space="preserve"> </w:t>
            </w:r>
            <w:r w:rsidR="00B65535" w:rsidRPr="00227726">
              <w:rPr>
                <w:color w:val="000000"/>
                <w:lang w:val="uk-UA"/>
              </w:rPr>
              <w:t xml:space="preserve"> процедури закупівлі</w:t>
            </w:r>
            <w:r w:rsidR="009B3769" w:rsidRPr="00E16854">
              <w:rPr>
                <w:lang w:val="uk-UA"/>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56147A" w:rsidRPr="00E16854">
              <w:rPr>
                <w:lang w:val="uk-UA"/>
              </w:rPr>
              <w:t xml:space="preserve">тендерної </w:t>
            </w:r>
            <w:r w:rsidR="009B3769" w:rsidRPr="00E16854">
              <w:rPr>
                <w:lang w:val="uk-UA"/>
              </w:rPr>
              <w:t>пропозиції.</w:t>
            </w:r>
          </w:p>
          <w:p w14:paraId="3063AB9F" w14:textId="5E5A86BC" w:rsidR="00227726" w:rsidRPr="00227726" w:rsidRDefault="00227726" w:rsidP="00227726">
            <w:pPr>
              <w:widowControl w:val="0"/>
              <w:pBdr>
                <w:top w:val="nil"/>
                <w:left w:val="nil"/>
                <w:bottom w:val="nil"/>
                <w:right w:val="nil"/>
                <w:between w:val="nil"/>
              </w:pBdr>
              <w:jc w:val="both"/>
              <w:rPr>
                <w:lang w:val="uk-UA"/>
              </w:rPr>
            </w:pPr>
            <w:r w:rsidRPr="00227726">
              <w:rPr>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Pr="00AE2E41">
              <w:rPr>
                <w:lang w:val="uk-UA"/>
              </w:rPr>
              <w:t>абзацом п’ятим пункту</w:t>
            </w:r>
            <w:r w:rsidR="00BA65D7" w:rsidRPr="00AE2E41">
              <w:rPr>
                <w:lang w:val="uk-UA"/>
              </w:rPr>
              <w:t xml:space="preserve"> 38 Особливостей</w:t>
            </w:r>
            <w:r w:rsidRPr="00AE2E41">
              <w:rPr>
                <w:lang w:val="uk-UA"/>
              </w:rPr>
              <w:t>.</w:t>
            </w:r>
          </w:p>
          <w:p w14:paraId="7ABBB392" w14:textId="77777777" w:rsidR="00227726" w:rsidRPr="00227726" w:rsidRDefault="00227726" w:rsidP="00227726">
            <w:pPr>
              <w:widowControl w:val="0"/>
              <w:pBdr>
                <w:top w:val="nil"/>
                <w:left w:val="nil"/>
                <w:bottom w:val="nil"/>
                <w:right w:val="nil"/>
                <w:between w:val="nil"/>
              </w:pBdr>
              <w:jc w:val="both"/>
              <w:rPr>
                <w:lang w:val="uk-UA"/>
              </w:rPr>
            </w:pPr>
            <w:r w:rsidRPr="00227726">
              <w:rPr>
                <w:lang w:val="uk-UA"/>
              </w:rPr>
              <w:t>Обґрунтування аномально низької тендерної пропозиції може містити інформацію про:</w:t>
            </w:r>
          </w:p>
          <w:p w14:paraId="0DE4ECD1" w14:textId="5CC4D706" w:rsidR="00227726" w:rsidRPr="00227726" w:rsidRDefault="00227726" w:rsidP="00227726">
            <w:pPr>
              <w:widowControl w:val="0"/>
              <w:pBdr>
                <w:top w:val="nil"/>
                <w:left w:val="nil"/>
                <w:bottom w:val="nil"/>
                <w:right w:val="nil"/>
                <w:between w:val="nil"/>
              </w:pBdr>
              <w:jc w:val="both"/>
              <w:rPr>
                <w:lang w:val="uk-UA"/>
              </w:rPr>
            </w:pPr>
            <w:r>
              <w:rPr>
                <w:lang w:val="uk-UA"/>
              </w:rPr>
              <w:t>1)</w:t>
            </w:r>
            <w:r w:rsidRPr="00227726">
              <w:rPr>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225DBC4F" w14:textId="2E45FE0C" w:rsidR="00227726" w:rsidRPr="00227726" w:rsidRDefault="00227726" w:rsidP="00227726">
            <w:pPr>
              <w:widowControl w:val="0"/>
              <w:pBdr>
                <w:top w:val="nil"/>
                <w:left w:val="nil"/>
                <w:bottom w:val="nil"/>
                <w:right w:val="nil"/>
                <w:between w:val="nil"/>
              </w:pBdr>
              <w:jc w:val="both"/>
              <w:rPr>
                <w:lang w:val="uk-UA"/>
              </w:rPr>
            </w:pPr>
            <w:r>
              <w:rPr>
                <w:lang w:val="uk-UA"/>
              </w:rPr>
              <w:t>2)</w:t>
            </w:r>
            <w:r w:rsidRPr="00227726">
              <w:rPr>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D5F512F" w14:textId="5C782107" w:rsidR="00227726" w:rsidRDefault="00227726" w:rsidP="00227726">
            <w:pPr>
              <w:widowControl w:val="0"/>
              <w:pBdr>
                <w:top w:val="nil"/>
                <w:left w:val="nil"/>
                <w:bottom w:val="nil"/>
                <w:right w:val="nil"/>
                <w:between w:val="nil"/>
              </w:pBdr>
              <w:jc w:val="both"/>
              <w:rPr>
                <w:lang w:val="uk-UA"/>
              </w:rPr>
            </w:pPr>
            <w:r>
              <w:rPr>
                <w:lang w:val="uk-UA"/>
              </w:rPr>
              <w:t>3)</w:t>
            </w:r>
            <w:r w:rsidRPr="00227726">
              <w:rPr>
                <w:lang w:val="uk-UA"/>
              </w:rPr>
              <w:tab/>
              <w:t>отримання учасником процедури закупівлі державної допомоги згідно із законодавством.</w:t>
            </w:r>
          </w:p>
          <w:p w14:paraId="51789AF6" w14:textId="67628895" w:rsidR="00BA2634" w:rsidRPr="005C0435" w:rsidRDefault="003C0237" w:rsidP="00A6526E">
            <w:pPr>
              <w:widowControl w:val="0"/>
              <w:pBdr>
                <w:top w:val="nil"/>
                <w:left w:val="nil"/>
                <w:bottom w:val="nil"/>
                <w:right w:val="nil"/>
                <w:between w:val="nil"/>
              </w:pBdr>
              <w:jc w:val="both"/>
              <w:rPr>
                <w:lang w:val="uk-UA"/>
              </w:rPr>
            </w:pPr>
            <w:r w:rsidRPr="00E16854">
              <w:rPr>
                <w:lang w:val="uk-UA"/>
              </w:rPr>
              <w:t>1</w:t>
            </w:r>
            <w:r w:rsidR="009B3769" w:rsidRPr="00E16854">
              <w:rPr>
                <w:lang w:val="uk-UA"/>
              </w:rPr>
              <w:t>.</w:t>
            </w:r>
            <w:r w:rsidR="00227726">
              <w:rPr>
                <w:lang w:val="uk-UA"/>
              </w:rPr>
              <w:t>2</w:t>
            </w:r>
            <w:r w:rsidR="009B3769" w:rsidRPr="00E16854">
              <w:rPr>
                <w:lang w:val="uk-UA"/>
              </w:rPr>
              <w:t xml:space="preserve">. </w:t>
            </w:r>
            <w:r w:rsidR="005C0435" w:rsidRPr="005C0435">
              <w:rPr>
                <w:color w:val="333333"/>
                <w:shd w:val="clear" w:color="auto" w:fill="FFFFFF"/>
                <w:lang w:val="uk-UA"/>
              </w:rPr>
              <w:t xml:space="preserve"> </w:t>
            </w:r>
            <w:r w:rsidR="005C0435" w:rsidRPr="005C0435">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A1EA687" w14:textId="387B795A" w:rsidR="005C0435" w:rsidRPr="005C0435" w:rsidRDefault="00A646F0" w:rsidP="00A6526E">
            <w:pPr>
              <w:widowControl w:val="0"/>
              <w:pBdr>
                <w:top w:val="nil"/>
                <w:left w:val="nil"/>
                <w:bottom w:val="nil"/>
                <w:right w:val="nil"/>
                <w:between w:val="nil"/>
              </w:pBdr>
              <w:jc w:val="both"/>
              <w:rPr>
                <w:lang w:val="uk-UA"/>
              </w:rPr>
            </w:pPr>
            <w:r>
              <w:rPr>
                <w:lang w:val="uk-UA"/>
              </w:rPr>
              <w:t xml:space="preserve">              </w:t>
            </w:r>
            <w:r w:rsidR="005C0435" w:rsidRPr="005C0435">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701607" w14:textId="52ED9F0B" w:rsidR="002875DF" w:rsidRPr="00E16854" w:rsidRDefault="00A646F0" w:rsidP="002875DF">
            <w:pPr>
              <w:widowControl w:val="0"/>
              <w:pBdr>
                <w:top w:val="nil"/>
                <w:left w:val="nil"/>
                <w:bottom w:val="nil"/>
                <w:right w:val="nil"/>
                <w:between w:val="nil"/>
              </w:pBdr>
              <w:jc w:val="both"/>
              <w:rPr>
                <w:lang w:val="uk-UA"/>
              </w:rPr>
            </w:pPr>
            <w:r>
              <w:rPr>
                <w:lang w:val="uk-UA"/>
              </w:rPr>
              <w:t xml:space="preserve">             </w:t>
            </w:r>
            <w:r w:rsidR="005C0435" w:rsidRPr="005C0435">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16854" w:rsidRPr="0098565D" w14:paraId="0764DB2F" w14:textId="77777777" w:rsidTr="00D26510">
        <w:trPr>
          <w:tblCellSpacing w:w="22" w:type="dxa"/>
        </w:trPr>
        <w:tc>
          <w:tcPr>
            <w:tcW w:w="175" w:type="pct"/>
          </w:tcPr>
          <w:p w14:paraId="3F6062B9" w14:textId="77777777" w:rsidR="009527F7" w:rsidRPr="00E16854" w:rsidRDefault="009527F7" w:rsidP="005578D3">
            <w:pPr>
              <w:pStyle w:val="a5"/>
              <w:spacing w:before="0" w:beforeAutospacing="0" w:after="0" w:afterAutospacing="0"/>
              <w:jc w:val="center"/>
              <w:rPr>
                <w:b/>
                <w:bCs/>
                <w:lang w:val="uk-UA"/>
              </w:rPr>
            </w:pPr>
            <w:r w:rsidRPr="00E16854">
              <w:rPr>
                <w:b/>
                <w:bCs/>
                <w:lang w:val="uk-UA"/>
              </w:rPr>
              <w:t>3</w:t>
            </w:r>
          </w:p>
        </w:tc>
        <w:tc>
          <w:tcPr>
            <w:tcW w:w="1664" w:type="pct"/>
            <w:shd w:val="clear" w:color="auto" w:fill="auto"/>
          </w:tcPr>
          <w:p w14:paraId="6FB83330" w14:textId="77777777" w:rsidR="009527F7" w:rsidRPr="00E16854" w:rsidRDefault="009527F7" w:rsidP="005578D3">
            <w:pPr>
              <w:pStyle w:val="a5"/>
              <w:spacing w:before="0" w:beforeAutospacing="0" w:after="0" w:afterAutospacing="0"/>
              <w:rPr>
                <w:lang w:val="uk-UA"/>
              </w:rPr>
            </w:pPr>
            <w:bookmarkStart w:id="57" w:name="96"/>
            <w:bookmarkEnd w:id="57"/>
            <w:r w:rsidRPr="00E16854">
              <w:rPr>
                <w:b/>
                <w:bCs/>
                <w:lang w:val="uk-UA"/>
              </w:rPr>
              <w:t xml:space="preserve">Відхилення тендерних  пропозицій </w:t>
            </w:r>
          </w:p>
        </w:tc>
        <w:tc>
          <w:tcPr>
            <w:tcW w:w="3073" w:type="pct"/>
            <w:shd w:val="clear" w:color="auto" w:fill="auto"/>
          </w:tcPr>
          <w:p w14:paraId="0890AC6E" w14:textId="7F232FB4" w:rsidR="005F0DB4" w:rsidRPr="00E16854" w:rsidRDefault="003C0237" w:rsidP="005F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58" w:name="97"/>
            <w:bookmarkEnd w:id="58"/>
            <w:r w:rsidRPr="00E16854">
              <w:rPr>
                <w:lang w:val="uk-UA"/>
              </w:rPr>
              <w:t>1</w:t>
            </w:r>
            <w:r w:rsidR="001E0FF8" w:rsidRPr="00E16854">
              <w:rPr>
                <w:lang w:val="uk-UA"/>
              </w:rPr>
              <w:t>.1. </w:t>
            </w:r>
            <w:r w:rsidR="005F0DB4" w:rsidRPr="00E16854">
              <w:t xml:space="preserve"> Замовник відхиляє тендерну пропозицію із зазначенням аргументації в електронні</w:t>
            </w:r>
            <w:r w:rsidR="00FA6AB1" w:rsidRPr="00E16854">
              <w:t>й системі закупівель у разі коли</w:t>
            </w:r>
            <w:r w:rsidR="005F0DB4" w:rsidRPr="00E16854">
              <w:t>:</w:t>
            </w:r>
          </w:p>
          <w:p w14:paraId="3133B255" w14:textId="77777777" w:rsidR="005F0DB4" w:rsidRPr="00E16854" w:rsidRDefault="005F0DB4" w:rsidP="005F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6854">
              <w:rPr>
                <w:b/>
                <w:lang w:val="uk-UA"/>
              </w:rPr>
              <w:t>У</w:t>
            </w:r>
            <w:r w:rsidRPr="00E16854">
              <w:rPr>
                <w:b/>
              </w:rPr>
              <w:t>часник процедури закупівлі:</w:t>
            </w:r>
          </w:p>
          <w:p w14:paraId="700E5CD7" w14:textId="61BEBDDA" w:rsidR="009121DB" w:rsidRPr="00E16854" w:rsidRDefault="005F0DB4" w:rsidP="00912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16854">
              <w:rPr>
                <w:lang w:val="uk-UA"/>
              </w:rPr>
              <w:t xml:space="preserve">- </w:t>
            </w:r>
            <w:r w:rsidR="009121DB" w:rsidRPr="00E16854">
              <w:t xml:space="preserve"> </w:t>
            </w:r>
            <w:r w:rsidR="008C67F0">
              <w:t xml:space="preserve"> </w:t>
            </w:r>
            <w:r w:rsidR="008C67F0" w:rsidRPr="008C67F0">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008C67F0">
              <w:rPr>
                <w:lang w:val="uk-UA"/>
              </w:rPr>
              <w:t xml:space="preserve"> з абзацом другим пункту 39 О</w:t>
            </w:r>
            <w:r w:rsidR="008C67F0" w:rsidRPr="008C67F0">
              <w:rPr>
                <w:lang w:val="uk-UA"/>
              </w:rPr>
              <w:t>собливостей</w:t>
            </w:r>
            <w:r w:rsidR="009121DB" w:rsidRPr="00E16854">
              <w:rPr>
                <w:lang w:val="uk-UA"/>
              </w:rPr>
              <w:t>;</w:t>
            </w:r>
          </w:p>
          <w:p w14:paraId="720C9F5C" w14:textId="7BD7FD9E" w:rsidR="009121DB" w:rsidRPr="00E16854" w:rsidRDefault="00C33371" w:rsidP="00912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16854">
              <w:rPr>
                <w:lang w:val="uk-UA"/>
              </w:rPr>
              <w:t xml:space="preserve">- </w:t>
            </w:r>
            <w:r w:rsidR="00B112B5">
              <w:rPr>
                <w:lang w:val="uk-UA"/>
              </w:rPr>
              <w:t xml:space="preserve">    </w:t>
            </w:r>
            <w:r w:rsidR="009121DB" w:rsidRPr="00E16854">
              <w:rPr>
                <w:lang w:val="uk-UA"/>
              </w:rPr>
              <w:t>не надав забезпечення тендерної пропозиції, якщо таке заб</w:t>
            </w:r>
            <w:r w:rsidR="004D0574">
              <w:rPr>
                <w:lang w:val="uk-UA"/>
              </w:rPr>
              <w:t>езпечення вимагалося замовником</w:t>
            </w:r>
            <w:r w:rsidR="009121DB" w:rsidRPr="00E16854">
              <w:rPr>
                <w:lang w:val="uk-UA"/>
              </w:rPr>
              <w:t>;</w:t>
            </w:r>
          </w:p>
          <w:p w14:paraId="694A84FB" w14:textId="09089DE7" w:rsidR="009121DB" w:rsidRPr="00E16854" w:rsidRDefault="009121DB" w:rsidP="00C33371">
            <w:pPr>
              <w:pStyle w:val="af3"/>
              <w:numPr>
                <w:ilvl w:val="0"/>
                <w:numId w:val="4"/>
              </w:numPr>
              <w:tabs>
                <w:tab w:val="left" w:pos="5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lang w:val="uk-UA"/>
              </w:rPr>
            </w:pPr>
            <w:r w:rsidRPr="00E16854">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ADC7510" w14:textId="5530F73A" w:rsidR="009121DB" w:rsidRPr="00E16854" w:rsidRDefault="009121DB" w:rsidP="003C1F3D">
            <w:pPr>
              <w:pStyle w:val="a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303"/>
              <w:jc w:val="both"/>
              <w:rPr>
                <w:lang w:val="uk-UA"/>
              </w:rPr>
            </w:pPr>
            <w:r w:rsidRPr="00E16854">
              <w:rPr>
                <w:lang w:val="uk-UA"/>
              </w:rPr>
              <w:t xml:space="preserve">не надав обґрунтування аномально низької ціни тендерної пропозиції протягом строку, визначеного </w:t>
            </w:r>
            <w:r w:rsidR="003C1F3D">
              <w:rPr>
                <w:lang w:val="uk-UA"/>
              </w:rPr>
              <w:t xml:space="preserve"> абзацом п’ятим пункту 38 О</w:t>
            </w:r>
            <w:r w:rsidR="003C1F3D" w:rsidRPr="003C1F3D">
              <w:rPr>
                <w:lang w:val="uk-UA"/>
              </w:rPr>
              <w:t xml:space="preserve">собливостей </w:t>
            </w:r>
            <w:r w:rsidRPr="00E16854">
              <w:rPr>
                <w:lang w:val="uk-UA"/>
              </w:rPr>
              <w:t>;</w:t>
            </w:r>
          </w:p>
          <w:p w14:paraId="2683C586" w14:textId="3E816EC2" w:rsidR="009121DB" w:rsidRPr="00E16854" w:rsidRDefault="009121DB" w:rsidP="0093165D">
            <w:pPr>
              <w:pStyle w:val="a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283"/>
              <w:jc w:val="both"/>
              <w:rPr>
                <w:lang w:val="uk-UA"/>
              </w:rPr>
            </w:pPr>
            <w:r w:rsidRPr="00E16854">
              <w:rPr>
                <w:lang w:val="uk-UA"/>
              </w:rPr>
              <w:t xml:space="preserve">визначив конфіденційною інформацію, що не може бути визначена як конфіденційна відповідно до вимог </w:t>
            </w:r>
            <w:r w:rsidR="001458F2">
              <w:t xml:space="preserve"> </w:t>
            </w:r>
            <w:r w:rsidR="001458F2">
              <w:rPr>
                <w:lang w:val="uk-UA"/>
              </w:rPr>
              <w:t xml:space="preserve">абзацу </w:t>
            </w:r>
            <w:r w:rsidR="001458F2" w:rsidRPr="00957CF5">
              <w:rPr>
                <w:lang w:val="uk-UA"/>
              </w:rPr>
              <w:t>другого пункту 36 Особливостей</w:t>
            </w:r>
            <w:r w:rsidRPr="00957CF5">
              <w:rPr>
                <w:lang w:val="uk-UA"/>
              </w:rPr>
              <w:t>;</w:t>
            </w:r>
          </w:p>
          <w:p w14:paraId="76B6F284" w14:textId="05997AF0" w:rsidR="005F0DB4" w:rsidRPr="00E16854" w:rsidRDefault="007740D2" w:rsidP="007740D2">
            <w:pPr>
              <w:pStyle w:val="a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firstLine="0"/>
              <w:jc w:val="both"/>
              <w:rPr>
                <w:lang w:val="uk-UA"/>
              </w:rPr>
            </w:pPr>
            <w:r w:rsidRPr="007740D2">
              <w:rPr>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82AB43" w14:textId="77777777" w:rsidR="005F0DB4" w:rsidRPr="00E16854" w:rsidRDefault="005F0DB4" w:rsidP="005F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16854">
              <w:rPr>
                <w:b/>
                <w:lang w:val="uk-UA"/>
              </w:rPr>
              <w:t xml:space="preserve">Тендерна пропозиція учасника: </w:t>
            </w:r>
          </w:p>
          <w:p w14:paraId="0AF660A4" w14:textId="013ECB6C" w:rsidR="005F0DB4" w:rsidRPr="000F6B7C" w:rsidRDefault="005F0DB4" w:rsidP="005F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16854">
              <w:rPr>
                <w:lang w:val="uk-UA"/>
              </w:rPr>
              <w:t xml:space="preserve">- </w:t>
            </w:r>
            <w:r w:rsidR="000F6B7C" w:rsidRPr="000F6B7C">
              <w:rPr>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AA2951">
              <w:rPr>
                <w:lang w:val="uk-UA"/>
              </w:rPr>
              <w:t>о до пункту 40 цих особливостей</w:t>
            </w:r>
            <w:r w:rsidRPr="000F6B7C">
              <w:rPr>
                <w:lang w:val="uk-UA"/>
              </w:rPr>
              <w:t>;</w:t>
            </w:r>
          </w:p>
          <w:p w14:paraId="28E6202A" w14:textId="6368BABB" w:rsidR="005F0DB4" w:rsidRPr="00955853" w:rsidRDefault="005F0DB4" w:rsidP="005F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16854">
              <w:rPr>
                <w:lang w:val="uk-UA"/>
              </w:rPr>
              <w:t xml:space="preserve">- </w:t>
            </w:r>
            <w:r w:rsidRPr="00955853">
              <w:rPr>
                <w:lang w:val="uk-UA"/>
              </w:rPr>
              <w:t xml:space="preserve">є такою, строк дії якої закінчився; </w:t>
            </w:r>
          </w:p>
          <w:p w14:paraId="2B6FA42B" w14:textId="0C3183EB" w:rsidR="005B6486" w:rsidRPr="00955853" w:rsidRDefault="005B6486" w:rsidP="005B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16854">
              <w:rPr>
                <w:lang w:val="uk-UA"/>
              </w:rPr>
              <w:t xml:space="preserve">- </w:t>
            </w:r>
            <w:r w:rsidRPr="00955853">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D07598" w14:textId="430400D4" w:rsidR="005B6486" w:rsidRPr="00E16854" w:rsidRDefault="005B6486" w:rsidP="005B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6854">
              <w:rPr>
                <w:lang w:val="uk-UA"/>
              </w:rPr>
              <w:t xml:space="preserve">- </w:t>
            </w:r>
            <w:r w:rsidRPr="00E16854">
              <w:t>не відповідає вимогам, установленим у тендерній документації відповідно до абзацу першого частини третьої статті 22 Закону.</w:t>
            </w:r>
          </w:p>
          <w:p w14:paraId="1F6CA1A8" w14:textId="77777777" w:rsidR="005F0DB4" w:rsidRPr="00E16854" w:rsidRDefault="005F0DB4" w:rsidP="005F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6854">
              <w:rPr>
                <w:b/>
                <w:lang w:val="uk-UA"/>
              </w:rPr>
              <w:t>П</w:t>
            </w:r>
            <w:r w:rsidRPr="00E16854">
              <w:rPr>
                <w:b/>
              </w:rPr>
              <w:t>ереможець процедури закупівлі:</w:t>
            </w:r>
          </w:p>
          <w:p w14:paraId="25827EED" w14:textId="77777777" w:rsidR="005F0DB4" w:rsidRPr="00E16854" w:rsidRDefault="005F0DB4" w:rsidP="005F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6854">
              <w:rPr>
                <w:lang w:val="uk-UA"/>
              </w:rPr>
              <w:t xml:space="preserve">- </w:t>
            </w:r>
            <w:r w:rsidRPr="00E16854">
              <w:t>відмовився від підписання договору про закупівлю відповідно до вимог тендерної документації або укладення договору про закупівлю;</w:t>
            </w:r>
          </w:p>
          <w:p w14:paraId="1A4C1C39" w14:textId="3680B6E0" w:rsidR="005F0DB4" w:rsidRPr="00E16854" w:rsidRDefault="005F0DB4" w:rsidP="005F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6854">
              <w:rPr>
                <w:lang w:val="uk-UA"/>
              </w:rPr>
              <w:t xml:space="preserve">- </w:t>
            </w:r>
            <w:r w:rsidRPr="00E16854">
              <w:t>не надав у спосіб, зазначений в тендерній документації, документи, що підтверджують відсутність підстав</w:t>
            </w:r>
            <w:r w:rsidR="00AA2951">
              <w:rPr>
                <w:lang w:val="uk-UA"/>
              </w:rPr>
              <w:t xml:space="preserve"> визначених</w:t>
            </w:r>
            <w:r w:rsidR="00E17643" w:rsidRPr="00E16854">
              <w:rPr>
                <w:lang w:val="uk-UA"/>
              </w:rPr>
              <w:t xml:space="preserve"> пункт</w:t>
            </w:r>
            <w:r w:rsidR="00AA2951">
              <w:rPr>
                <w:lang w:val="uk-UA"/>
              </w:rPr>
              <w:t>ом</w:t>
            </w:r>
            <w:r w:rsidR="00E17643" w:rsidRPr="00E16854">
              <w:rPr>
                <w:lang w:val="uk-UA"/>
              </w:rPr>
              <w:t xml:space="preserve"> 44 Особливостей;</w:t>
            </w:r>
          </w:p>
          <w:p w14:paraId="74E36D2D" w14:textId="77777777" w:rsidR="005F0DB4" w:rsidRPr="00E16854" w:rsidRDefault="005F0DB4" w:rsidP="005F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6854">
              <w:rPr>
                <w:lang w:val="uk-UA"/>
              </w:rPr>
              <w:t xml:space="preserve">- </w:t>
            </w:r>
            <w:r w:rsidRPr="00E16854">
              <w:t>не надав копію ліцензії або документу дозвільного характеру (у разі їх наявності) відповідно до частини другої статті 41 Закону;</w:t>
            </w:r>
          </w:p>
          <w:p w14:paraId="53E05992" w14:textId="561DB34B" w:rsidR="005F0DB4" w:rsidRPr="00E16854" w:rsidRDefault="005F0DB4" w:rsidP="005F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6854">
              <w:rPr>
                <w:lang w:val="uk-UA"/>
              </w:rPr>
              <w:t xml:space="preserve">- </w:t>
            </w:r>
            <w:r w:rsidRPr="00E16854">
              <w:t>не надав забезпечення виконання договору про закупівлю, якщо таке заб</w:t>
            </w:r>
            <w:r w:rsidR="00B72493" w:rsidRPr="00E16854">
              <w:t>езпечення вимагалося замовником;</w:t>
            </w:r>
          </w:p>
          <w:p w14:paraId="4C74202F" w14:textId="7BAFFB08" w:rsidR="00B72493" w:rsidRPr="00B448A4" w:rsidRDefault="006D5A92" w:rsidP="005F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6854">
              <w:rPr>
                <w:lang w:val="uk-UA"/>
              </w:rPr>
              <w:t>-</w:t>
            </w:r>
            <w:r w:rsidRPr="00E16854">
              <w:t xml:space="preserve"> </w:t>
            </w:r>
            <w:r w:rsidRPr="00E16854">
              <w:rPr>
                <w:lang w:val="uk-UA"/>
              </w:rPr>
              <w:t xml:space="preserve">надав недостовірну інформацію, що є суттєвою для визначення результатів процедури </w:t>
            </w:r>
            <w:r w:rsidRPr="00B448A4">
              <w:t xml:space="preserve">закупівлі, яку замовником виявлено згідно з абзацом другим </w:t>
            </w:r>
            <w:r w:rsidR="00B448A4" w:rsidRPr="00B448A4">
              <w:t xml:space="preserve"> пункту 39  Особливостей</w:t>
            </w:r>
            <w:r w:rsidRPr="00B448A4">
              <w:t>.</w:t>
            </w:r>
          </w:p>
          <w:p w14:paraId="6E44DDD0" w14:textId="28EACDCC" w:rsidR="00EB2929" w:rsidRPr="00E16854" w:rsidRDefault="007A2BB8" w:rsidP="00EB2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 xml:space="preserve">1.2. </w:t>
            </w:r>
            <w:r w:rsidR="00EB2929" w:rsidRPr="00E16854">
              <w:t>Замовник може відхилити тендерну пропозицію із зазначенням аргументації в електронній системі закупівель у разі, коли:</w:t>
            </w:r>
          </w:p>
          <w:p w14:paraId="62FE6028" w14:textId="77777777" w:rsidR="00EB2929" w:rsidRPr="00E16854" w:rsidRDefault="00EB2929" w:rsidP="00B679F8">
            <w:pPr>
              <w:tabs>
                <w:tab w:val="left" w:pos="5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6854">
              <w:t>1)</w:t>
            </w:r>
            <w:r w:rsidRPr="00E16854">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AB1F3D" w14:textId="53BBD870" w:rsidR="00A928CA" w:rsidRPr="00E16854" w:rsidRDefault="00EB2929" w:rsidP="00EB2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6854">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C07283" w14:textId="4C17B5D2" w:rsidR="001702FF" w:rsidRPr="00955853" w:rsidRDefault="00A646F0" w:rsidP="0017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1702FF" w:rsidRPr="00955853">
              <w:rPr>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0F70B8">
              <w:rPr>
                <w:lang w:val="uk-UA"/>
              </w:rPr>
              <w:t>О</w:t>
            </w:r>
            <w:r w:rsidR="001702FF" w:rsidRPr="00955853">
              <w:rPr>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8C5629C" w14:textId="7C5460EF" w:rsidR="0086058F" w:rsidRPr="00955853" w:rsidRDefault="00A646F0" w:rsidP="003E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1702FF" w:rsidRPr="00955853">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6854" w:rsidRPr="00E16854" w14:paraId="081BEF01" w14:textId="77777777" w:rsidTr="005578D3">
        <w:trPr>
          <w:tblCellSpacing w:w="22" w:type="dxa"/>
        </w:trPr>
        <w:tc>
          <w:tcPr>
            <w:tcW w:w="4956" w:type="pct"/>
            <w:gridSpan w:val="3"/>
          </w:tcPr>
          <w:p w14:paraId="43394BC0" w14:textId="77777777" w:rsidR="009527F7" w:rsidRPr="00E16854" w:rsidRDefault="009527F7" w:rsidP="0076548A">
            <w:pPr>
              <w:pStyle w:val="a5"/>
              <w:numPr>
                <w:ilvl w:val="0"/>
                <w:numId w:val="5"/>
              </w:numPr>
              <w:spacing w:before="0" w:beforeAutospacing="0" w:after="0" w:afterAutospacing="0"/>
              <w:ind w:left="0" w:firstLine="215"/>
              <w:jc w:val="center"/>
              <w:rPr>
                <w:lang w:val="uk-UA"/>
              </w:rPr>
            </w:pPr>
            <w:bookmarkStart w:id="59" w:name="100"/>
            <w:bookmarkEnd w:id="59"/>
            <w:r w:rsidRPr="00E16854">
              <w:rPr>
                <w:b/>
                <w:bCs/>
                <w:lang w:val="uk-UA"/>
              </w:rPr>
              <w:t>Результати торгів та укладання договору про закупівлю</w:t>
            </w:r>
          </w:p>
        </w:tc>
      </w:tr>
      <w:tr w:rsidR="00E16854" w:rsidRPr="00E16854" w14:paraId="0F6F6D0E" w14:textId="77777777" w:rsidTr="00D26510">
        <w:trPr>
          <w:tblCellSpacing w:w="22" w:type="dxa"/>
        </w:trPr>
        <w:tc>
          <w:tcPr>
            <w:tcW w:w="175" w:type="pct"/>
          </w:tcPr>
          <w:p w14:paraId="32AC9C35" w14:textId="77777777" w:rsidR="009527F7" w:rsidRPr="00E16854" w:rsidRDefault="009527F7" w:rsidP="005578D3">
            <w:pPr>
              <w:pStyle w:val="a5"/>
              <w:spacing w:before="0" w:beforeAutospacing="0" w:after="0" w:afterAutospacing="0"/>
              <w:jc w:val="center"/>
              <w:rPr>
                <w:b/>
                <w:bCs/>
                <w:lang w:val="uk-UA"/>
              </w:rPr>
            </w:pPr>
            <w:r w:rsidRPr="00E16854">
              <w:rPr>
                <w:b/>
                <w:bCs/>
                <w:lang w:val="uk-UA"/>
              </w:rPr>
              <w:t>1</w:t>
            </w:r>
          </w:p>
        </w:tc>
        <w:tc>
          <w:tcPr>
            <w:tcW w:w="1664" w:type="pct"/>
            <w:shd w:val="clear" w:color="auto" w:fill="auto"/>
          </w:tcPr>
          <w:p w14:paraId="22F1627D" w14:textId="77777777" w:rsidR="009527F7" w:rsidRPr="00E16854" w:rsidRDefault="00EB7776" w:rsidP="005578D3">
            <w:pPr>
              <w:pStyle w:val="a5"/>
              <w:spacing w:before="0" w:beforeAutospacing="0" w:after="0" w:afterAutospacing="0"/>
              <w:rPr>
                <w:b/>
                <w:bCs/>
                <w:lang w:val="uk-UA"/>
              </w:rPr>
            </w:pPr>
            <w:r w:rsidRPr="00E16854">
              <w:rPr>
                <w:b/>
                <w:lang w:val="uk-UA"/>
              </w:rPr>
              <w:t>Відміна замовником торгів чи визнання їх такими, що не відбулися</w:t>
            </w:r>
          </w:p>
        </w:tc>
        <w:tc>
          <w:tcPr>
            <w:tcW w:w="3073" w:type="pct"/>
            <w:shd w:val="clear" w:color="auto" w:fill="auto"/>
          </w:tcPr>
          <w:p w14:paraId="1FD1261C" w14:textId="2403D280" w:rsidR="00286B1F" w:rsidRPr="00E16854" w:rsidRDefault="00D61C64" w:rsidP="00286B1F">
            <w:pPr>
              <w:widowControl w:val="0"/>
              <w:contextualSpacing/>
              <w:jc w:val="both"/>
              <w:rPr>
                <w:lang w:eastAsia="uk-UA"/>
              </w:rPr>
            </w:pPr>
            <w:r w:rsidRPr="00E16854">
              <w:rPr>
                <w:lang w:val="uk-UA"/>
              </w:rPr>
              <w:t>1.</w:t>
            </w:r>
            <w:r w:rsidR="00660165" w:rsidRPr="00E16854">
              <w:rPr>
                <w:lang w:val="uk-UA"/>
              </w:rPr>
              <w:t>1.</w:t>
            </w:r>
            <w:r w:rsidR="00D64854" w:rsidRPr="00E16854">
              <w:rPr>
                <w:lang w:eastAsia="uk-UA"/>
              </w:rPr>
              <w:t xml:space="preserve"> </w:t>
            </w:r>
            <w:r w:rsidR="00286B1F" w:rsidRPr="00E16854">
              <w:rPr>
                <w:lang w:eastAsia="uk-UA"/>
              </w:rPr>
              <w:t xml:space="preserve"> Замовник відміняє відкриті торги у разі:</w:t>
            </w:r>
          </w:p>
          <w:p w14:paraId="35AFBC31" w14:textId="77777777" w:rsidR="00286B1F" w:rsidRPr="00E16854" w:rsidRDefault="00286B1F" w:rsidP="00286B1F">
            <w:pPr>
              <w:widowControl w:val="0"/>
              <w:contextualSpacing/>
              <w:jc w:val="both"/>
              <w:rPr>
                <w:lang w:eastAsia="uk-UA"/>
              </w:rPr>
            </w:pPr>
            <w:r w:rsidRPr="00E16854">
              <w:rPr>
                <w:lang w:eastAsia="uk-UA"/>
              </w:rPr>
              <w:t>1) відсутності подальшої потреби в закупівлі товарів, робіт чи послуг;</w:t>
            </w:r>
          </w:p>
          <w:p w14:paraId="31D36A3C" w14:textId="77777777" w:rsidR="00286B1F" w:rsidRPr="00E16854" w:rsidRDefault="00286B1F" w:rsidP="00286B1F">
            <w:pPr>
              <w:widowControl w:val="0"/>
              <w:contextualSpacing/>
              <w:jc w:val="both"/>
              <w:rPr>
                <w:lang w:eastAsia="uk-UA"/>
              </w:rPr>
            </w:pPr>
            <w:r w:rsidRPr="00E16854">
              <w:rPr>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9F4FC0" w14:textId="77777777" w:rsidR="00286B1F" w:rsidRPr="00E16854" w:rsidRDefault="00286B1F" w:rsidP="00286B1F">
            <w:pPr>
              <w:widowControl w:val="0"/>
              <w:contextualSpacing/>
              <w:jc w:val="both"/>
              <w:rPr>
                <w:lang w:eastAsia="uk-UA"/>
              </w:rPr>
            </w:pPr>
            <w:r w:rsidRPr="00E16854">
              <w:rPr>
                <w:lang w:eastAsia="uk-UA"/>
              </w:rPr>
              <w:t>3) скорочення обсягу видатків на здійснення закупівлі товарів, робіт чи послуг;</w:t>
            </w:r>
          </w:p>
          <w:p w14:paraId="78C324F4" w14:textId="77777777" w:rsidR="00286B1F" w:rsidRPr="00E16854" w:rsidRDefault="00286B1F" w:rsidP="00286B1F">
            <w:pPr>
              <w:widowControl w:val="0"/>
              <w:contextualSpacing/>
              <w:jc w:val="both"/>
              <w:rPr>
                <w:lang w:eastAsia="uk-UA"/>
              </w:rPr>
            </w:pPr>
            <w:r w:rsidRPr="00E16854">
              <w:rPr>
                <w:lang w:eastAsia="uk-UA"/>
              </w:rPr>
              <w:t>4) коли здійснення закупівлі стало неможливим внаслідок дії обставин непереборної сили.</w:t>
            </w:r>
          </w:p>
          <w:p w14:paraId="716DAB49" w14:textId="1EB31D86" w:rsidR="00286B1F" w:rsidRPr="00E16854" w:rsidRDefault="00286B1F" w:rsidP="00286B1F">
            <w:pPr>
              <w:widowControl w:val="0"/>
              <w:contextualSpacing/>
              <w:jc w:val="both"/>
              <w:rPr>
                <w:lang w:val="uk-UA" w:eastAsia="uk-UA"/>
              </w:rPr>
            </w:pPr>
            <w:r w:rsidRPr="00E16854">
              <w:rPr>
                <w:lang w:val="uk-UA" w:eastAsia="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750F919" w14:textId="2F5397E8" w:rsidR="00286B1F" w:rsidRPr="00E16854" w:rsidRDefault="00286B1F" w:rsidP="00286B1F">
            <w:pPr>
              <w:widowControl w:val="0"/>
              <w:contextualSpacing/>
              <w:jc w:val="both"/>
              <w:rPr>
                <w:lang w:eastAsia="uk-UA"/>
              </w:rPr>
            </w:pPr>
            <w:r w:rsidRPr="00E16854">
              <w:rPr>
                <w:lang w:val="uk-UA" w:eastAsia="uk-UA"/>
              </w:rPr>
              <w:t>1.2.</w:t>
            </w:r>
            <w:r w:rsidRPr="00E16854">
              <w:rPr>
                <w:lang w:eastAsia="uk-UA"/>
              </w:rPr>
              <w:t xml:space="preserve"> Відкриті торги автоматично відміняються електронною системою закупівель у разі:</w:t>
            </w:r>
          </w:p>
          <w:p w14:paraId="1870E503" w14:textId="5E722C95" w:rsidR="00286B1F" w:rsidRPr="00E16854" w:rsidRDefault="00286B1F" w:rsidP="00286B1F">
            <w:pPr>
              <w:widowControl w:val="0"/>
              <w:contextualSpacing/>
              <w:jc w:val="both"/>
              <w:rPr>
                <w:lang w:eastAsia="uk-UA"/>
              </w:rPr>
            </w:pPr>
            <w:r w:rsidRPr="00E16854">
              <w:rPr>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B72B46" w:rsidRPr="00E16854">
              <w:rPr>
                <w:lang w:val="uk-UA" w:eastAsia="uk-UA"/>
              </w:rPr>
              <w:t>О</w:t>
            </w:r>
            <w:r w:rsidRPr="00E16854">
              <w:rPr>
                <w:lang w:eastAsia="uk-UA"/>
              </w:rPr>
              <w:t>собливостями;</w:t>
            </w:r>
          </w:p>
          <w:p w14:paraId="3E0E6F05" w14:textId="0C5201B7" w:rsidR="00286B1F" w:rsidRPr="00E16854" w:rsidRDefault="00286B1F" w:rsidP="00286B1F">
            <w:pPr>
              <w:widowControl w:val="0"/>
              <w:contextualSpacing/>
              <w:jc w:val="both"/>
              <w:rPr>
                <w:lang w:eastAsia="uk-UA"/>
              </w:rPr>
            </w:pPr>
            <w:r w:rsidRPr="00E16854">
              <w:rPr>
                <w:lang w:eastAsia="uk-UA"/>
              </w:rPr>
              <w:t xml:space="preserve">2) неподання жодної тендерної пропозиції для участі у відкритих торгах у строк, установлений замовником згідно з </w:t>
            </w:r>
            <w:r w:rsidR="00485ABB" w:rsidRPr="00E16854">
              <w:rPr>
                <w:lang w:val="uk-UA" w:eastAsia="uk-UA"/>
              </w:rPr>
              <w:t>О</w:t>
            </w:r>
            <w:r w:rsidRPr="00E16854">
              <w:rPr>
                <w:lang w:eastAsia="uk-UA"/>
              </w:rPr>
              <w:t>собливостями.</w:t>
            </w:r>
          </w:p>
          <w:p w14:paraId="36EF251C" w14:textId="50FBF362" w:rsidR="009527F7" w:rsidRPr="00E16854" w:rsidRDefault="00E12113" w:rsidP="00286B1F">
            <w:pPr>
              <w:widowControl w:val="0"/>
              <w:contextualSpacing/>
              <w:jc w:val="both"/>
              <w:rPr>
                <w:shd w:val="clear" w:color="auto" w:fill="FFFFFF"/>
              </w:rPr>
            </w:pPr>
            <w:r>
              <w:rPr>
                <w:lang w:val="uk-UA" w:eastAsia="uk-UA"/>
              </w:rPr>
              <w:t xml:space="preserve">       </w:t>
            </w:r>
            <w:r w:rsidR="00286B1F" w:rsidRPr="00E16854">
              <w:rPr>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E16854" w:rsidRPr="00E16854" w14:paraId="3193CCB7" w14:textId="77777777" w:rsidTr="00D26510">
        <w:trPr>
          <w:tblCellSpacing w:w="22" w:type="dxa"/>
        </w:trPr>
        <w:tc>
          <w:tcPr>
            <w:tcW w:w="175" w:type="pct"/>
          </w:tcPr>
          <w:p w14:paraId="40B7694F" w14:textId="77777777" w:rsidR="009527F7" w:rsidRPr="00E16854" w:rsidRDefault="009527F7" w:rsidP="005578D3">
            <w:pPr>
              <w:pStyle w:val="a5"/>
              <w:spacing w:before="0" w:beforeAutospacing="0" w:after="0" w:afterAutospacing="0"/>
              <w:jc w:val="center"/>
              <w:rPr>
                <w:b/>
                <w:bCs/>
                <w:lang w:val="uk-UA"/>
              </w:rPr>
            </w:pPr>
            <w:r w:rsidRPr="00E16854">
              <w:rPr>
                <w:b/>
                <w:bCs/>
                <w:lang w:val="uk-UA"/>
              </w:rPr>
              <w:t>2</w:t>
            </w:r>
          </w:p>
        </w:tc>
        <w:tc>
          <w:tcPr>
            <w:tcW w:w="1664" w:type="pct"/>
            <w:shd w:val="clear" w:color="auto" w:fill="auto"/>
          </w:tcPr>
          <w:p w14:paraId="574FD084" w14:textId="77777777" w:rsidR="009527F7" w:rsidRPr="00E16854" w:rsidRDefault="009527F7" w:rsidP="005578D3">
            <w:pPr>
              <w:pStyle w:val="a5"/>
              <w:spacing w:before="0" w:beforeAutospacing="0" w:after="0" w:afterAutospacing="0"/>
              <w:rPr>
                <w:lang w:val="uk-UA"/>
              </w:rPr>
            </w:pPr>
            <w:bookmarkStart w:id="60" w:name="101"/>
            <w:bookmarkEnd w:id="60"/>
            <w:r w:rsidRPr="00E16854">
              <w:rPr>
                <w:b/>
                <w:bCs/>
                <w:lang w:val="uk-UA"/>
              </w:rPr>
              <w:t>Строк укладання договору</w:t>
            </w:r>
            <w:r w:rsidRPr="00E16854">
              <w:rPr>
                <w:rStyle w:val="apple-converted-space"/>
                <w:b/>
                <w:bCs/>
                <w:lang w:val="uk-UA"/>
              </w:rPr>
              <w:t> </w:t>
            </w:r>
            <w:r w:rsidRPr="00E16854">
              <w:rPr>
                <w:lang w:val="uk-UA"/>
              </w:rPr>
              <w:t> </w:t>
            </w:r>
          </w:p>
        </w:tc>
        <w:tc>
          <w:tcPr>
            <w:tcW w:w="3073" w:type="pct"/>
            <w:shd w:val="clear" w:color="auto" w:fill="auto"/>
          </w:tcPr>
          <w:p w14:paraId="4A11366B" w14:textId="222A595D" w:rsidR="0035630E" w:rsidRPr="00E16854" w:rsidRDefault="008F493E" w:rsidP="0035630E">
            <w:pPr>
              <w:pStyle w:val="a5"/>
              <w:spacing w:before="0" w:beforeAutospacing="0" w:after="0" w:afterAutospacing="0"/>
              <w:ind w:firstLine="57"/>
              <w:jc w:val="both"/>
              <w:rPr>
                <w:lang w:val="uk-UA"/>
              </w:rPr>
            </w:pPr>
            <w:bookmarkStart w:id="61" w:name="102"/>
            <w:bookmarkEnd w:id="61"/>
            <w:r w:rsidRPr="00E16854">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16854">
              <w:rPr>
                <w:b/>
                <w:lang w:val="uk-UA"/>
              </w:rPr>
              <w:t>не пізніше ніж через 15 днів</w:t>
            </w:r>
            <w:r w:rsidRPr="00E16854">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35630E" w:rsidRPr="00E16854">
              <w:rPr>
                <w:lang w:val="uk-UA"/>
              </w:rPr>
              <w:t xml:space="preserve"> </w:t>
            </w:r>
          </w:p>
          <w:p w14:paraId="055539B7" w14:textId="6DEA7122" w:rsidR="009527F7" w:rsidRPr="00E16854" w:rsidRDefault="0035630E" w:rsidP="0052797C">
            <w:pPr>
              <w:pStyle w:val="a5"/>
              <w:spacing w:before="0" w:beforeAutospacing="0" w:after="0" w:afterAutospacing="0"/>
              <w:ind w:firstLine="57"/>
              <w:jc w:val="both"/>
              <w:rPr>
                <w:shd w:val="clear" w:color="auto" w:fill="FFFFFF"/>
                <w:lang w:val="uk-UA"/>
              </w:rPr>
            </w:pPr>
            <w:r w:rsidRPr="00E16854">
              <w:rPr>
                <w:lang w:val="uk-UA"/>
              </w:rPr>
              <w:t xml:space="preserve">        </w:t>
            </w:r>
            <w:r w:rsidR="000F70B8">
              <w:rPr>
                <w:highlight w:val="white"/>
              </w:rPr>
              <w:t xml:space="preserve"> З метою забезпечення права на оскарження рішень замовника до органу оскарження договір про закупівлю </w:t>
            </w:r>
            <w:r w:rsidR="000F70B8" w:rsidRPr="000F70B8">
              <w:rPr>
                <w:b/>
                <w:highlight w:val="white"/>
              </w:rPr>
              <w:t>не може бути укладено раніше ніж через п’ять днів</w:t>
            </w:r>
            <w:r w:rsidR="000F70B8">
              <w:rPr>
                <w:i/>
                <w:highlight w:val="white"/>
              </w:rPr>
              <w:t xml:space="preserve"> </w:t>
            </w:r>
            <w:r w:rsidR="000F70B8">
              <w:rPr>
                <w:highlight w:val="white"/>
              </w:rPr>
              <w:t>з дати оприлюднення в електронній системі закупівель повідомлення про намір укласти договір про закупівлю.</w:t>
            </w:r>
          </w:p>
        </w:tc>
      </w:tr>
      <w:tr w:rsidR="00E16854" w:rsidRPr="00E16854" w14:paraId="2B31481D" w14:textId="77777777" w:rsidTr="00D26510">
        <w:trPr>
          <w:tblCellSpacing w:w="22" w:type="dxa"/>
        </w:trPr>
        <w:tc>
          <w:tcPr>
            <w:tcW w:w="175" w:type="pct"/>
          </w:tcPr>
          <w:p w14:paraId="0E215AE8" w14:textId="77777777" w:rsidR="009527F7" w:rsidRPr="00E16854" w:rsidRDefault="009527F7" w:rsidP="005578D3">
            <w:pPr>
              <w:pStyle w:val="a5"/>
              <w:spacing w:before="0" w:beforeAutospacing="0" w:after="0" w:afterAutospacing="0"/>
              <w:jc w:val="center"/>
              <w:rPr>
                <w:b/>
                <w:bCs/>
                <w:lang w:val="uk-UA"/>
              </w:rPr>
            </w:pPr>
            <w:r w:rsidRPr="00E16854">
              <w:rPr>
                <w:b/>
                <w:bCs/>
                <w:lang w:val="uk-UA"/>
              </w:rPr>
              <w:t>3</w:t>
            </w:r>
          </w:p>
        </w:tc>
        <w:tc>
          <w:tcPr>
            <w:tcW w:w="1664" w:type="pct"/>
            <w:shd w:val="clear" w:color="auto" w:fill="auto"/>
          </w:tcPr>
          <w:p w14:paraId="30A92244" w14:textId="77777777" w:rsidR="009527F7" w:rsidRPr="00E16854" w:rsidRDefault="009527F7" w:rsidP="005578D3">
            <w:pPr>
              <w:pStyle w:val="a5"/>
              <w:spacing w:before="0" w:beforeAutospacing="0" w:after="0" w:afterAutospacing="0"/>
              <w:rPr>
                <w:b/>
                <w:bCs/>
                <w:lang w:val="uk-UA"/>
              </w:rPr>
            </w:pPr>
            <w:r w:rsidRPr="00E16854">
              <w:rPr>
                <w:b/>
                <w:bCs/>
                <w:lang w:val="uk-UA"/>
              </w:rPr>
              <w:t>Проект договору про закупівлю</w:t>
            </w:r>
          </w:p>
        </w:tc>
        <w:tc>
          <w:tcPr>
            <w:tcW w:w="3073" w:type="pct"/>
            <w:shd w:val="clear" w:color="auto" w:fill="auto"/>
          </w:tcPr>
          <w:p w14:paraId="63945614" w14:textId="77777777" w:rsidR="006565AB" w:rsidRPr="00E16854" w:rsidRDefault="001F14C9" w:rsidP="006565AB">
            <w:pPr>
              <w:widowControl w:val="0"/>
              <w:pBdr>
                <w:top w:val="nil"/>
                <w:left w:val="nil"/>
                <w:bottom w:val="nil"/>
                <w:right w:val="nil"/>
                <w:between w:val="nil"/>
              </w:pBdr>
              <w:jc w:val="both"/>
              <w:rPr>
                <w:lang w:val="uk-UA"/>
              </w:rPr>
            </w:pPr>
            <w:r w:rsidRPr="00E16854">
              <w:rPr>
                <w:lang w:val="uk-UA"/>
              </w:rPr>
              <w:t>1</w:t>
            </w:r>
            <w:r w:rsidR="006565AB" w:rsidRPr="00E16854">
              <w:rPr>
                <w:lang w:val="uk-UA"/>
              </w:rPr>
              <w:t>.1. Про</w:t>
            </w:r>
            <w:r w:rsidR="001329E4" w:rsidRPr="00E16854">
              <w:rPr>
                <w:lang w:val="uk-UA"/>
              </w:rPr>
              <w:t>є</w:t>
            </w:r>
            <w:r w:rsidR="006565AB" w:rsidRPr="00E16854">
              <w:rPr>
                <w:lang w:val="uk-UA"/>
              </w:rPr>
              <w:t xml:space="preserve">кт </w:t>
            </w:r>
            <w:r w:rsidR="009857BD" w:rsidRPr="00E16854">
              <w:rPr>
                <w:lang w:val="uk-UA"/>
              </w:rPr>
              <w:t>Д</w:t>
            </w:r>
            <w:r w:rsidR="006565AB" w:rsidRPr="00E16854">
              <w:rPr>
                <w:lang w:val="uk-UA"/>
              </w:rPr>
              <w:t>оговору</w:t>
            </w:r>
            <w:r w:rsidR="001329E4" w:rsidRPr="00E16854">
              <w:rPr>
                <w:lang w:val="uk-UA"/>
              </w:rPr>
              <w:t xml:space="preserve"> про закупівлю</w:t>
            </w:r>
            <w:r w:rsidR="006565AB" w:rsidRPr="00E16854">
              <w:rPr>
                <w:lang w:val="uk-UA"/>
              </w:rPr>
              <w:t xml:space="preserve"> складається замовником з урахуванням </w:t>
            </w:r>
            <w:r w:rsidR="00174837" w:rsidRPr="00E16854">
              <w:rPr>
                <w:lang w:val="uk-UA"/>
              </w:rPr>
              <w:t>особливостей предмету закупівлі</w:t>
            </w:r>
            <w:r w:rsidR="006B6999" w:rsidRPr="00E16854">
              <w:rPr>
                <w:lang w:val="uk-UA"/>
              </w:rPr>
              <w:t xml:space="preserve"> та з  зазначенням порядку змін його умов.</w:t>
            </w:r>
          </w:p>
          <w:p w14:paraId="4CB73321" w14:textId="77777777" w:rsidR="009527F7" w:rsidRPr="00E16854" w:rsidRDefault="001F14C9" w:rsidP="009857BD">
            <w:pPr>
              <w:widowControl w:val="0"/>
              <w:pBdr>
                <w:top w:val="nil"/>
                <w:left w:val="nil"/>
                <w:bottom w:val="nil"/>
                <w:right w:val="nil"/>
                <w:between w:val="nil"/>
              </w:pBdr>
              <w:jc w:val="both"/>
              <w:rPr>
                <w:lang w:val="uk-UA"/>
              </w:rPr>
            </w:pPr>
            <w:r w:rsidRPr="00E16854">
              <w:rPr>
                <w:lang w:val="uk-UA"/>
              </w:rPr>
              <w:t>1</w:t>
            </w:r>
            <w:r w:rsidR="00C81657" w:rsidRPr="00E16854">
              <w:rPr>
                <w:lang w:val="uk-UA"/>
              </w:rPr>
              <w:t>.2. Про</w:t>
            </w:r>
            <w:r w:rsidR="009857BD" w:rsidRPr="00E16854">
              <w:rPr>
                <w:lang w:val="uk-UA"/>
              </w:rPr>
              <w:t>є</w:t>
            </w:r>
            <w:r w:rsidR="00C81657" w:rsidRPr="00E16854">
              <w:rPr>
                <w:lang w:val="uk-UA"/>
              </w:rPr>
              <w:t xml:space="preserve">кт  Договору про закупівлю </w:t>
            </w:r>
            <w:r w:rsidR="00E12FCE" w:rsidRPr="00E16854">
              <w:rPr>
                <w:lang w:val="uk-UA"/>
              </w:rPr>
              <w:t>наведено</w:t>
            </w:r>
            <w:r w:rsidR="00C81657" w:rsidRPr="00E16854">
              <w:rPr>
                <w:lang w:val="uk-UA"/>
              </w:rPr>
              <w:t xml:space="preserve"> у Додатку 5 тендерної документації.</w:t>
            </w:r>
          </w:p>
        </w:tc>
      </w:tr>
      <w:tr w:rsidR="00E16854" w:rsidRPr="00955853" w14:paraId="30364503" w14:textId="77777777" w:rsidTr="00D26510">
        <w:trPr>
          <w:tblCellSpacing w:w="22" w:type="dxa"/>
        </w:trPr>
        <w:tc>
          <w:tcPr>
            <w:tcW w:w="175" w:type="pct"/>
          </w:tcPr>
          <w:p w14:paraId="1CA8532F" w14:textId="77777777" w:rsidR="009527F7" w:rsidRPr="00E16854" w:rsidRDefault="009527F7" w:rsidP="005578D3">
            <w:pPr>
              <w:pStyle w:val="a5"/>
              <w:spacing w:before="0" w:beforeAutospacing="0" w:after="0" w:afterAutospacing="0"/>
              <w:jc w:val="center"/>
              <w:rPr>
                <w:b/>
                <w:bCs/>
                <w:lang w:val="uk-UA"/>
              </w:rPr>
            </w:pPr>
            <w:r w:rsidRPr="00E16854">
              <w:rPr>
                <w:b/>
                <w:bCs/>
                <w:lang w:val="uk-UA"/>
              </w:rPr>
              <w:t>4</w:t>
            </w:r>
          </w:p>
        </w:tc>
        <w:tc>
          <w:tcPr>
            <w:tcW w:w="1664" w:type="pct"/>
            <w:shd w:val="clear" w:color="auto" w:fill="auto"/>
          </w:tcPr>
          <w:p w14:paraId="008BF2F7" w14:textId="77777777" w:rsidR="009527F7" w:rsidRPr="00E16854" w:rsidRDefault="009527F7" w:rsidP="005578D3">
            <w:pPr>
              <w:pStyle w:val="a5"/>
              <w:spacing w:before="0" w:beforeAutospacing="0" w:after="0" w:afterAutospacing="0"/>
              <w:rPr>
                <w:lang w:val="uk-UA"/>
              </w:rPr>
            </w:pPr>
            <w:bookmarkStart w:id="62" w:name="103"/>
            <w:bookmarkEnd w:id="62"/>
            <w:r w:rsidRPr="00E16854">
              <w:rPr>
                <w:b/>
                <w:bCs/>
                <w:lang w:val="uk-UA"/>
              </w:rPr>
              <w:t>Істотні умови, що обов'язково включаються до договору про закупівлю</w:t>
            </w:r>
            <w:r w:rsidRPr="00E16854">
              <w:rPr>
                <w:lang w:val="uk-UA"/>
              </w:rPr>
              <w:t> </w:t>
            </w:r>
          </w:p>
        </w:tc>
        <w:tc>
          <w:tcPr>
            <w:tcW w:w="3073" w:type="pct"/>
            <w:shd w:val="clear" w:color="auto" w:fill="auto"/>
          </w:tcPr>
          <w:p w14:paraId="395F234D" w14:textId="1742F519" w:rsidR="00B23521" w:rsidRPr="00B23521" w:rsidRDefault="00F24167" w:rsidP="00DC7042">
            <w:pPr>
              <w:pStyle w:val="af3"/>
              <w:widowControl w:val="0"/>
              <w:numPr>
                <w:ilvl w:val="1"/>
                <w:numId w:val="13"/>
              </w:numPr>
              <w:pBdr>
                <w:top w:val="nil"/>
                <w:left w:val="nil"/>
                <w:bottom w:val="nil"/>
                <w:right w:val="nil"/>
                <w:between w:val="nil"/>
              </w:pBdr>
              <w:ind w:left="62" w:firstLine="0"/>
              <w:jc w:val="both"/>
              <w:rPr>
                <w:lang w:val="uk-UA"/>
              </w:rPr>
            </w:pPr>
            <w:bookmarkStart w:id="63" w:name="104"/>
            <w:bookmarkEnd w:id="63"/>
            <w:r w:rsidRPr="00B23521">
              <w:rPr>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CA2939">
              <w:rPr>
                <w:lang w:val="uk-UA"/>
              </w:rPr>
              <w:t xml:space="preserve">- </w:t>
            </w:r>
            <w:r w:rsidR="00E45DE6" w:rsidRPr="00B23521">
              <w:rPr>
                <w:lang w:val="uk-UA"/>
              </w:rPr>
              <w:t xml:space="preserve">дев’ятої </w:t>
            </w:r>
            <w:r w:rsidRPr="00B23521">
              <w:rPr>
                <w:lang w:val="uk-UA"/>
              </w:rPr>
              <w:t>статті 41 Закону, та Особливостей</w:t>
            </w:r>
            <w:r w:rsidR="00705DEC" w:rsidRPr="00B23521">
              <w:rPr>
                <w:lang w:val="uk-UA"/>
              </w:rPr>
              <w:t>.</w:t>
            </w:r>
            <w:r w:rsidR="00E45DE6" w:rsidRPr="00B23521">
              <w:rPr>
                <w:lang w:val="uk-UA"/>
              </w:rPr>
              <w:t xml:space="preserve"> </w:t>
            </w:r>
          </w:p>
          <w:p w14:paraId="4786F04B" w14:textId="614CF3E9" w:rsidR="00E45DE6" w:rsidRPr="00B23521" w:rsidRDefault="00B23521" w:rsidP="00B23521">
            <w:pPr>
              <w:widowControl w:val="0"/>
              <w:pBdr>
                <w:top w:val="nil"/>
                <w:left w:val="nil"/>
                <w:bottom w:val="nil"/>
                <w:right w:val="nil"/>
                <w:between w:val="nil"/>
              </w:pBdr>
              <w:jc w:val="both"/>
              <w:rPr>
                <w:lang w:val="uk-UA"/>
              </w:rPr>
            </w:pPr>
            <w:r>
              <w:rPr>
                <w:lang w:val="uk-UA"/>
              </w:rPr>
              <w:t xml:space="preserve">       </w:t>
            </w:r>
            <w:r w:rsidR="00E45DE6" w:rsidRPr="00B23521">
              <w:rPr>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D5FF40B" w14:textId="0C035AFB" w:rsidR="00E45DE6" w:rsidRPr="00E45DE6" w:rsidRDefault="00E45DE6" w:rsidP="00E45DE6">
            <w:pPr>
              <w:widowControl w:val="0"/>
              <w:pBdr>
                <w:top w:val="nil"/>
                <w:left w:val="nil"/>
                <w:bottom w:val="nil"/>
                <w:right w:val="nil"/>
                <w:between w:val="nil"/>
              </w:pBdr>
              <w:jc w:val="both"/>
              <w:rPr>
                <w:lang w:val="uk-UA"/>
              </w:rPr>
            </w:pPr>
            <w:r>
              <w:rPr>
                <w:lang w:val="uk-UA"/>
              </w:rPr>
              <w:t xml:space="preserve">- </w:t>
            </w:r>
            <w:r w:rsidRPr="00E45DE6">
              <w:rPr>
                <w:lang w:val="uk-UA"/>
              </w:rPr>
              <w:t>визначення грошового еквівалента зобов’язання в іноземній валюті;</w:t>
            </w:r>
          </w:p>
          <w:p w14:paraId="4C4F3D30" w14:textId="03A2D096" w:rsidR="00E45DE6" w:rsidRPr="00E45DE6" w:rsidRDefault="00E45DE6" w:rsidP="00E45DE6">
            <w:pPr>
              <w:widowControl w:val="0"/>
              <w:pBdr>
                <w:top w:val="nil"/>
                <w:left w:val="nil"/>
                <w:bottom w:val="nil"/>
                <w:right w:val="nil"/>
                <w:between w:val="nil"/>
              </w:pBdr>
              <w:jc w:val="both"/>
              <w:rPr>
                <w:lang w:val="uk-UA"/>
              </w:rPr>
            </w:pPr>
            <w:r>
              <w:rPr>
                <w:lang w:val="uk-UA"/>
              </w:rPr>
              <w:t xml:space="preserve">- </w:t>
            </w:r>
            <w:r w:rsidRPr="00E45DE6">
              <w:rPr>
                <w:lang w:val="uk-UA"/>
              </w:rPr>
              <w:t>перерахунку ціни в бік зменшення ціни тендерної пропозиції переможця без зменшення обсягів закупівлі;</w:t>
            </w:r>
          </w:p>
          <w:p w14:paraId="41D1FF27" w14:textId="6DD3275A" w:rsidR="00B73E28" w:rsidRPr="00E45DE6" w:rsidRDefault="00E45DE6" w:rsidP="00E45DE6">
            <w:pPr>
              <w:widowControl w:val="0"/>
              <w:pBdr>
                <w:top w:val="nil"/>
                <w:left w:val="nil"/>
                <w:bottom w:val="nil"/>
                <w:right w:val="nil"/>
                <w:between w:val="nil"/>
              </w:pBdr>
              <w:jc w:val="both"/>
            </w:pPr>
            <w:r>
              <w:rPr>
                <w:lang w:val="uk-UA"/>
              </w:rPr>
              <w:t xml:space="preserve">- </w:t>
            </w:r>
            <w:r w:rsidRPr="00E45DE6">
              <w:rPr>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E16854" w:rsidRPr="00E16854" w14:paraId="6159BDF2" w14:textId="77777777" w:rsidTr="008D3680">
        <w:trPr>
          <w:trHeight w:val="521"/>
          <w:tblCellSpacing w:w="22" w:type="dxa"/>
        </w:trPr>
        <w:tc>
          <w:tcPr>
            <w:tcW w:w="175" w:type="pct"/>
            <w:tcBorders>
              <w:bottom w:val="single" w:sz="4" w:space="0" w:color="auto"/>
            </w:tcBorders>
          </w:tcPr>
          <w:p w14:paraId="2D024AF9" w14:textId="77777777" w:rsidR="009527F7" w:rsidRPr="00E16854" w:rsidRDefault="009527F7" w:rsidP="005578D3">
            <w:pPr>
              <w:pStyle w:val="a5"/>
              <w:spacing w:before="0" w:beforeAutospacing="0" w:after="0" w:afterAutospacing="0"/>
              <w:jc w:val="center"/>
              <w:rPr>
                <w:b/>
                <w:bCs/>
                <w:lang w:val="uk-UA"/>
              </w:rPr>
            </w:pPr>
            <w:r w:rsidRPr="00E16854">
              <w:rPr>
                <w:b/>
                <w:bCs/>
                <w:lang w:val="uk-UA"/>
              </w:rPr>
              <w:t>5</w:t>
            </w:r>
          </w:p>
        </w:tc>
        <w:tc>
          <w:tcPr>
            <w:tcW w:w="1664" w:type="pct"/>
            <w:tcBorders>
              <w:bottom w:val="single" w:sz="4" w:space="0" w:color="auto"/>
            </w:tcBorders>
            <w:shd w:val="clear" w:color="auto" w:fill="auto"/>
          </w:tcPr>
          <w:p w14:paraId="4C0305DA" w14:textId="77777777" w:rsidR="009527F7" w:rsidRPr="00E16854" w:rsidRDefault="009527F7" w:rsidP="005578D3">
            <w:pPr>
              <w:pStyle w:val="a5"/>
              <w:spacing w:before="0" w:beforeAutospacing="0" w:after="0" w:afterAutospacing="0"/>
              <w:rPr>
                <w:lang w:val="uk-UA"/>
              </w:rPr>
            </w:pPr>
            <w:bookmarkStart w:id="64" w:name="105"/>
            <w:bookmarkEnd w:id="64"/>
            <w:r w:rsidRPr="00E16854">
              <w:rPr>
                <w:b/>
                <w:bCs/>
                <w:lang w:val="uk-UA"/>
              </w:rPr>
              <w:t>Дії замовника при відмові переможця торгів підписати договір про закупівлю</w:t>
            </w:r>
            <w:r w:rsidRPr="00E16854">
              <w:rPr>
                <w:lang w:val="uk-UA"/>
              </w:rPr>
              <w:t> </w:t>
            </w:r>
          </w:p>
        </w:tc>
        <w:tc>
          <w:tcPr>
            <w:tcW w:w="3073" w:type="pct"/>
            <w:tcBorders>
              <w:bottom w:val="single" w:sz="4" w:space="0" w:color="auto"/>
            </w:tcBorders>
            <w:shd w:val="clear" w:color="auto" w:fill="auto"/>
          </w:tcPr>
          <w:p w14:paraId="2B045C68" w14:textId="6A11F11A" w:rsidR="004F708F" w:rsidRPr="00E16854" w:rsidRDefault="00D2743C" w:rsidP="00E55BB9">
            <w:pPr>
              <w:widowControl w:val="0"/>
              <w:pBdr>
                <w:top w:val="nil"/>
                <w:left w:val="nil"/>
                <w:bottom w:val="nil"/>
                <w:right w:val="nil"/>
                <w:between w:val="nil"/>
              </w:pBdr>
              <w:jc w:val="both"/>
              <w:rPr>
                <w:lang w:val="uk-UA"/>
              </w:rPr>
            </w:pPr>
            <w:bookmarkStart w:id="65" w:name="106"/>
            <w:bookmarkEnd w:id="65"/>
            <w:r w:rsidRPr="00E16854">
              <w:rPr>
                <w:lang w:val="uk-UA"/>
              </w:rPr>
              <w:t>1</w:t>
            </w:r>
            <w:r w:rsidR="007B0A41" w:rsidRPr="00E16854">
              <w:rPr>
                <w:lang w:val="uk-UA"/>
              </w:rPr>
              <w:t xml:space="preserve">.1. </w:t>
            </w:r>
            <w:r w:rsidR="00B917CE" w:rsidRPr="00E16854">
              <w:t xml:space="preserve"> </w:t>
            </w:r>
            <w:r w:rsidR="00B917CE" w:rsidRPr="00E16854">
              <w:rPr>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та Особливостями, замовник відхиляє тенд</w:t>
            </w:r>
            <w:r w:rsidR="00E55BB9">
              <w:rPr>
                <w:lang w:val="uk-UA"/>
              </w:rPr>
              <w:t>ерну пропозицію такого учасника.</w:t>
            </w:r>
            <w:r w:rsidR="00B917CE" w:rsidRPr="00E16854">
              <w:rPr>
                <w:lang w:val="uk-UA"/>
              </w:rPr>
              <w:t xml:space="preserve"> </w:t>
            </w:r>
          </w:p>
        </w:tc>
      </w:tr>
      <w:tr w:rsidR="00E16854" w:rsidRPr="00E16854" w14:paraId="2CA06E63" w14:textId="77777777" w:rsidTr="00D26510">
        <w:trPr>
          <w:trHeight w:val="237"/>
          <w:tblCellSpacing w:w="22" w:type="dxa"/>
        </w:trPr>
        <w:tc>
          <w:tcPr>
            <w:tcW w:w="175" w:type="pct"/>
            <w:tcBorders>
              <w:top w:val="single" w:sz="4" w:space="0" w:color="auto"/>
            </w:tcBorders>
          </w:tcPr>
          <w:p w14:paraId="4AD8E7A5" w14:textId="77777777" w:rsidR="00331166" w:rsidRPr="00E16854" w:rsidRDefault="006C64D1" w:rsidP="005578D3">
            <w:pPr>
              <w:pStyle w:val="a5"/>
              <w:spacing w:before="0" w:after="0"/>
              <w:jc w:val="center"/>
              <w:rPr>
                <w:b/>
                <w:bCs/>
                <w:lang w:val="uk-UA"/>
              </w:rPr>
            </w:pPr>
            <w:r w:rsidRPr="00E16854">
              <w:rPr>
                <w:b/>
                <w:bCs/>
                <w:lang w:val="uk-UA"/>
              </w:rPr>
              <w:t>6</w:t>
            </w:r>
          </w:p>
        </w:tc>
        <w:tc>
          <w:tcPr>
            <w:tcW w:w="1664" w:type="pct"/>
            <w:tcBorders>
              <w:top w:val="single" w:sz="4" w:space="0" w:color="auto"/>
            </w:tcBorders>
            <w:shd w:val="clear" w:color="auto" w:fill="auto"/>
          </w:tcPr>
          <w:p w14:paraId="7E3B9302" w14:textId="77777777" w:rsidR="00331166" w:rsidRPr="00E16854" w:rsidRDefault="006C64D1" w:rsidP="005578D3">
            <w:pPr>
              <w:pStyle w:val="a5"/>
              <w:spacing w:before="0" w:after="0"/>
              <w:rPr>
                <w:b/>
                <w:bCs/>
                <w:lang w:val="uk-UA"/>
              </w:rPr>
            </w:pPr>
            <w:r w:rsidRPr="00E16854">
              <w:rPr>
                <w:b/>
                <w:bCs/>
                <w:lang w:val="uk-UA"/>
              </w:rPr>
              <w:t>Забезпечення виконання договору про закупівлю</w:t>
            </w:r>
          </w:p>
        </w:tc>
        <w:tc>
          <w:tcPr>
            <w:tcW w:w="3073" w:type="pct"/>
            <w:tcBorders>
              <w:top w:val="single" w:sz="4" w:space="0" w:color="auto"/>
            </w:tcBorders>
            <w:shd w:val="clear" w:color="auto" w:fill="auto"/>
          </w:tcPr>
          <w:p w14:paraId="4E83AD69" w14:textId="02805F4D" w:rsidR="00331166" w:rsidRPr="00E16854" w:rsidRDefault="00B917CE" w:rsidP="005578D3">
            <w:pPr>
              <w:pStyle w:val="a5"/>
              <w:spacing w:before="0" w:beforeAutospacing="0" w:after="0" w:afterAutospacing="0"/>
              <w:jc w:val="both"/>
              <w:rPr>
                <w:lang w:val="uk-UA"/>
              </w:rPr>
            </w:pPr>
            <w:r w:rsidRPr="00E16854">
              <w:rPr>
                <w:lang w:val="uk-UA"/>
              </w:rPr>
              <w:t>Забезпечення виконання договору про закупівлю не вимагається.</w:t>
            </w:r>
          </w:p>
        </w:tc>
      </w:tr>
    </w:tbl>
    <w:p w14:paraId="6E61BEF9" w14:textId="77777777" w:rsidR="00280F2E" w:rsidRPr="00180DC7" w:rsidRDefault="00280F2E" w:rsidP="00180DC7">
      <w:pPr>
        <w:ind w:right="-25"/>
        <w:rPr>
          <w:color w:val="000000"/>
          <w:lang w:val="uk-UA"/>
        </w:rPr>
      </w:pPr>
    </w:p>
    <w:p w14:paraId="1914F832" w14:textId="6E813882" w:rsidR="005358F2" w:rsidRPr="00665DC0" w:rsidRDefault="005358F2" w:rsidP="005358F2">
      <w:pPr>
        <w:ind w:left="6804" w:right="-25"/>
        <w:rPr>
          <w:color w:val="000000"/>
        </w:rPr>
      </w:pPr>
      <w:r w:rsidRPr="00665DC0">
        <w:rPr>
          <w:color w:val="000000"/>
        </w:rPr>
        <w:t>Додаток 1</w:t>
      </w:r>
    </w:p>
    <w:p w14:paraId="5482660A" w14:textId="77777777" w:rsidR="005358F2" w:rsidRPr="00665DC0" w:rsidRDefault="005358F2" w:rsidP="005358F2">
      <w:pPr>
        <w:ind w:left="6804" w:right="-25"/>
        <w:rPr>
          <w:color w:val="000000"/>
        </w:rPr>
      </w:pPr>
      <w:r w:rsidRPr="00665DC0">
        <w:rPr>
          <w:color w:val="000000"/>
        </w:rPr>
        <w:t>тендерної документації</w:t>
      </w:r>
    </w:p>
    <w:p w14:paraId="2991703D" w14:textId="77777777" w:rsidR="005358F2" w:rsidRPr="00665DC0" w:rsidRDefault="005358F2" w:rsidP="005358F2">
      <w:pPr>
        <w:jc w:val="center"/>
        <w:rPr>
          <w:i/>
          <w:iCs/>
        </w:rPr>
      </w:pPr>
    </w:p>
    <w:p w14:paraId="4B8BAF7F" w14:textId="77777777" w:rsidR="005358F2" w:rsidRDefault="005358F2" w:rsidP="005358F2">
      <w:pPr>
        <w:keepNext/>
        <w:tabs>
          <w:tab w:val="left" w:pos="6860"/>
        </w:tabs>
        <w:ind w:left="288"/>
        <w:jc w:val="center"/>
        <w:outlineLvl w:val="2"/>
        <w:rPr>
          <w:b/>
          <w:bCs/>
        </w:rPr>
      </w:pPr>
      <w:r w:rsidRPr="001D410E">
        <w:rPr>
          <w:b/>
          <w:bCs/>
          <w:lang w:val="x-none"/>
        </w:rPr>
        <w:t>ІНФОРМАЦІЯ ПРО УЧАСНИКА</w:t>
      </w:r>
    </w:p>
    <w:p w14:paraId="48D88516" w14:textId="372A07E0" w:rsidR="005358F2" w:rsidRPr="00F31AB5" w:rsidRDefault="005358F2" w:rsidP="005358F2">
      <w:pPr>
        <w:ind w:right="-23"/>
        <w:jc w:val="center"/>
        <w:outlineLvl w:val="0"/>
        <w:rPr>
          <w:i/>
          <w:szCs w:val="20"/>
        </w:rPr>
      </w:pPr>
      <w:r w:rsidRPr="00B301BA">
        <w:rPr>
          <w:i/>
          <w:szCs w:val="20"/>
        </w:rPr>
        <w:t xml:space="preserve">(подається </w:t>
      </w:r>
      <w:proofErr w:type="gramStart"/>
      <w:r w:rsidRPr="00B301BA">
        <w:rPr>
          <w:i/>
          <w:szCs w:val="20"/>
        </w:rPr>
        <w:t>на бланку</w:t>
      </w:r>
      <w:proofErr w:type="gramEnd"/>
      <w:r w:rsidRPr="00B301BA">
        <w:rPr>
          <w:i/>
          <w:szCs w:val="20"/>
        </w:rPr>
        <w:t xml:space="preserve"> Учасника)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867"/>
        <w:gridCol w:w="4859"/>
      </w:tblGrid>
      <w:tr w:rsidR="005358F2" w:rsidRPr="001D410E" w14:paraId="4D714522" w14:textId="77777777" w:rsidTr="00CB2C73">
        <w:trPr>
          <w:trHeight w:val="601"/>
        </w:trPr>
        <w:tc>
          <w:tcPr>
            <w:tcW w:w="480" w:type="dxa"/>
            <w:tcBorders>
              <w:top w:val="single" w:sz="4" w:space="0" w:color="auto"/>
              <w:left w:val="single" w:sz="4" w:space="0" w:color="auto"/>
              <w:bottom w:val="single" w:sz="4" w:space="0" w:color="auto"/>
              <w:right w:val="single" w:sz="4" w:space="0" w:color="auto"/>
            </w:tcBorders>
            <w:vAlign w:val="center"/>
            <w:hideMark/>
          </w:tcPr>
          <w:p w14:paraId="357670B0" w14:textId="77777777" w:rsidR="005358F2" w:rsidRPr="00172E6C" w:rsidRDefault="005358F2" w:rsidP="00CB2C73">
            <w:pPr>
              <w:jc w:val="center"/>
              <w:rPr>
                <w:b/>
                <w:sz w:val="21"/>
                <w:szCs w:val="21"/>
              </w:rPr>
            </w:pPr>
            <w:r>
              <w:rPr>
                <w:b/>
                <w:sz w:val="21"/>
                <w:szCs w:val="21"/>
              </w:rPr>
              <w:t>№ з/п</w:t>
            </w:r>
          </w:p>
        </w:tc>
        <w:tc>
          <w:tcPr>
            <w:tcW w:w="4867" w:type="dxa"/>
            <w:tcBorders>
              <w:top w:val="single" w:sz="4" w:space="0" w:color="auto"/>
              <w:left w:val="single" w:sz="4" w:space="0" w:color="auto"/>
              <w:bottom w:val="single" w:sz="4" w:space="0" w:color="auto"/>
              <w:right w:val="single" w:sz="4" w:space="0" w:color="auto"/>
            </w:tcBorders>
            <w:vAlign w:val="center"/>
            <w:hideMark/>
          </w:tcPr>
          <w:p w14:paraId="1BCDE5A8" w14:textId="77777777" w:rsidR="005358F2" w:rsidRPr="001D410E" w:rsidRDefault="005358F2" w:rsidP="00CB2C73">
            <w:pPr>
              <w:jc w:val="center"/>
              <w:rPr>
                <w:rFonts w:cs="Calibri"/>
                <w:b/>
                <w:sz w:val="21"/>
                <w:szCs w:val="21"/>
              </w:rPr>
            </w:pPr>
            <w:r w:rsidRPr="001D410E">
              <w:rPr>
                <w:b/>
                <w:sz w:val="21"/>
                <w:szCs w:val="21"/>
              </w:rPr>
              <w:t>Вимоги</w:t>
            </w:r>
          </w:p>
        </w:tc>
        <w:tc>
          <w:tcPr>
            <w:tcW w:w="4859" w:type="dxa"/>
            <w:tcBorders>
              <w:top w:val="single" w:sz="4" w:space="0" w:color="auto"/>
              <w:left w:val="single" w:sz="4" w:space="0" w:color="auto"/>
              <w:bottom w:val="single" w:sz="4" w:space="0" w:color="auto"/>
              <w:right w:val="single" w:sz="4" w:space="0" w:color="auto"/>
            </w:tcBorders>
            <w:vAlign w:val="center"/>
            <w:hideMark/>
          </w:tcPr>
          <w:p w14:paraId="44F03014" w14:textId="77777777" w:rsidR="005358F2" w:rsidRPr="00D35591" w:rsidRDefault="005358F2" w:rsidP="00CB2C73">
            <w:pPr>
              <w:jc w:val="center"/>
              <w:rPr>
                <w:rFonts w:cs="Calibri"/>
                <w:b/>
                <w:color w:val="548DD4"/>
                <w:sz w:val="21"/>
                <w:szCs w:val="21"/>
              </w:rPr>
            </w:pPr>
            <w:r w:rsidRPr="00D35591">
              <w:rPr>
                <w:b/>
                <w:color w:val="548DD4"/>
                <w:sz w:val="21"/>
                <w:szCs w:val="21"/>
              </w:rPr>
              <w:t>Для заповнення</w:t>
            </w:r>
          </w:p>
        </w:tc>
      </w:tr>
      <w:tr w:rsidR="005358F2" w:rsidRPr="001D410E" w14:paraId="47CE442F" w14:textId="77777777" w:rsidTr="00CB2C73">
        <w:trPr>
          <w:trHeight w:val="193"/>
        </w:trPr>
        <w:tc>
          <w:tcPr>
            <w:tcW w:w="480" w:type="dxa"/>
            <w:tcBorders>
              <w:top w:val="single" w:sz="4" w:space="0" w:color="auto"/>
              <w:left w:val="single" w:sz="4" w:space="0" w:color="auto"/>
              <w:bottom w:val="single" w:sz="4" w:space="0" w:color="auto"/>
              <w:right w:val="single" w:sz="4" w:space="0" w:color="auto"/>
            </w:tcBorders>
            <w:vAlign w:val="center"/>
            <w:hideMark/>
          </w:tcPr>
          <w:p w14:paraId="0D760957" w14:textId="77777777" w:rsidR="005358F2" w:rsidRPr="001D410E" w:rsidRDefault="005358F2" w:rsidP="00CB2C73">
            <w:pPr>
              <w:jc w:val="center"/>
              <w:rPr>
                <w:rFonts w:cs="Calibri"/>
                <w:sz w:val="21"/>
                <w:szCs w:val="21"/>
              </w:rPr>
            </w:pPr>
            <w:r w:rsidRPr="001D410E">
              <w:rPr>
                <w:sz w:val="21"/>
                <w:szCs w:val="21"/>
              </w:rPr>
              <w:t>1</w:t>
            </w:r>
          </w:p>
        </w:tc>
        <w:tc>
          <w:tcPr>
            <w:tcW w:w="4867" w:type="dxa"/>
            <w:tcBorders>
              <w:top w:val="single" w:sz="4" w:space="0" w:color="auto"/>
              <w:left w:val="single" w:sz="4" w:space="0" w:color="auto"/>
              <w:bottom w:val="single" w:sz="4" w:space="0" w:color="auto"/>
              <w:right w:val="single" w:sz="4" w:space="0" w:color="auto"/>
            </w:tcBorders>
            <w:hideMark/>
          </w:tcPr>
          <w:p w14:paraId="0450F5DF" w14:textId="77777777" w:rsidR="005358F2" w:rsidRPr="001D410E" w:rsidRDefault="005358F2" w:rsidP="00CB2C73">
            <w:pPr>
              <w:jc w:val="both"/>
              <w:rPr>
                <w:rFonts w:cs="Calibri"/>
                <w:sz w:val="21"/>
                <w:szCs w:val="21"/>
              </w:rPr>
            </w:pPr>
            <w:r w:rsidRPr="001D410E">
              <w:rPr>
                <w:sz w:val="21"/>
                <w:szCs w:val="21"/>
              </w:rPr>
              <w:t>Повне найменування учасника</w:t>
            </w:r>
          </w:p>
        </w:tc>
        <w:tc>
          <w:tcPr>
            <w:tcW w:w="4859" w:type="dxa"/>
            <w:tcBorders>
              <w:top w:val="single" w:sz="4" w:space="0" w:color="auto"/>
              <w:left w:val="single" w:sz="4" w:space="0" w:color="auto"/>
              <w:bottom w:val="single" w:sz="4" w:space="0" w:color="auto"/>
              <w:right w:val="single" w:sz="4" w:space="0" w:color="auto"/>
            </w:tcBorders>
          </w:tcPr>
          <w:p w14:paraId="30F52662" w14:textId="77777777" w:rsidR="005358F2" w:rsidRPr="001D410E" w:rsidRDefault="005358F2" w:rsidP="00CB2C73">
            <w:pPr>
              <w:jc w:val="both"/>
              <w:rPr>
                <w:rFonts w:cs="Calibri"/>
                <w:sz w:val="21"/>
                <w:szCs w:val="21"/>
              </w:rPr>
            </w:pPr>
          </w:p>
        </w:tc>
      </w:tr>
      <w:tr w:rsidR="005358F2" w:rsidRPr="001D410E" w14:paraId="5C1FF31E" w14:textId="77777777" w:rsidTr="00CB2C73">
        <w:trPr>
          <w:trHeight w:val="193"/>
        </w:trPr>
        <w:tc>
          <w:tcPr>
            <w:tcW w:w="480" w:type="dxa"/>
            <w:tcBorders>
              <w:top w:val="single" w:sz="4" w:space="0" w:color="auto"/>
              <w:left w:val="single" w:sz="4" w:space="0" w:color="auto"/>
              <w:bottom w:val="single" w:sz="4" w:space="0" w:color="auto"/>
              <w:right w:val="single" w:sz="4" w:space="0" w:color="auto"/>
            </w:tcBorders>
            <w:vAlign w:val="center"/>
            <w:hideMark/>
          </w:tcPr>
          <w:p w14:paraId="4F1A9CF5" w14:textId="77777777" w:rsidR="005358F2" w:rsidRPr="001D410E" w:rsidRDefault="005358F2" w:rsidP="00CB2C73">
            <w:pPr>
              <w:jc w:val="center"/>
              <w:rPr>
                <w:sz w:val="21"/>
                <w:szCs w:val="21"/>
              </w:rPr>
            </w:pPr>
            <w:r w:rsidRPr="001D410E">
              <w:rPr>
                <w:sz w:val="21"/>
                <w:szCs w:val="21"/>
              </w:rPr>
              <w:t>2</w:t>
            </w:r>
          </w:p>
        </w:tc>
        <w:tc>
          <w:tcPr>
            <w:tcW w:w="4867" w:type="dxa"/>
            <w:tcBorders>
              <w:top w:val="single" w:sz="4" w:space="0" w:color="auto"/>
              <w:left w:val="single" w:sz="4" w:space="0" w:color="auto"/>
              <w:bottom w:val="single" w:sz="4" w:space="0" w:color="auto"/>
              <w:right w:val="single" w:sz="4" w:space="0" w:color="auto"/>
            </w:tcBorders>
            <w:hideMark/>
          </w:tcPr>
          <w:p w14:paraId="4B0453B2" w14:textId="77777777" w:rsidR="005358F2" w:rsidRPr="001D410E" w:rsidRDefault="005358F2" w:rsidP="00CB2C73">
            <w:pPr>
              <w:jc w:val="both"/>
              <w:rPr>
                <w:sz w:val="21"/>
                <w:szCs w:val="21"/>
              </w:rPr>
            </w:pPr>
            <w:r w:rsidRPr="001D410E">
              <w:rPr>
                <w:sz w:val="21"/>
                <w:szCs w:val="21"/>
              </w:rPr>
              <w:t xml:space="preserve">ЄДРПОУ / </w:t>
            </w:r>
            <w:r w:rsidRPr="001D410E">
              <w:rPr>
                <w:iCs/>
                <w:color w:val="000000"/>
                <w:sz w:val="21"/>
                <w:szCs w:val="21"/>
              </w:rPr>
              <w:t xml:space="preserve">Ідентифікаційний код </w:t>
            </w:r>
            <w:r w:rsidRPr="001D410E">
              <w:rPr>
                <w:sz w:val="21"/>
                <w:szCs w:val="21"/>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4859" w:type="dxa"/>
            <w:tcBorders>
              <w:top w:val="single" w:sz="4" w:space="0" w:color="auto"/>
              <w:left w:val="single" w:sz="4" w:space="0" w:color="auto"/>
              <w:bottom w:val="single" w:sz="4" w:space="0" w:color="auto"/>
              <w:right w:val="single" w:sz="4" w:space="0" w:color="auto"/>
            </w:tcBorders>
          </w:tcPr>
          <w:p w14:paraId="000BB4B3" w14:textId="77777777" w:rsidR="005358F2" w:rsidRPr="001D410E" w:rsidRDefault="005358F2" w:rsidP="00CB2C73">
            <w:pPr>
              <w:jc w:val="both"/>
              <w:rPr>
                <w:rFonts w:cs="Calibri"/>
                <w:sz w:val="21"/>
                <w:szCs w:val="21"/>
              </w:rPr>
            </w:pPr>
            <w:r w:rsidRPr="001D410E">
              <w:rPr>
                <w:rFonts w:cs="Calibri"/>
                <w:sz w:val="21"/>
                <w:szCs w:val="21"/>
              </w:rPr>
              <w:t xml:space="preserve">           </w:t>
            </w:r>
          </w:p>
        </w:tc>
      </w:tr>
      <w:tr w:rsidR="005358F2" w:rsidRPr="001D410E" w14:paraId="3B2A2DC3" w14:textId="77777777" w:rsidTr="00CB2C73">
        <w:trPr>
          <w:trHeight w:val="213"/>
        </w:trPr>
        <w:tc>
          <w:tcPr>
            <w:tcW w:w="480" w:type="dxa"/>
            <w:vMerge w:val="restart"/>
            <w:tcBorders>
              <w:top w:val="single" w:sz="4" w:space="0" w:color="auto"/>
              <w:left w:val="single" w:sz="4" w:space="0" w:color="auto"/>
              <w:bottom w:val="single" w:sz="4" w:space="0" w:color="auto"/>
              <w:right w:val="single" w:sz="4" w:space="0" w:color="auto"/>
            </w:tcBorders>
            <w:vAlign w:val="center"/>
          </w:tcPr>
          <w:p w14:paraId="50BEB9AA" w14:textId="77777777" w:rsidR="005358F2" w:rsidRPr="001D410E" w:rsidRDefault="005358F2" w:rsidP="00CB2C73">
            <w:pPr>
              <w:jc w:val="center"/>
              <w:rPr>
                <w:rFonts w:cs="Calibri"/>
                <w:sz w:val="21"/>
                <w:szCs w:val="21"/>
              </w:rPr>
            </w:pPr>
          </w:p>
          <w:p w14:paraId="3FE58839" w14:textId="77777777" w:rsidR="005358F2" w:rsidRPr="001D410E" w:rsidRDefault="005358F2" w:rsidP="00CB2C73">
            <w:pPr>
              <w:jc w:val="center"/>
              <w:rPr>
                <w:sz w:val="21"/>
                <w:szCs w:val="21"/>
              </w:rPr>
            </w:pPr>
            <w:r w:rsidRPr="001D410E">
              <w:rPr>
                <w:sz w:val="21"/>
                <w:szCs w:val="21"/>
              </w:rPr>
              <w:t>3</w:t>
            </w:r>
          </w:p>
          <w:p w14:paraId="63A7C7E6"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6ACB08D" w14:textId="77777777" w:rsidR="005358F2" w:rsidRPr="001D410E" w:rsidRDefault="005358F2" w:rsidP="00CB2C73">
            <w:pPr>
              <w:jc w:val="both"/>
              <w:rPr>
                <w:rFonts w:cs="Calibri"/>
                <w:sz w:val="21"/>
                <w:szCs w:val="21"/>
              </w:rPr>
            </w:pPr>
            <w:r w:rsidRPr="001D410E">
              <w:rPr>
                <w:sz w:val="21"/>
                <w:szCs w:val="21"/>
              </w:rPr>
              <w:t>Місцезнаходження</w:t>
            </w:r>
            <w:r>
              <w:rPr>
                <w:sz w:val="21"/>
                <w:szCs w:val="21"/>
              </w:rPr>
              <w:t xml:space="preserve"> </w:t>
            </w:r>
            <w:r w:rsidRPr="001D410E">
              <w:rPr>
                <w:sz w:val="21"/>
                <w:szCs w:val="21"/>
              </w:rPr>
              <w:t>/ юридична адреса:</w:t>
            </w:r>
          </w:p>
        </w:tc>
        <w:tc>
          <w:tcPr>
            <w:tcW w:w="4859" w:type="dxa"/>
            <w:tcBorders>
              <w:top w:val="single" w:sz="4" w:space="0" w:color="auto"/>
              <w:left w:val="single" w:sz="4" w:space="0" w:color="auto"/>
              <w:bottom w:val="single" w:sz="4" w:space="0" w:color="auto"/>
              <w:right w:val="single" w:sz="4" w:space="0" w:color="auto"/>
            </w:tcBorders>
          </w:tcPr>
          <w:p w14:paraId="19FDDD94" w14:textId="77777777" w:rsidR="005358F2" w:rsidRPr="001D410E" w:rsidRDefault="005358F2" w:rsidP="00CB2C73">
            <w:pPr>
              <w:jc w:val="both"/>
              <w:rPr>
                <w:rFonts w:cs="Calibri"/>
                <w:sz w:val="21"/>
                <w:szCs w:val="21"/>
              </w:rPr>
            </w:pPr>
          </w:p>
        </w:tc>
      </w:tr>
      <w:tr w:rsidR="005358F2" w:rsidRPr="001D410E" w14:paraId="530747A8" w14:textId="77777777" w:rsidTr="00CB2C73">
        <w:trPr>
          <w:trHeight w:val="213"/>
        </w:trPr>
        <w:tc>
          <w:tcPr>
            <w:tcW w:w="480" w:type="dxa"/>
            <w:vMerge/>
            <w:tcBorders>
              <w:top w:val="single" w:sz="4" w:space="0" w:color="auto"/>
              <w:left w:val="single" w:sz="4" w:space="0" w:color="auto"/>
              <w:bottom w:val="single" w:sz="4" w:space="0" w:color="auto"/>
              <w:right w:val="single" w:sz="4" w:space="0" w:color="auto"/>
            </w:tcBorders>
            <w:vAlign w:val="center"/>
          </w:tcPr>
          <w:p w14:paraId="5C2A781E"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44EEE6A" w14:textId="77777777" w:rsidR="005358F2" w:rsidRPr="001D410E" w:rsidRDefault="005358F2" w:rsidP="00CB2C73">
            <w:pPr>
              <w:jc w:val="right"/>
              <w:rPr>
                <w:sz w:val="21"/>
                <w:szCs w:val="21"/>
              </w:rPr>
            </w:pPr>
            <w:r w:rsidRPr="001D410E">
              <w:rPr>
                <w:sz w:val="21"/>
                <w:szCs w:val="21"/>
              </w:rPr>
              <w:t>вулиця/проспект/ провулок/площа</w:t>
            </w:r>
          </w:p>
        </w:tc>
        <w:tc>
          <w:tcPr>
            <w:tcW w:w="4859" w:type="dxa"/>
            <w:tcBorders>
              <w:top w:val="single" w:sz="4" w:space="0" w:color="auto"/>
              <w:left w:val="single" w:sz="4" w:space="0" w:color="auto"/>
              <w:bottom w:val="single" w:sz="4" w:space="0" w:color="auto"/>
              <w:right w:val="single" w:sz="4" w:space="0" w:color="auto"/>
            </w:tcBorders>
          </w:tcPr>
          <w:p w14:paraId="431D3857" w14:textId="77777777" w:rsidR="005358F2" w:rsidRPr="001D410E" w:rsidRDefault="005358F2" w:rsidP="00CB2C73">
            <w:pPr>
              <w:jc w:val="both"/>
              <w:rPr>
                <w:rFonts w:cs="Calibri"/>
                <w:sz w:val="21"/>
                <w:szCs w:val="21"/>
              </w:rPr>
            </w:pPr>
          </w:p>
        </w:tc>
      </w:tr>
      <w:tr w:rsidR="005358F2" w:rsidRPr="001D410E" w14:paraId="61CFD5EA" w14:textId="77777777" w:rsidTr="00CB2C73">
        <w:trPr>
          <w:trHeight w:val="213"/>
        </w:trPr>
        <w:tc>
          <w:tcPr>
            <w:tcW w:w="480" w:type="dxa"/>
            <w:vMerge/>
            <w:tcBorders>
              <w:top w:val="single" w:sz="4" w:space="0" w:color="auto"/>
              <w:left w:val="single" w:sz="4" w:space="0" w:color="auto"/>
              <w:bottom w:val="single" w:sz="4" w:space="0" w:color="auto"/>
              <w:right w:val="single" w:sz="4" w:space="0" w:color="auto"/>
            </w:tcBorders>
            <w:vAlign w:val="center"/>
          </w:tcPr>
          <w:p w14:paraId="5954E101"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848CF90" w14:textId="77777777" w:rsidR="005358F2" w:rsidRPr="001D410E" w:rsidRDefault="005358F2" w:rsidP="00CB2C73">
            <w:pPr>
              <w:jc w:val="right"/>
              <w:rPr>
                <w:sz w:val="21"/>
                <w:szCs w:val="21"/>
              </w:rPr>
            </w:pPr>
            <w:r w:rsidRPr="001D410E">
              <w:rPr>
                <w:rFonts w:cs="Calibri"/>
                <w:sz w:val="21"/>
                <w:szCs w:val="21"/>
              </w:rPr>
              <w:t>номер буд</w:t>
            </w:r>
            <w:r w:rsidRPr="001D410E">
              <w:rPr>
                <w:sz w:val="21"/>
                <w:szCs w:val="21"/>
              </w:rPr>
              <w:t>инку/номер кімнати (офісу)</w:t>
            </w:r>
          </w:p>
        </w:tc>
        <w:tc>
          <w:tcPr>
            <w:tcW w:w="4859" w:type="dxa"/>
            <w:tcBorders>
              <w:top w:val="single" w:sz="4" w:space="0" w:color="auto"/>
              <w:left w:val="single" w:sz="4" w:space="0" w:color="auto"/>
              <w:bottom w:val="single" w:sz="4" w:space="0" w:color="auto"/>
              <w:right w:val="single" w:sz="4" w:space="0" w:color="auto"/>
            </w:tcBorders>
          </w:tcPr>
          <w:p w14:paraId="0C4F85E2" w14:textId="77777777" w:rsidR="005358F2" w:rsidRPr="001D410E" w:rsidRDefault="005358F2" w:rsidP="00CB2C73">
            <w:pPr>
              <w:jc w:val="both"/>
              <w:rPr>
                <w:rFonts w:cs="Calibri"/>
                <w:sz w:val="21"/>
                <w:szCs w:val="21"/>
              </w:rPr>
            </w:pPr>
          </w:p>
        </w:tc>
      </w:tr>
      <w:tr w:rsidR="005358F2" w:rsidRPr="001D410E" w14:paraId="3B87A82B"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7D4E4F4A"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4044CF8E" w14:textId="77777777" w:rsidR="005358F2" w:rsidRPr="001D410E" w:rsidRDefault="005358F2" w:rsidP="00CB2C73">
            <w:pPr>
              <w:jc w:val="right"/>
              <w:rPr>
                <w:rFonts w:cs="Calibri"/>
                <w:sz w:val="21"/>
                <w:szCs w:val="21"/>
              </w:rPr>
            </w:pPr>
            <w:r w:rsidRPr="001D410E">
              <w:rPr>
                <w:sz w:val="21"/>
                <w:szCs w:val="21"/>
              </w:rPr>
              <w:t>область</w:t>
            </w:r>
          </w:p>
        </w:tc>
        <w:tc>
          <w:tcPr>
            <w:tcW w:w="4859" w:type="dxa"/>
            <w:tcBorders>
              <w:top w:val="single" w:sz="4" w:space="0" w:color="auto"/>
              <w:left w:val="single" w:sz="4" w:space="0" w:color="auto"/>
              <w:bottom w:val="single" w:sz="4" w:space="0" w:color="auto"/>
              <w:right w:val="single" w:sz="4" w:space="0" w:color="auto"/>
            </w:tcBorders>
          </w:tcPr>
          <w:p w14:paraId="2ADB563A" w14:textId="77777777" w:rsidR="005358F2" w:rsidRPr="001D410E" w:rsidRDefault="005358F2" w:rsidP="00CB2C73">
            <w:pPr>
              <w:jc w:val="both"/>
              <w:rPr>
                <w:rFonts w:cs="Calibri"/>
                <w:sz w:val="21"/>
                <w:szCs w:val="21"/>
              </w:rPr>
            </w:pPr>
          </w:p>
        </w:tc>
      </w:tr>
      <w:tr w:rsidR="005358F2" w:rsidRPr="001D410E" w14:paraId="75156FAB"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E4B3CD5"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07698E99" w14:textId="77777777" w:rsidR="005358F2" w:rsidRPr="001D410E" w:rsidRDefault="005358F2" w:rsidP="00CB2C73">
            <w:pPr>
              <w:jc w:val="right"/>
              <w:rPr>
                <w:sz w:val="21"/>
                <w:szCs w:val="21"/>
              </w:rPr>
            </w:pPr>
            <w:r w:rsidRPr="001D410E">
              <w:rPr>
                <w:sz w:val="21"/>
                <w:szCs w:val="21"/>
              </w:rPr>
              <w:t>район</w:t>
            </w:r>
          </w:p>
        </w:tc>
        <w:tc>
          <w:tcPr>
            <w:tcW w:w="4859" w:type="dxa"/>
            <w:tcBorders>
              <w:top w:val="single" w:sz="4" w:space="0" w:color="auto"/>
              <w:left w:val="single" w:sz="4" w:space="0" w:color="auto"/>
              <w:bottom w:val="single" w:sz="4" w:space="0" w:color="auto"/>
              <w:right w:val="single" w:sz="4" w:space="0" w:color="auto"/>
            </w:tcBorders>
          </w:tcPr>
          <w:p w14:paraId="7790478A" w14:textId="77777777" w:rsidR="005358F2" w:rsidRPr="001D410E" w:rsidRDefault="005358F2" w:rsidP="00CB2C73">
            <w:pPr>
              <w:jc w:val="both"/>
              <w:rPr>
                <w:rFonts w:cs="Calibri"/>
                <w:sz w:val="21"/>
                <w:szCs w:val="21"/>
              </w:rPr>
            </w:pPr>
          </w:p>
        </w:tc>
      </w:tr>
      <w:tr w:rsidR="005358F2" w:rsidRPr="001D410E" w14:paraId="57A7DB33"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269DA99"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41F3F394" w14:textId="77777777" w:rsidR="005358F2" w:rsidRPr="001D410E" w:rsidRDefault="005358F2" w:rsidP="00CB2C73">
            <w:pPr>
              <w:jc w:val="right"/>
              <w:rPr>
                <w:sz w:val="21"/>
                <w:szCs w:val="21"/>
              </w:rPr>
            </w:pPr>
            <w:r w:rsidRPr="001D410E">
              <w:rPr>
                <w:sz w:val="21"/>
                <w:szCs w:val="21"/>
              </w:rPr>
              <w:t>місто</w:t>
            </w:r>
          </w:p>
        </w:tc>
        <w:tc>
          <w:tcPr>
            <w:tcW w:w="4859" w:type="dxa"/>
            <w:tcBorders>
              <w:top w:val="single" w:sz="4" w:space="0" w:color="auto"/>
              <w:left w:val="single" w:sz="4" w:space="0" w:color="auto"/>
              <w:bottom w:val="single" w:sz="4" w:space="0" w:color="auto"/>
              <w:right w:val="single" w:sz="4" w:space="0" w:color="auto"/>
            </w:tcBorders>
          </w:tcPr>
          <w:p w14:paraId="46D43FFE" w14:textId="77777777" w:rsidR="005358F2" w:rsidRPr="001D410E" w:rsidRDefault="005358F2" w:rsidP="00CB2C73">
            <w:pPr>
              <w:jc w:val="both"/>
              <w:rPr>
                <w:rFonts w:cs="Calibri"/>
                <w:sz w:val="21"/>
                <w:szCs w:val="21"/>
              </w:rPr>
            </w:pPr>
          </w:p>
        </w:tc>
      </w:tr>
      <w:tr w:rsidR="005358F2" w:rsidRPr="001D410E" w14:paraId="7C1797BE"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D910AE4"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05BC517" w14:textId="77777777" w:rsidR="005358F2" w:rsidRPr="001D410E" w:rsidRDefault="005358F2" w:rsidP="00CB2C73">
            <w:pPr>
              <w:jc w:val="right"/>
              <w:rPr>
                <w:sz w:val="21"/>
                <w:szCs w:val="21"/>
              </w:rPr>
            </w:pPr>
            <w:r w:rsidRPr="001D410E">
              <w:rPr>
                <w:sz w:val="21"/>
                <w:szCs w:val="21"/>
              </w:rPr>
              <w:t xml:space="preserve"> район у місті</w:t>
            </w:r>
          </w:p>
        </w:tc>
        <w:tc>
          <w:tcPr>
            <w:tcW w:w="4859" w:type="dxa"/>
            <w:tcBorders>
              <w:top w:val="single" w:sz="4" w:space="0" w:color="auto"/>
              <w:left w:val="single" w:sz="4" w:space="0" w:color="auto"/>
              <w:bottom w:val="single" w:sz="4" w:space="0" w:color="auto"/>
              <w:right w:val="single" w:sz="4" w:space="0" w:color="auto"/>
            </w:tcBorders>
          </w:tcPr>
          <w:p w14:paraId="7BA4CB49" w14:textId="77777777" w:rsidR="005358F2" w:rsidRPr="001D410E" w:rsidRDefault="005358F2" w:rsidP="00CB2C73">
            <w:pPr>
              <w:jc w:val="both"/>
              <w:rPr>
                <w:rFonts w:cs="Calibri"/>
                <w:sz w:val="21"/>
                <w:szCs w:val="21"/>
              </w:rPr>
            </w:pPr>
          </w:p>
        </w:tc>
      </w:tr>
      <w:tr w:rsidR="005358F2" w:rsidRPr="001D410E" w14:paraId="4B83B7BF"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30254757"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12E9D10" w14:textId="77777777" w:rsidR="005358F2" w:rsidRPr="001D410E" w:rsidRDefault="005358F2" w:rsidP="00CB2C73">
            <w:pPr>
              <w:jc w:val="right"/>
              <w:rPr>
                <w:sz w:val="21"/>
                <w:szCs w:val="21"/>
              </w:rPr>
            </w:pPr>
            <w:r w:rsidRPr="001D410E">
              <w:rPr>
                <w:sz w:val="21"/>
                <w:szCs w:val="21"/>
              </w:rPr>
              <w:t>селище/село</w:t>
            </w:r>
          </w:p>
        </w:tc>
        <w:tc>
          <w:tcPr>
            <w:tcW w:w="4859" w:type="dxa"/>
            <w:tcBorders>
              <w:top w:val="single" w:sz="4" w:space="0" w:color="auto"/>
              <w:left w:val="single" w:sz="4" w:space="0" w:color="auto"/>
              <w:bottom w:val="single" w:sz="4" w:space="0" w:color="auto"/>
              <w:right w:val="single" w:sz="4" w:space="0" w:color="auto"/>
            </w:tcBorders>
          </w:tcPr>
          <w:p w14:paraId="144C3B18" w14:textId="77777777" w:rsidR="005358F2" w:rsidRPr="001D410E" w:rsidRDefault="005358F2" w:rsidP="00CB2C73">
            <w:pPr>
              <w:jc w:val="both"/>
              <w:rPr>
                <w:rFonts w:cs="Calibri"/>
                <w:sz w:val="21"/>
                <w:szCs w:val="21"/>
              </w:rPr>
            </w:pPr>
          </w:p>
        </w:tc>
      </w:tr>
      <w:tr w:rsidR="005358F2" w:rsidRPr="001D410E" w14:paraId="458A8D8B"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172D04CA"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51D6A2A" w14:textId="77777777" w:rsidR="005358F2" w:rsidRPr="001D410E" w:rsidRDefault="005358F2" w:rsidP="00CB2C73">
            <w:pPr>
              <w:jc w:val="right"/>
              <w:rPr>
                <w:sz w:val="21"/>
                <w:szCs w:val="21"/>
              </w:rPr>
            </w:pPr>
            <w:r w:rsidRPr="001D410E">
              <w:rPr>
                <w:sz w:val="21"/>
                <w:szCs w:val="21"/>
              </w:rPr>
              <w:t>індекс</w:t>
            </w:r>
          </w:p>
        </w:tc>
        <w:tc>
          <w:tcPr>
            <w:tcW w:w="4859" w:type="dxa"/>
            <w:tcBorders>
              <w:top w:val="single" w:sz="4" w:space="0" w:color="auto"/>
              <w:left w:val="single" w:sz="4" w:space="0" w:color="auto"/>
              <w:bottom w:val="single" w:sz="4" w:space="0" w:color="auto"/>
              <w:right w:val="single" w:sz="4" w:space="0" w:color="auto"/>
            </w:tcBorders>
          </w:tcPr>
          <w:p w14:paraId="447E8A40" w14:textId="77777777" w:rsidR="005358F2" w:rsidRPr="001D410E" w:rsidRDefault="005358F2" w:rsidP="00CB2C73">
            <w:pPr>
              <w:jc w:val="both"/>
              <w:rPr>
                <w:rFonts w:cs="Calibri"/>
                <w:sz w:val="21"/>
                <w:szCs w:val="21"/>
              </w:rPr>
            </w:pPr>
          </w:p>
        </w:tc>
      </w:tr>
      <w:tr w:rsidR="005358F2" w:rsidRPr="001D410E" w14:paraId="5389440A"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6F64F498"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0F086907" w14:textId="77777777" w:rsidR="005358F2" w:rsidRPr="001D410E" w:rsidRDefault="005358F2" w:rsidP="00CB2C73">
            <w:pPr>
              <w:jc w:val="right"/>
              <w:rPr>
                <w:sz w:val="21"/>
                <w:szCs w:val="21"/>
              </w:rPr>
            </w:pPr>
            <w:r w:rsidRPr="001D410E">
              <w:rPr>
                <w:sz w:val="21"/>
                <w:szCs w:val="21"/>
              </w:rPr>
              <w:t>країна</w:t>
            </w:r>
          </w:p>
        </w:tc>
        <w:tc>
          <w:tcPr>
            <w:tcW w:w="4859" w:type="dxa"/>
            <w:tcBorders>
              <w:top w:val="single" w:sz="4" w:space="0" w:color="auto"/>
              <w:left w:val="single" w:sz="4" w:space="0" w:color="auto"/>
              <w:bottom w:val="single" w:sz="4" w:space="0" w:color="auto"/>
              <w:right w:val="single" w:sz="4" w:space="0" w:color="auto"/>
            </w:tcBorders>
          </w:tcPr>
          <w:p w14:paraId="50B1E41E" w14:textId="77777777" w:rsidR="005358F2" w:rsidRPr="001D410E" w:rsidRDefault="005358F2" w:rsidP="00CB2C73">
            <w:pPr>
              <w:jc w:val="both"/>
              <w:rPr>
                <w:rFonts w:cs="Calibri"/>
                <w:sz w:val="21"/>
                <w:szCs w:val="21"/>
              </w:rPr>
            </w:pPr>
          </w:p>
        </w:tc>
      </w:tr>
      <w:tr w:rsidR="005358F2" w:rsidRPr="001D410E" w14:paraId="28F866BE" w14:textId="77777777" w:rsidTr="00CB2C73">
        <w:trPr>
          <w:trHeight w:val="315"/>
        </w:trPr>
        <w:tc>
          <w:tcPr>
            <w:tcW w:w="480" w:type="dxa"/>
            <w:vMerge w:val="restart"/>
            <w:tcBorders>
              <w:top w:val="single" w:sz="4" w:space="0" w:color="auto"/>
              <w:left w:val="single" w:sz="4" w:space="0" w:color="auto"/>
              <w:bottom w:val="single" w:sz="4" w:space="0" w:color="auto"/>
              <w:right w:val="single" w:sz="4" w:space="0" w:color="auto"/>
            </w:tcBorders>
            <w:vAlign w:val="center"/>
          </w:tcPr>
          <w:p w14:paraId="5404181C" w14:textId="77777777" w:rsidR="005358F2" w:rsidRPr="001D410E" w:rsidRDefault="005358F2" w:rsidP="00CB2C73">
            <w:pPr>
              <w:jc w:val="center"/>
              <w:rPr>
                <w:sz w:val="21"/>
                <w:szCs w:val="21"/>
              </w:rPr>
            </w:pPr>
            <w:r w:rsidRPr="001D410E">
              <w:rPr>
                <w:sz w:val="21"/>
                <w:szCs w:val="21"/>
              </w:rPr>
              <w:t>4</w:t>
            </w:r>
          </w:p>
          <w:p w14:paraId="3C1DDA44" w14:textId="77777777" w:rsidR="005358F2" w:rsidRPr="001D410E" w:rsidRDefault="005358F2" w:rsidP="00CB2C73">
            <w:pPr>
              <w:ind w:firstLine="539"/>
              <w:jc w:val="center"/>
              <w:rPr>
                <w:sz w:val="21"/>
                <w:szCs w:val="21"/>
              </w:rPr>
            </w:pPr>
          </w:p>
          <w:p w14:paraId="604B325A"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FD783C2" w14:textId="77777777" w:rsidR="005358F2" w:rsidRPr="001D410E" w:rsidRDefault="005358F2" w:rsidP="00CB2C73">
            <w:pPr>
              <w:jc w:val="both"/>
              <w:rPr>
                <w:rFonts w:cs="Calibri"/>
                <w:sz w:val="21"/>
                <w:szCs w:val="21"/>
              </w:rPr>
            </w:pPr>
            <w:r w:rsidRPr="001D410E">
              <w:rPr>
                <w:sz w:val="21"/>
                <w:szCs w:val="21"/>
              </w:rPr>
              <w:t>Адреса фактичного перебування учасника:</w:t>
            </w:r>
          </w:p>
        </w:tc>
        <w:tc>
          <w:tcPr>
            <w:tcW w:w="4859" w:type="dxa"/>
            <w:tcBorders>
              <w:top w:val="single" w:sz="4" w:space="0" w:color="auto"/>
              <w:left w:val="single" w:sz="4" w:space="0" w:color="auto"/>
              <w:bottom w:val="single" w:sz="4" w:space="0" w:color="auto"/>
              <w:right w:val="single" w:sz="4" w:space="0" w:color="auto"/>
            </w:tcBorders>
          </w:tcPr>
          <w:p w14:paraId="49E673E1" w14:textId="77777777" w:rsidR="005358F2" w:rsidRPr="001D410E" w:rsidRDefault="005358F2" w:rsidP="00CB2C73">
            <w:pPr>
              <w:jc w:val="both"/>
              <w:rPr>
                <w:rFonts w:cs="Calibri"/>
                <w:sz w:val="21"/>
                <w:szCs w:val="21"/>
              </w:rPr>
            </w:pPr>
          </w:p>
        </w:tc>
      </w:tr>
      <w:tr w:rsidR="005358F2" w:rsidRPr="001D410E" w14:paraId="1FF72C45" w14:textId="77777777" w:rsidTr="00CB2C73">
        <w:trPr>
          <w:trHeight w:val="175"/>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C8A3EFE"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E9F8A6A" w14:textId="77777777" w:rsidR="005358F2" w:rsidRPr="001D410E" w:rsidRDefault="005358F2" w:rsidP="00CB2C73">
            <w:pPr>
              <w:jc w:val="right"/>
              <w:rPr>
                <w:sz w:val="21"/>
                <w:szCs w:val="21"/>
              </w:rPr>
            </w:pPr>
            <w:r w:rsidRPr="001D410E">
              <w:rPr>
                <w:sz w:val="21"/>
                <w:szCs w:val="21"/>
              </w:rPr>
              <w:t>вулиця/проспект/ провулок/площа</w:t>
            </w:r>
          </w:p>
        </w:tc>
        <w:tc>
          <w:tcPr>
            <w:tcW w:w="4859" w:type="dxa"/>
            <w:tcBorders>
              <w:top w:val="single" w:sz="4" w:space="0" w:color="auto"/>
              <w:left w:val="single" w:sz="4" w:space="0" w:color="auto"/>
              <w:bottom w:val="single" w:sz="4" w:space="0" w:color="auto"/>
              <w:right w:val="single" w:sz="4" w:space="0" w:color="auto"/>
            </w:tcBorders>
          </w:tcPr>
          <w:p w14:paraId="098DCCD1" w14:textId="77777777" w:rsidR="005358F2" w:rsidRPr="001D410E" w:rsidRDefault="005358F2" w:rsidP="00CB2C73">
            <w:pPr>
              <w:jc w:val="both"/>
              <w:rPr>
                <w:rFonts w:cs="Calibri"/>
                <w:sz w:val="21"/>
                <w:szCs w:val="21"/>
              </w:rPr>
            </w:pPr>
          </w:p>
        </w:tc>
      </w:tr>
      <w:tr w:rsidR="005358F2" w:rsidRPr="001D410E" w14:paraId="7101014A" w14:textId="77777777" w:rsidTr="00CB2C73">
        <w:trPr>
          <w:trHeight w:val="21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686A0B56"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4741CBE4" w14:textId="77777777" w:rsidR="005358F2" w:rsidRPr="001D410E" w:rsidRDefault="005358F2" w:rsidP="00CB2C73">
            <w:pPr>
              <w:jc w:val="right"/>
              <w:rPr>
                <w:sz w:val="21"/>
                <w:szCs w:val="21"/>
              </w:rPr>
            </w:pPr>
            <w:r w:rsidRPr="001D410E">
              <w:rPr>
                <w:rFonts w:cs="Calibri"/>
                <w:sz w:val="21"/>
                <w:szCs w:val="21"/>
              </w:rPr>
              <w:t>номер буд</w:t>
            </w:r>
            <w:r w:rsidRPr="001D410E">
              <w:rPr>
                <w:sz w:val="21"/>
                <w:szCs w:val="21"/>
              </w:rPr>
              <w:t>инку/номер кімнати (офісу)</w:t>
            </w:r>
          </w:p>
        </w:tc>
        <w:tc>
          <w:tcPr>
            <w:tcW w:w="4859" w:type="dxa"/>
            <w:tcBorders>
              <w:top w:val="single" w:sz="4" w:space="0" w:color="auto"/>
              <w:left w:val="single" w:sz="4" w:space="0" w:color="auto"/>
              <w:bottom w:val="single" w:sz="4" w:space="0" w:color="auto"/>
              <w:right w:val="single" w:sz="4" w:space="0" w:color="auto"/>
            </w:tcBorders>
          </w:tcPr>
          <w:p w14:paraId="4237C803" w14:textId="77777777" w:rsidR="005358F2" w:rsidRPr="001D410E" w:rsidRDefault="005358F2" w:rsidP="00CB2C73">
            <w:pPr>
              <w:jc w:val="both"/>
              <w:rPr>
                <w:rFonts w:cs="Calibri"/>
                <w:sz w:val="21"/>
                <w:szCs w:val="21"/>
              </w:rPr>
            </w:pPr>
          </w:p>
        </w:tc>
      </w:tr>
      <w:tr w:rsidR="005358F2" w:rsidRPr="001D410E" w14:paraId="5D5940C7" w14:textId="77777777" w:rsidTr="00CB2C73">
        <w:trPr>
          <w:trHeight w:val="27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4E9B6ACB"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B5CD1C7" w14:textId="77777777" w:rsidR="005358F2" w:rsidRPr="001D410E" w:rsidRDefault="005358F2" w:rsidP="00CB2C73">
            <w:pPr>
              <w:jc w:val="right"/>
              <w:rPr>
                <w:rFonts w:cs="Calibri"/>
                <w:sz w:val="21"/>
                <w:szCs w:val="21"/>
              </w:rPr>
            </w:pPr>
            <w:r w:rsidRPr="001D410E">
              <w:rPr>
                <w:sz w:val="21"/>
                <w:szCs w:val="21"/>
              </w:rPr>
              <w:t>область</w:t>
            </w:r>
          </w:p>
        </w:tc>
        <w:tc>
          <w:tcPr>
            <w:tcW w:w="4859" w:type="dxa"/>
            <w:tcBorders>
              <w:top w:val="single" w:sz="4" w:space="0" w:color="auto"/>
              <w:left w:val="single" w:sz="4" w:space="0" w:color="auto"/>
              <w:bottom w:val="single" w:sz="4" w:space="0" w:color="auto"/>
              <w:right w:val="single" w:sz="4" w:space="0" w:color="auto"/>
            </w:tcBorders>
          </w:tcPr>
          <w:p w14:paraId="72E88593" w14:textId="77777777" w:rsidR="005358F2" w:rsidRPr="001D410E" w:rsidRDefault="005358F2" w:rsidP="00CB2C73">
            <w:pPr>
              <w:jc w:val="both"/>
              <w:rPr>
                <w:rFonts w:cs="Calibri"/>
                <w:sz w:val="21"/>
                <w:szCs w:val="21"/>
              </w:rPr>
            </w:pPr>
          </w:p>
        </w:tc>
      </w:tr>
      <w:tr w:rsidR="005358F2" w:rsidRPr="001D410E" w14:paraId="794CCB1A" w14:textId="77777777" w:rsidTr="00CB2C73">
        <w:trPr>
          <w:trHeight w:val="132"/>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4416ED2E"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E95E437" w14:textId="77777777" w:rsidR="005358F2" w:rsidRPr="001D410E" w:rsidRDefault="005358F2" w:rsidP="00CB2C73">
            <w:pPr>
              <w:jc w:val="right"/>
              <w:rPr>
                <w:sz w:val="21"/>
                <w:szCs w:val="21"/>
              </w:rPr>
            </w:pPr>
            <w:r w:rsidRPr="001D410E">
              <w:rPr>
                <w:sz w:val="21"/>
                <w:szCs w:val="21"/>
              </w:rPr>
              <w:t>район</w:t>
            </w:r>
          </w:p>
        </w:tc>
        <w:tc>
          <w:tcPr>
            <w:tcW w:w="4859" w:type="dxa"/>
            <w:tcBorders>
              <w:top w:val="single" w:sz="4" w:space="0" w:color="auto"/>
              <w:left w:val="single" w:sz="4" w:space="0" w:color="auto"/>
              <w:bottom w:val="single" w:sz="4" w:space="0" w:color="auto"/>
              <w:right w:val="single" w:sz="4" w:space="0" w:color="auto"/>
            </w:tcBorders>
          </w:tcPr>
          <w:p w14:paraId="1760D80B" w14:textId="77777777" w:rsidR="005358F2" w:rsidRPr="001D410E" w:rsidRDefault="005358F2" w:rsidP="00CB2C73">
            <w:pPr>
              <w:jc w:val="both"/>
              <w:rPr>
                <w:rFonts w:cs="Calibri"/>
                <w:sz w:val="21"/>
                <w:szCs w:val="21"/>
              </w:rPr>
            </w:pPr>
          </w:p>
        </w:tc>
      </w:tr>
      <w:tr w:rsidR="005358F2" w:rsidRPr="001D410E" w14:paraId="0ED1E903" w14:textId="77777777" w:rsidTr="00CB2C73">
        <w:trPr>
          <w:trHeight w:val="18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12188BA0"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52B1313F" w14:textId="77777777" w:rsidR="005358F2" w:rsidRPr="001D410E" w:rsidRDefault="005358F2" w:rsidP="00CB2C73">
            <w:pPr>
              <w:jc w:val="right"/>
              <w:rPr>
                <w:sz w:val="21"/>
                <w:szCs w:val="21"/>
              </w:rPr>
            </w:pPr>
            <w:r w:rsidRPr="001D410E">
              <w:rPr>
                <w:sz w:val="21"/>
                <w:szCs w:val="21"/>
              </w:rPr>
              <w:t>місто</w:t>
            </w:r>
          </w:p>
        </w:tc>
        <w:tc>
          <w:tcPr>
            <w:tcW w:w="4859" w:type="dxa"/>
            <w:tcBorders>
              <w:top w:val="single" w:sz="4" w:space="0" w:color="auto"/>
              <w:left w:val="single" w:sz="4" w:space="0" w:color="auto"/>
              <w:bottom w:val="single" w:sz="4" w:space="0" w:color="auto"/>
              <w:right w:val="single" w:sz="4" w:space="0" w:color="auto"/>
            </w:tcBorders>
          </w:tcPr>
          <w:p w14:paraId="72BB1999" w14:textId="77777777" w:rsidR="005358F2" w:rsidRPr="001D410E" w:rsidRDefault="005358F2" w:rsidP="00CB2C73">
            <w:pPr>
              <w:jc w:val="both"/>
              <w:rPr>
                <w:rFonts w:cs="Calibri"/>
                <w:sz w:val="21"/>
                <w:szCs w:val="21"/>
              </w:rPr>
            </w:pPr>
          </w:p>
        </w:tc>
      </w:tr>
      <w:tr w:rsidR="005358F2" w:rsidRPr="001D410E" w14:paraId="69B25D10" w14:textId="77777777" w:rsidTr="00CB2C73">
        <w:trPr>
          <w:trHeight w:val="24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25E4D742"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5722B72C" w14:textId="77777777" w:rsidR="005358F2" w:rsidRPr="001D410E" w:rsidRDefault="005358F2" w:rsidP="00CB2C73">
            <w:pPr>
              <w:jc w:val="right"/>
              <w:rPr>
                <w:sz w:val="21"/>
                <w:szCs w:val="21"/>
              </w:rPr>
            </w:pPr>
            <w:r w:rsidRPr="001D410E">
              <w:rPr>
                <w:sz w:val="21"/>
                <w:szCs w:val="21"/>
              </w:rPr>
              <w:t>район у місті</w:t>
            </w:r>
          </w:p>
        </w:tc>
        <w:tc>
          <w:tcPr>
            <w:tcW w:w="4859" w:type="dxa"/>
            <w:tcBorders>
              <w:top w:val="single" w:sz="4" w:space="0" w:color="auto"/>
              <w:left w:val="single" w:sz="4" w:space="0" w:color="auto"/>
              <w:bottom w:val="single" w:sz="4" w:space="0" w:color="auto"/>
              <w:right w:val="single" w:sz="4" w:space="0" w:color="auto"/>
            </w:tcBorders>
          </w:tcPr>
          <w:p w14:paraId="69D9F5AA" w14:textId="77777777" w:rsidR="005358F2" w:rsidRPr="001D410E" w:rsidRDefault="005358F2" w:rsidP="00CB2C73">
            <w:pPr>
              <w:jc w:val="both"/>
              <w:rPr>
                <w:rFonts w:cs="Calibri"/>
                <w:sz w:val="21"/>
                <w:szCs w:val="21"/>
              </w:rPr>
            </w:pPr>
          </w:p>
        </w:tc>
      </w:tr>
      <w:tr w:rsidR="005358F2" w:rsidRPr="001D410E" w14:paraId="4F93FF4E" w14:textId="77777777" w:rsidTr="00CB2C73">
        <w:trPr>
          <w:trHeight w:val="28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7AA914A3"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4389ABA6" w14:textId="77777777" w:rsidR="005358F2" w:rsidRPr="001D410E" w:rsidRDefault="005358F2" w:rsidP="00CB2C73">
            <w:pPr>
              <w:jc w:val="right"/>
              <w:rPr>
                <w:sz w:val="21"/>
                <w:szCs w:val="21"/>
              </w:rPr>
            </w:pPr>
            <w:r w:rsidRPr="001D410E">
              <w:rPr>
                <w:sz w:val="21"/>
                <w:szCs w:val="21"/>
              </w:rPr>
              <w:t>селище/село</w:t>
            </w:r>
          </w:p>
        </w:tc>
        <w:tc>
          <w:tcPr>
            <w:tcW w:w="4859" w:type="dxa"/>
            <w:tcBorders>
              <w:top w:val="single" w:sz="4" w:space="0" w:color="auto"/>
              <w:left w:val="single" w:sz="4" w:space="0" w:color="auto"/>
              <w:bottom w:val="single" w:sz="4" w:space="0" w:color="auto"/>
              <w:right w:val="single" w:sz="4" w:space="0" w:color="auto"/>
            </w:tcBorders>
          </w:tcPr>
          <w:p w14:paraId="138AD181" w14:textId="77777777" w:rsidR="005358F2" w:rsidRPr="001D410E" w:rsidRDefault="005358F2" w:rsidP="00CB2C73">
            <w:pPr>
              <w:jc w:val="both"/>
              <w:rPr>
                <w:rFonts w:cs="Calibri"/>
                <w:sz w:val="21"/>
                <w:szCs w:val="21"/>
              </w:rPr>
            </w:pPr>
          </w:p>
        </w:tc>
      </w:tr>
      <w:tr w:rsidR="005358F2" w:rsidRPr="001D410E" w14:paraId="0FC57FCE" w14:textId="77777777" w:rsidTr="00CB2C73">
        <w:trPr>
          <w:trHeight w:val="284"/>
        </w:trPr>
        <w:tc>
          <w:tcPr>
            <w:tcW w:w="480" w:type="dxa"/>
            <w:tcBorders>
              <w:top w:val="single" w:sz="4" w:space="0" w:color="auto"/>
              <w:left w:val="single" w:sz="4" w:space="0" w:color="auto"/>
              <w:bottom w:val="single" w:sz="4" w:space="0" w:color="auto"/>
              <w:right w:val="single" w:sz="4" w:space="0" w:color="auto"/>
            </w:tcBorders>
            <w:vAlign w:val="center"/>
            <w:hideMark/>
          </w:tcPr>
          <w:p w14:paraId="7BB62B13"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169F6CA5" w14:textId="77777777" w:rsidR="005358F2" w:rsidRPr="001D410E" w:rsidRDefault="005358F2" w:rsidP="00CB2C73">
            <w:pPr>
              <w:jc w:val="right"/>
              <w:rPr>
                <w:sz w:val="21"/>
                <w:szCs w:val="21"/>
              </w:rPr>
            </w:pPr>
            <w:r w:rsidRPr="001D410E">
              <w:rPr>
                <w:sz w:val="21"/>
                <w:szCs w:val="21"/>
              </w:rPr>
              <w:t>індекс</w:t>
            </w:r>
          </w:p>
        </w:tc>
        <w:tc>
          <w:tcPr>
            <w:tcW w:w="4859" w:type="dxa"/>
            <w:tcBorders>
              <w:top w:val="single" w:sz="4" w:space="0" w:color="auto"/>
              <w:left w:val="single" w:sz="4" w:space="0" w:color="auto"/>
              <w:bottom w:val="single" w:sz="4" w:space="0" w:color="auto"/>
              <w:right w:val="single" w:sz="4" w:space="0" w:color="auto"/>
            </w:tcBorders>
          </w:tcPr>
          <w:p w14:paraId="7D17A944" w14:textId="77777777" w:rsidR="005358F2" w:rsidRPr="001D410E" w:rsidRDefault="005358F2" w:rsidP="00CB2C73">
            <w:pPr>
              <w:jc w:val="both"/>
              <w:rPr>
                <w:rFonts w:cs="Calibri"/>
                <w:sz w:val="21"/>
                <w:szCs w:val="21"/>
              </w:rPr>
            </w:pPr>
          </w:p>
        </w:tc>
      </w:tr>
      <w:tr w:rsidR="005358F2" w:rsidRPr="001D410E" w14:paraId="4D9BDB40" w14:textId="77777777" w:rsidTr="00CB2C73">
        <w:trPr>
          <w:trHeight w:val="284"/>
        </w:trPr>
        <w:tc>
          <w:tcPr>
            <w:tcW w:w="480" w:type="dxa"/>
            <w:tcBorders>
              <w:top w:val="single" w:sz="4" w:space="0" w:color="auto"/>
              <w:left w:val="single" w:sz="4" w:space="0" w:color="auto"/>
              <w:bottom w:val="single" w:sz="4" w:space="0" w:color="auto"/>
              <w:right w:val="single" w:sz="4" w:space="0" w:color="auto"/>
            </w:tcBorders>
            <w:vAlign w:val="center"/>
            <w:hideMark/>
          </w:tcPr>
          <w:p w14:paraId="26C4BD1B"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4978248" w14:textId="77777777" w:rsidR="005358F2" w:rsidRPr="001D410E" w:rsidRDefault="005358F2" w:rsidP="00CB2C73">
            <w:pPr>
              <w:jc w:val="right"/>
              <w:rPr>
                <w:sz w:val="21"/>
                <w:szCs w:val="21"/>
              </w:rPr>
            </w:pPr>
            <w:r w:rsidRPr="001D410E">
              <w:rPr>
                <w:sz w:val="21"/>
                <w:szCs w:val="21"/>
              </w:rPr>
              <w:t>країна</w:t>
            </w:r>
          </w:p>
        </w:tc>
        <w:tc>
          <w:tcPr>
            <w:tcW w:w="4859" w:type="dxa"/>
            <w:tcBorders>
              <w:top w:val="single" w:sz="4" w:space="0" w:color="auto"/>
              <w:left w:val="single" w:sz="4" w:space="0" w:color="auto"/>
              <w:bottom w:val="single" w:sz="4" w:space="0" w:color="auto"/>
              <w:right w:val="single" w:sz="4" w:space="0" w:color="auto"/>
            </w:tcBorders>
          </w:tcPr>
          <w:p w14:paraId="236DFD51" w14:textId="77777777" w:rsidR="005358F2" w:rsidRPr="001D410E" w:rsidRDefault="005358F2" w:rsidP="00CB2C73">
            <w:pPr>
              <w:jc w:val="both"/>
              <w:rPr>
                <w:rFonts w:cs="Calibri"/>
                <w:sz w:val="21"/>
                <w:szCs w:val="21"/>
              </w:rPr>
            </w:pPr>
          </w:p>
        </w:tc>
      </w:tr>
      <w:tr w:rsidR="005358F2" w:rsidRPr="001D410E" w14:paraId="3264FCF9" w14:textId="77777777" w:rsidTr="00CB2C73">
        <w:trPr>
          <w:trHeight w:val="245"/>
        </w:trPr>
        <w:tc>
          <w:tcPr>
            <w:tcW w:w="480" w:type="dxa"/>
            <w:tcBorders>
              <w:top w:val="single" w:sz="4" w:space="0" w:color="auto"/>
              <w:left w:val="single" w:sz="4" w:space="0" w:color="auto"/>
              <w:bottom w:val="single" w:sz="4" w:space="0" w:color="auto"/>
              <w:right w:val="single" w:sz="4" w:space="0" w:color="auto"/>
            </w:tcBorders>
            <w:vAlign w:val="center"/>
            <w:hideMark/>
          </w:tcPr>
          <w:p w14:paraId="6F370362" w14:textId="77777777" w:rsidR="005358F2" w:rsidRPr="001D410E" w:rsidRDefault="005358F2" w:rsidP="00CB2C73">
            <w:pPr>
              <w:jc w:val="center"/>
              <w:rPr>
                <w:rFonts w:cs="Calibri"/>
                <w:sz w:val="21"/>
                <w:szCs w:val="21"/>
              </w:rPr>
            </w:pPr>
            <w:r w:rsidRPr="001D410E">
              <w:rPr>
                <w:sz w:val="21"/>
                <w:szCs w:val="21"/>
              </w:rPr>
              <w:t>5</w:t>
            </w:r>
          </w:p>
        </w:tc>
        <w:tc>
          <w:tcPr>
            <w:tcW w:w="4867" w:type="dxa"/>
            <w:tcBorders>
              <w:top w:val="single" w:sz="4" w:space="0" w:color="auto"/>
              <w:left w:val="single" w:sz="4" w:space="0" w:color="auto"/>
              <w:bottom w:val="single" w:sz="4" w:space="0" w:color="auto"/>
              <w:right w:val="single" w:sz="4" w:space="0" w:color="auto"/>
            </w:tcBorders>
            <w:hideMark/>
          </w:tcPr>
          <w:p w14:paraId="2C89BE57" w14:textId="77777777" w:rsidR="005358F2" w:rsidRPr="001D410E" w:rsidRDefault="005358F2" w:rsidP="00CB2C73">
            <w:pPr>
              <w:jc w:val="both"/>
              <w:rPr>
                <w:rFonts w:cs="Calibri"/>
                <w:sz w:val="21"/>
                <w:szCs w:val="21"/>
              </w:rPr>
            </w:pPr>
            <w:r w:rsidRPr="001D410E">
              <w:rPr>
                <w:sz w:val="21"/>
                <w:szCs w:val="21"/>
              </w:rPr>
              <w:t>Контактний телефон (код - номер)</w:t>
            </w:r>
          </w:p>
        </w:tc>
        <w:tc>
          <w:tcPr>
            <w:tcW w:w="4859" w:type="dxa"/>
            <w:tcBorders>
              <w:top w:val="single" w:sz="4" w:space="0" w:color="auto"/>
              <w:left w:val="single" w:sz="4" w:space="0" w:color="auto"/>
              <w:bottom w:val="single" w:sz="4" w:space="0" w:color="auto"/>
              <w:right w:val="single" w:sz="4" w:space="0" w:color="auto"/>
            </w:tcBorders>
          </w:tcPr>
          <w:p w14:paraId="3B57CD1F" w14:textId="77777777" w:rsidR="005358F2" w:rsidRPr="001D410E" w:rsidRDefault="005358F2" w:rsidP="00CB2C73">
            <w:pPr>
              <w:jc w:val="both"/>
              <w:rPr>
                <w:rFonts w:cs="Calibri"/>
                <w:sz w:val="21"/>
                <w:szCs w:val="21"/>
              </w:rPr>
            </w:pPr>
          </w:p>
        </w:tc>
      </w:tr>
      <w:tr w:rsidR="005358F2" w:rsidRPr="001D410E" w14:paraId="13AC00EA" w14:textId="77777777" w:rsidTr="00CB2C73">
        <w:trPr>
          <w:trHeight w:val="261"/>
        </w:trPr>
        <w:tc>
          <w:tcPr>
            <w:tcW w:w="480" w:type="dxa"/>
            <w:tcBorders>
              <w:top w:val="single" w:sz="4" w:space="0" w:color="auto"/>
              <w:left w:val="single" w:sz="4" w:space="0" w:color="auto"/>
              <w:bottom w:val="single" w:sz="4" w:space="0" w:color="auto"/>
              <w:right w:val="single" w:sz="4" w:space="0" w:color="auto"/>
            </w:tcBorders>
            <w:vAlign w:val="center"/>
            <w:hideMark/>
          </w:tcPr>
          <w:p w14:paraId="6749A6B5" w14:textId="77777777" w:rsidR="005358F2" w:rsidRPr="001D410E" w:rsidRDefault="005358F2" w:rsidP="00CB2C73">
            <w:pPr>
              <w:jc w:val="center"/>
              <w:rPr>
                <w:rFonts w:cs="Calibri"/>
                <w:sz w:val="21"/>
                <w:szCs w:val="21"/>
              </w:rPr>
            </w:pPr>
            <w:r>
              <w:rPr>
                <w:sz w:val="21"/>
                <w:szCs w:val="21"/>
              </w:rPr>
              <w:t>6</w:t>
            </w:r>
          </w:p>
        </w:tc>
        <w:tc>
          <w:tcPr>
            <w:tcW w:w="4867" w:type="dxa"/>
            <w:tcBorders>
              <w:top w:val="single" w:sz="4" w:space="0" w:color="auto"/>
              <w:left w:val="single" w:sz="4" w:space="0" w:color="auto"/>
              <w:bottom w:val="single" w:sz="4" w:space="0" w:color="auto"/>
              <w:right w:val="single" w:sz="4" w:space="0" w:color="auto"/>
            </w:tcBorders>
            <w:hideMark/>
          </w:tcPr>
          <w:p w14:paraId="0F8D6E2F" w14:textId="77777777" w:rsidR="005358F2" w:rsidRPr="001D410E" w:rsidRDefault="005358F2" w:rsidP="00CB2C73">
            <w:pPr>
              <w:jc w:val="both"/>
              <w:rPr>
                <w:rFonts w:cs="Calibri"/>
                <w:sz w:val="21"/>
                <w:szCs w:val="21"/>
              </w:rPr>
            </w:pPr>
            <w:r w:rsidRPr="001D410E">
              <w:rPr>
                <w:sz w:val="21"/>
                <w:szCs w:val="21"/>
              </w:rPr>
              <w:t>Електронна пошта</w:t>
            </w:r>
            <w:r w:rsidRPr="001D410E">
              <w:rPr>
                <w:rFonts w:cs="Calibri"/>
                <w:sz w:val="21"/>
                <w:szCs w:val="21"/>
              </w:rPr>
              <w:t xml:space="preserve"> для листування</w:t>
            </w:r>
          </w:p>
        </w:tc>
        <w:tc>
          <w:tcPr>
            <w:tcW w:w="4859" w:type="dxa"/>
            <w:tcBorders>
              <w:top w:val="single" w:sz="4" w:space="0" w:color="auto"/>
              <w:left w:val="single" w:sz="4" w:space="0" w:color="auto"/>
              <w:bottom w:val="single" w:sz="4" w:space="0" w:color="auto"/>
              <w:right w:val="single" w:sz="4" w:space="0" w:color="auto"/>
            </w:tcBorders>
          </w:tcPr>
          <w:p w14:paraId="3FC8C14A" w14:textId="77777777" w:rsidR="005358F2" w:rsidRPr="001D410E" w:rsidRDefault="005358F2" w:rsidP="00CB2C73">
            <w:pPr>
              <w:jc w:val="both"/>
              <w:rPr>
                <w:rFonts w:cs="Calibri"/>
                <w:sz w:val="21"/>
                <w:szCs w:val="21"/>
              </w:rPr>
            </w:pPr>
          </w:p>
        </w:tc>
      </w:tr>
      <w:tr w:rsidR="005358F2" w:rsidRPr="001D410E" w14:paraId="678115B5" w14:textId="77777777" w:rsidTr="00CB2C73">
        <w:trPr>
          <w:trHeight w:val="243"/>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14:paraId="48ABB9FE" w14:textId="77777777" w:rsidR="005358F2" w:rsidRPr="001D410E" w:rsidRDefault="005358F2" w:rsidP="00CB2C73">
            <w:pPr>
              <w:jc w:val="center"/>
              <w:rPr>
                <w:rFonts w:cs="Calibri"/>
                <w:sz w:val="21"/>
                <w:szCs w:val="21"/>
              </w:rPr>
            </w:pPr>
            <w:r>
              <w:rPr>
                <w:sz w:val="21"/>
                <w:szCs w:val="21"/>
              </w:rPr>
              <w:t>7</w:t>
            </w:r>
          </w:p>
        </w:tc>
        <w:tc>
          <w:tcPr>
            <w:tcW w:w="4867" w:type="dxa"/>
            <w:tcBorders>
              <w:top w:val="single" w:sz="4" w:space="0" w:color="auto"/>
              <w:left w:val="single" w:sz="4" w:space="0" w:color="auto"/>
              <w:bottom w:val="single" w:sz="4" w:space="0" w:color="auto"/>
              <w:right w:val="single" w:sz="4" w:space="0" w:color="auto"/>
            </w:tcBorders>
            <w:hideMark/>
          </w:tcPr>
          <w:p w14:paraId="7F0B2CD2" w14:textId="77777777" w:rsidR="005358F2" w:rsidRPr="001D410E" w:rsidRDefault="005358F2" w:rsidP="00CB2C73">
            <w:pPr>
              <w:jc w:val="both"/>
              <w:rPr>
                <w:rFonts w:cs="Calibri"/>
                <w:sz w:val="21"/>
                <w:szCs w:val="21"/>
              </w:rPr>
            </w:pPr>
            <w:r w:rsidRPr="001D410E">
              <w:rPr>
                <w:sz w:val="21"/>
                <w:szCs w:val="21"/>
              </w:rPr>
              <w:t>Банківські реквізити учасника для укладання договору:</w:t>
            </w:r>
          </w:p>
        </w:tc>
        <w:tc>
          <w:tcPr>
            <w:tcW w:w="4859" w:type="dxa"/>
            <w:tcBorders>
              <w:top w:val="single" w:sz="4" w:space="0" w:color="auto"/>
              <w:left w:val="single" w:sz="4" w:space="0" w:color="auto"/>
              <w:bottom w:val="single" w:sz="4" w:space="0" w:color="auto"/>
              <w:right w:val="single" w:sz="4" w:space="0" w:color="auto"/>
            </w:tcBorders>
          </w:tcPr>
          <w:p w14:paraId="6AC3758A" w14:textId="77777777" w:rsidR="005358F2" w:rsidRPr="001D410E" w:rsidRDefault="005358F2" w:rsidP="00CB2C73">
            <w:pPr>
              <w:jc w:val="both"/>
              <w:rPr>
                <w:rFonts w:cs="Calibri"/>
                <w:sz w:val="21"/>
                <w:szCs w:val="21"/>
              </w:rPr>
            </w:pPr>
          </w:p>
        </w:tc>
      </w:tr>
      <w:tr w:rsidR="005358F2" w:rsidRPr="001D410E" w14:paraId="65B7D5B6" w14:textId="77777777" w:rsidTr="00CB2C73">
        <w:trPr>
          <w:trHeight w:val="162"/>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E2AB424"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74DBECB" w14:textId="77777777" w:rsidR="005358F2" w:rsidRPr="001D410E" w:rsidRDefault="005358F2" w:rsidP="00CB2C73">
            <w:pPr>
              <w:jc w:val="right"/>
              <w:rPr>
                <w:rFonts w:cs="Calibri"/>
                <w:sz w:val="21"/>
                <w:szCs w:val="21"/>
              </w:rPr>
            </w:pPr>
            <w:r w:rsidRPr="001D410E">
              <w:rPr>
                <w:sz w:val="21"/>
                <w:szCs w:val="21"/>
              </w:rPr>
              <w:t>Номер рахунку</w:t>
            </w:r>
          </w:p>
        </w:tc>
        <w:tc>
          <w:tcPr>
            <w:tcW w:w="4859" w:type="dxa"/>
            <w:tcBorders>
              <w:top w:val="single" w:sz="4" w:space="0" w:color="auto"/>
              <w:left w:val="single" w:sz="4" w:space="0" w:color="auto"/>
              <w:bottom w:val="single" w:sz="4" w:space="0" w:color="auto"/>
              <w:right w:val="single" w:sz="4" w:space="0" w:color="auto"/>
            </w:tcBorders>
          </w:tcPr>
          <w:p w14:paraId="6C9D32EE" w14:textId="77777777" w:rsidR="005358F2" w:rsidRPr="001D410E" w:rsidRDefault="005358F2" w:rsidP="00CB2C73">
            <w:pPr>
              <w:jc w:val="both"/>
              <w:rPr>
                <w:rFonts w:cs="Calibri"/>
                <w:sz w:val="21"/>
                <w:szCs w:val="21"/>
              </w:rPr>
            </w:pPr>
          </w:p>
        </w:tc>
      </w:tr>
      <w:tr w:rsidR="005358F2" w:rsidRPr="001D410E" w14:paraId="5C516AEE" w14:textId="77777777" w:rsidTr="00CB2C73">
        <w:trPr>
          <w:trHeight w:val="21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88E8DB1"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FDEB2B0" w14:textId="77777777" w:rsidR="005358F2" w:rsidRPr="001D410E" w:rsidRDefault="005358F2" w:rsidP="00CB2C73">
            <w:pPr>
              <w:jc w:val="right"/>
              <w:rPr>
                <w:rFonts w:cs="Calibri"/>
                <w:sz w:val="21"/>
                <w:szCs w:val="21"/>
              </w:rPr>
            </w:pPr>
            <w:r w:rsidRPr="001D410E">
              <w:rPr>
                <w:sz w:val="21"/>
                <w:szCs w:val="21"/>
              </w:rPr>
              <w:t>Найменування установи банку</w:t>
            </w:r>
          </w:p>
        </w:tc>
        <w:tc>
          <w:tcPr>
            <w:tcW w:w="4859" w:type="dxa"/>
            <w:tcBorders>
              <w:top w:val="single" w:sz="4" w:space="0" w:color="auto"/>
              <w:left w:val="single" w:sz="4" w:space="0" w:color="auto"/>
              <w:bottom w:val="single" w:sz="4" w:space="0" w:color="auto"/>
              <w:right w:val="single" w:sz="4" w:space="0" w:color="auto"/>
            </w:tcBorders>
          </w:tcPr>
          <w:p w14:paraId="4D79FFA6" w14:textId="77777777" w:rsidR="005358F2" w:rsidRPr="001D410E" w:rsidRDefault="005358F2" w:rsidP="00CB2C73">
            <w:pPr>
              <w:jc w:val="both"/>
              <w:rPr>
                <w:rFonts w:cs="Calibri"/>
                <w:sz w:val="21"/>
                <w:szCs w:val="21"/>
              </w:rPr>
            </w:pPr>
          </w:p>
        </w:tc>
      </w:tr>
      <w:tr w:rsidR="005358F2" w:rsidRPr="001D410E" w14:paraId="2DF608CD" w14:textId="77777777" w:rsidTr="00CB2C73">
        <w:trPr>
          <w:trHeight w:val="229"/>
        </w:trPr>
        <w:tc>
          <w:tcPr>
            <w:tcW w:w="480" w:type="dxa"/>
            <w:vMerge w:val="restart"/>
            <w:tcBorders>
              <w:top w:val="single" w:sz="4" w:space="0" w:color="auto"/>
              <w:left w:val="single" w:sz="4" w:space="0" w:color="auto"/>
              <w:right w:val="single" w:sz="4" w:space="0" w:color="auto"/>
            </w:tcBorders>
            <w:vAlign w:val="center"/>
            <w:hideMark/>
          </w:tcPr>
          <w:p w14:paraId="3A800E51" w14:textId="77777777" w:rsidR="005358F2" w:rsidRPr="001D410E" w:rsidRDefault="005358F2" w:rsidP="00CB2C73">
            <w:pPr>
              <w:jc w:val="center"/>
              <w:rPr>
                <w:rFonts w:cs="Calibri"/>
                <w:sz w:val="21"/>
                <w:szCs w:val="21"/>
              </w:rPr>
            </w:pPr>
            <w:r>
              <w:rPr>
                <w:sz w:val="21"/>
                <w:szCs w:val="21"/>
              </w:rPr>
              <w:t>8</w:t>
            </w:r>
          </w:p>
        </w:tc>
        <w:tc>
          <w:tcPr>
            <w:tcW w:w="4867" w:type="dxa"/>
            <w:tcBorders>
              <w:top w:val="single" w:sz="4" w:space="0" w:color="auto"/>
              <w:left w:val="single" w:sz="4" w:space="0" w:color="auto"/>
              <w:bottom w:val="single" w:sz="4" w:space="0" w:color="auto"/>
              <w:right w:val="single" w:sz="4" w:space="0" w:color="auto"/>
            </w:tcBorders>
            <w:hideMark/>
          </w:tcPr>
          <w:p w14:paraId="5DB21BCE" w14:textId="77777777" w:rsidR="005358F2" w:rsidRPr="001D410E" w:rsidRDefault="005358F2" w:rsidP="00CB2C73">
            <w:pPr>
              <w:jc w:val="both"/>
              <w:rPr>
                <w:rFonts w:cs="Calibri"/>
                <w:sz w:val="21"/>
                <w:szCs w:val="21"/>
              </w:rPr>
            </w:pPr>
            <w:r w:rsidRPr="001D410E">
              <w:rPr>
                <w:sz w:val="21"/>
                <w:szCs w:val="21"/>
              </w:rPr>
              <w:t>Керівник учасника:</w:t>
            </w:r>
          </w:p>
        </w:tc>
        <w:tc>
          <w:tcPr>
            <w:tcW w:w="4859" w:type="dxa"/>
            <w:tcBorders>
              <w:top w:val="single" w:sz="4" w:space="0" w:color="auto"/>
              <w:left w:val="single" w:sz="4" w:space="0" w:color="auto"/>
              <w:bottom w:val="single" w:sz="4" w:space="0" w:color="auto"/>
              <w:right w:val="single" w:sz="4" w:space="0" w:color="auto"/>
            </w:tcBorders>
          </w:tcPr>
          <w:p w14:paraId="14E19AA3" w14:textId="77777777" w:rsidR="005358F2" w:rsidRPr="001D410E" w:rsidRDefault="005358F2" w:rsidP="00CB2C73">
            <w:pPr>
              <w:jc w:val="both"/>
              <w:rPr>
                <w:rFonts w:cs="Calibri"/>
                <w:sz w:val="21"/>
                <w:szCs w:val="21"/>
              </w:rPr>
            </w:pPr>
          </w:p>
        </w:tc>
      </w:tr>
      <w:tr w:rsidR="005358F2" w:rsidRPr="001D410E" w14:paraId="036FBB80" w14:textId="77777777" w:rsidTr="00CB2C73">
        <w:trPr>
          <w:trHeight w:val="253"/>
        </w:trPr>
        <w:tc>
          <w:tcPr>
            <w:tcW w:w="480" w:type="dxa"/>
            <w:vMerge/>
            <w:tcBorders>
              <w:left w:val="single" w:sz="4" w:space="0" w:color="auto"/>
              <w:right w:val="single" w:sz="4" w:space="0" w:color="auto"/>
            </w:tcBorders>
            <w:vAlign w:val="center"/>
            <w:hideMark/>
          </w:tcPr>
          <w:p w14:paraId="52BC730B" w14:textId="77777777" w:rsidR="005358F2" w:rsidRPr="001D410E" w:rsidRDefault="005358F2" w:rsidP="00CB2C73">
            <w:pP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2964D48" w14:textId="77777777" w:rsidR="005358F2" w:rsidRPr="001D410E" w:rsidRDefault="005358F2" w:rsidP="00CB2C73">
            <w:pPr>
              <w:jc w:val="right"/>
              <w:rPr>
                <w:rFonts w:cs="Calibri"/>
                <w:sz w:val="21"/>
                <w:szCs w:val="21"/>
              </w:rPr>
            </w:pPr>
            <w:r w:rsidRPr="001D410E">
              <w:rPr>
                <w:sz w:val="21"/>
                <w:szCs w:val="21"/>
              </w:rPr>
              <w:t>Посада</w:t>
            </w:r>
          </w:p>
        </w:tc>
        <w:tc>
          <w:tcPr>
            <w:tcW w:w="4859" w:type="dxa"/>
            <w:tcBorders>
              <w:top w:val="single" w:sz="4" w:space="0" w:color="auto"/>
              <w:left w:val="single" w:sz="4" w:space="0" w:color="auto"/>
              <w:bottom w:val="single" w:sz="4" w:space="0" w:color="auto"/>
              <w:right w:val="single" w:sz="4" w:space="0" w:color="auto"/>
            </w:tcBorders>
          </w:tcPr>
          <w:p w14:paraId="7B1F864A" w14:textId="77777777" w:rsidR="005358F2" w:rsidRPr="001D410E" w:rsidRDefault="005358F2" w:rsidP="00CB2C73">
            <w:pPr>
              <w:jc w:val="both"/>
              <w:rPr>
                <w:rFonts w:cs="Calibri"/>
                <w:sz w:val="21"/>
                <w:szCs w:val="21"/>
              </w:rPr>
            </w:pPr>
          </w:p>
        </w:tc>
      </w:tr>
      <w:tr w:rsidR="005358F2" w:rsidRPr="001D410E" w14:paraId="5780B0A1" w14:textId="77777777" w:rsidTr="00CB2C73">
        <w:trPr>
          <w:trHeight w:val="263"/>
        </w:trPr>
        <w:tc>
          <w:tcPr>
            <w:tcW w:w="480" w:type="dxa"/>
            <w:vMerge/>
            <w:tcBorders>
              <w:left w:val="single" w:sz="4" w:space="0" w:color="auto"/>
              <w:bottom w:val="single" w:sz="4" w:space="0" w:color="auto"/>
              <w:right w:val="single" w:sz="4" w:space="0" w:color="auto"/>
            </w:tcBorders>
            <w:vAlign w:val="center"/>
            <w:hideMark/>
          </w:tcPr>
          <w:p w14:paraId="7078BF4A" w14:textId="77777777" w:rsidR="005358F2" w:rsidRPr="001D410E" w:rsidRDefault="005358F2" w:rsidP="00CB2C73">
            <w:pP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34F7703" w14:textId="77777777" w:rsidR="005358F2" w:rsidRPr="001D410E" w:rsidRDefault="005358F2" w:rsidP="00CB2C73">
            <w:pPr>
              <w:jc w:val="right"/>
              <w:rPr>
                <w:rFonts w:cs="Calibri"/>
                <w:sz w:val="21"/>
                <w:szCs w:val="21"/>
              </w:rPr>
            </w:pPr>
            <w:r w:rsidRPr="001D410E">
              <w:rPr>
                <w:sz w:val="21"/>
                <w:szCs w:val="21"/>
              </w:rPr>
              <w:t>ПІП повністю</w:t>
            </w:r>
          </w:p>
        </w:tc>
        <w:tc>
          <w:tcPr>
            <w:tcW w:w="4859" w:type="dxa"/>
            <w:tcBorders>
              <w:top w:val="single" w:sz="4" w:space="0" w:color="auto"/>
              <w:left w:val="single" w:sz="4" w:space="0" w:color="auto"/>
              <w:bottom w:val="single" w:sz="4" w:space="0" w:color="auto"/>
              <w:right w:val="single" w:sz="4" w:space="0" w:color="auto"/>
            </w:tcBorders>
          </w:tcPr>
          <w:p w14:paraId="7A9594F7" w14:textId="77777777" w:rsidR="005358F2" w:rsidRPr="001D410E" w:rsidRDefault="005358F2" w:rsidP="00CB2C73">
            <w:pPr>
              <w:jc w:val="both"/>
              <w:rPr>
                <w:rFonts w:cs="Calibri"/>
                <w:sz w:val="21"/>
                <w:szCs w:val="21"/>
              </w:rPr>
            </w:pPr>
          </w:p>
        </w:tc>
      </w:tr>
      <w:tr w:rsidR="005358F2" w:rsidRPr="001D410E" w14:paraId="30E30E23" w14:textId="77777777" w:rsidTr="00CB2C73">
        <w:trPr>
          <w:trHeight w:val="229"/>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14:paraId="7F04F5B6" w14:textId="77777777" w:rsidR="005358F2" w:rsidRPr="001D410E" w:rsidRDefault="005358F2" w:rsidP="00CB2C73">
            <w:pPr>
              <w:jc w:val="center"/>
              <w:rPr>
                <w:rFonts w:cs="Calibri"/>
                <w:sz w:val="21"/>
                <w:szCs w:val="21"/>
              </w:rPr>
            </w:pPr>
            <w:r>
              <w:rPr>
                <w:rFonts w:cs="Calibri"/>
                <w:sz w:val="21"/>
                <w:szCs w:val="21"/>
              </w:rPr>
              <w:t>9</w:t>
            </w:r>
          </w:p>
        </w:tc>
        <w:tc>
          <w:tcPr>
            <w:tcW w:w="4867" w:type="dxa"/>
            <w:tcBorders>
              <w:top w:val="single" w:sz="4" w:space="0" w:color="auto"/>
              <w:left w:val="single" w:sz="4" w:space="0" w:color="auto"/>
              <w:bottom w:val="single" w:sz="4" w:space="0" w:color="auto"/>
              <w:right w:val="single" w:sz="4" w:space="0" w:color="auto"/>
            </w:tcBorders>
            <w:hideMark/>
          </w:tcPr>
          <w:p w14:paraId="7C535687" w14:textId="77777777" w:rsidR="005358F2" w:rsidRPr="001D410E" w:rsidRDefault="005358F2" w:rsidP="00CB2C73">
            <w:pPr>
              <w:jc w:val="both"/>
              <w:rPr>
                <w:rFonts w:cs="Calibri"/>
                <w:sz w:val="21"/>
                <w:szCs w:val="21"/>
              </w:rPr>
            </w:pPr>
            <w:r w:rsidRPr="001D410E">
              <w:rPr>
                <w:sz w:val="21"/>
                <w:szCs w:val="21"/>
              </w:rPr>
              <w:t>Фізична особа, яка є учасником, службова</w:t>
            </w:r>
            <w:r>
              <w:rPr>
                <w:sz w:val="21"/>
                <w:szCs w:val="21"/>
              </w:rPr>
              <w:t xml:space="preserve"> </w:t>
            </w:r>
            <w:r w:rsidRPr="001D410E">
              <w:rPr>
                <w:sz w:val="21"/>
                <w:szCs w:val="21"/>
              </w:rPr>
              <w:t>(посадова)</w:t>
            </w:r>
            <w:r>
              <w:rPr>
                <w:sz w:val="21"/>
                <w:szCs w:val="21"/>
              </w:rPr>
              <w:t xml:space="preserve"> </w:t>
            </w:r>
            <w:r w:rsidRPr="001D410E">
              <w:rPr>
                <w:sz w:val="21"/>
                <w:szCs w:val="21"/>
              </w:rPr>
              <w:t>особа   учасника, яку уповноважено учасником</w:t>
            </w:r>
            <w:r>
              <w:rPr>
                <w:sz w:val="21"/>
                <w:szCs w:val="21"/>
              </w:rPr>
              <w:t xml:space="preserve"> </w:t>
            </w:r>
            <w:r w:rsidRPr="001D410E">
              <w:rPr>
                <w:sz w:val="21"/>
                <w:szCs w:val="21"/>
              </w:rPr>
              <w:t>представляти</w:t>
            </w:r>
            <w:r>
              <w:rPr>
                <w:sz w:val="21"/>
                <w:szCs w:val="21"/>
              </w:rPr>
              <w:t xml:space="preserve"> </w:t>
            </w:r>
            <w:r w:rsidRPr="001D410E">
              <w:rPr>
                <w:sz w:val="21"/>
                <w:szCs w:val="21"/>
              </w:rPr>
              <w:t>його  інтереси</w:t>
            </w:r>
            <w:r>
              <w:rPr>
                <w:sz w:val="21"/>
                <w:szCs w:val="21"/>
              </w:rPr>
              <w:t xml:space="preserve"> </w:t>
            </w:r>
            <w:r w:rsidRPr="001D410E">
              <w:rPr>
                <w:sz w:val="21"/>
                <w:szCs w:val="21"/>
              </w:rPr>
              <w:t>під</w:t>
            </w:r>
            <w:r>
              <w:rPr>
                <w:sz w:val="21"/>
                <w:szCs w:val="21"/>
              </w:rPr>
              <w:t xml:space="preserve"> </w:t>
            </w:r>
            <w:r w:rsidRPr="001D410E">
              <w:rPr>
                <w:sz w:val="21"/>
                <w:szCs w:val="21"/>
              </w:rPr>
              <w:t>час</w:t>
            </w:r>
            <w:r>
              <w:rPr>
                <w:sz w:val="21"/>
                <w:szCs w:val="21"/>
              </w:rPr>
              <w:t xml:space="preserve"> проведення процедури </w:t>
            </w:r>
            <w:r w:rsidRPr="001D410E">
              <w:rPr>
                <w:sz w:val="21"/>
                <w:szCs w:val="21"/>
              </w:rPr>
              <w:t>закупівлі</w:t>
            </w:r>
            <w:r>
              <w:rPr>
                <w:sz w:val="21"/>
                <w:szCs w:val="21"/>
              </w:rPr>
              <w:t>, а саме:</w:t>
            </w:r>
          </w:p>
        </w:tc>
        <w:tc>
          <w:tcPr>
            <w:tcW w:w="4859" w:type="dxa"/>
            <w:tcBorders>
              <w:top w:val="single" w:sz="4" w:space="0" w:color="auto"/>
              <w:left w:val="single" w:sz="4" w:space="0" w:color="auto"/>
              <w:bottom w:val="single" w:sz="4" w:space="0" w:color="auto"/>
              <w:right w:val="single" w:sz="4" w:space="0" w:color="auto"/>
            </w:tcBorders>
          </w:tcPr>
          <w:p w14:paraId="242B6C36" w14:textId="77777777" w:rsidR="005358F2" w:rsidRPr="001D410E" w:rsidRDefault="005358F2" w:rsidP="00CB2C73">
            <w:pPr>
              <w:jc w:val="right"/>
              <w:rPr>
                <w:rFonts w:cs="Calibri"/>
                <w:sz w:val="21"/>
                <w:szCs w:val="21"/>
              </w:rPr>
            </w:pPr>
          </w:p>
        </w:tc>
      </w:tr>
      <w:tr w:rsidR="005358F2" w:rsidRPr="001D4EE1" w14:paraId="7F96D5F9" w14:textId="77777777" w:rsidTr="00CB2C73">
        <w:trPr>
          <w:trHeight w:val="25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11A2293D" w14:textId="77777777" w:rsidR="005358F2" w:rsidRPr="001D410E" w:rsidRDefault="005358F2" w:rsidP="00CB2C73">
            <w:pP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1514B871" w14:textId="77777777" w:rsidR="005358F2" w:rsidRPr="001D4EE1" w:rsidRDefault="005358F2" w:rsidP="00CB2C73">
            <w:pPr>
              <w:rPr>
                <w:rFonts w:cs="Calibri"/>
                <w:sz w:val="21"/>
                <w:szCs w:val="21"/>
              </w:rPr>
            </w:pPr>
            <w:r w:rsidRPr="001D4EE1">
              <w:rPr>
                <w:rFonts w:cs="Calibri"/>
                <w:sz w:val="21"/>
                <w:szCs w:val="21"/>
              </w:rPr>
              <w:t xml:space="preserve">має право підпису тендерної </w:t>
            </w:r>
            <w:r>
              <w:rPr>
                <w:rFonts w:cs="Calibri"/>
                <w:sz w:val="21"/>
                <w:szCs w:val="21"/>
              </w:rPr>
              <w:t>пропозиції</w:t>
            </w:r>
            <w:r w:rsidRPr="001D4EE1">
              <w:rPr>
                <w:rFonts w:cs="Calibri"/>
                <w:sz w:val="21"/>
                <w:szCs w:val="21"/>
              </w:rPr>
              <w:t xml:space="preserve"> </w:t>
            </w:r>
          </w:p>
        </w:tc>
        <w:tc>
          <w:tcPr>
            <w:tcW w:w="4859" w:type="dxa"/>
            <w:tcBorders>
              <w:top w:val="single" w:sz="4" w:space="0" w:color="auto"/>
              <w:left w:val="single" w:sz="4" w:space="0" w:color="auto"/>
              <w:bottom w:val="single" w:sz="4" w:space="0" w:color="auto"/>
              <w:right w:val="single" w:sz="4" w:space="0" w:color="auto"/>
            </w:tcBorders>
          </w:tcPr>
          <w:p w14:paraId="56F49221" w14:textId="77777777" w:rsidR="005358F2" w:rsidRPr="001D4EE1" w:rsidRDefault="005358F2" w:rsidP="00CB2C73">
            <w:pPr>
              <w:rPr>
                <w:rFonts w:cs="Calibri"/>
                <w:i/>
                <w:sz w:val="21"/>
                <w:szCs w:val="21"/>
              </w:rPr>
            </w:pPr>
            <w:r w:rsidRPr="001D4EE1">
              <w:rPr>
                <w:rFonts w:cs="Calibri"/>
                <w:i/>
                <w:sz w:val="21"/>
                <w:szCs w:val="21"/>
              </w:rPr>
              <w:t>ПІБ, посада:</w:t>
            </w:r>
          </w:p>
        </w:tc>
      </w:tr>
      <w:tr w:rsidR="005358F2" w:rsidRPr="001D4EE1" w14:paraId="0C42DB84" w14:textId="77777777" w:rsidTr="00CB2C73">
        <w:trPr>
          <w:trHeight w:val="26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89BB76D" w14:textId="77777777" w:rsidR="005358F2" w:rsidRPr="001D4EE1" w:rsidRDefault="005358F2" w:rsidP="00CB2C73">
            <w:pP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8D8C81B" w14:textId="77777777" w:rsidR="005358F2" w:rsidRPr="001D4EE1" w:rsidRDefault="005358F2" w:rsidP="00CB2C73">
            <w:pPr>
              <w:rPr>
                <w:rFonts w:cs="Calibri"/>
                <w:sz w:val="21"/>
                <w:szCs w:val="21"/>
              </w:rPr>
            </w:pPr>
            <w:r w:rsidRPr="001D4EE1">
              <w:rPr>
                <w:rFonts w:cs="Calibri"/>
                <w:sz w:val="21"/>
                <w:szCs w:val="21"/>
              </w:rPr>
              <w:t>має право підпису договору</w:t>
            </w:r>
          </w:p>
        </w:tc>
        <w:tc>
          <w:tcPr>
            <w:tcW w:w="4859" w:type="dxa"/>
            <w:tcBorders>
              <w:top w:val="single" w:sz="4" w:space="0" w:color="auto"/>
              <w:left w:val="single" w:sz="4" w:space="0" w:color="auto"/>
              <w:bottom w:val="single" w:sz="4" w:space="0" w:color="auto"/>
              <w:right w:val="single" w:sz="4" w:space="0" w:color="auto"/>
            </w:tcBorders>
          </w:tcPr>
          <w:p w14:paraId="5F81A925" w14:textId="77777777" w:rsidR="005358F2" w:rsidRPr="001D4EE1" w:rsidRDefault="005358F2" w:rsidP="00CB2C73">
            <w:pPr>
              <w:rPr>
                <w:rFonts w:cs="Calibri"/>
                <w:sz w:val="21"/>
                <w:szCs w:val="21"/>
              </w:rPr>
            </w:pPr>
            <w:r w:rsidRPr="001D4EE1">
              <w:rPr>
                <w:rFonts w:cs="Calibri"/>
                <w:i/>
                <w:sz w:val="21"/>
                <w:szCs w:val="21"/>
              </w:rPr>
              <w:t>ПІБ, посада:</w:t>
            </w:r>
          </w:p>
        </w:tc>
      </w:tr>
      <w:tr w:rsidR="005358F2" w:rsidRPr="001D410E" w14:paraId="23C2CA39" w14:textId="77777777" w:rsidTr="00CB2C73">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7BEC2014" w14:textId="77777777" w:rsidR="005358F2" w:rsidRPr="001D4EE1" w:rsidRDefault="005358F2" w:rsidP="00CB2C73">
            <w:pP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C97AA42" w14:textId="77777777" w:rsidR="005358F2" w:rsidRPr="001D4EE1" w:rsidRDefault="005358F2" w:rsidP="00CB2C73">
            <w:pPr>
              <w:rPr>
                <w:rFonts w:cs="Calibri"/>
                <w:sz w:val="21"/>
                <w:szCs w:val="21"/>
              </w:rPr>
            </w:pPr>
            <w:r w:rsidRPr="001D4EE1">
              <w:rPr>
                <w:rFonts w:cs="Calibri"/>
                <w:sz w:val="21"/>
                <w:szCs w:val="21"/>
              </w:rPr>
              <w:t>має право використання електронного підпису</w:t>
            </w:r>
          </w:p>
        </w:tc>
        <w:tc>
          <w:tcPr>
            <w:tcW w:w="4859" w:type="dxa"/>
            <w:tcBorders>
              <w:top w:val="single" w:sz="4" w:space="0" w:color="auto"/>
              <w:left w:val="single" w:sz="4" w:space="0" w:color="auto"/>
              <w:bottom w:val="single" w:sz="4" w:space="0" w:color="auto"/>
              <w:right w:val="single" w:sz="4" w:space="0" w:color="auto"/>
            </w:tcBorders>
          </w:tcPr>
          <w:p w14:paraId="516B7DB8" w14:textId="77777777" w:rsidR="005358F2" w:rsidRPr="001D410E" w:rsidRDefault="005358F2" w:rsidP="00CB2C73">
            <w:pPr>
              <w:tabs>
                <w:tab w:val="center" w:pos="2192"/>
              </w:tabs>
              <w:jc w:val="both"/>
              <w:rPr>
                <w:rFonts w:cs="Calibri"/>
                <w:sz w:val="21"/>
                <w:szCs w:val="21"/>
              </w:rPr>
            </w:pPr>
            <w:r w:rsidRPr="001D4EE1">
              <w:rPr>
                <w:rFonts w:cs="Calibri"/>
                <w:i/>
                <w:sz w:val="21"/>
                <w:szCs w:val="21"/>
              </w:rPr>
              <w:t>ПІБ, посада:</w:t>
            </w:r>
            <w:r>
              <w:rPr>
                <w:rFonts w:cs="Calibri"/>
                <w:i/>
                <w:sz w:val="21"/>
                <w:szCs w:val="21"/>
              </w:rPr>
              <w:tab/>
            </w:r>
          </w:p>
        </w:tc>
      </w:tr>
      <w:tr w:rsidR="005358F2" w:rsidRPr="001D410E" w14:paraId="359D8B1E" w14:textId="77777777" w:rsidTr="00CB2C73">
        <w:trPr>
          <w:trHeight w:val="264"/>
        </w:trPr>
        <w:tc>
          <w:tcPr>
            <w:tcW w:w="480" w:type="dxa"/>
            <w:tcBorders>
              <w:top w:val="single" w:sz="4" w:space="0" w:color="auto"/>
              <w:left w:val="single" w:sz="4" w:space="0" w:color="auto"/>
              <w:bottom w:val="single" w:sz="4" w:space="0" w:color="auto"/>
              <w:right w:val="single" w:sz="4" w:space="0" w:color="auto"/>
            </w:tcBorders>
            <w:vAlign w:val="center"/>
          </w:tcPr>
          <w:p w14:paraId="02D4A009" w14:textId="77777777" w:rsidR="005358F2" w:rsidRPr="001D4EE1" w:rsidRDefault="005358F2" w:rsidP="00CB2C73">
            <w:pPr>
              <w:jc w:val="center"/>
              <w:rPr>
                <w:rFonts w:cs="Calibri"/>
                <w:sz w:val="21"/>
                <w:szCs w:val="21"/>
              </w:rPr>
            </w:pPr>
            <w:r>
              <w:rPr>
                <w:rFonts w:cs="Calibri"/>
                <w:sz w:val="21"/>
                <w:szCs w:val="21"/>
              </w:rPr>
              <w:t>10</w:t>
            </w:r>
          </w:p>
        </w:tc>
        <w:tc>
          <w:tcPr>
            <w:tcW w:w="4867" w:type="dxa"/>
            <w:tcBorders>
              <w:top w:val="single" w:sz="4" w:space="0" w:color="auto"/>
              <w:left w:val="single" w:sz="4" w:space="0" w:color="auto"/>
              <w:bottom w:val="single" w:sz="4" w:space="0" w:color="auto"/>
              <w:right w:val="single" w:sz="4" w:space="0" w:color="auto"/>
            </w:tcBorders>
          </w:tcPr>
          <w:p w14:paraId="320C3D02" w14:textId="77777777" w:rsidR="005358F2" w:rsidRPr="00080715" w:rsidRDefault="005358F2" w:rsidP="00CB2C73">
            <w:pPr>
              <w:jc w:val="both"/>
              <w:rPr>
                <w:sz w:val="21"/>
                <w:szCs w:val="21"/>
              </w:rPr>
            </w:pPr>
            <w:r>
              <w:rPr>
                <w:sz w:val="21"/>
                <w:szCs w:val="21"/>
              </w:rPr>
              <w:t>К</w:t>
            </w:r>
            <w:r w:rsidRPr="00080715">
              <w:rPr>
                <w:sz w:val="21"/>
                <w:szCs w:val="21"/>
              </w:rPr>
              <w:t xml:space="preserve">оди </w:t>
            </w:r>
            <w:r>
              <w:rPr>
                <w:sz w:val="21"/>
                <w:szCs w:val="21"/>
              </w:rPr>
              <w:t xml:space="preserve">на назви </w:t>
            </w:r>
            <w:r w:rsidRPr="00080715">
              <w:rPr>
                <w:sz w:val="21"/>
                <w:szCs w:val="21"/>
              </w:rPr>
              <w:t xml:space="preserve">видів економічної діяльності </w:t>
            </w:r>
            <w:r>
              <w:rPr>
                <w:sz w:val="21"/>
                <w:szCs w:val="21"/>
              </w:rPr>
              <w:t>Учасника щодо предмета закупівлі</w:t>
            </w:r>
          </w:p>
        </w:tc>
        <w:tc>
          <w:tcPr>
            <w:tcW w:w="4859" w:type="dxa"/>
            <w:tcBorders>
              <w:top w:val="single" w:sz="4" w:space="0" w:color="auto"/>
              <w:left w:val="single" w:sz="4" w:space="0" w:color="auto"/>
              <w:bottom w:val="single" w:sz="4" w:space="0" w:color="auto"/>
              <w:right w:val="single" w:sz="4" w:space="0" w:color="auto"/>
            </w:tcBorders>
          </w:tcPr>
          <w:p w14:paraId="1A8D3100" w14:textId="77777777" w:rsidR="005358F2" w:rsidRPr="001D4EE1" w:rsidRDefault="005358F2" w:rsidP="00CB2C73">
            <w:pPr>
              <w:tabs>
                <w:tab w:val="center" w:pos="2192"/>
              </w:tabs>
              <w:jc w:val="both"/>
              <w:rPr>
                <w:rFonts w:cs="Calibri"/>
                <w:i/>
                <w:sz w:val="21"/>
                <w:szCs w:val="21"/>
              </w:rPr>
            </w:pPr>
          </w:p>
        </w:tc>
      </w:tr>
    </w:tbl>
    <w:p w14:paraId="1E6D3B24" w14:textId="77777777" w:rsidR="005358F2" w:rsidRDefault="005358F2" w:rsidP="005358F2">
      <w:pPr>
        <w:spacing w:before="60" w:after="60" w:line="220" w:lineRule="atLeast"/>
        <w:ind w:right="-23" w:firstLine="540"/>
        <w:jc w:val="center"/>
        <w:rPr>
          <w:b/>
          <w:i/>
          <w:color w:val="548DD4"/>
        </w:rPr>
      </w:pPr>
      <w:r w:rsidRPr="0063771D">
        <w:rPr>
          <w:b/>
          <w:i/>
          <w:color w:val="548DD4"/>
        </w:rPr>
        <w:t xml:space="preserve">Посада, прізвище, ініціали, власноручний підпис уповноваженої особи Учасника, </w:t>
      </w:r>
    </w:p>
    <w:p w14:paraId="5F828AD9" w14:textId="77777777" w:rsidR="005358F2" w:rsidRDefault="005358F2" w:rsidP="005358F2">
      <w:pPr>
        <w:spacing w:before="60" w:after="60" w:line="220" w:lineRule="atLeast"/>
        <w:ind w:right="-23" w:firstLine="540"/>
        <w:jc w:val="center"/>
      </w:pPr>
      <w:r>
        <w:rPr>
          <w:b/>
          <w:i/>
          <w:color w:val="548DD4"/>
        </w:rPr>
        <w:t xml:space="preserve">(печатка </w:t>
      </w:r>
      <w:r w:rsidRPr="0063771D">
        <w:rPr>
          <w:b/>
          <w:i/>
          <w:color w:val="548DD4"/>
        </w:rPr>
        <w:t>у разі її використання)</w:t>
      </w:r>
      <w:r w:rsidRPr="0066753E">
        <w:t xml:space="preserve"> </w:t>
      </w:r>
    </w:p>
    <w:p w14:paraId="4666BD84" w14:textId="591604C3" w:rsidR="00280F2E" w:rsidRPr="005C4A95" w:rsidRDefault="005358F2" w:rsidP="005C4A95">
      <w:pPr>
        <w:spacing w:before="60" w:after="60" w:line="220" w:lineRule="atLeast"/>
        <w:ind w:right="-23" w:firstLine="540"/>
        <w:jc w:val="center"/>
        <w:rPr>
          <w:sz w:val="20"/>
          <w:szCs w:val="20"/>
          <w:lang w:val="uk-UA" w:eastAsia="uk-UA"/>
        </w:rPr>
      </w:pPr>
      <w:r w:rsidRPr="0066753E">
        <w:rPr>
          <w:i/>
          <w:sz w:val="20"/>
          <w:szCs w:val="20"/>
        </w:rPr>
        <w:t>(не вимагається підпис уповноваженої особи Учасника, якщо цей документ наданий у формі електронного документа через електронну систему з</w:t>
      </w:r>
      <w:r>
        <w:rPr>
          <w:i/>
          <w:sz w:val="20"/>
          <w:szCs w:val="20"/>
        </w:rPr>
        <w:t>акупівель із накладанням електронного підпису</w:t>
      </w:r>
      <w:r w:rsidRPr="0066753E">
        <w:rPr>
          <w:i/>
          <w:sz w:val="20"/>
          <w:szCs w:val="20"/>
        </w:rPr>
        <w:t>)</w:t>
      </w:r>
    </w:p>
    <w:p w14:paraId="3B566A02" w14:textId="77777777" w:rsidR="00102226" w:rsidRDefault="00102226" w:rsidP="000F6FB3">
      <w:pPr>
        <w:widowControl w:val="0"/>
        <w:suppressAutoHyphens/>
        <w:ind w:left="5664" w:right="-427" w:firstLine="708"/>
        <w:rPr>
          <w:rFonts w:eastAsia="SimSun"/>
          <w:bCs/>
          <w:kern w:val="1"/>
          <w:lang w:val="uk-UA" w:eastAsia="hi-IN" w:bidi="hi-IN"/>
        </w:rPr>
      </w:pPr>
    </w:p>
    <w:p w14:paraId="72987430" w14:textId="3FEB277B" w:rsidR="000F6FB3" w:rsidRPr="00EC7357" w:rsidRDefault="008D3680" w:rsidP="000F6FB3">
      <w:pPr>
        <w:widowControl w:val="0"/>
        <w:suppressAutoHyphens/>
        <w:ind w:left="5664" w:right="-427" w:firstLine="708"/>
        <w:rPr>
          <w:rFonts w:eastAsia="SimSun"/>
          <w:bCs/>
          <w:kern w:val="1"/>
          <w:lang w:val="uk-UA" w:eastAsia="hi-IN" w:bidi="hi-IN"/>
        </w:rPr>
      </w:pPr>
      <w:r>
        <w:rPr>
          <w:rFonts w:eastAsia="SimSun"/>
          <w:bCs/>
          <w:kern w:val="1"/>
          <w:lang w:val="uk-UA" w:eastAsia="hi-IN" w:bidi="hi-IN"/>
        </w:rPr>
        <w:t xml:space="preserve">  </w:t>
      </w:r>
      <w:r w:rsidR="000F6FB3" w:rsidRPr="00EC7357">
        <w:rPr>
          <w:rFonts w:eastAsia="SimSun"/>
          <w:bCs/>
          <w:kern w:val="1"/>
          <w:lang w:val="uk-UA" w:eastAsia="hi-IN" w:bidi="hi-IN"/>
        </w:rPr>
        <w:t>Додаток 2</w:t>
      </w:r>
    </w:p>
    <w:p w14:paraId="5DAE5CFB" w14:textId="1E0B19EB" w:rsidR="000F6FB3" w:rsidRDefault="000F6FB3" w:rsidP="000F6FB3">
      <w:pPr>
        <w:widowControl w:val="0"/>
        <w:suppressAutoHyphens/>
        <w:ind w:left="4248" w:right="-427" w:firstLine="708"/>
        <w:jc w:val="center"/>
        <w:rPr>
          <w:rFonts w:eastAsia="SimSun"/>
          <w:bCs/>
          <w:kern w:val="1"/>
          <w:lang w:val="uk-UA" w:eastAsia="hi-IN" w:bidi="hi-IN"/>
        </w:rPr>
      </w:pPr>
      <w:r w:rsidRPr="00EC7357">
        <w:rPr>
          <w:rFonts w:eastAsia="SimSun"/>
          <w:bCs/>
          <w:kern w:val="1"/>
          <w:lang w:val="uk-UA" w:eastAsia="hi-IN" w:bidi="hi-IN"/>
        </w:rPr>
        <w:t>тендерної документації</w:t>
      </w:r>
    </w:p>
    <w:p w14:paraId="2AEE1042" w14:textId="77777777" w:rsidR="006F09D1" w:rsidRPr="00EC7357" w:rsidRDefault="006F09D1" w:rsidP="000F6FB3">
      <w:pPr>
        <w:widowControl w:val="0"/>
        <w:suppressAutoHyphens/>
        <w:ind w:left="4248" w:right="-427" w:firstLine="708"/>
        <w:jc w:val="center"/>
        <w:rPr>
          <w:rFonts w:ascii="Liberation Serif" w:eastAsia="SimSun" w:hAnsi="Liberation Serif" w:cs="Mangal" w:hint="eastAsia"/>
          <w:bCs/>
          <w:kern w:val="1"/>
          <w:lang w:val="uk-UA" w:eastAsia="hi-IN" w:bidi="hi-IN"/>
        </w:rPr>
      </w:pPr>
    </w:p>
    <w:p w14:paraId="62136B60" w14:textId="77777777" w:rsidR="006F09D1" w:rsidRPr="006F09D1" w:rsidRDefault="006F09D1" w:rsidP="006F09D1">
      <w:pPr>
        <w:widowControl w:val="0"/>
        <w:jc w:val="center"/>
        <w:rPr>
          <w:rFonts w:eastAsia="Liberation Serif"/>
          <w:b/>
          <w:lang w:val="uk-UA"/>
        </w:rPr>
      </w:pPr>
      <w:r w:rsidRPr="006F09D1">
        <w:rPr>
          <w:rFonts w:eastAsia="Liberation Serif"/>
          <w:b/>
          <w:lang w:val="uk-UA"/>
        </w:rPr>
        <w:t>ІНФОРМАЦІЯ ПРО СПОСОБИ ПІДТВЕРДЖЕННЯ ВІДПОВІДНОСТІ ТЕНДЕРНОЇ ПРОПОЗИЦІЇ УЧАСНИКІВ КВАЛІФІКАЦІЙНИМ КРИТЕРІЯМ, ВИЗНАЧЕНИМ У СТАТТІ 16 ЗАКОНУ</w:t>
      </w:r>
    </w:p>
    <w:tbl>
      <w:tblPr>
        <w:tblW w:w="9773"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18"/>
        <w:gridCol w:w="3150"/>
        <w:gridCol w:w="6205"/>
      </w:tblGrid>
      <w:tr w:rsidR="006F09D1" w:rsidRPr="00C17A84" w14:paraId="3748443E" w14:textId="77777777" w:rsidTr="00DF7501">
        <w:tc>
          <w:tcPr>
            <w:tcW w:w="418" w:type="dxa"/>
          </w:tcPr>
          <w:p w14:paraId="5B89474F" w14:textId="77777777" w:rsidR="006F09D1" w:rsidRPr="00C17A84" w:rsidRDefault="006F09D1" w:rsidP="00DF7501">
            <w:pPr>
              <w:widowControl w:val="0"/>
              <w:jc w:val="center"/>
              <w:rPr>
                <w:b/>
              </w:rPr>
            </w:pPr>
            <w:r w:rsidRPr="00C17A84">
              <w:rPr>
                <w:b/>
              </w:rPr>
              <w:t>№</w:t>
            </w:r>
          </w:p>
        </w:tc>
        <w:tc>
          <w:tcPr>
            <w:tcW w:w="3150" w:type="dxa"/>
            <w:shd w:val="clear" w:color="auto" w:fill="auto"/>
          </w:tcPr>
          <w:p w14:paraId="3C819850" w14:textId="77777777" w:rsidR="006F09D1" w:rsidRPr="00C17A84" w:rsidRDefault="006F09D1" w:rsidP="00DF7501">
            <w:pPr>
              <w:widowControl w:val="0"/>
              <w:jc w:val="center"/>
              <w:rPr>
                <w:b/>
              </w:rPr>
            </w:pPr>
            <w:r w:rsidRPr="00C17A84">
              <w:rPr>
                <w:b/>
              </w:rPr>
              <w:t>Кваліфікаційний критерій</w:t>
            </w:r>
          </w:p>
        </w:tc>
        <w:tc>
          <w:tcPr>
            <w:tcW w:w="6205" w:type="dxa"/>
            <w:shd w:val="clear" w:color="auto" w:fill="auto"/>
          </w:tcPr>
          <w:p w14:paraId="52BCFD25" w14:textId="77777777" w:rsidR="006F09D1" w:rsidRPr="00C17A84" w:rsidRDefault="006F09D1" w:rsidP="00DF7501">
            <w:pPr>
              <w:widowControl w:val="0"/>
              <w:jc w:val="center"/>
            </w:pPr>
            <w:r w:rsidRPr="00C17A84">
              <w:rPr>
                <w:b/>
              </w:rPr>
              <w:t>Способи документального підтвердження інформації, про відповідність Учасника кваліфікаційним критеріям</w:t>
            </w:r>
          </w:p>
        </w:tc>
      </w:tr>
      <w:tr w:rsidR="006F09D1" w:rsidRPr="00C17A84" w14:paraId="3C324833" w14:textId="77777777" w:rsidTr="00DF7501">
        <w:trPr>
          <w:trHeight w:val="271"/>
        </w:trPr>
        <w:tc>
          <w:tcPr>
            <w:tcW w:w="418" w:type="dxa"/>
          </w:tcPr>
          <w:p w14:paraId="6A6EC328" w14:textId="77777777" w:rsidR="006F09D1" w:rsidRPr="00C17A84" w:rsidRDefault="006F09D1" w:rsidP="00DF7501">
            <w:pPr>
              <w:widowControl w:val="0"/>
            </w:pPr>
            <w:r w:rsidRPr="00C17A84">
              <w:t>1</w:t>
            </w:r>
          </w:p>
        </w:tc>
        <w:tc>
          <w:tcPr>
            <w:tcW w:w="3150" w:type="dxa"/>
            <w:shd w:val="clear" w:color="auto" w:fill="auto"/>
          </w:tcPr>
          <w:p w14:paraId="3641BE0F" w14:textId="77777777" w:rsidR="006F09D1" w:rsidRPr="00C17A84" w:rsidRDefault="006F09D1" w:rsidP="00DF7501">
            <w:pPr>
              <w:widowControl w:val="0"/>
            </w:pPr>
            <w:r w:rsidRPr="00C17A84">
              <w:t>Наявність працівників відповідної кваліфікації, які мають необхідні знання та досвід</w:t>
            </w:r>
          </w:p>
        </w:tc>
        <w:tc>
          <w:tcPr>
            <w:tcW w:w="6205" w:type="dxa"/>
            <w:shd w:val="clear" w:color="auto" w:fill="auto"/>
          </w:tcPr>
          <w:p w14:paraId="132507D7" w14:textId="77777777" w:rsidR="006F09D1" w:rsidRPr="00C17A84" w:rsidRDefault="006F09D1" w:rsidP="00DF7501">
            <w:pPr>
              <w:widowControl w:val="0"/>
              <w:jc w:val="both"/>
            </w:pPr>
            <w:r w:rsidRPr="00C17A84">
              <w:t>Документальне підтвердження про наявність у Учасника працівників, які безпосередньо будуть залучені до надання Послуг, а саме:</w:t>
            </w:r>
          </w:p>
          <w:p w14:paraId="0EAA7409" w14:textId="77777777" w:rsidR="006F09D1" w:rsidRPr="00C17A84" w:rsidRDefault="006F09D1" w:rsidP="006F09D1">
            <w:pPr>
              <w:widowControl w:val="0"/>
              <w:numPr>
                <w:ilvl w:val="0"/>
                <w:numId w:val="32"/>
              </w:numPr>
              <w:pBdr>
                <w:top w:val="nil"/>
                <w:left w:val="nil"/>
                <w:bottom w:val="nil"/>
                <w:right w:val="nil"/>
                <w:between w:val="nil"/>
              </w:pBdr>
              <w:tabs>
                <w:tab w:val="left" w:pos="449"/>
              </w:tabs>
              <w:ind w:left="0" w:firstLine="0"/>
              <w:jc w:val="both"/>
              <w:rPr>
                <w:color w:val="000000"/>
              </w:rPr>
            </w:pPr>
            <w:bookmarkStart w:id="66" w:name="_gjdgxs" w:colFirst="0" w:colLast="0"/>
            <w:bookmarkEnd w:id="66"/>
            <w:r w:rsidRPr="00C17A84">
              <w:rPr>
                <w:color w:val="000000"/>
              </w:rPr>
              <w:t>довідку в довільній формі про наявність у Учасника працівників (в т. ч. редакторів, дизайнерів), які безпосередньо будуть залучені до надання Послуг, завірена печаткою (у разі наявності) та підписом керівника/уповноваженої особи Учасника</w:t>
            </w:r>
          </w:p>
        </w:tc>
      </w:tr>
      <w:tr w:rsidR="006F09D1" w:rsidRPr="00C17A84" w14:paraId="7605FB53" w14:textId="77777777" w:rsidTr="00DF7501">
        <w:tc>
          <w:tcPr>
            <w:tcW w:w="418" w:type="dxa"/>
          </w:tcPr>
          <w:p w14:paraId="70089894" w14:textId="77777777" w:rsidR="006F09D1" w:rsidRPr="00C17A84" w:rsidRDefault="006F09D1" w:rsidP="00DF7501">
            <w:pPr>
              <w:widowControl w:val="0"/>
            </w:pPr>
            <w:r w:rsidRPr="00C17A84">
              <w:t>2</w:t>
            </w:r>
          </w:p>
        </w:tc>
        <w:tc>
          <w:tcPr>
            <w:tcW w:w="3150" w:type="dxa"/>
            <w:shd w:val="clear" w:color="auto" w:fill="auto"/>
          </w:tcPr>
          <w:p w14:paraId="14D24D9F" w14:textId="77777777" w:rsidR="006F09D1" w:rsidRPr="00C17A84" w:rsidRDefault="006F09D1" w:rsidP="00DF7501">
            <w:pPr>
              <w:widowControl w:val="0"/>
            </w:pPr>
            <w:r w:rsidRPr="00C17A84">
              <w:t>Наявність документально підтвердженого досвіду виконання аналогічного договору</w:t>
            </w:r>
          </w:p>
        </w:tc>
        <w:tc>
          <w:tcPr>
            <w:tcW w:w="6205" w:type="dxa"/>
            <w:shd w:val="clear" w:color="auto" w:fill="auto"/>
          </w:tcPr>
          <w:p w14:paraId="62F876F2" w14:textId="77777777" w:rsidR="006F09D1" w:rsidRPr="00C17A84" w:rsidRDefault="006F09D1" w:rsidP="00DF7501">
            <w:pPr>
              <w:widowControl w:val="0"/>
              <w:jc w:val="both"/>
            </w:pPr>
            <w:r w:rsidRPr="00C17A84">
              <w:t>Копія виконаного аналогічного договору</w:t>
            </w:r>
            <w:r w:rsidRPr="00C17A84">
              <w:rPr>
                <w:b/>
                <w:vertAlign w:val="superscript"/>
              </w:rPr>
              <w:t>1</w:t>
            </w:r>
            <w:r w:rsidRPr="00C17A84">
              <w:t xml:space="preserve"> та документ (документи), що підтверджують його виконання в повному обсязі </w:t>
            </w:r>
            <w:r w:rsidRPr="00C17A84">
              <w:rPr>
                <w:rFonts w:eastAsia="SimSun"/>
                <w:kern w:val="1"/>
                <w:lang w:eastAsia="hi-IN" w:bidi="hi-IN"/>
              </w:rPr>
              <w:t>(за вартістю та/або за обсягом)</w:t>
            </w:r>
            <w:r w:rsidRPr="00C17A84">
              <w:t>: копія акта (актів) наданих послуг, та/або копія акта (актів) звірки, та/або копія видаткової (видаткових) накладних.</w:t>
            </w:r>
          </w:p>
          <w:p w14:paraId="70F805DE" w14:textId="77777777" w:rsidR="006F09D1" w:rsidRPr="00C17A84" w:rsidRDefault="006F09D1" w:rsidP="00DF7501">
            <w:pPr>
              <w:widowControl w:val="0"/>
              <w:jc w:val="both"/>
            </w:pPr>
            <w:r w:rsidRPr="00C17A84">
              <w:t>Замовник не заперечує проти надання учасником додаткових документів, що засвідчують надання ним аналогічних послуг.</w:t>
            </w:r>
          </w:p>
        </w:tc>
      </w:tr>
    </w:tbl>
    <w:p w14:paraId="5E878BB9" w14:textId="77777777" w:rsidR="006F09D1" w:rsidRPr="00C17A84" w:rsidRDefault="006F09D1" w:rsidP="006F09D1">
      <w:pPr>
        <w:jc w:val="right"/>
      </w:pPr>
    </w:p>
    <w:p w14:paraId="110819B1" w14:textId="77777777" w:rsidR="006F09D1" w:rsidRPr="00C17A84" w:rsidRDefault="006F09D1" w:rsidP="006F09D1">
      <w:pPr>
        <w:jc w:val="both"/>
        <w:rPr>
          <w:vertAlign w:val="superscript"/>
        </w:rPr>
      </w:pPr>
      <w:r w:rsidRPr="00C17A84">
        <w:rPr>
          <w:b/>
          <w:sz w:val="28"/>
          <w:szCs w:val="28"/>
          <w:vertAlign w:val="superscript"/>
        </w:rPr>
        <w:t>1</w:t>
      </w:r>
      <w:r w:rsidRPr="00C17A84">
        <w:rPr>
          <w:sz w:val="28"/>
          <w:szCs w:val="28"/>
          <w:vertAlign w:val="superscript"/>
        </w:rPr>
        <w:t xml:space="preserve"> </w:t>
      </w:r>
      <w:r w:rsidRPr="00C17A84">
        <w:t xml:space="preserve">Аналогічним договором в межах зазначеної закупівлі є договори, що є аналогічними за предметом закупівлі за кожним з видів </w:t>
      </w:r>
      <w:r>
        <w:t>наданих послуг</w:t>
      </w:r>
      <w:r w:rsidRPr="00C17A84">
        <w:t xml:space="preserve">, виконаних за останні 3 (три) роки: редакційне редагування, розробка концепції дизайну, переклад, верстка та друк, та/або за наданими послугами </w:t>
      </w:r>
      <w:proofErr w:type="gramStart"/>
      <w:r w:rsidRPr="00C17A84">
        <w:t>у рамках</w:t>
      </w:r>
      <w:proofErr w:type="gramEnd"/>
      <w:r w:rsidRPr="00C17A84">
        <w:t xml:space="preserve"> предмету договору.</w:t>
      </w:r>
    </w:p>
    <w:p w14:paraId="3B95780F" w14:textId="77777777" w:rsidR="00826413" w:rsidRPr="006F09D1" w:rsidRDefault="00826413" w:rsidP="00045101">
      <w:pPr>
        <w:shd w:val="clear" w:color="auto" w:fill="FFFFFF"/>
        <w:tabs>
          <w:tab w:val="left" w:pos="8647"/>
        </w:tabs>
        <w:ind w:left="7788"/>
        <w:rPr>
          <w:b/>
        </w:rPr>
      </w:pPr>
    </w:p>
    <w:p w14:paraId="58232B35" w14:textId="77777777" w:rsidR="00826413" w:rsidRDefault="00826413" w:rsidP="00045101">
      <w:pPr>
        <w:shd w:val="clear" w:color="auto" w:fill="FFFFFF"/>
        <w:tabs>
          <w:tab w:val="left" w:pos="8647"/>
        </w:tabs>
        <w:ind w:left="7788"/>
        <w:rPr>
          <w:b/>
          <w:lang w:val="uk-UA"/>
        </w:rPr>
      </w:pPr>
    </w:p>
    <w:p w14:paraId="5F747601" w14:textId="77777777" w:rsidR="00D759CA" w:rsidRDefault="00D759CA" w:rsidP="00045101">
      <w:pPr>
        <w:shd w:val="clear" w:color="auto" w:fill="FFFFFF"/>
        <w:tabs>
          <w:tab w:val="left" w:pos="8647"/>
        </w:tabs>
        <w:ind w:left="7788"/>
        <w:rPr>
          <w:b/>
          <w:lang w:val="uk-UA"/>
        </w:rPr>
      </w:pPr>
    </w:p>
    <w:p w14:paraId="5519FA07" w14:textId="77777777" w:rsidR="00D759CA" w:rsidRDefault="00D759CA" w:rsidP="00045101">
      <w:pPr>
        <w:shd w:val="clear" w:color="auto" w:fill="FFFFFF"/>
        <w:tabs>
          <w:tab w:val="left" w:pos="8647"/>
        </w:tabs>
        <w:ind w:left="7788"/>
        <w:rPr>
          <w:b/>
          <w:lang w:val="uk-UA"/>
        </w:rPr>
      </w:pPr>
    </w:p>
    <w:p w14:paraId="03ADE001" w14:textId="77777777" w:rsidR="00D759CA" w:rsidRDefault="00D759CA" w:rsidP="00045101">
      <w:pPr>
        <w:shd w:val="clear" w:color="auto" w:fill="FFFFFF"/>
        <w:tabs>
          <w:tab w:val="left" w:pos="8647"/>
        </w:tabs>
        <w:ind w:left="7788"/>
        <w:rPr>
          <w:b/>
          <w:lang w:val="uk-UA"/>
        </w:rPr>
      </w:pPr>
    </w:p>
    <w:p w14:paraId="36801AF9" w14:textId="77777777" w:rsidR="00D759CA" w:rsidRDefault="00D759CA" w:rsidP="00045101">
      <w:pPr>
        <w:shd w:val="clear" w:color="auto" w:fill="FFFFFF"/>
        <w:tabs>
          <w:tab w:val="left" w:pos="8647"/>
        </w:tabs>
        <w:ind w:left="7788"/>
        <w:rPr>
          <w:b/>
          <w:lang w:val="uk-UA"/>
        </w:rPr>
      </w:pPr>
    </w:p>
    <w:p w14:paraId="2EEA0899" w14:textId="77777777" w:rsidR="00D759CA" w:rsidRDefault="00D759CA" w:rsidP="00045101">
      <w:pPr>
        <w:shd w:val="clear" w:color="auto" w:fill="FFFFFF"/>
        <w:tabs>
          <w:tab w:val="left" w:pos="8647"/>
        </w:tabs>
        <w:ind w:left="7788"/>
        <w:rPr>
          <w:b/>
          <w:lang w:val="uk-UA"/>
        </w:rPr>
      </w:pPr>
    </w:p>
    <w:p w14:paraId="5A492B2F" w14:textId="77777777" w:rsidR="00D759CA" w:rsidRDefault="00D759CA" w:rsidP="00045101">
      <w:pPr>
        <w:shd w:val="clear" w:color="auto" w:fill="FFFFFF"/>
        <w:tabs>
          <w:tab w:val="left" w:pos="8647"/>
        </w:tabs>
        <w:ind w:left="7788"/>
        <w:rPr>
          <w:b/>
          <w:lang w:val="uk-UA"/>
        </w:rPr>
      </w:pPr>
    </w:p>
    <w:p w14:paraId="6450A436" w14:textId="77777777" w:rsidR="00D759CA" w:rsidRDefault="00D759CA" w:rsidP="00045101">
      <w:pPr>
        <w:shd w:val="clear" w:color="auto" w:fill="FFFFFF"/>
        <w:tabs>
          <w:tab w:val="left" w:pos="8647"/>
        </w:tabs>
        <w:ind w:left="7788"/>
        <w:rPr>
          <w:b/>
          <w:lang w:val="uk-UA"/>
        </w:rPr>
      </w:pPr>
    </w:p>
    <w:p w14:paraId="28ECB4F3" w14:textId="440A905A" w:rsidR="00FF444D" w:rsidRPr="00A80011" w:rsidRDefault="00CD7942" w:rsidP="00045101">
      <w:pPr>
        <w:shd w:val="clear" w:color="auto" w:fill="FFFFFF"/>
        <w:tabs>
          <w:tab w:val="left" w:pos="8647"/>
        </w:tabs>
        <w:ind w:left="7788"/>
      </w:pPr>
      <w:r>
        <w:rPr>
          <w:b/>
          <w:lang w:val="uk-UA"/>
        </w:rPr>
        <w:tab/>
      </w:r>
      <w:r>
        <w:rPr>
          <w:b/>
          <w:lang w:val="uk-UA"/>
        </w:rPr>
        <w:tab/>
      </w:r>
      <w:r>
        <w:rPr>
          <w:b/>
          <w:lang w:val="uk-UA"/>
        </w:rPr>
        <w:tab/>
      </w:r>
      <w:r w:rsidR="00810002">
        <w:rPr>
          <w:b/>
          <w:lang w:val="uk-UA"/>
        </w:rPr>
        <w:t xml:space="preserve">     </w:t>
      </w:r>
      <w:r>
        <w:rPr>
          <w:b/>
          <w:lang w:val="uk-UA"/>
        </w:rPr>
        <w:t xml:space="preserve">    </w:t>
      </w:r>
      <w:r w:rsidR="00045101">
        <w:rPr>
          <w:b/>
          <w:lang w:val="uk-UA"/>
        </w:rPr>
        <w:t xml:space="preserve">  </w:t>
      </w:r>
      <w:r w:rsidR="00FF444D" w:rsidRPr="00A80011">
        <w:t>Додаток 3</w:t>
      </w:r>
    </w:p>
    <w:p w14:paraId="1BE684E7" w14:textId="3BCEDFBC" w:rsidR="00FF444D" w:rsidRPr="00A80011" w:rsidRDefault="00FF444D" w:rsidP="00FF444D">
      <w:pPr>
        <w:widowControl w:val="0"/>
        <w:tabs>
          <w:tab w:val="left" w:pos="6521"/>
        </w:tabs>
        <w:ind w:right="-427"/>
        <w:jc w:val="center"/>
        <w:rPr>
          <w:rFonts w:eastAsia="SimSun"/>
          <w:bCs/>
          <w:kern w:val="1"/>
          <w:lang w:eastAsia="hi-IN" w:bidi="hi-IN"/>
        </w:rPr>
      </w:pPr>
      <w:r>
        <w:rPr>
          <w:rFonts w:eastAsia="SimSun"/>
          <w:bCs/>
          <w:kern w:val="1"/>
          <w:lang w:eastAsia="hi-IN" w:bidi="hi-IN"/>
        </w:rPr>
        <w:tab/>
      </w:r>
      <w:r>
        <w:rPr>
          <w:rFonts w:eastAsia="SimSun"/>
          <w:bCs/>
          <w:kern w:val="1"/>
          <w:lang w:val="uk-UA" w:eastAsia="hi-IN" w:bidi="hi-IN"/>
        </w:rPr>
        <w:t xml:space="preserve">   </w:t>
      </w:r>
      <w:r w:rsidRPr="00A80011">
        <w:rPr>
          <w:rFonts w:eastAsia="SimSun"/>
          <w:bCs/>
          <w:kern w:val="1"/>
          <w:lang w:eastAsia="hi-IN" w:bidi="hi-IN"/>
        </w:rPr>
        <w:t>тендерної документації</w:t>
      </w:r>
    </w:p>
    <w:p w14:paraId="7585555A" w14:textId="77777777" w:rsidR="00FF444D" w:rsidRDefault="00FF444D" w:rsidP="00FF444D">
      <w:pPr>
        <w:widowControl w:val="0"/>
        <w:tabs>
          <w:tab w:val="left" w:pos="6521"/>
        </w:tabs>
        <w:ind w:right="-427"/>
        <w:jc w:val="right"/>
        <w:rPr>
          <w:rFonts w:ascii="Liberation Serif" w:eastAsia="SimSun" w:hAnsi="Liberation Serif" w:cs="Mangal" w:hint="eastAsia"/>
          <w:b/>
          <w:bCs/>
          <w:kern w:val="1"/>
          <w:lang w:eastAsia="hi-IN" w:bidi="hi-IN"/>
        </w:rPr>
      </w:pPr>
    </w:p>
    <w:p w14:paraId="7FA4B4F5" w14:textId="77777777" w:rsidR="00FF444D" w:rsidRDefault="00FF444D" w:rsidP="00FF444D">
      <w:pPr>
        <w:shd w:val="clear" w:color="auto" w:fill="FFFFFF"/>
        <w:tabs>
          <w:tab w:val="left" w:pos="8647"/>
        </w:tabs>
        <w:rPr>
          <w:i/>
        </w:rPr>
      </w:pPr>
      <w:r w:rsidRPr="00C07218">
        <w:rPr>
          <w:i/>
        </w:rPr>
        <w:t xml:space="preserve">Учасник може </w:t>
      </w:r>
      <w:proofErr w:type="gramStart"/>
      <w:r w:rsidRPr="00C07218">
        <w:rPr>
          <w:i/>
        </w:rPr>
        <w:t>надати  інформацію</w:t>
      </w:r>
      <w:proofErr w:type="gramEnd"/>
      <w:r w:rsidRPr="00C07218">
        <w:rPr>
          <w:i/>
        </w:rPr>
        <w:t xml:space="preserve"> згідно з цим приміром, або довідку у довільній формі</w:t>
      </w:r>
      <w:r>
        <w:rPr>
          <w:i/>
        </w:rPr>
        <w:t>.</w:t>
      </w:r>
    </w:p>
    <w:p w14:paraId="7A4734A3" w14:textId="77777777" w:rsidR="00FF444D" w:rsidRPr="00D87686" w:rsidRDefault="00FF444D" w:rsidP="00FF444D">
      <w:pPr>
        <w:rPr>
          <w:i/>
        </w:rPr>
      </w:pPr>
      <w:r w:rsidRPr="00D87686">
        <w:rPr>
          <w:i/>
        </w:rPr>
        <w:t>Лист-згода надається кожною особою, інформація щодо якої надається у складі пропозиції.</w:t>
      </w:r>
    </w:p>
    <w:p w14:paraId="66997752" w14:textId="77777777" w:rsidR="00FF444D" w:rsidRPr="007B7AB1" w:rsidRDefault="00FF444D" w:rsidP="007B7AB1">
      <w:pPr>
        <w:rPr>
          <w:b/>
          <w:bCs/>
          <w:lang w:val="uk-UA"/>
        </w:rPr>
      </w:pPr>
    </w:p>
    <w:p w14:paraId="3B34E47C" w14:textId="2425D96D" w:rsidR="00280F2E" w:rsidRPr="007B7AB1" w:rsidRDefault="00FF444D" w:rsidP="007B7AB1">
      <w:pPr>
        <w:shd w:val="clear" w:color="auto" w:fill="FFFFFF"/>
        <w:jc w:val="center"/>
        <w:rPr>
          <w:b/>
          <w:bCs/>
          <w:lang w:val="uk-UA"/>
        </w:rPr>
      </w:pPr>
      <w:r w:rsidRPr="00AD7041">
        <w:rPr>
          <w:b/>
          <w:bCs/>
        </w:rPr>
        <w:t>Лист-згода</w:t>
      </w:r>
    </w:p>
    <w:p w14:paraId="3578C210" w14:textId="3196025B" w:rsidR="00FF444D" w:rsidRDefault="00FF444D" w:rsidP="00FF444D">
      <w:pPr>
        <w:jc w:val="both"/>
        <w:rPr>
          <w:bCs/>
        </w:rPr>
      </w:pPr>
      <w:r w:rsidRPr="00AD7041">
        <w:rPr>
          <w:bCs/>
        </w:rPr>
        <w:t xml:space="preserve">  Відповідно до Закону України «Про захист персональних даних» я, __________________________ </w:t>
      </w:r>
      <w:r w:rsidRPr="00C07EE3">
        <w:rPr>
          <w:bCs/>
          <w:i/>
        </w:rPr>
        <w:t>(</w:t>
      </w:r>
      <w:r>
        <w:rPr>
          <w:bCs/>
          <w:i/>
        </w:rPr>
        <w:t>ПІБ</w:t>
      </w:r>
      <w:r w:rsidRPr="00C07EE3">
        <w:rPr>
          <w:bCs/>
          <w:i/>
        </w:rPr>
        <w:t xml:space="preserve"> </w:t>
      </w:r>
      <w:r w:rsidRPr="00C07EE3">
        <w:rPr>
          <w:i/>
        </w:rPr>
        <w:t>особи, інформація щодо якої надається у складі пропозиції</w:t>
      </w:r>
      <w:r w:rsidRPr="00C07EE3">
        <w:rPr>
          <w:bCs/>
          <w:i/>
        </w:rPr>
        <w:t>)</w:t>
      </w:r>
      <w:r w:rsidRPr="001F5499">
        <w:rPr>
          <w:bCs/>
        </w:rPr>
        <w:t xml:space="preserve"> </w:t>
      </w:r>
      <w:r w:rsidRPr="00AD7041">
        <w:rPr>
          <w:bCs/>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62E52523" w14:textId="77777777" w:rsidR="00F14F2D" w:rsidRPr="00D95FB9" w:rsidRDefault="00F14F2D" w:rsidP="00FF444D">
      <w:pPr>
        <w:jc w:val="both"/>
        <w:rPr>
          <w:i/>
        </w:rPr>
      </w:pPr>
    </w:p>
    <w:p w14:paraId="5F28B7CC" w14:textId="77777777" w:rsidR="00FF444D" w:rsidRDefault="00FF444D" w:rsidP="00FF444D">
      <w:pPr>
        <w:rPr>
          <w:i/>
        </w:rPr>
      </w:pPr>
      <w:r>
        <w:rPr>
          <w:i/>
        </w:rPr>
        <w:t>_____________</w:t>
      </w:r>
    </w:p>
    <w:p w14:paraId="381FECDE" w14:textId="77777777" w:rsidR="00FF444D" w:rsidRDefault="00FF444D" w:rsidP="00FF444D">
      <w:pPr>
        <w:rPr>
          <w:i/>
        </w:rPr>
      </w:pPr>
      <w:r>
        <w:rPr>
          <w:i/>
        </w:rPr>
        <w:t>(</w:t>
      </w:r>
      <w:r w:rsidRPr="006D4B95">
        <w:rPr>
          <w:i/>
        </w:rPr>
        <w:t>Підпис</w:t>
      </w:r>
      <w:r>
        <w:rPr>
          <w:i/>
        </w:rPr>
        <w:t xml:space="preserve"> </w:t>
      </w:r>
      <w:r w:rsidRPr="00D87686">
        <w:rPr>
          <w:i/>
        </w:rPr>
        <w:t>особ</w:t>
      </w:r>
      <w:r>
        <w:rPr>
          <w:i/>
        </w:rPr>
        <w:t>и</w:t>
      </w:r>
      <w:r w:rsidRPr="00D87686">
        <w:rPr>
          <w:i/>
        </w:rPr>
        <w:t>, інформація щодо якої надається у складі пропозиції</w:t>
      </w:r>
      <w:r>
        <w:rPr>
          <w:i/>
        </w:rPr>
        <w:t>)</w:t>
      </w:r>
    </w:p>
    <w:p w14:paraId="03EAC5DA" w14:textId="77777777" w:rsidR="00160FE9" w:rsidRPr="00F14F2D" w:rsidRDefault="00160FE9" w:rsidP="00D2743C">
      <w:pPr>
        <w:tabs>
          <w:tab w:val="left" w:pos="2685"/>
        </w:tabs>
        <w:rPr>
          <w:sz w:val="16"/>
          <w:szCs w:val="16"/>
          <w:lang w:val="uk-UA"/>
        </w:rPr>
      </w:pPr>
    </w:p>
    <w:p w14:paraId="40D655F5" w14:textId="77777777" w:rsidR="00A31EB2" w:rsidRPr="007B7AB1" w:rsidRDefault="00A31EB2" w:rsidP="00A31EB2">
      <w:pPr>
        <w:spacing w:before="60" w:after="60" w:line="220" w:lineRule="atLeast"/>
        <w:ind w:right="-23" w:firstLine="540"/>
        <w:jc w:val="center"/>
        <w:rPr>
          <w:b/>
          <w:i/>
          <w:color w:val="548DD4"/>
          <w:sz w:val="20"/>
          <w:szCs w:val="20"/>
        </w:rPr>
      </w:pPr>
      <w:r w:rsidRPr="007B7AB1">
        <w:rPr>
          <w:b/>
          <w:i/>
          <w:color w:val="548DD4"/>
          <w:sz w:val="20"/>
          <w:szCs w:val="20"/>
        </w:rPr>
        <w:t xml:space="preserve">Посада, прізвище, ініціали, власноручний підпис уповноваженої особи Учасника, </w:t>
      </w:r>
    </w:p>
    <w:p w14:paraId="79AC8120" w14:textId="77777777" w:rsidR="00A31EB2" w:rsidRPr="007B7AB1" w:rsidRDefault="00A31EB2" w:rsidP="00A31EB2">
      <w:pPr>
        <w:spacing w:before="60" w:after="60" w:line="220" w:lineRule="atLeast"/>
        <w:ind w:right="-23" w:firstLine="540"/>
        <w:jc w:val="center"/>
        <w:rPr>
          <w:sz w:val="20"/>
          <w:szCs w:val="20"/>
        </w:rPr>
      </w:pPr>
      <w:r w:rsidRPr="007B7AB1">
        <w:rPr>
          <w:b/>
          <w:i/>
          <w:color w:val="548DD4"/>
          <w:sz w:val="20"/>
          <w:szCs w:val="20"/>
        </w:rPr>
        <w:t>(печатка у разі її використання)</w:t>
      </w:r>
      <w:r w:rsidRPr="007B7AB1">
        <w:rPr>
          <w:sz w:val="20"/>
          <w:szCs w:val="20"/>
        </w:rPr>
        <w:t xml:space="preserve"> </w:t>
      </w:r>
    </w:p>
    <w:p w14:paraId="69E2A2C2" w14:textId="77777777" w:rsidR="00A31EB2" w:rsidRPr="007B7AB1" w:rsidRDefault="00A31EB2" w:rsidP="00A31EB2">
      <w:pPr>
        <w:spacing w:before="60" w:after="60" w:line="220" w:lineRule="atLeast"/>
        <w:ind w:right="-23" w:firstLine="540"/>
        <w:jc w:val="center"/>
        <w:rPr>
          <w:sz w:val="20"/>
          <w:szCs w:val="20"/>
          <w:lang w:eastAsia="uk-UA"/>
        </w:rPr>
      </w:pPr>
      <w:r w:rsidRPr="007B7AB1">
        <w:rPr>
          <w:i/>
          <w:sz w:val="20"/>
          <w:szCs w:val="20"/>
        </w:rPr>
        <w:t>(не вимагається підпис уповноваженої особи Учасника, якщо цей документ наданий у формі електронного документа через електронну систему закупівель із накладанням електронного підпису)</w:t>
      </w:r>
    </w:p>
    <w:p w14:paraId="6BC6A292" w14:textId="77777777" w:rsidR="00917ACA" w:rsidRDefault="003B27DB" w:rsidP="003B27DB">
      <w:pPr>
        <w:tabs>
          <w:tab w:val="left" w:pos="5921"/>
        </w:tabs>
        <w:jc w:val="center"/>
      </w:pPr>
      <w:r>
        <w:t xml:space="preserve">                                                                                    </w:t>
      </w:r>
    </w:p>
    <w:p w14:paraId="421F603D" w14:textId="77777777" w:rsidR="00917ACA" w:rsidRDefault="00917ACA" w:rsidP="003B27DB">
      <w:pPr>
        <w:tabs>
          <w:tab w:val="left" w:pos="5921"/>
        </w:tabs>
        <w:jc w:val="center"/>
      </w:pPr>
    </w:p>
    <w:p w14:paraId="6BE704A9" w14:textId="77777777" w:rsidR="00917ACA" w:rsidRDefault="00917ACA" w:rsidP="003B27DB">
      <w:pPr>
        <w:tabs>
          <w:tab w:val="left" w:pos="5921"/>
        </w:tabs>
        <w:jc w:val="center"/>
      </w:pPr>
    </w:p>
    <w:p w14:paraId="661A9F68" w14:textId="77777777" w:rsidR="00917ACA" w:rsidRDefault="00917ACA" w:rsidP="003B27DB">
      <w:pPr>
        <w:tabs>
          <w:tab w:val="left" w:pos="5921"/>
        </w:tabs>
        <w:jc w:val="center"/>
      </w:pPr>
    </w:p>
    <w:p w14:paraId="0D9D623C" w14:textId="3D6D522E" w:rsidR="003B27DB" w:rsidRPr="00665706" w:rsidRDefault="00917ACA" w:rsidP="003B27DB">
      <w:pPr>
        <w:tabs>
          <w:tab w:val="left" w:pos="5921"/>
        </w:tabs>
        <w:jc w:val="center"/>
        <w:rPr>
          <w:lang w:val="uk-UA"/>
        </w:rPr>
      </w:pPr>
      <w:r>
        <w:rPr>
          <w:lang w:val="uk-UA"/>
        </w:rPr>
        <w:t xml:space="preserve">                                                                                       </w:t>
      </w:r>
      <w:r w:rsidR="003B27DB">
        <w:t xml:space="preserve">  </w:t>
      </w:r>
      <w:r w:rsidR="003B27DB">
        <w:rPr>
          <w:lang w:val="uk-UA"/>
        </w:rPr>
        <w:t xml:space="preserve"> </w:t>
      </w:r>
      <w:r w:rsidR="00702F9B">
        <w:rPr>
          <w:lang w:val="uk-UA"/>
        </w:rPr>
        <w:t xml:space="preserve"> </w:t>
      </w:r>
      <w:r w:rsidR="003B27DB" w:rsidRPr="00665706">
        <w:rPr>
          <w:lang w:val="uk-UA"/>
        </w:rPr>
        <w:t>Додаток 4</w:t>
      </w:r>
    </w:p>
    <w:p w14:paraId="69CE5B74" w14:textId="77777777" w:rsidR="003B27DB" w:rsidRPr="00665706" w:rsidRDefault="003B27DB" w:rsidP="003B27DB">
      <w:pPr>
        <w:widowControl w:val="0"/>
        <w:tabs>
          <w:tab w:val="left" w:pos="5921"/>
          <w:tab w:val="left" w:pos="6521"/>
        </w:tabs>
        <w:suppressAutoHyphens/>
        <w:ind w:right="-427"/>
        <w:jc w:val="center"/>
        <w:rPr>
          <w:rFonts w:ascii="Liberation Serif" w:eastAsia="SimSun" w:hAnsi="Liberation Serif" w:cs="Mangal" w:hint="eastAsia"/>
          <w:bCs/>
          <w:kern w:val="1"/>
          <w:lang w:val="uk-UA" w:eastAsia="hi-IN" w:bidi="hi-IN"/>
        </w:rPr>
      </w:pPr>
      <w:r w:rsidRPr="00665706">
        <w:rPr>
          <w:rFonts w:eastAsia="SimSun"/>
          <w:bCs/>
          <w:kern w:val="1"/>
          <w:lang w:val="uk-UA" w:eastAsia="hi-IN" w:bidi="hi-IN"/>
        </w:rPr>
        <w:tab/>
        <w:t xml:space="preserve">      тендерної документації</w:t>
      </w:r>
    </w:p>
    <w:p w14:paraId="2C97722B" w14:textId="77777777" w:rsidR="003B27DB" w:rsidRDefault="003B27DB" w:rsidP="003B27DB">
      <w:pPr>
        <w:jc w:val="center"/>
        <w:rPr>
          <w:rFonts w:eastAsiaTheme="minorHAnsi" w:cstheme="minorBidi"/>
          <w:b/>
          <w:bCs/>
          <w:lang w:val="uk-UA" w:eastAsia="en-US"/>
        </w:rPr>
      </w:pPr>
    </w:p>
    <w:p w14:paraId="385C16F6" w14:textId="77777777" w:rsidR="00881953" w:rsidRPr="00812B7B" w:rsidRDefault="00881953" w:rsidP="00881953">
      <w:pPr>
        <w:widowControl w:val="0"/>
        <w:suppressAutoHyphens/>
        <w:jc w:val="center"/>
        <w:rPr>
          <w:b/>
          <w:lang w:eastAsia="uk-UA"/>
        </w:rPr>
      </w:pPr>
      <w:r w:rsidRPr="00812B7B">
        <w:rPr>
          <w:b/>
          <w:lang w:eastAsia="uk-UA"/>
        </w:rPr>
        <w:t>ТЕХНІЧНІ, ЯКІСНІ ТА КІЛЬКІСНІ ХАРАКТЕРИСТИКИ ПРЕДМЕТА ЗАКУПІВЛІ / ТЕХНІЧНА СПЕЦИФІКАЦІЯ</w:t>
      </w:r>
    </w:p>
    <w:p w14:paraId="3FE9B2BC" w14:textId="77777777" w:rsidR="00881953" w:rsidRPr="00812B7B" w:rsidRDefault="00881953" w:rsidP="00881953">
      <w:pPr>
        <w:widowControl w:val="0"/>
        <w:suppressAutoHyphens/>
        <w:jc w:val="center"/>
        <w:rPr>
          <w:b/>
          <w:lang w:eastAsia="uk-UA"/>
        </w:rPr>
      </w:pPr>
    </w:p>
    <w:p w14:paraId="037AA833" w14:textId="77777777" w:rsidR="00881953" w:rsidRPr="00812B7B" w:rsidRDefault="00881953" w:rsidP="00881953">
      <w:pPr>
        <w:tabs>
          <w:tab w:val="left" w:pos="1134"/>
        </w:tabs>
        <w:jc w:val="center"/>
        <w:rPr>
          <w:b/>
          <w:lang w:eastAsia="uk-UA"/>
        </w:rPr>
      </w:pPr>
      <w:r w:rsidRPr="00812B7B">
        <w:rPr>
          <w:b/>
          <w:sz w:val="25"/>
          <w:szCs w:val="25"/>
          <w:lang w:eastAsia="uk-UA"/>
        </w:rPr>
        <w:t xml:space="preserve">Послуги, пов’язані з друком (Редакційне редагування, переклад англійською мовою, розробка концепції дизайну, верстка та друк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 – за кодом СРV </w:t>
      </w:r>
      <w:proofErr w:type="gramStart"/>
      <w:r w:rsidRPr="00812B7B">
        <w:rPr>
          <w:b/>
          <w:sz w:val="25"/>
          <w:szCs w:val="25"/>
          <w:lang w:eastAsia="uk-UA"/>
        </w:rPr>
        <w:t>за  ДК</w:t>
      </w:r>
      <w:proofErr w:type="gramEnd"/>
      <w:r w:rsidRPr="00812B7B">
        <w:rPr>
          <w:b/>
          <w:sz w:val="25"/>
          <w:szCs w:val="25"/>
          <w:lang w:eastAsia="uk-UA"/>
        </w:rPr>
        <w:t xml:space="preserve"> 021:2015: 79820000-8</w:t>
      </w:r>
    </w:p>
    <w:p w14:paraId="13934E19" w14:textId="77777777" w:rsidR="00881953" w:rsidRPr="00812B7B" w:rsidRDefault="00881953" w:rsidP="00881953">
      <w:pPr>
        <w:ind w:firstLine="708"/>
        <w:jc w:val="both"/>
        <w:rPr>
          <w:lang w:eastAsia="uk-UA"/>
        </w:rPr>
      </w:pPr>
      <w:r w:rsidRPr="00812B7B">
        <w:rPr>
          <w:lang w:eastAsia="uk-UA"/>
        </w:rPr>
        <w:t>Мета закупівлі: Надання киянам та всім зацікавленим сторонам об’єктивної інформації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показники соціально-економічного розвитку міста у 2022 році, результати виконання бюджету міста Києва та фінансово-економічні результати діяльності комунальних підприємств та бюджетних установ міста Києва.</w:t>
      </w:r>
    </w:p>
    <w:p w14:paraId="1527D6F2" w14:textId="77777777" w:rsidR="00881953" w:rsidRPr="00812B7B" w:rsidRDefault="00881953" w:rsidP="00881953">
      <w:pPr>
        <w:ind w:firstLine="708"/>
        <w:jc w:val="both"/>
        <w:rPr>
          <w:lang w:eastAsia="uk-UA"/>
        </w:rPr>
      </w:pPr>
      <w:r w:rsidRPr="00812B7B">
        <w:rPr>
          <w:lang w:eastAsia="uk-UA"/>
        </w:rPr>
        <w:t>Перший том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 (далі – перший том), викладений українською та англійською мовами не більше ніж на 110 сторінках (близько 1600 знаків на сторінці), містить графічні об’єкти (назви та текст графічних об’єктів входять до складу тексту першого тому).</w:t>
      </w:r>
    </w:p>
    <w:p w14:paraId="346DCECB" w14:textId="77777777" w:rsidR="00881953" w:rsidRPr="00812B7B" w:rsidRDefault="00881953" w:rsidP="00881953">
      <w:pPr>
        <w:ind w:firstLine="708"/>
        <w:jc w:val="both"/>
        <w:rPr>
          <w:lang w:eastAsia="uk-UA"/>
        </w:rPr>
      </w:pPr>
      <w:r w:rsidRPr="00812B7B">
        <w:rPr>
          <w:lang w:eastAsia="uk-UA"/>
        </w:rPr>
        <w:t>Другий том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 –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2022 рік» (далі – другий том), викладений українською та англійською мовами не більше ніж на 60 сторінках у вигляді книги-перекрутки (близько 2600 знаків на сторінці), містить графічні об’єкти (назви та текст графічних об’єктів входять до складу тексту другого тому).</w:t>
      </w:r>
    </w:p>
    <w:p w14:paraId="73A30328" w14:textId="77777777" w:rsidR="00881953" w:rsidRPr="00812B7B" w:rsidRDefault="00881953" w:rsidP="00881953">
      <w:pPr>
        <w:ind w:firstLine="708"/>
        <w:jc w:val="both"/>
        <w:rPr>
          <w:lang w:eastAsia="uk-UA"/>
        </w:rPr>
      </w:pPr>
      <w:r w:rsidRPr="00812B7B">
        <w:rPr>
          <w:lang w:eastAsia="uk-UA"/>
        </w:rPr>
        <w:t xml:space="preserve">Графічними об’єктами можуть бути графіки, таблиці, врізки, ілюстрації, малюнки, фотографії, схеми тощо. </w:t>
      </w:r>
    </w:p>
    <w:p w14:paraId="4FBD0553" w14:textId="77777777" w:rsidR="00881953" w:rsidRPr="00812B7B" w:rsidRDefault="00881953" w:rsidP="00881953">
      <w:pPr>
        <w:ind w:firstLine="708"/>
        <w:jc w:val="both"/>
        <w:rPr>
          <w:lang w:eastAsia="uk-UA"/>
        </w:rPr>
      </w:pPr>
      <w:r w:rsidRPr="00812B7B">
        <w:rPr>
          <w:lang w:eastAsia="uk-UA"/>
        </w:rPr>
        <w:t>Етапи надання послуг з редакційного редагування, перекладу англійською мовою, розробки концепції дизайну, верстки та друку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 їх деталізація та результати наданих послуг:</w:t>
      </w:r>
    </w:p>
    <w:p w14:paraId="21821B4B" w14:textId="77777777" w:rsidR="00881953" w:rsidRPr="00812B7B" w:rsidRDefault="00881953" w:rsidP="00881953">
      <w:pPr>
        <w:ind w:firstLine="708"/>
        <w:jc w:val="both"/>
        <w:rPr>
          <w:lang w:eastAsia="uk-UA"/>
        </w:rPr>
      </w:pPr>
      <w:r w:rsidRPr="00812B7B">
        <w:rPr>
          <w:lang w:eastAsia="uk-UA"/>
        </w:rPr>
        <w:t>І ЕТАП. Розробка концепції дизайну першого та другого томів, редакційне редагування, переклад, верстка макету та друк першого тому.</w:t>
      </w:r>
    </w:p>
    <w:p w14:paraId="175DD36E" w14:textId="77777777" w:rsidR="00881953" w:rsidRPr="00812B7B" w:rsidRDefault="00881953" w:rsidP="00881953">
      <w:pPr>
        <w:ind w:firstLine="708"/>
        <w:jc w:val="both"/>
        <w:rPr>
          <w:lang w:eastAsia="uk-UA"/>
        </w:rPr>
      </w:pPr>
      <w:r w:rsidRPr="00812B7B">
        <w:rPr>
          <w:lang w:eastAsia="uk-UA"/>
        </w:rPr>
        <w:t>1.1. Розробка концепції дизайну - розроблення основної ідеї та наскрізної теми оформлення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 Виконавець повинен запропонувати Замовнику 3 (три) варіанти концепції дизайну, які повинні відповідати таким вимогам:</w:t>
      </w:r>
    </w:p>
    <w:p w14:paraId="0584EBDF" w14:textId="77777777" w:rsidR="00881953" w:rsidRPr="00812B7B" w:rsidRDefault="00881953" w:rsidP="00881953">
      <w:pPr>
        <w:ind w:firstLine="708"/>
        <w:jc w:val="both"/>
        <w:rPr>
          <w:lang w:eastAsia="uk-UA"/>
        </w:rPr>
      </w:pPr>
      <w:r w:rsidRPr="00812B7B">
        <w:rPr>
          <w:lang w:eastAsia="uk-UA"/>
        </w:rPr>
        <w:t>сучасний дизайн;</w:t>
      </w:r>
    </w:p>
    <w:p w14:paraId="5759735F" w14:textId="77777777" w:rsidR="00881953" w:rsidRPr="00812B7B" w:rsidRDefault="00881953" w:rsidP="00881953">
      <w:pPr>
        <w:ind w:firstLine="708"/>
        <w:jc w:val="both"/>
        <w:rPr>
          <w:lang w:eastAsia="uk-UA"/>
        </w:rPr>
      </w:pPr>
      <w:r w:rsidRPr="00812B7B">
        <w:rPr>
          <w:lang w:eastAsia="uk-UA"/>
        </w:rPr>
        <w:t>візуалізація – акцент на візуальному поданні інформації (векторні зображення та/або інфографіка, та/або графіки, та/або таблиці, та/або врізки, та/або бокси тощо).</w:t>
      </w:r>
    </w:p>
    <w:p w14:paraId="1DABE78B" w14:textId="77777777" w:rsidR="00881953" w:rsidRPr="00812B7B" w:rsidRDefault="00881953" w:rsidP="00881953">
      <w:pPr>
        <w:ind w:firstLine="708"/>
        <w:jc w:val="both"/>
        <w:rPr>
          <w:lang w:eastAsia="uk-UA"/>
        </w:rPr>
      </w:pPr>
      <w:r w:rsidRPr="00812B7B">
        <w:rPr>
          <w:lang w:eastAsia="uk-UA"/>
        </w:rPr>
        <w:t>Замовник розглядає надіслані 3 (три) варіанти концепції дизайну (з використанням кольорового друку) та, у разі відсутності зауважень, обирає один із трьох запропонованих Виконавцем варіантів концепції дизайну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 за яким в подальшому буде здійснено дизайн двох томів (українською та англійською мовами)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w:t>
      </w:r>
    </w:p>
    <w:p w14:paraId="66DE85C7" w14:textId="77777777" w:rsidR="00881953" w:rsidRPr="00812B7B" w:rsidRDefault="00881953" w:rsidP="00881953">
      <w:pPr>
        <w:ind w:firstLine="708"/>
        <w:jc w:val="both"/>
        <w:rPr>
          <w:lang w:eastAsia="uk-UA"/>
        </w:rPr>
      </w:pPr>
      <w:r w:rsidRPr="00812B7B">
        <w:rPr>
          <w:lang w:eastAsia="uk-UA"/>
        </w:rPr>
        <w:t>У разі наявності зауважень – Виконавець доопрацьовує концепцію дизайну та повторно надає Замовнику остаточний, доопрацьований варіант.</w:t>
      </w:r>
    </w:p>
    <w:p w14:paraId="01BF0BAC" w14:textId="77777777" w:rsidR="00881953" w:rsidRPr="00812B7B" w:rsidRDefault="00881953" w:rsidP="00881953">
      <w:pPr>
        <w:ind w:firstLine="708"/>
        <w:jc w:val="both"/>
        <w:rPr>
          <w:lang w:eastAsia="uk-UA"/>
        </w:rPr>
      </w:pPr>
      <w:r w:rsidRPr="00812B7B">
        <w:rPr>
          <w:lang w:eastAsia="uk-UA"/>
        </w:rPr>
        <w:t>Дизайн двох томів (українською та англійською мовами)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 (в тому числі заголовків та графічних об’єктів) виконується відповідно до обраної Замовником концепції.</w:t>
      </w:r>
    </w:p>
    <w:p w14:paraId="192F79F0" w14:textId="77777777" w:rsidR="00881953" w:rsidRPr="00812B7B" w:rsidRDefault="00881953" w:rsidP="00881953">
      <w:pPr>
        <w:ind w:firstLine="708"/>
        <w:jc w:val="both"/>
        <w:rPr>
          <w:lang w:eastAsia="uk-UA"/>
        </w:rPr>
      </w:pPr>
      <w:r w:rsidRPr="00812B7B">
        <w:rPr>
          <w:lang w:eastAsia="uk-UA"/>
        </w:rPr>
        <w:t>За результатами виконання підетапу 1.1. ЕТАПУ І «Розробка концепції дизайну» Виконавець надає Замовнику:</w:t>
      </w:r>
    </w:p>
    <w:p w14:paraId="4D65A55C" w14:textId="77777777" w:rsidR="00881953" w:rsidRPr="00812B7B" w:rsidRDefault="00881953" w:rsidP="00881953">
      <w:pPr>
        <w:ind w:firstLine="708"/>
        <w:jc w:val="both"/>
        <w:rPr>
          <w:lang w:eastAsia="uk-UA"/>
        </w:rPr>
      </w:pPr>
      <w:r w:rsidRPr="00812B7B">
        <w:rPr>
          <w:lang w:eastAsia="uk-UA"/>
        </w:rPr>
        <w:t>остаточний варіант концепції дизайну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w:t>
      </w:r>
    </w:p>
    <w:p w14:paraId="4F859B9A" w14:textId="77777777" w:rsidR="00881953" w:rsidRPr="00812B7B" w:rsidRDefault="00881953" w:rsidP="00881953">
      <w:pPr>
        <w:ind w:firstLine="708"/>
        <w:jc w:val="both"/>
        <w:rPr>
          <w:lang w:eastAsia="uk-UA"/>
        </w:rPr>
      </w:pPr>
      <w:proofErr w:type="gramStart"/>
      <w:r w:rsidRPr="00812B7B">
        <w:rPr>
          <w:lang w:eastAsia="uk-UA"/>
        </w:rPr>
        <w:t>1.2  Редакційне</w:t>
      </w:r>
      <w:proofErr w:type="gramEnd"/>
      <w:r w:rsidRPr="00812B7B">
        <w:rPr>
          <w:lang w:eastAsia="uk-UA"/>
        </w:rPr>
        <w:t xml:space="preserve"> редагування першого тому.</w:t>
      </w:r>
    </w:p>
    <w:p w14:paraId="53AF5356" w14:textId="77777777" w:rsidR="00881953" w:rsidRPr="00812B7B" w:rsidRDefault="00881953" w:rsidP="00881953">
      <w:pPr>
        <w:ind w:firstLine="708"/>
        <w:jc w:val="both"/>
        <w:rPr>
          <w:lang w:eastAsia="uk-UA"/>
        </w:rPr>
      </w:pPr>
      <w:r w:rsidRPr="00812B7B">
        <w:rPr>
          <w:lang w:eastAsia="uk-UA"/>
        </w:rPr>
        <w:t xml:space="preserve">Редакційне редагування першого тому – виправлення мовностилістичної структури, удосконалення </w:t>
      </w:r>
      <w:hyperlink r:id="rId12" w:tooltip="Мова" w:history="1">
        <w:r w:rsidRPr="00812B7B">
          <w:rPr>
            <w:lang w:eastAsia="uk-UA"/>
          </w:rPr>
          <w:t>мови</w:t>
        </w:r>
      </w:hyperlink>
      <w:r w:rsidRPr="00812B7B">
        <w:rPr>
          <w:lang w:eastAsia="uk-UA"/>
        </w:rPr>
        <w:t xml:space="preserve"> і </w:t>
      </w:r>
      <w:hyperlink r:id="rId13" w:tooltip="Стиль" w:history="1">
        <w:r w:rsidRPr="00812B7B">
          <w:rPr>
            <w:lang w:eastAsia="uk-UA"/>
          </w:rPr>
          <w:t>стилю</w:t>
        </w:r>
      </w:hyperlink>
      <w:r w:rsidRPr="00812B7B">
        <w:rPr>
          <w:lang w:eastAsia="uk-UA"/>
        </w:rPr>
        <w:t xml:space="preserve">, виправлення </w:t>
      </w:r>
      <w:hyperlink r:id="rId14" w:tooltip="Граматична помилка (ще не написана)" w:history="1">
        <w:r w:rsidRPr="00812B7B">
          <w:rPr>
            <w:lang w:eastAsia="uk-UA"/>
          </w:rPr>
          <w:t>граматичних</w:t>
        </w:r>
      </w:hyperlink>
      <w:r w:rsidRPr="00812B7B">
        <w:rPr>
          <w:lang w:eastAsia="uk-UA"/>
        </w:rPr>
        <w:t xml:space="preserve">, </w:t>
      </w:r>
      <w:hyperlink r:id="rId15" w:tooltip="Синтаксична помилка (ще не написана)" w:history="1">
        <w:r w:rsidRPr="00812B7B">
          <w:rPr>
            <w:lang w:eastAsia="uk-UA"/>
          </w:rPr>
          <w:t>синтаксичних</w:t>
        </w:r>
      </w:hyperlink>
      <w:r w:rsidRPr="00812B7B">
        <w:rPr>
          <w:lang w:eastAsia="uk-UA"/>
        </w:rPr>
        <w:t xml:space="preserve"> і </w:t>
      </w:r>
      <w:hyperlink r:id="rId16" w:tooltip="Стилістична помилка (ще не написана)" w:history="1">
        <w:r w:rsidRPr="00812B7B">
          <w:rPr>
            <w:lang w:eastAsia="uk-UA"/>
          </w:rPr>
          <w:t>стилістичних помилок</w:t>
        </w:r>
      </w:hyperlink>
      <w:r w:rsidRPr="00812B7B">
        <w:rPr>
          <w:lang w:eastAsia="uk-UA"/>
        </w:rPr>
        <w:t xml:space="preserve"> тексту першого тому, наданого Замовником.</w:t>
      </w:r>
    </w:p>
    <w:p w14:paraId="081CF5C5" w14:textId="77777777" w:rsidR="00881953" w:rsidRPr="00812B7B" w:rsidRDefault="00881953" w:rsidP="00881953">
      <w:pPr>
        <w:ind w:firstLine="708"/>
        <w:jc w:val="both"/>
        <w:rPr>
          <w:lang w:eastAsia="uk-UA"/>
        </w:rPr>
      </w:pPr>
      <w:r w:rsidRPr="00812B7B">
        <w:rPr>
          <w:lang w:eastAsia="uk-UA"/>
        </w:rPr>
        <w:t>Замовник надає Виконавцю робочі файли у форматі .doc/.docx та/</w:t>
      </w:r>
      <w:proofErr w:type="gramStart"/>
      <w:r w:rsidRPr="00812B7B">
        <w:rPr>
          <w:lang w:eastAsia="uk-UA"/>
        </w:rPr>
        <w:t>або .excel</w:t>
      </w:r>
      <w:proofErr w:type="gramEnd"/>
      <w:r w:rsidRPr="00812B7B">
        <w:rPr>
          <w:lang w:eastAsia="uk-UA"/>
        </w:rPr>
        <w:t>, та/або .pdf, та/або .jpg, зокрема, тексти українською мовою з посторінковим розписом послідовності матеріалів.</w:t>
      </w:r>
    </w:p>
    <w:p w14:paraId="5A0D2CC7" w14:textId="77777777" w:rsidR="00881953" w:rsidRPr="00812B7B" w:rsidRDefault="00881953" w:rsidP="00881953">
      <w:pPr>
        <w:ind w:firstLine="708"/>
        <w:jc w:val="both"/>
        <w:rPr>
          <w:lang w:eastAsia="uk-UA"/>
        </w:rPr>
      </w:pPr>
      <w:r w:rsidRPr="00812B7B">
        <w:rPr>
          <w:lang w:eastAsia="uk-UA"/>
        </w:rPr>
        <w:t>При виконанні редакційного редагування Виконавець не може вносити зміни у значення числових показників.</w:t>
      </w:r>
    </w:p>
    <w:p w14:paraId="467BC08F" w14:textId="77777777" w:rsidR="00881953" w:rsidRPr="00812B7B" w:rsidRDefault="00881953" w:rsidP="00881953">
      <w:pPr>
        <w:ind w:firstLine="708"/>
        <w:jc w:val="both"/>
        <w:rPr>
          <w:lang w:eastAsia="uk-UA"/>
        </w:rPr>
      </w:pPr>
      <w:r w:rsidRPr="00812B7B">
        <w:rPr>
          <w:lang w:eastAsia="uk-UA"/>
        </w:rPr>
        <w:t>Редагування повинно виконуватись в два етапи:</w:t>
      </w:r>
    </w:p>
    <w:p w14:paraId="149707DE" w14:textId="77777777" w:rsidR="00881953" w:rsidRPr="00812B7B" w:rsidRDefault="00881953" w:rsidP="00881953">
      <w:pPr>
        <w:ind w:firstLine="708"/>
        <w:jc w:val="both"/>
        <w:rPr>
          <w:lang w:eastAsia="uk-UA"/>
        </w:rPr>
      </w:pPr>
      <w:r w:rsidRPr="00812B7B">
        <w:rPr>
          <w:lang w:eastAsia="uk-UA"/>
        </w:rPr>
        <w:t>вичитка матеріалу та узгодження правок із Замовником;</w:t>
      </w:r>
    </w:p>
    <w:p w14:paraId="011581EE" w14:textId="77777777" w:rsidR="00881953" w:rsidRPr="00812B7B" w:rsidRDefault="00881953" w:rsidP="00881953">
      <w:pPr>
        <w:ind w:firstLine="708"/>
        <w:jc w:val="both"/>
        <w:rPr>
          <w:lang w:eastAsia="uk-UA"/>
        </w:rPr>
      </w:pPr>
      <w:r w:rsidRPr="00812B7B">
        <w:rPr>
          <w:lang w:eastAsia="uk-UA"/>
        </w:rPr>
        <w:t>остаточне редагування.</w:t>
      </w:r>
    </w:p>
    <w:p w14:paraId="3126365E" w14:textId="77777777" w:rsidR="00881953" w:rsidRPr="00812B7B" w:rsidRDefault="00881953" w:rsidP="00881953">
      <w:pPr>
        <w:ind w:firstLine="708"/>
        <w:jc w:val="both"/>
        <w:rPr>
          <w:lang w:eastAsia="uk-UA"/>
        </w:rPr>
      </w:pPr>
      <w:r w:rsidRPr="00812B7B">
        <w:rPr>
          <w:lang w:eastAsia="uk-UA"/>
        </w:rPr>
        <w:t>Замовник розглядає та, у разі відсутності зауважень, погоджується з поданими матеріалами. У разі наявності зауважень – Виконавець доопрацьовує з урахуванням наданих зауважень матеріали першого тому і повторно надає їх Замовнику.</w:t>
      </w:r>
    </w:p>
    <w:p w14:paraId="220082C0" w14:textId="77777777" w:rsidR="00881953" w:rsidRPr="00812B7B" w:rsidRDefault="00881953" w:rsidP="00881953">
      <w:pPr>
        <w:ind w:firstLine="708"/>
        <w:jc w:val="both"/>
        <w:rPr>
          <w:lang w:eastAsia="uk-UA"/>
        </w:rPr>
      </w:pPr>
      <w:r w:rsidRPr="00812B7B">
        <w:rPr>
          <w:lang w:eastAsia="uk-UA"/>
        </w:rPr>
        <w:t>За результатами виконання підетапу 1.2 ЕТАПУ І Виконавець надає Замовнику відредагований перший том українською мовою (1 примірник) в електронному вигляді у форматі .doc/.docx, який погоджується Замовником.</w:t>
      </w:r>
    </w:p>
    <w:p w14:paraId="08A4D37C" w14:textId="77777777" w:rsidR="00881953" w:rsidRPr="00812B7B" w:rsidRDefault="00881953" w:rsidP="00881953">
      <w:pPr>
        <w:ind w:firstLine="708"/>
        <w:jc w:val="both"/>
        <w:rPr>
          <w:lang w:eastAsia="uk-UA"/>
        </w:rPr>
      </w:pPr>
      <w:r w:rsidRPr="00812B7B">
        <w:rPr>
          <w:lang w:eastAsia="uk-UA"/>
        </w:rPr>
        <w:t>1.3 Верстка макету та переклад англійською мовою першого тому – верстка двох дзеркальних (ідентичних) документів «Річний звіт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 українською та англійською мовами.</w:t>
      </w:r>
    </w:p>
    <w:p w14:paraId="36520211" w14:textId="77777777" w:rsidR="00881953" w:rsidRPr="00812B7B" w:rsidRDefault="00881953" w:rsidP="00881953">
      <w:pPr>
        <w:ind w:firstLine="708"/>
        <w:jc w:val="both"/>
        <w:rPr>
          <w:lang w:eastAsia="uk-UA"/>
        </w:rPr>
      </w:pPr>
      <w:r w:rsidRPr="00812B7B">
        <w:rPr>
          <w:lang w:eastAsia="uk-UA"/>
        </w:rPr>
        <w:t>Виконавець використовує матеріали, отримані за результатами виконання підетапу 1.2 ЕТАПУ І.</w:t>
      </w:r>
    </w:p>
    <w:p w14:paraId="03262959" w14:textId="77777777" w:rsidR="00881953" w:rsidRPr="00812B7B" w:rsidRDefault="00881953" w:rsidP="00881953">
      <w:pPr>
        <w:ind w:firstLine="708"/>
        <w:jc w:val="both"/>
        <w:rPr>
          <w:lang w:eastAsia="uk-UA"/>
        </w:rPr>
      </w:pPr>
      <w:r w:rsidRPr="00812B7B">
        <w:rPr>
          <w:lang w:eastAsia="uk-UA"/>
        </w:rPr>
        <w:t>Виконавець повинен підготувати тексти та/або графіки, та/або діаграми, та/або таблиці, та/або схеми, та/або малюнки, та/або заголовки відповідно до концепції дизайну, обраної Замовником.</w:t>
      </w:r>
    </w:p>
    <w:p w14:paraId="6A0CEAFC" w14:textId="77777777" w:rsidR="00881953" w:rsidRPr="00812B7B" w:rsidRDefault="00881953" w:rsidP="00881953">
      <w:pPr>
        <w:ind w:firstLine="708"/>
        <w:jc w:val="both"/>
        <w:rPr>
          <w:lang w:eastAsia="uk-UA"/>
        </w:rPr>
      </w:pPr>
      <w:r w:rsidRPr="00812B7B">
        <w:rPr>
          <w:lang w:eastAsia="uk-UA"/>
        </w:rPr>
        <w:t>Виконавець, відповідно до обраної Замовником концепції дизайну, повинен забезпечити фотоматеріалами за напрямами річного звіту високої якості та роздільної здатності (не менше 300 dpi), які погоджуються із Замовником.</w:t>
      </w:r>
    </w:p>
    <w:p w14:paraId="0C9FB379" w14:textId="77777777" w:rsidR="00881953" w:rsidRPr="00812B7B" w:rsidRDefault="00881953" w:rsidP="00881953">
      <w:pPr>
        <w:ind w:firstLine="708"/>
        <w:jc w:val="both"/>
        <w:rPr>
          <w:lang w:eastAsia="uk-UA"/>
        </w:rPr>
      </w:pPr>
      <w:r w:rsidRPr="00812B7B">
        <w:rPr>
          <w:lang w:eastAsia="uk-UA"/>
        </w:rPr>
        <w:t>Обсяг сторінок першого тому однією мовою у форматі А4 становить – не більше 110 сторінок (близько 1600 знаків на сторінці).</w:t>
      </w:r>
    </w:p>
    <w:p w14:paraId="65B4DEFA" w14:textId="77777777" w:rsidR="00881953" w:rsidRPr="00812B7B" w:rsidRDefault="00881953" w:rsidP="00881953">
      <w:pPr>
        <w:ind w:firstLine="708"/>
        <w:jc w:val="both"/>
        <w:rPr>
          <w:lang w:eastAsia="uk-UA"/>
        </w:rPr>
      </w:pPr>
      <w:r w:rsidRPr="00812B7B">
        <w:rPr>
          <w:lang w:eastAsia="uk-UA"/>
        </w:rPr>
        <w:t>Кількість графічних об’єктів документу повинна відповідати вимогам Замовника в оригіналах текстів, що були надані Виконавцю для опрацювання.</w:t>
      </w:r>
    </w:p>
    <w:p w14:paraId="66DB1B99" w14:textId="77777777" w:rsidR="00881953" w:rsidRPr="00812B7B" w:rsidRDefault="00881953" w:rsidP="00881953">
      <w:pPr>
        <w:ind w:firstLine="708"/>
        <w:jc w:val="both"/>
        <w:rPr>
          <w:lang w:eastAsia="uk-UA"/>
        </w:rPr>
      </w:pPr>
      <w:r w:rsidRPr="00812B7B">
        <w:rPr>
          <w:lang w:eastAsia="uk-UA"/>
        </w:rPr>
        <w:t>При виконанні верстки Виконавець не може вносити зміни у значення числових показників.</w:t>
      </w:r>
    </w:p>
    <w:p w14:paraId="7EBEA34E" w14:textId="77777777" w:rsidR="00881953" w:rsidRPr="00812B7B" w:rsidRDefault="00881953" w:rsidP="00881953">
      <w:pPr>
        <w:ind w:firstLine="708"/>
        <w:jc w:val="both"/>
        <w:rPr>
          <w:lang w:eastAsia="uk-UA"/>
        </w:rPr>
      </w:pPr>
      <w:r w:rsidRPr="00812B7B">
        <w:rPr>
          <w:lang w:eastAsia="uk-UA"/>
        </w:rPr>
        <w:t>Виконавець подає Замовнику, з використанням кольорового друку, зверстаний макет першого тому українською мовою. Замовник розглядає та, у разі відсутності зауважень, погоджується зі зверстаним макетом. У разі наявності зауважень – Виконавець доопрацьовує зверстаний макет першого тому українською мовою за наданими Замовником зауваженнями із внесенням необхідних текстових і графічних правок та можливою частковою переверсткою оригінал-макету (до 3 разів з використанням кольорового друку).</w:t>
      </w:r>
    </w:p>
    <w:p w14:paraId="728BE8A9" w14:textId="77777777" w:rsidR="00881953" w:rsidRPr="00812B7B" w:rsidRDefault="00881953" w:rsidP="00881953">
      <w:pPr>
        <w:ind w:firstLine="708"/>
        <w:jc w:val="both"/>
        <w:rPr>
          <w:lang w:eastAsia="uk-UA"/>
        </w:rPr>
      </w:pPr>
      <w:r w:rsidRPr="00812B7B">
        <w:rPr>
          <w:lang w:eastAsia="uk-UA"/>
        </w:rPr>
        <w:t>Виконавець після погодження із Замовником макету першого тому українською мовою здійснює його переклад англійською мовою, який повинен відповідати таким вимогам:</w:t>
      </w:r>
    </w:p>
    <w:p w14:paraId="7C698903" w14:textId="77777777" w:rsidR="00881953" w:rsidRPr="00812B7B" w:rsidRDefault="00881953" w:rsidP="00881953">
      <w:pPr>
        <w:ind w:firstLine="708"/>
        <w:jc w:val="both"/>
        <w:rPr>
          <w:lang w:eastAsia="uk-UA"/>
        </w:rPr>
      </w:pPr>
      <w:r w:rsidRPr="00812B7B">
        <w:rPr>
          <w:lang w:eastAsia="uk-UA"/>
        </w:rPr>
        <w:t>переклад відповідає початковому тексту по суті, за змістом та оформленням;</w:t>
      </w:r>
    </w:p>
    <w:p w14:paraId="77BA2E66" w14:textId="77777777" w:rsidR="00881953" w:rsidRPr="00812B7B" w:rsidRDefault="00881953" w:rsidP="00881953">
      <w:pPr>
        <w:ind w:firstLine="708"/>
        <w:jc w:val="both"/>
        <w:rPr>
          <w:lang w:eastAsia="uk-UA"/>
        </w:rPr>
      </w:pPr>
      <w:r w:rsidRPr="00812B7B">
        <w:rPr>
          <w:lang w:eastAsia="uk-UA"/>
        </w:rPr>
        <w:t>переклад не містить граматичних, орфографічних і пунктуальних помилок;</w:t>
      </w:r>
    </w:p>
    <w:p w14:paraId="3C92F810" w14:textId="77777777" w:rsidR="00881953" w:rsidRPr="00812B7B" w:rsidRDefault="00881953" w:rsidP="00881953">
      <w:pPr>
        <w:ind w:firstLine="708"/>
        <w:jc w:val="both"/>
        <w:rPr>
          <w:lang w:eastAsia="uk-UA"/>
        </w:rPr>
      </w:pPr>
      <w:r w:rsidRPr="00812B7B">
        <w:rPr>
          <w:lang w:eastAsia="uk-UA"/>
        </w:rPr>
        <w:t>термінологія перекладу відповідає галузевій належності тексту;</w:t>
      </w:r>
    </w:p>
    <w:p w14:paraId="6D436523" w14:textId="77777777" w:rsidR="00881953" w:rsidRPr="00812B7B" w:rsidRDefault="00881953" w:rsidP="00881953">
      <w:pPr>
        <w:ind w:firstLine="708"/>
        <w:jc w:val="both"/>
        <w:rPr>
          <w:lang w:eastAsia="uk-UA"/>
        </w:rPr>
      </w:pPr>
      <w:r w:rsidRPr="00812B7B">
        <w:rPr>
          <w:lang w:eastAsia="uk-UA"/>
        </w:rPr>
        <w:t>у перекладі Виконавець дотримується одноманітності термінів, найменувань, умовних позначень, скорочень, символів.</w:t>
      </w:r>
    </w:p>
    <w:p w14:paraId="4D8BDC10" w14:textId="77777777" w:rsidR="00881953" w:rsidRPr="00812B7B" w:rsidRDefault="00881953" w:rsidP="00881953">
      <w:pPr>
        <w:ind w:firstLine="708"/>
        <w:jc w:val="both"/>
        <w:rPr>
          <w:lang w:eastAsia="uk-UA"/>
        </w:rPr>
      </w:pPr>
      <w:r w:rsidRPr="00812B7B">
        <w:rPr>
          <w:lang w:eastAsia="uk-UA"/>
        </w:rPr>
        <w:t>При виконанні перекладу англійською мовою Виконавець не може вносити зміни у значення числових показників.</w:t>
      </w:r>
    </w:p>
    <w:p w14:paraId="09861E78" w14:textId="77777777" w:rsidR="00881953" w:rsidRPr="00812B7B" w:rsidRDefault="00881953" w:rsidP="00881953">
      <w:pPr>
        <w:ind w:firstLine="708"/>
        <w:jc w:val="both"/>
        <w:rPr>
          <w:lang w:eastAsia="uk-UA"/>
        </w:rPr>
      </w:pPr>
      <w:r w:rsidRPr="00812B7B">
        <w:rPr>
          <w:lang w:eastAsia="uk-UA"/>
        </w:rPr>
        <w:t xml:space="preserve">Після перекладу англійською мовою макету першого тому Виконавець здійснює верстку макету першого тому англійською мовою відповідно до обраної Замовником концепції дизайну. </w:t>
      </w:r>
    </w:p>
    <w:p w14:paraId="794B8E19" w14:textId="77777777" w:rsidR="00881953" w:rsidRPr="00812B7B" w:rsidRDefault="00881953" w:rsidP="00881953">
      <w:pPr>
        <w:ind w:firstLine="708"/>
        <w:jc w:val="both"/>
        <w:rPr>
          <w:lang w:eastAsia="uk-UA"/>
        </w:rPr>
      </w:pPr>
      <w:r w:rsidRPr="00812B7B">
        <w:rPr>
          <w:lang w:eastAsia="uk-UA"/>
        </w:rPr>
        <w:t>Макет першого тому англійською мовою має бути дзеркальним (ідентичним) відображенням зверстаного макету першого тому українською мовою.</w:t>
      </w:r>
    </w:p>
    <w:p w14:paraId="6297513D" w14:textId="77777777" w:rsidR="00881953" w:rsidRPr="00812B7B" w:rsidRDefault="00881953" w:rsidP="00881953">
      <w:pPr>
        <w:ind w:firstLine="708"/>
        <w:jc w:val="both"/>
        <w:rPr>
          <w:lang w:eastAsia="uk-UA"/>
        </w:rPr>
      </w:pPr>
      <w:r w:rsidRPr="00812B7B">
        <w:rPr>
          <w:lang w:eastAsia="uk-UA"/>
        </w:rPr>
        <w:t>За результатами підетапу 1.3 ЕТАПУ І Виконавець подає Замовнику зверстані макети першого тому українською та англійською мовами в паперовому вигляді та його електронні версії у форматі .pdf.</w:t>
      </w:r>
    </w:p>
    <w:p w14:paraId="62146A40" w14:textId="77777777" w:rsidR="00881953" w:rsidRPr="00812B7B" w:rsidRDefault="00881953" w:rsidP="00881953">
      <w:pPr>
        <w:ind w:firstLine="708"/>
        <w:jc w:val="both"/>
        <w:rPr>
          <w:lang w:eastAsia="uk-UA"/>
        </w:rPr>
      </w:pPr>
      <w:r w:rsidRPr="00812B7B">
        <w:rPr>
          <w:lang w:eastAsia="uk-UA"/>
        </w:rPr>
        <w:t>1.4 Друк першого тому – текстова частина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 українською та англійською мовами викладена не більше ніж на 110 сторінках кожний.</w:t>
      </w:r>
    </w:p>
    <w:p w14:paraId="443CF1F7" w14:textId="77777777" w:rsidR="00881953" w:rsidRPr="00812B7B" w:rsidRDefault="00881953" w:rsidP="00881953">
      <w:pPr>
        <w:ind w:firstLine="708"/>
        <w:jc w:val="both"/>
        <w:rPr>
          <w:lang w:eastAsia="uk-UA"/>
        </w:rPr>
      </w:pPr>
      <w:r w:rsidRPr="00812B7B">
        <w:rPr>
          <w:lang w:eastAsia="uk-UA"/>
        </w:rPr>
        <w:t>Формат друку: розмір А4. Обкладинка: 4 стор. Папір: 350 г/кв. м, мелований, ламінація матова. Цифровий друк 4+4 (1, 4 обкладинки з запечатуванням, 2 і 3 обкладинки без запечатування). Внутрішній блок: 115 г/</w:t>
      </w:r>
      <w:proofErr w:type="gramStart"/>
      <w:r w:rsidRPr="00812B7B">
        <w:rPr>
          <w:lang w:eastAsia="uk-UA"/>
        </w:rPr>
        <w:t>кв.м</w:t>
      </w:r>
      <w:proofErr w:type="gramEnd"/>
      <w:r w:rsidRPr="00812B7B">
        <w:rPr>
          <w:lang w:eastAsia="uk-UA"/>
        </w:rPr>
        <w:t>, мелований, цифровий друк, 4+4, не більше ніж на 110 сторінках. Палітурка: термобіндер.</w:t>
      </w:r>
    </w:p>
    <w:p w14:paraId="711B6CF7" w14:textId="77777777" w:rsidR="00881953" w:rsidRPr="00812B7B" w:rsidRDefault="00881953" w:rsidP="00881953">
      <w:pPr>
        <w:ind w:firstLine="708"/>
        <w:jc w:val="both"/>
        <w:rPr>
          <w:lang w:eastAsia="uk-UA"/>
        </w:rPr>
      </w:pPr>
      <w:r w:rsidRPr="00812B7B">
        <w:rPr>
          <w:lang w:eastAsia="uk-UA"/>
        </w:rPr>
        <w:t>Кількість надрукованих примірників:</w:t>
      </w:r>
    </w:p>
    <w:p w14:paraId="44303093" w14:textId="77777777" w:rsidR="00881953" w:rsidRPr="00812B7B" w:rsidRDefault="00881953" w:rsidP="00881953">
      <w:pPr>
        <w:ind w:firstLine="708"/>
        <w:jc w:val="both"/>
        <w:rPr>
          <w:lang w:eastAsia="uk-UA"/>
        </w:rPr>
      </w:pPr>
      <w:r w:rsidRPr="00812B7B">
        <w:rPr>
          <w:lang w:eastAsia="uk-UA"/>
        </w:rPr>
        <w:t>50 примірників першого тому українською мовою;</w:t>
      </w:r>
    </w:p>
    <w:p w14:paraId="07C44029" w14:textId="77777777" w:rsidR="00881953" w:rsidRPr="00812B7B" w:rsidRDefault="00881953" w:rsidP="00881953">
      <w:pPr>
        <w:ind w:firstLine="708"/>
        <w:jc w:val="both"/>
        <w:rPr>
          <w:lang w:eastAsia="uk-UA"/>
        </w:rPr>
      </w:pPr>
      <w:r w:rsidRPr="00812B7B">
        <w:rPr>
          <w:lang w:eastAsia="uk-UA"/>
        </w:rPr>
        <w:t>50 примірників першого тому англійською мовою.</w:t>
      </w:r>
    </w:p>
    <w:p w14:paraId="0EDE26AF" w14:textId="77777777" w:rsidR="00881953" w:rsidRPr="00812B7B" w:rsidRDefault="00881953" w:rsidP="00881953">
      <w:pPr>
        <w:ind w:firstLine="708"/>
        <w:jc w:val="both"/>
        <w:rPr>
          <w:lang w:eastAsia="uk-UA"/>
        </w:rPr>
      </w:pPr>
      <w:r w:rsidRPr="00812B7B">
        <w:rPr>
          <w:lang w:eastAsia="uk-UA"/>
        </w:rPr>
        <w:t xml:space="preserve">По завершенню І ЕТАПУ «Розробка концепції дизайну першого та другого томів, редакційне редагування, переклад, верстка макету та друк першого тому» Виконавець надає Замовнику 100 примірників першого тому (по 50 примірників українською та англійськими мовами) та його електронні версії (українською та англійськими мовами) на flash-накопичувачі </w:t>
      </w:r>
      <w:proofErr w:type="gramStart"/>
      <w:r w:rsidRPr="00812B7B">
        <w:rPr>
          <w:lang w:eastAsia="uk-UA"/>
        </w:rPr>
        <w:t>у форматах</w:t>
      </w:r>
      <w:proofErr w:type="gramEnd"/>
      <w:r w:rsidRPr="00812B7B">
        <w:rPr>
          <w:lang w:eastAsia="uk-UA"/>
        </w:rPr>
        <w:t xml:space="preserve"> .pdf та .indd.</w:t>
      </w:r>
    </w:p>
    <w:p w14:paraId="7B7ECD7B" w14:textId="77777777" w:rsidR="00881953" w:rsidRPr="00812B7B" w:rsidRDefault="00881953" w:rsidP="00881953">
      <w:pPr>
        <w:ind w:firstLine="708"/>
        <w:jc w:val="both"/>
        <w:rPr>
          <w:lang w:eastAsia="uk-UA"/>
        </w:rPr>
      </w:pPr>
      <w:r w:rsidRPr="00812B7B">
        <w:rPr>
          <w:lang w:eastAsia="uk-UA"/>
        </w:rPr>
        <w:t>ІІ ЕТАП. Редакційне редагування, верстка макету та друк другого тому.</w:t>
      </w:r>
    </w:p>
    <w:p w14:paraId="4A9DD394" w14:textId="77777777" w:rsidR="00881953" w:rsidRPr="00812B7B" w:rsidRDefault="00881953" w:rsidP="00881953">
      <w:pPr>
        <w:ind w:firstLine="708"/>
        <w:jc w:val="both"/>
        <w:rPr>
          <w:lang w:eastAsia="uk-UA"/>
        </w:rPr>
      </w:pPr>
      <w:r w:rsidRPr="00812B7B">
        <w:rPr>
          <w:lang w:eastAsia="uk-UA"/>
        </w:rPr>
        <w:t>2.1. Редакційне редагування другого тому.</w:t>
      </w:r>
    </w:p>
    <w:p w14:paraId="23CAC430" w14:textId="77777777" w:rsidR="00881953" w:rsidRPr="00812B7B" w:rsidRDefault="00881953" w:rsidP="00881953">
      <w:pPr>
        <w:ind w:firstLine="708"/>
        <w:jc w:val="both"/>
        <w:rPr>
          <w:lang w:eastAsia="uk-UA"/>
        </w:rPr>
      </w:pPr>
      <w:r w:rsidRPr="00812B7B">
        <w:rPr>
          <w:lang w:eastAsia="uk-UA"/>
        </w:rPr>
        <w:t xml:space="preserve">Редакційне редагування другого тому (українською мовою) – виправлення мовностилістичної структури, удосконалення </w:t>
      </w:r>
      <w:hyperlink r:id="rId17" w:tooltip="Мова" w:history="1">
        <w:r w:rsidRPr="00812B7B">
          <w:rPr>
            <w:lang w:eastAsia="uk-UA"/>
          </w:rPr>
          <w:t>мови</w:t>
        </w:r>
      </w:hyperlink>
      <w:r w:rsidRPr="00812B7B">
        <w:rPr>
          <w:lang w:eastAsia="uk-UA"/>
        </w:rPr>
        <w:t xml:space="preserve"> і </w:t>
      </w:r>
      <w:hyperlink r:id="rId18" w:tooltip="Стиль" w:history="1">
        <w:r w:rsidRPr="00812B7B">
          <w:rPr>
            <w:lang w:eastAsia="uk-UA"/>
          </w:rPr>
          <w:t>стилю</w:t>
        </w:r>
      </w:hyperlink>
      <w:r w:rsidRPr="00812B7B">
        <w:rPr>
          <w:lang w:eastAsia="uk-UA"/>
        </w:rPr>
        <w:t xml:space="preserve">, виправлення </w:t>
      </w:r>
      <w:hyperlink r:id="rId19" w:tooltip="Граматична помилка (ще не написана)" w:history="1">
        <w:r w:rsidRPr="00812B7B">
          <w:rPr>
            <w:lang w:eastAsia="uk-UA"/>
          </w:rPr>
          <w:t>граматичних</w:t>
        </w:r>
      </w:hyperlink>
      <w:r w:rsidRPr="00812B7B">
        <w:rPr>
          <w:lang w:eastAsia="uk-UA"/>
        </w:rPr>
        <w:t xml:space="preserve">, </w:t>
      </w:r>
      <w:hyperlink r:id="rId20" w:tooltip="Синтаксична помилка (ще не написана)" w:history="1">
        <w:r w:rsidRPr="00812B7B">
          <w:rPr>
            <w:lang w:eastAsia="uk-UA"/>
          </w:rPr>
          <w:t>синтаксичних</w:t>
        </w:r>
      </w:hyperlink>
      <w:r w:rsidRPr="00812B7B">
        <w:rPr>
          <w:lang w:eastAsia="uk-UA"/>
        </w:rPr>
        <w:t xml:space="preserve"> і </w:t>
      </w:r>
      <w:hyperlink r:id="rId21" w:tooltip="Стилістична помилка (ще не написана)" w:history="1">
        <w:r w:rsidRPr="00812B7B">
          <w:rPr>
            <w:lang w:eastAsia="uk-UA"/>
          </w:rPr>
          <w:t>стилістичних помилок</w:t>
        </w:r>
      </w:hyperlink>
      <w:r w:rsidRPr="00812B7B">
        <w:rPr>
          <w:lang w:eastAsia="uk-UA"/>
        </w:rPr>
        <w:t xml:space="preserve"> тексту другого тому українською мовою, наданого Замовником.</w:t>
      </w:r>
    </w:p>
    <w:p w14:paraId="34D51CBC" w14:textId="77777777" w:rsidR="00881953" w:rsidRPr="00812B7B" w:rsidRDefault="00881953" w:rsidP="00881953">
      <w:pPr>
        <w:ind w:firstLine="708"/>
        <w:jc w:val="both"/>
        <w:rPr>
          <w:lang w:eastAsia="uk-UA"/>
        </w:rPr>
      </w:pPr>
      <w:r w:rsidRPr="00812B7B">
        <w:rPr>
          <w:lang w:eastAsia="uk-UA"/>
        </w:rPr>
        <w:t>Замовник надає Виконавцю робочі файли у форматі .doc/.docx та/</w:t>
      </w:r>
      <w:proofErr w:type="gramStart"/>
      <w:r w:rsidRPr="00812B7B">
        <w:rPr>
          <w:lang w:eastAsia="uk-UA"/>
        </w:rPr>
        <w:t>або .excel</w:t>
      </w:r>
      <w:proofErr w:type="gramEnd"/>
      <w:r w:rsidRPr="00812B7B">
        <w:rPr>
          <w:lang w:eastAsia="uk-UA"/>
        </w:rPr>
        <w:t>, та/або .pdf, та/або .jpg, зокрема, тексти українською мовою з посторінковим розписом послідовності матеріалів.</w:t>
      </w:r>
    </w:p>
    <w:p w14:paraId="6EBC3415" w14:textId="77777777" w:rsidR="00881953" w:rsidRPr="00812B7B" w:rsidRDefault="00881953" w:rsidP="00881953">
      <w:pPr>
        <w:ind w:firstLine="708"/>
        <w:jc w:val="both"/>
        <w:rPr>
          <w:lang w:eastAsia="uk-UA"/>
        </w:rPr>
      </w:pPr>
      <w:r w:rsidRPr="00812B7B">
        <w:rPr>
          <w:lang w:eastAsia="uk-UA"/>
        </w:rPr>
        <w:t>При виконанні редакційного редагування другого тому українською мовою Виконавець не може вносити зміни у значення числових показників.</w:t>
      </w:r>
    </w:p>
    <w:p w14:paraId="4526F706" w14:textId="77777777" w:rsidR="00881953" w:rsidRPr="00812B7B" w:rsidRDefault="00881953" w:rsidP="00881953">
      <w:pPr>
        <w:ind w:firstLine="708"/>
        <w:jc w:val="both"/>
        <w:rPr>
          <w:lang w:eastAsia="uk-UA"/>
        </w:rPr>
      </w:pPr>
      <w:r w:rsidRPr="00812B7B">
        <w:rPr>
          <w:lang w:eastAsia="uk-UA"/>
        </w:rPr>
        <w:t>Редагування повинно виконуватись в два етапи:</w:t>
      </w:r>
    </w:p>
    <w:p w14:paraId="02DF8284" w14:textId="77777777" w:rsidR="00881953" w:rsidRPr="00812B7B" w:rsidRDefault="00881953" w:rsidP="00881953">
      <w:pPr>
        <w:ind w:firstLine="708"/>
        <w:jc w:val="both"/>
        <w:rPr>
          <w:lang w:eastAsia="uk-UA"/>
        </w:rPr>
      </w:pPr>
      <w:r w:rsidRPr="00812B7B">
        <w:rPr>
          <w:lang w:eastAsia="uk-UA"/>
        </w:rPr>
        <w:t>вичитка матеріалу та узгодження правок із Замовником;</w:t>
      </w:r>
    </w:p>
    <w:p w14:paraId="539EB38E" w14:textId="77777777" w:rsidR="00881953" w:rsidRPr="00812B7B" w:rsidRDefault="00881953" w:rsidP="00881953">
      <w:pPr>
        <w:ind w:firstLine="708"/>
        <w:jc w:val="both"/>
        <w:rPr>
          <w:lang w:eastAsia="uk-UA"/>
        </w:rPr>
      </w:pPr>
      <w:r w:rsidRPr="00812B7B">
        <w:rPr>
          <w:lang w:eastAsia="uk-UA"/>
        </w:rPr>
        <w:t>остаточне редагування.</w:t>
      </w:r>
    </w:p>
    <w:p w14:paraId="0A5B31DF" w14:textId="77777777" w:rsidR="00881953" w:rsidRPr="00812B7B" w:rsidRDefault="00881953" w:rsidP="00881953">
      <w:pPr>
        <w:ind w:firstLine="708"/>
        <w:jc w:val="both"/>
        <w:rPr>
          <w:lang w:eastAsia="uk-UA"/>
        </w:rPr>
      </w:pPr>
      <w:r w:rsidRPr="00812B7B">
        <w:rPr>
          <w:lang w:eastAsia="uk-UA"/>
        </w:rPr>
        <w:t>У разі наявності зауважень – Виконавець доопрацьовує з урахуванням наданих зауважень матеріали другого тому українською мовою і повторно надає їх Замовнику.</w:t>
      </w:r>
    </w:p>
    <w:p w14:paraId="6794F5FA" w14:textId="77777777" w:rsidR="00881953" w:rsidRPr="00812B7B" w:rsidRDefault="00881953" w:rsidP="00881953">
      <w:pPr>
        <w:ind w:firstLine="708"/>
        <w:jc w:val="both"/>
        <w:rPr>
          <w:lang w:eastAsia="uk-UA"/>
        </w:rPr>
      </w:pPr>
      <w:r w:rsidRPr="00812B7B">
        <w:rPr>
          <w:lang w:eastAsia="uk-UA"/>
        </w:rPr>
        <w:t>При виконанні редакційного редагування Виконавець не може вносити зміни у значення числових показників.</w:t>
      </w:r>
    </w:p>
    <w:p w14:paraId="58AD59FA" w14:textId="77777777" w:rsidR="00881953" w:rsidRPr="00812B7B" w:rsidRDefault="00881953" w:rsidP="00881953">
      <w:pPr>
        <w:ind w:firstLine="708"/>
        <w:jc w:val="both"/>
        <w:rPr>
          <w:lang w:eastAsia="uk-UA"/>
        </w:rPr>
      </w:pPr>
      <w:r w:rsidRPr="00812B7B">
        <w:rPr>
          <w:lang w:eastAsia="uk-UA"/>
        </w:rPr>
        <w:t>За результатами виконання підетапу 2.1. ЕТАПУ ІІ Виконавець надає Замовнику відредагований другий том українською мовою в електроному вигляді у форматі .doc/.docx, який погоджується із Замовником.</w:t>
      </w:r>
    </w:p>
    <w:p w14:paraId="0D61A3B7" w14:textId="77777777" w:rsidR="00881953" w:rsidRPr="00812B7B" w:rsidRDefault="00881953" w:rsidP="00881953">
      <w:pPr>
        <w:ind w:firstLine="708"/>
        <w:jc w:val="both"/>
        <w:rPr>
          <w:lang w:eastAsia="uk-UA"/>
        </w:rPr>
      </w:pPr>
      <w:r w:rsidRPr="00812B7B">
        <w:rPr>
          <w:lang w:eastAsia="uk-UA"/>
        </w:rPr>
        <w:t>2.2. Верстка макету другого тому – верстка дзеркального тому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2022 рік» у вигляді книги-перекрутки українською та англійською мовами (містить українську та англійську версії другого тому, кожен з яких починається від своєї сторінки обкладинки (боку палітурки), має свій титульний аркуш і свою нумерацію).</w:t>
      </w:r>
    </w:p>
    <w:p w14:paraId="75D2596D" w14:textId="77777777" w:rsidR="00881953" w:rsidRPr="00812B7B" w:rsidRDefault="00881953" w:rsidP="00881953">
      <w:pPr>
        <w:ind w:firstLine="708"/>
        <w:jc w:val="both"/>
        <w:rPr>
          <w:lang w:eastAsia="uk-UA"/>
        </w:rPr>
      </w:pPr>
      <w:r w:rsidRPr="00812B7B">
        <w:rPr>
          <w:lang w:eastAsia="uk-UA"/>
        </w:rPr>
        <w:t>Замовник надає Виконавцю робочі файли у форматі .doc/.docx та/</w:t>
      </w:r>
      <w:proofErr w:type="gramStart"/>
      <w:r w:rsidRPr="00812B7B">
        <w:rPr>
          <w:lang w:eastAsia="uk-UA"/>
        </w:rPr>
        <w:t>або .excel</w:t>
      </w:r>
      <w:proofErr w:type="gramEnd"/>
      <w:r w:rsidRPr="00812B7B">
        <w:rPr>
          <w:lang w:eastAsia="uk-UA"/>
        </w:rPr>
        <w:t>, та/або .pdf, та/або .jpg, зокрема, тексти англійською мовою з посторінковим розписом послідовності матеріалів.</w:t>
      </w:r>
    </w:p>
    <w:p w14:paraId="21BDA269" w14:textId="77777777" w:rsidR="00881953" w:rsidRPr="00812B7B" w:rsidRDefault="00881953" w:rsidP="00881953">
      <w:pPr>
        <w:ind w:firstLine="708"/>
        <w:jc w:val="both"/>
        <w:rPr>
          <w:lang w:eastAsia="uk-UA"/>
        </w:rPr>
      </w:pPr>
      <w:r w:rsidRPr="00812B7B">
        <w:rPr>
          <w:lang w:eastAsia="uk-UA"/>
        </w:rPr>
        <w:t>Виконавець повинен підготувати тексти та/або графіки, та/або діаграми, та/або таблиці, та/або схеми, та/або малюнки, та/або заголовки відповідно до концепції дизайну, обраного Замовником.</w:t>
      </w:r>
    </w:p>
    <w:p w14:paraId="030C5AB5" w14:textId="77777777" w:rsidR="00881953" w:rsidRPr="00812B7B" w:rsidRDefault="00881953" w:rsidP="00881953">
      <w:pPr>
        <w:ind w:firstLine="708"/>
        <w:jc w:val="both"/>
        <w:rPr>
          <w:lang w:eastAsia="uk-UA"/>
        </w:rPr>
      </w:pPr>
      <w:r w:rsidRPr="00812B7B">
        <w:rPr>
          <w:lang w:eastAsia="uk-UA"/>
        </w:rPr>
        <w:t>Обсяг сторінок другого тому українською та англійською мовами у форматі А4 становить не більше ніж 60 сторінок (близько 2600 знаків на сторінці).</w:t>
      </w:r>
    </w:p>
    <w:p w14:paraId="0C008CF3" w14:textId="77777777" w:rsidR="00881953" w:rsidRPr="00812B7B" w:rsidRDefault="00881953" w:rsidP="00881953">
      <w:pPr>
        <w:ind w:firstLine="708"/>
        <w:jc w:val="both"/>
        <w:rPr>
          <w:lang w:eastAsia="uk-UA"/>
        </w:rPr>
      </w:pPr>
      <w:r w:rsidRPr="00812B7B">
        <w:rPr>
          <w:lang w:eastAsia="uk-UA"/>
        </w:rPr>
        <w:t>Кількість графічних об’єктів документу повинна відповідати вимогами Замовника в оригіналах текстів, що були надані Виконавцю для опрацювання.</w:t>
      </w:r>
    </w:p>
    <w:p w14:paraId="0C2C0CCA" w14:textId="77777777" w:rsidR="00881953" w:rsidRPr="00812B7B" w:rsidRDefault="00881953" w:rsidP="00881953">
      <w:pPr>
        <w:ind w:firstLine="708"/>
        <w:jc w:val="both"/>
        <w:rPr>
          <w:lang w:eastAsia="uk-UA"/>
        </w:rPr>
      </w:pPr>
      <w:r w:rsidRPr="00812B7B">
        <w:rPr>
          <w:lang w:eastAsia="uk-UA"/>
        </w:rPr>
        <w:t>При виконанні верстки Виконавець не може вносити зміни у значення числових показників.</w:t>
      </w:r>
    </w:p>
    <w:p w14:paraId="10F368EF" w14:textId="77777777" w:rsidR="00881953" w:rsidRPr="00812B7B" w:rsidRDefault="00881953" w:rsidP="00881953">
      <w:pPr>
        <w:ind w:firstLine="708"/>
        <w:jc w:val="both"/>
        <w:rPr>
          <w:lang w:eastAsia="uk-UA"/>
        </w:rPr>
      </w:pPr>
      <w:r w:rsidRPr="00812B7B">
        <w:rPr>
          <w:lang w:eastAsia="uk-UA"/>
        </w:rPr>
        <w:t>Виконавець використовує матеріали, отримані за результатами виконання підетапу 2.1 ЕТАПУ ІІ.</w:t>
      </w:r>
    </w:p>
    <w:p w14:paraId="650D4EF3" w14:textId="77777777" w:rsidR="00881953" w:rsidRPr="00812B7B" w:rsidRDefault="00881953" w:rsidP="00881953">
      <w:pPr>
        <w:ind w:firstLine="708"/>
        <w:jc w:val="both"/>
        <w:rPr>
          <w:lang w:eastAsia="uk-UA"/>
        </w:rPr>
      </w:pPr>
      <w:r w:rsidRPr="00812B7B">
        <w:rPr>
          <w:lang w:eastAsia="uk-UA"/>
        </w:rPr>
        <w:t>Виконавець подає Замовнику, з використанням кольорового друку, зверстаний макет другого тому українською та англійською мовами. Замовник розглядає та, у разі відсутності зауважень, погоджується зі зверстаними макетами. У разі наявності зауважень – Виконавець доопрацьовує зверстаний макет другого тому українською та англійською мовами за наданими Замовником зауваженнями із внесенням необхідних текстових і графічних правок та можливою частковою переверсткою оригінал-макетів (до 3 разів з використанням кольорового друку).</w:t>
      </w:r>
    </w:p>
    <w:p w14:paraId="4A9AA714" w14:textId="77777777" w:rsidR="00881953" w:rsidRPr="00812B7B" w:rsidRDefault="00881953" w:rsidP="00881953">
      <w:pPr>
        <w:ind w:firstLine="708"/>
        <w:jc w:val="both"/>
        <w:rPr>
          <w:lang w:eastAsia="uk-UA"/>
        </w:rPr>
      </w:pPr>
      <w:r w:rsidRPr="00812B7B">
        <w:rPr>
          <w:lang w:eastAsia="uk-UA"/>
        </w:rPr>
        <w:t>За результатами підетапу 2.2 ЕТАПУ ІІ Виконавець надає Замовнику макет другого тому українською та англійською мовами в електронному вигляді у форматі .pdf.</w:t>
      </w:r>
    </w:p>
    <w:p w14:paraId="2A088C33" w14:textId="77777777" w:rsidR="00881953" w:rsidRPr="00812B7B" w:rsidRDefault="00881953" w:rsidP="00881953">
      <w:pPr>
        <w:ind w:firstLine="708"/>
        <w:jc w:val="both"/>
        <w:rPr>
          <w:lang w:eastAsia="uk-UA"/>
        </w:rPr>
      </w:pPr>
      <w:r w:rsidRPr="00812B7B">
        <w:rPr>
          <w:lang w:eastAsia="uk-UA"/>
        </w:rPr>
        <w:t>2.3. Друк другого тому – українською та англійською мовами викладена не більше ніж на 60 сторінках у вигляді книги-перекрутки (містить українську та англійську версії другого тому, кожен з яких починається від своєї сторінки обкладинки (боку палітурки), має свій титульний аркуш і свою нумерацію).</w:t>
      </w:r>
    </w:p>
    <w:p w14:paraId="24F74384" w14:textId="77777777" w:rsidR="00881953" w:rsidRPr="00812B7B" w:rsidRDefault="00881953" w:rsidP="00881953">
      <w:pPr>
        <w:ind w:firstLine="708"/>
        <w:jc w:val="both"/>
        <w:rPr>
          <w:lang w:eastAsia="uk-UA"/>
        </w:rPr>
      </w:pPr>
      <w:r w:rsidRPr="00812B7B">
        <w:rPr>
          <w:lang w:eastAsia="uk-UA"/>
        </w:rPr>
        <w:t>Формат друку: розмір А4. Обкладинка: 4 стор. Папір: 350 г/кв. м, мелований, ламінація матова. Цифровий друк 4+4 (1, 4 обкладинки з запечатуванням, 2 і 3 обкладинки без запечатування). Внутрішній блок: 115 г/</w:t>
      </w:r>
      <w:proofErr w:type="gramStart"/>
      <w:r w:rsidRPr="00812B7B">
        <w:rPr>
          <w:lang w:eastAsia="uk-UA"/>
        </w:rPr>
        <w:t>кв.м</w:t>
      </w:r>
      <w:proofErr w:type="gramEnd"/>
      <w:r w:rsidRPr="00812B7B">
        <w:rPr>
          <w:lang w:eastAsia="uk-UA"/>
        </w:rPr>
        <w:t>, мелований, цифровий друк, 4+4, не більше ніж на 60 сторінках. Палітурка: термобіндер.</w:t>
      </w:r>
    </w:p>
    <w:p w14:paraId="3CE5E144" w14:textId="77777777" w:rsidR="00881953" w:rsidRPr="00812B7B" w:rsidRDefault="00881953" w:rsidP="00881953">
      <w:pPr>
        <w:ind w:firstLine="708"/>
        <w:jc w:val="both"/>
        <w:rPr>
          <w:lang w:eastAsia="uk-UA"/>
        </w:rPr>
      </w:pPr>
      <w:r w:rsidRPr="00812B7B">
        <w:rPr>
          <w:lang w:eastAsia="uk-UA"/>
        </w:rPr>
        <w:t>Кількість надрукованих примірників:</w:t>
      </w:r>
    </w:p>
    <w:p w14:paraId="59FFBE06" w14:textId="77777777" w:rsidR="00881953" w:rsidRPr="00812B7B" w:rsidRDefault="00881953" w:rsidP="00881953">
      <w:pPr>
        <w:ind w:firstLine="708"/>
        <w:jc w:val="both"/>
        <w:rPr>
          <w:lang w:eastAsia="uk-UA"/>
        </w:rPr>
      </w:pPr>
      <w:r w:rsidRPr="00812B7B">
        <w:rPr>
          <w:lang w:eastAsia="uk-UA"/>
        </w:rPr>
        <w:t>50 примірників другого тому українською та англійською мовами у вигляді книги-перекрутки.</w:t>
      </w:r>
    </w:p>
    <w:p w14:paraId="4329E198" w14:textId="77777777" w:rsidR="00881953" w:rsidRPr="00812B7B" w:rsidRDefault="00881953" w:rsidP="00881953">
      <w:pPr>
        <w:ind w:firstLine="708"/>
        <w:jc w:val="both"/>
        <w:rPr>
          <w:lang w:eastAsia="uk-UA"/>
        </w:rPr>
      </w:pPr>
      <w:r w:rsidRPr="00812B7B">
        <w:rPr>
          <w:lang w:eastAsia="uk-UA"/>
        </w:rPr>
        <w:t>По завершенню ІІ ЕТАПУ «Редакційне редагування, переклад, верстка макету та друк другого тому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 Виконавець надає Замовнику 50 примірників другого тому та його електронну версію (українською та англійськими мовами) на flash-накопичувачі у форматах .pdf та .indd.</w:t>
      </w:r>
    </w:p>
    <w:p w14:paraId="38C04FE6" w14:textId="77777777" w:rsidR="00881953" w:rsidRPr="00812B7B" w:rsidRDefault="00881953" w:rsidP="00881953">
      <w:pPr>
        <w:ind w:firstLine="708"/>
        <w:jc w:val="both"/>
        <w:rPr>
          <w:lang w:eastAsia="uk-UA"/>
        </w:rPr>
      </w:pPr>
    </w:p>
    <w:p w14:paraId="44C5EF90" w14:textId="77777777" w:rsidR="00881953" w:rsidRPr="00812B7B" w:rsidRDefault="00881953" w:rsidP="00881953">
      <w:pPr>
        <w:ind w:firstLine="708"/>
        <w:jc w:val="both"/>
        <w:rPr>
          <w:lang w:eastAsia="uk-UA"/>
        </w:rPr>
      </w:pPr>
      <w:r w:rsidRPr="00812B7B">
        <w:rPr>
          <w:lang w:eastAsia="uk-UA"/>
        </w:rPr>
        <w:t>ДОДАТКОВІ ВИМОГИ:</w:t>
      </w:r>
    </w:p>
    <w:p w14:paraId="78844C50" w14:textId="77777777" w:rsidR="00881953" w:rsidRPr="00812B7B" w:rsidRDefault="00881953" w:rsidP="00881953">
      <w:pPr>
        <w:numPr>
          <w:ilvl w:val="0"/>
          <w:numId w:val="33"/>
        </w:numPr>
        <w:jc w:val="both"/>
        <w:rPr>
          <w:lang w:eastAsia="uk-UA"/>
        </w:rPr>
      </w:pPr>
      <w:r w:rsidRPr="00812B7B">
        <w:rPr>
          <w:lang w:eastAsia="uk-UA"/>
        </w:rPr>
        <w:t>в ціну Договору включено витрати на перевезення та доставку продукції (транспортні витрати), а також вартість навантажувально-розвантажувальних робіт;</w:t>
      </w:r>
    </w:p>
    <w:p w14:paraId="06709393" w14:textId="77777777" w:rsidR="00881953" w:rsidRPr="00812B7B" w:rsidRDefault="00881953" w:rsidP="00881953">
      <w:pPr>
        <w:numPr>
          <w:ilvl w:val="0"/>
          <w:numId w:val="33"/>
        </w:numPr>
        <w:jc w:val="both"/>
        <w:rPr>
          <w:lang w:eastAsia="uk-UA"/>
        </w:rPr>
      </w:pPr>
      <w:r w:rsidRPr="00812B7B">
        <w:rPr>
          <w:lang w:eastAsia="uk-UA"/>
        </w:rPr>
        <w:t>заміна неякісно наданих Послуг протягом 3 (трьох) робочих днів після їх надання.</w:t>
      </w:r>
    </w:p>
    <w:p w14:paraId="32A33C3F" w14:textId="77777777" w:rsidR="0004022B" w:rsidRPr="00881953" w:rsidRDefault="0004022B" w:rsidP="003B27DB">
      <w:pPr>
        <w:jc w:val="center"/>
        <w:rPr>
          <w:rFonts w:eastAsiaTheme="minorHAnsi" w:cstheme="minorBidi"/>
          <w:b/>
          <w:bCs/>
          <w:lang w:eastAsia="en-US"/>
        </w:rPr>
      </w:pPr>
    </w:p>
    <w:p w14:paraId="7ACEB7B0" w14:textId="5C327642" w:rsidR="00817AAB" w:rsidRDefault="00817AAB" w:rsidP="00253419">
      <w:pPr>
        <w:ind w:left="5245"/>
        <w:rPr>
          <w:rStyle w:val="1b"/>
          <w:color w:val="000000"/>
          <w:lang w:val="uk-UA"/>
        </w:rPr>
      </w:pPr>
    </w:p>
    <w:p w14:paraId="4FF17F5D" w14:textId="0A519A0E" w:rsidR="00C765F7" w:rsidRPr="00665706" w:rsidRDefault="00C765F7" w:rsidP="00C765F7">
      <w:pPr>
        <w:tabs>
          <w:tab w:val="left" w:pos="5921"/>
        </w:tabs>
        <w:jc w:val="center"/>
        <w:rPr>
          <w:lang w:val="uk-UA"/>
        </w:rPr>
      </w:pPr>
      <w:r>
        <w:rPr>
          <w:lang w:val="uk-UA"/>
        </w:rPr>
        <w:t xml:space="preserve">                                                                                         </w:t>
      </w:r>
      <w:r w:rsidRPr="00665706">
        <w:rPr>
          <w:lang w:val="uk-UA"/>
        </w:rPr>
        <w:t xml:space="preserve">Додаток </w:t>
      </w:r>
      <w:r>
        <w:rPr>
          <w:lang w:val="uk-UA"/>
        </w:rPr>
        <w:t>5</w:t>
      </w:r>
    </w:p>
    <w:p w14:paraId="7EAFFA1C" w14:textId="77777777" w:rsidR="00C765F7" w:rsidRPr="00665706" w:rsidRDefault="00C765F7" w:rsidP="00C765F7">
      <w:pPr>
        <w:widowControl w:val="0"/>
        <w:tabs>
          <w:tab w:val="left" w:pos="5921"/>
          <w:tab w:val="left" w:pos="6521"/>
        </w:tabs>
        <w:suppressAutoHyphens/>
        <w:ind w:right="-427"/>
        <w:jc w:val="center"/>
        <w:rPr>
          <w:rFonts w:ascii="Liberation Serif" w:eastAsia="SimSun" w:hAnsi="Liberation Serif" w:cs="Mangal" w:hint="eastAsia"/>
          <w:bCs/>
          <w:kern w:val="1"/>
          <w:lang w:val="uk-UA" w:eastAsia="hi-IN" w:bidi="hi-IN"/>
        </w:rPr>
      </w:pPr>
      <w:r w:rsidRPr="00665706">
        <w:rPr>
          <w:rFonts w:eastAsia="SimSun"/>
          <w:bCs/>
          <w:kern w:val="1"/>
          <w:lang w:val="uk-UA" w:eastAsia="hi-IN" w:bidi="hi-IN"/>
        </w:rPr>
        <w:tab/>
        <w:t xml:space="preserve">      тендерної документації</w:t>
      </w:r>
    </w:p>
    <w:p w14:paraId="16EFB3B8" w14:textId="04CE6959" w:rsidR="00C765F7" w:rsidRDefault="00C765F7" w:rsidP="00253419">
      <w:pPr>
        <w:ind w:left="5245"/>
        <w:rPr>
          <w:rStyle w:val="1b"/>
          <w:color w:val="000000"/>
          <w:lang w:val="uk-UA"/>
        </w:rPr>
      </w:pPr>
    </w:p>
    <w:p w14:paraId="6E393DE7" w14:textId="77777777" w:rsidR="004D762E" w:rsidRPr="004D762E" w:rsidRDefault="004D762E" w:rsidP="004D762E">
      <w:pPr>
        <w:tabs>
          <w:tab w:val="left" w:pos="255"/>
          <w:tab w:val="center" w:pos="5032"/>
        </w:tabs>
        <w:jc w:val="center"/>
        <w:rPr>
          <w:b/>
          <w:color w:val="000000"/>
          <w:sz w:val="25"/>
          <w:szCs w:val="25"/>
          <w:lang w:val="uk-UA"/>
        </w:rPr>
      </w:pPr>
      <w:r w:rsidRPr="004D762E">
        <w:rPr>
          <w:b/>
          <w:color w:val="000000"/>
          <w:sz w:val="25"/>
          <w:szCs w:val="25"/>
          <w:lang w:val="uk-UA"/>
        </w:rPr>
        <w:t>ДОГОВІР ПРО ЗАКУПІВЛЮ №</w:t>
      </w:r>
      <w:r w:rsidRPr="00812B7B">
        <w:rPr>
          <w:b/>
          <w:color w:val="000000"/>
          <w:sz w:val="25"/>
          <w:szCs w:val="25"/>
        </w:rPr>
        <w:t> </w:t>
      </w:r>
      <w:r w:rsidRPr="004D762E">
        <w:rPr>
          <w:b/>
          <w:color w:val="000000"/>
          <w:sz w:val="25"/>
          <w:szCs w:val="25"/>
          <w:lang w:val="uk-UA"/>
        </w:rPr>
        <w:t>____/2023</w:t>
      </w:r>
    </w:p>
    <w:p w14:paraId="2508B764" w14:textId="77777777" w:rsidR="004D762E" w:rsidRPr="004D762E" w:rsidRDefault="004D762E" w:rsidP="004D762E">
      <w:pPr>
        <w:pStyle w:val="af3"/>
        <w:widowControl w:val="0"/>
        <w:ind w:left="0"/>
        <w:jc w:val="center"/>
        <w:rPr>
          <w:b/>
          <w:sz w:val="25"/>
          <w:szCs w:val="25"/>
          <w:lang w:val="uk-UA"/>
        </w:rPr>
      </w:pPr>
      <w:r w:rsidRPr="004D762E">
        <w:rPr>
          <w:b/>
          <w:sz w:val="25"/>
          <w:szCs w:val="25"/>
          <w:lang w:val="uk-UA"/>
        </w:rPr>
        <w:t xml:space="preserve">Послуги, пов’язані з друком (Редакційне редагування, переклад англійською мовою, розробка концепції дизайну, верстка та друк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 – за кодом </w:t>
      </w:r>
      <w:r w:rsidRPr="004D762E">
        <w:rPr>
          <w:b/>
          <w:sz w:val="25"/>
          <w:szCs w:val="25"/>
          <w:lang w:val="uk-UA"/>
        </w:rPr>
        <w:br/>
        <w:t>СР</w:t>
      </w:r>
      <w:r w:rsidRPr="00812B7B">
        <w:rPr>
          <w:b/>
          <w:sz w:val="25"/>
          <w:szCs w:val="25"/>
        </w:rPr>
        <w:t>V</w:t>
      </w:r>
      <w:r w:rsidRPr="004D762E">
        <w:rPr>
          <w:b/>
          <w:sz w:val="25"/>
          <w:szCs w:val="25"/>
          <w:lang w:val="uk-UA"/>
        </w:rPr>
        <w:t xml:space="preserve"> за  ДК 021:2015: 79820000-8</w:t>
      </w:r>
    </w:p>
    <w:p w14:paraId="5A703418" w14:textId="77777777" w:rsidR="004D762E" w:rsidRPr="004D762E" w:rsidRDefault="004D762E" w:rsidP="004D762E">
      <w:pPr>
        <w:widowControl w:val="0"/>
        <w:jc w:val="center"/>
        <w:rPr>
          <w:b/>
          <w:color w:val="000000"/>
          <w:sz w:val="25"/>
          <w:szCs w:val="25"/>
          <w:lang w:val="uk-UA"/>
        </w:rPr>
      </w:pPr>
    </w:p>
    <w:p w14:paraId="1D8B6279" w14:textId="77777777" w:rsidR="004D762E" w:rsidRPr="004D762E" w:rsidRDefault="004D762E" w:rsidP="004D762E">
      <w:pPr>
        <w:jc w:val="both"/>
        <w:rPr>
          <w:color w:val="000000"/>
          <w:sz w:val="25"/>
          <w:szCs w:val="25"/>
          <w:lang w:val="uk-UA"/>
        </w:rPr>
      </w:pPr>
      <w:r w:rsidRPr="004D762E">
        <w:rPr>
          <w:color w:val="000000"/>
          <w:sz w:val="25"/>
          <w:szCs w:val="25"/>
          <w:lang w:val="uk-UA"/>
        </w:rPr>
        <w:t>м. Київ</w:t>
      </w:r>
      <w:r w:rsidRPr="004D762E">
        <w:rPr>
          <w:color w:val="000000"/>
          <w:sz w:val="25"/>
          <w:szCs w:val="25"/>
          <w:lang w:val="uk-UA"/>
        </w:rPr>
        <w:tab/>
      </w:r>
      <w:r w:rsidRPr="004D762E">
        <w:rPr>
          <w:color w:val="000000"/>
          <w:sz w:val="25"/>
          <w:szCs w:val="25"/>
          <w:lang w:val="uk-UA"/>
        </w:rPr>
        <w:tab/>
      </w:r>
      <w:r w:rsidRPr="004D762E">
        <w:rPr>
          <w:color w:val="000000"/>
          <w:sz w:val="25"/>
          <w:szCs w:val="25"/>
          <w:lang w:val="uk-UA"/>
        </w:rPr>
        <w:tab/>
      </w:r>
      <w:r w:rsidRPr="004D762E">
        <w:rPr>
          <w:color w:val="000000"/>
          <w:sz w:val="25"/>
          <w:szCs w:val="25"/>
          <w:lang w:val="uk-UA"/>
        </w:rPr>
        <w:tab/>
      </w:r>
      <w:r w:rsidRPr="004D762E">
        <w:rPr>
          <w:color w:val="000000"/>
          <w:sz w:val="25"/>
          <w:szCs w:val="25"/>
          <w:lang w:val="uk-UA"/>
        </w:rPr>
        <w:tab/>
      </w:r>
      <w:r w:rsidRPr="004D762E">
        <w:rPr>
          <w:color w:val="000000"/>
          <w:sz w:val="25"/>
          <w:szCs w:val="25"/>
          <w:lang w:val="uk-UA"/>
        </w:rPr>
        <w:tab/>
      </w:r>
      <w:r w:rsidRPr="004D762E">
        <w:rPr>
          <w:color w:val="000000"/>
          <w:sz w:val="25"/>
          <w:szCs w:val="25"/>
          <w:lang w:val="uk-UA"/>
        </w:rPr>
        <w:tab/>
      </w:r>
      <w:r w:rsidRPr="004D762E">
        <w:rPr>
          <w:color w:val="000000"/>
          <w:sz w:val="25"/>
          <w:szCs w:val="25"/>
          <w:lang w:val="uk-UA"/>
        </w:rPr>
        <w:tab/>
        <w:t xml:space="preserve">    «____» ________ 2023 року</w:t>
      </w:r>
    </w:p>
    <w:p w14:paraId="074D8910" w14:textId="77777777" w:rsidR="004D762E" w:rsidRPr="004D762E" w:rsidRDefault="004D762E" w:rsidP="004D762E">
      <w:pPr>
        <w:jc w:val="both"/>
        <w:rPr>
          <w:color w:val="000000"/>
          <w:sz w:val="25"/>
          <w:szCs w:val="25"/>
          <w:lang w:val="uk-UA"/>
        </w:rPr>
      </w:pPr>
    </w:p>
    <w:p w14:paraId="448FDAC4" w14:textId="77777777" w:rsidR="004D762E" w:rsidRPr="004D762E" w:rsidRDefault="004D762E" w:rsidP="004D762E">
      <w:pPr>
        <w:jc w:val="both"/>
        <w:rPr>
          <w:sz w:val="25"/>
          <w:szCs w:val="25"/>
          <w:lang w:val="uk-UA"/>
        </w:rPr>
      </w:pPr>
      <w:r w:rsidRPr="004D762E">
        <w:rPr>
          <w:b/>
          <w:sz w:val="25"/>
          <w:szCs w:val="25"/>
          <w:lang w:val="uk-UA"/>
        </w:rPr>
        <w:t>Департамент економіки та інвестицій виконавчого органу Київської міської ради (Київської міської державної адміністрації)</w:t>
      </w:r>
      <w:r w:rsidRPr="004D762E">
        <w:rPr>
          <w:sz w:val="25"/>
          <w:szCs w:val="25"/>
          <w:lang w:val="uk-UA"/>
        </w:rPr>
        <w:t xml:space="preserve"> (далі – </w:t>
      </w:r>
      <w:r w:rsidRPr="004D762E">
        <w:rPr>
          <w:b/>
          <w:sz w:val="25"/>
          <w:szCs w:val="25"/>
          <w:lang w:val="uk-UA"/>
        </w:rPr>
        <w:t>Замовник</w:t>
      </w:r>
      <w:r w:rsidRPr="004D762E">
        <w:rPr>
          <w:sz w:val="25"/>
          <w:szCs w:val="25"/>
          <w:lang w:val="uk-UA"/>
        </w:rPr>
        <w:t xml:space="preserve">), в особі першого заступника директора Департаменту економіки та інвестицій виконавчого органу Київської міської ради (Київської міської державної адміністрації) </w:t>
      </w:r>
      <w:r w:rsidRPr="004D762E">
        <w:rPr>
          <w:b/>
          <w:sz w:val="25"/>
          <w:szCs w:val="25"/>
          <w:lang w:val="uk-UA"/>
        </w:rPr>
        <w:t>Панченка Вячеслава Володимировича</w:t>
      </w:r>
      <w:r w:rsidRPr="004D762E">
        <w:rPr>
          <w:sz w:val="25"/>
          <w:szCs w:val="25"/>
          <w:lang w:val="uk-UA"/>
        </w:rPr>
        <w:t>, який діє на підставі наказу Департаменту економіки та інвестицій виконавчого органу Київської міської ради (Київської міської державної адміністрації) від 02 травня 2022 року № 28 «Про розподіл обов’язків щодо права підпису документів у Департаменті економіки та інвестицій виконавчого органу Київської міської ради (Київської міської державної адміністрації) на особливий період» та Положення про Департамент економіки та інвестицій виконавчого органу Київської міської ради (Київської міської державної адміністрації), затвердженого рішенням Київської міської ради від 02</w:t>
      </w:r>
      <w:r w:rsidRPr="00812B7B">
        <w:rPr>
          <w:sz w:val="25"/>
          <w:szCs w:val="25"/>
        </w:rPr>
        <w:t> </w:t>
      </w:r>
      <w:r w:rsidRPr="004D762E">
        <w:rPr>
          <w:sz w:val="25"/>
          <w:szCs w:val="25"/>
          <w:lang w:val="uk-UA"/>
        </w:rPr>
        <w:t>березня 2023 року №</w:t>
      </w:r>
      <w:r w:rsidRPr="00812B7B">
        <w:rPr>
          <w:sz w:val="25"/>
          <w:szCs w:val="25"/>
        </w:rPr>
        <w:t> </w:t>
      </w:r>
      <w:r w:rsidRPr="004D762E">
        <w:rPr>
          <w:sz w:val="25"/>
          <w:szCs w:val="25"/>
          <w:lang w:val="uk-UA"/>
        </w:rPr>
        <w:t>6025/6066, з однієї сторони, та _______________________________ (далі – Виконавець), в особі ____________ ______________, який діє на підставі __________, з іншої сторони (далі – Сторони, а кожна окремо – Сторона), керуючись положеннями Цивільного та Господарського кодексів України,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w:t>
      </w:r>
      <w:r w:rsidRPr="00812B7B">
        <w:rPr>
          <w:sz w:val="25"/>
          <w:szCs w:val="25"/>
        </w:rPr>
        <w:t> </w:t>
      </w:r>
      <w:r w:rsidRPr="004D762E">
        <w:rPr>
          <w:sz w:val="25"/>
          <w:szCs w:val="25"/>
          <w:lang w:val="uk-UA"/>
        </w:rPr>
        <w:t>1178 (далі - Особливості), уклали цей договір (далі – Договір), про наступне:</w:t>
      </w:r>
    </w:p>
    <w:p w14:paraId="5DC874A2" w14:textId="77777777" w:rsidR="004D762E" w:rsidRPr="004D762E" w:rsidRDefault="004D762E" w:rsidP="004D762E">
      <w:pPr>
        <w:jc w:val="both"/>
        <w:rPr>
          <w:sz w:val="25"/>
          <w:szCs w:val="25"/>
          <w:lang w:val="uk-UA"/>
        </w:rPr>
      </w:pPr>
    </w:p>
    <w:p w14:paraId="6E2F461D" w14:textId="77777777" w:rsidR="004D762E" w:rsidRPr="004D762E" w:rsidRDefault="004D762E" w:rsidP="004D762E">
      <w:pPr>
        <w:pStyle w:val="af3"/>
        <w:ind w:left="0"/>
        <w:jc w:val="center"/>
        <w:rPr>
          <w:b/>
          <w:color w:val="000000"/>
          <w:sz w:val="25"/>
          <w:szCs w:val="25"/>
          <w:lang w:val="uk-UA"/>
        </w:rPr>
      </w:pPr>
      <w:r w:rsidRPr="004D762E">
        <w:rPr>
          <w:b/>
          <w:color w:val="000000"/>
          <w:sz w:val="25"/>
          <w:szCs w:val="25"/>
          <w:lang w:val="uk-UA"/>
        </w:rPr>
        <w:t>1. Предмет Договору</w:t>
      </w:r>
    </w:p>
    <w:p w14:paraId="26A1A984" w14:textId="77777777" w:rsidR="004D762E" w:rsidRPr="00812B7B" w:rsidRDefault="004D762E" w:rsidP="004D762E">
      <w:pPr>
        <w:pStyle w:val="affe"/>
        <w:tabs>
          <w:tab w:val="left" w:pos="709"/>
          <w:tab w:val="left" w:pos="1134"/>
        </w:tabs>
        <w:spacing w:before="0"/>
        <w:ind w:firstLine="0"/>
        <w:jc w:val="both"/>
        <w:rPr>
          <w:rFonts w:ascii="Times New Roman" w:hAnsi="Times New Roman"/>
          <w:sz w:val="25"/>
          <w:szCs w:val="25"/>
          <w:lang w:eastAsia="uk-UA"/>
        </w:rPr>
      </w:pPr>
      <w:r w:rsidRPr="00812B7B">
        <w:rPr>
          <w:rFonts w:ascii="Times New Roman" w:hAnsi="Times New Roman"/>
          <w:sz w:val="25"/>
          <w:szCs w:val="25"/>
          <w:lang w:eastAsia="uk-UA"/>
        </w:rPr>
        <w:t xml:space="preserve">1.1. Виконавець зобов’язується надати </w:t>
      </w:r>
      <w:r w:rsidRPr="00812B7B">
        <w:rPr>
          <w:rFonts w:ascii="Times New Roman" w:eastAsia="Calibri" w:hAnsi="Times New Roman"/>
          <w:sz w:val="25"/>
          <w:szCs w:val="25"/>
        </w:rPr>
        <w:t xml:space="preserve">Замовнику </w:t>
      </w:r>
      <w:r w:rsidRPr="00812B7B">
        <w:rPr>
          <w:rFonts w:ascii="Times New Roman" w:hAnsi="Times New Roman"/>
          <w:b/>
          <w:sz w:val="25"/>
          <w:szCs w:val="25"/>
        </w:rPr>
        <w:t>Послуги, пов’язані з друком (Редакційне редагування, переклад англійською мовою, розробка концепції дизайну, верстка та друк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 – за кодом СРV за  ДК 021:2015: 79820000-8</w:t>
      </w:r>
      <w:r w:rsidRPr="00812B7B">
        <w:rPr>
          <w:rFonts w:ascii="Times New Roman" w:eastAsia="Calibri" w:hAnsi="Times New Roman"/>
          <w:sz w:val="25"/>
          <w:szCs w:val="25"/>
        </w:rPr>
        <w:t xml:space="preserve"> (</w:t>
      </w:r>
      <w:r w:rsidRPr="00812B7B">
        <w:rPr>
          <w:rFonts w:ascii="Times New Roman" w:hAnsi="Times New Roman"/>
          <w:sz w:val="25"/>
          <w:szCs w:val="25"/>
          <w:lang w:eastAsia="uk-UA"/>
        </w:rPr>
        <w:t>далі – Послуги), а Замовник зобов’язується прийняти ці Послуги та своєчасно здійснити їх оплату в порядку, строки та на умовах, визначених цим Договором.</w:t>
      </w:r>
    </w:p>
    <w:p w14:paraId="22F104D9" w14:textId="77777777" w:rsidR="004D762E" w:rsidRPr="00812B7B" w:rsidRDefault="004D762E" w:rsidP="004D762E">
      <w:pPr>
        <w:pStyle w:val="affe"/>
        <w:tabs>
          <w:tab w:val="left" w:pos="709"/>
          <w:tab w:val="left" w:pos="1134"/>
        </w:tabs>
        <w:spacing w:before="0"/>
        <w:ind w:firstLine="0"/>
        <w:jc w:val="both"/>
        <w:rPr>
          <w:rFonts w:ascii="Times New Roman" w:hAnsi="Times New Roman"/>
          <w:sz w:val="25"/>
          <w:szCs w:val="25"/>
          <w:lang w:eastAsia="uk-UA"/>
        </w:rPr>
      </w:pPr>
      <w:r w:rsidRPr="00812B7B">
        <w:rPr>
          <w:rFonts w:ascii="Times New Roman" w:hAnsi="Times New Roman"/>
          <w:sz w:val="25"/>
          <w:szCs w:val="25"/>
          <w:lang w:eastAsia="uk-UA"/>
        </w:rPr>
        <w:t xml:space="preserve">1.2. Зміст та деталізація Послуг, що надаються, наведено в </w:t>
      </w:r>
      <w:bookmarkStart w:id="67" w:name="_Hlk63071412"/>
      <w:r w:rsidRPr="00812B7B">
        <w:rPr>
          <w:rFonts w:ascii="Times New Roman" w:hAnsi="Times New Roman"/>
          <w:sz w:val="25"/>
          <w:szCs w:val="25"/>
          <w:lang w:eastAsia="uk-UA"/>
        </w:rPr>
        <w:t>Технічних, якісних та кількісних характеристиках предмета закупівлі / Технічній специфікації</w:t>
      </w:r>
      <w:bookmarkEnd w:id="67"/>
      <w:r w:rsidRPr="00812B7B">
        <w:rPr>
          <w:rFonts w:ascii="Times New Roman" w:hAnsi="Times New Roman"/>
          <w:sz w:val="25"/>
          <w:szCs w:val="25"/>
          <w:lang w:eastAsia="uk-UA"/>
        </w:rPr>
        <w:t xml:space="preserve"> (Додаток 1), що є невід’ємною частиною цього Договору.</w:t>
      </w:r>
    </w:p>
    <w:p w14:paraId="1353AEC9" w14:textId="77777777" w:rsidR="004D762E" w:rsidRPr="00812B7B" w:rsidRDefault="004D762E" w:rsidP="004D762E">
      <w:pPr>
        <w:pStyle w:val="affe"/>
        <w:tabs>
          <w:tab w:val="left" w:pos="709"/>
          <w:tab w:val="left" w:pos="1134"/>
        </w:tabs>
        <w:spacing w:before="0"/>
        <w:ind w:firstLine="0"/>
        <w:jc w:val="both"/>
        <w:rPr>
          <w:rFonts w:ascii="Times New Roman" w:hAnsi="Times New Roman"/>
          <w:sz w:val="25"/>
          <w:szCs w:val="25"/>
          <w:lang w:eastAsia="uk-UA"/>
        </w:rPr>
      </w:pPr>
      <w:r w:rsidRPr="00812B7B">
        <w:rPr>
          <w:rFonts w:ascii="Times New Roman" w:hAnsi="Times New Roman"/>
          <w:sz w:val="25"/>
          <w:szCs w:val="25"/>
          <w:lang w:eastAsia="uk-UA"/>
        </w:rPr>
        <w:t>1.3. Перелік Послуг та їх вартість наведено в Специфікації (Додаток 2), що є невід’ємною частиною цього Договору.</w:t>
      </w:r>
    </w:p>
    <w:p w14:paraId="0C65001B" w14:textId="77777777" w:rsidR="004D762E" w:rsidRPr="00812B7B" w:rsidRDefault="004D762E" w:rsidP="004D762E">
      <w:pPr>
        <w:pStyle w:val="affe"/>
        <w:tabs>
          <w:tab w:val="left" w:pos="709"/>
          <w:tab w:val="left" w:pos="1134"/>
        </w:tabs>
        <w:spacing w:before="0"/>
        <w:ind w:firstLine="0"/>
        <w:jc w:val="both"/>
        <w:rPr>
          <w:rFonts w:ascii="Times New Roman" w:hAnsi="Times New Roman"/>
          <w:sz w:val="25"/>
          <w:szCs w:val="25"/>
          <w:lang w:eastAsia="uk-UA"/>
        </w:rPr>
      </w:pPr>
      <w:r w:rsidRPr="00812B7B">
        <w:rPr>
          <w:rFonts w:ascii="Times New Roman" w:hAnsi="Times New Roman"/>
          <w:sz w:val="25"/>
          <w:szCs w:val="25"/>
          <w:lang w:eastAsia="uk-UA"/>
        </w:rPr>
        <w:t>1.4. Етапи надання Послуг визначені Календарним планом (Додаток 3), який є невід’ємною частиною цього Договору.</w:t>
      </w:r>
    </w:p>
    <w:p w14:paraId="19C1D04C" w14:textId="77777777" w:rsidR="004D762E" w:rsidRPr="00812B7B" w:rsidRDefault="004D762E" w:rsidP="004D762E">
      <w:pPr>
        <w:pStyle w:val="affe"/>
        <w:tabs>
          <w:tab w:val="left" w:pos="709"/>
          <w:tab w:val="left" w:pos="1134"/>
        </w:tabs>
        <w:spacing w:before="0"/>
        <w:ind w:firstLine="0"/>
        <w:jc w:val="both"/>
        <w:rPr>
          <w:rFonts w:ascii="Times New Roman" w:hAnsi="Times New Roman"/>
          <w:sz w:val="25"/>
          <w:szCs w:val="25"/>
        </w:rPr>
      </w:pPr>
      <w:r w:rsidRPr="00812B7B">
        <w:rPr>
          <w:rFonts w:ascii="Times New Roman" w:hAnsi="Times New Roman"/>
          <w:sz w:val="25"/>
          <w:szCs w:val="25"/>
        </w:rPr>
        <w:t>1.5. Право на результати надання Послуг належать Замовнику.</w:t>
      </w:r>
    </w:p>
    <w:p w14:paraId="3B60A7D6" w14:textId="77777777" w:rsidR="004D762E" w:rsidRPr="00812B7B" w:rsidRDefault="004D762E" w:rsidP="004D762E">
      <w:pPr>
        <w:pStyle w:val="affe"/>
        <w:tabs>
          <w:tab w:val="left" w:pos="709"/>
          <w:tab w:val="left" w:pos="1134"/>
        </w:tabs>
        <w:spacing w:before="0"/>
        <w:ind w:firstLine="0"/>
        <w:jc w:val="both"/>
        <w:rPr>
          <w:rFonts w:ascii="Times New Roman" w:hAnsi="Times New Roman"/>
          <w:sz w:val="25"/>
          <w:szCs w:val="25"/>
          <w:lang w:eastAsia="uk-UA"/>
        </w:rPr>
      </w:pPr>
      <w:r w:rsidRPr="00812B7B">
        <w:rPr>
          <w:rFonts w:ascii="Times New Roman" w:hAnsi="Times New Roman"/>
          <w:sz w:val="25"/>
          <w:szCs w:val="25"/>
        </w:rPr>
        <w:t>1.6. Використання результатів надання Послуг Виконавцем може здійснюватися лише за погодженням з Замовником.</w:t>
      </w:r>
    </w:p>
    <w:p w14:paraId="06138760" w14:textId="77777777" w:rsidR="004D762E" w:rsidRPr="00812B7B" w:rsidRDefault="004D762E" w:rsidP="004D762E">
      <w:pPr>
        <w:pStyle w:val="af3"/>
        <w:ind w:left="0"/>
        <w:jc w:val="center"/>
        <w:rPr>
          <w:b/>
          <w:color w:val="000000"/>
          <w:sz w:val="25"/>
          <w:szCs w:val="25"/>
        </w:rPr>
      </w:pPr>
    </w:p>
    <w:p w14:paraId="363D1E0E" w14:textId="77777777" w:rsidR="004D762E" w:rsidRPr="00812B7B" w:rsidRDefault="004D762E" w:rsidP="004D762E">
      <w:pPr>
        <w:pStyle w:val="af3"/>
        <w:ind w:left="0"/>
        <w:jc w:val="center"/>
        <w:rPr>
          <w:b/>
          <w:color w:val="000000"/>
          <w:sz w:val="25"/>
          <w:szCs w:val="25"/>
        </w:rPr>
      </w:pPr>
      <w:r w:rsidRPr="00812B7B">
        <w:rPr>
          <w:b/>
          <w:color w:val="000000"/>
          <w:sz w:val="25"/>
          <w:szCs w:val="25"/>
        </w:rPr>
        <w:t>2. Вартість Послуг і порядок розрахунків</w:t>
      </w:r>
    </w:p>
    <w:p w14:paraId="61B6D10E" w14:textId="77777777" w:rsidR="004D762E" w:rsidRPr="00812B7B" w:rsidRDefault="004D762E" w:rsidP="004D762E">
      <w:pPr>
        <w:tabs>
          <w:tab w:val="left" w:pos="426"/>
          <w:tab w:val="left" w:pos="993"/>
        </w:tabs>
        <w:jc w:val="both"/>
        <w:rPr>
          <w:rStyle w:val="afd"/>
          <w:rFonts w:eastAsia="Calibri"/>
          <w:b w:val="0"/>
          <w:bCs w:val="0"/>
          <w:color w:val="000000"/>
          <w:sz w:val="25"/>
          <w:szCs w:val="25"/>
        </w:rPr>
      </w:pPr>
      <w:r w:rsidRPr="00812B7B">
        <w:rPr>
          <w:rStyle w:val="afd"/>
          <w:rFonts w:eastAsia="Calibri"/>
          <w:b w:val="0"/>
          <w:bCs w:val="0"/>
          <w:color w:val="000000"/>
          <w:sz w:val="25"/>
          <w:szCs w:val="25"/>
        </w:rPr>
        <w:t xml:space="preserve">2.1. Вартість Послуг становить ___________ грн (___________ гривень __ копійок), </w:t>
      </w:r>
      <w:bookmarkStart w:id="68" w:name="o43"/>
      <w:bookmarkEnd w:id="68"/>
      <w:r w:rsidRPr="00812B7B">
        <w:rPr>
          <w:rStyle w:val="afd"/>
          <w:rFonts w:eastAsia="Calibri"/>
          <w:b w:val="0"/>
          <w:bCs w:val="0"/>
          <w:color w:val="000000"/>
          <w:sz w:val="25"/>
          <w:szCs w:val="25"/>
        </w:rPr>
        <w:t>з/без ПДВ відповідно до Специфікації (Додаток 2).</w:t>
      </w:r>
    </w:p>
    <w:p w14:paraId="3D7EFB59" w14:textId="77777777" w:rsidR="004D762E" w:rsidRPr="00812B7B" w:rsidRDefault="004D762E" w:rsidP="004D762E">
      <w:pPr>
        <w:tabs>
          <w:tab w:val="left" w:pos="426"/>
        </w:tabs>
        <w:jc w:val="both"/>
        <w:rPr>
          <w:rStyle w:val="afd"/>
          <w:rFonts w:eastAsia="Calibri"/>
          <w:b w:val="0"/>
          <w:bCs w:val="0"/>
          <w:color w:val="000000"/>
          <w:sz w:val="25"/>
          <w:szCs w:val="25"/>
        </w:rPr>
      </w:pPr>
      <w:r w:rsidRPr="00812B7B">
        <w:rPr>
          <w:rStyle w:val="afd"/>
          <w:rFonts w:eastAsia="Calibri"/>
          <w:b w:val="0"/>
          <w:bCs w:val="0"/>
          <w:color w:val="000000"/>
          <w:sz w:val="25"/>
          <w:szCs w:val="25"/>
        </w:rPr>
        <w:t>2.2</w:t>
      </w:r>
      <w:r w:rsidRPr="00812B7B">
        <w:rPr>
          <w:rStyle w:val="afd"/>
          <w:rFonts w:eastAsia="Calibri"/>
          <w:b w:val="0"/>
          <w:color w:val="000000"/>
          <w:sz w:val="25"/>
          <w:szCs w:val="25"/>
        </w:rPr>
        <w:t>. Оплата наданих Послуг здійснюється у грошовій одиниці України шляхом перерахування Замовником грошових коштів на розрахунковий рахунок Виконавця на підставі Акту приймання-передачі наданих Послуг (далі – Акт).</w:t>
      </w:r>
    </w:p>
    <w:p w14:paraId="4B7D6970" w14:textId="77777777" w:rsidR="004D762E" w:rsidRPr="00812B7B" w:rsidRDefault="004D762E" w:rsidP="004D762E">
      <w:pPr>
        <w:tabs>
          <w:tab w:val="left" w:pos="426"/>
        </w:tabs>
        <w:jc w:val="both"/>
        <w:rPr>
          <w:rStyle w:val="afd"/>
          <w:rFonts w:eastAsia="Calibri"/>
          <w:b w:val="0"/>
          <w:color w:val="000000"/>
          <w:sz w:val="25"/>
          <w:szCs w:val="25"/>
        </w:rPr>
      </w:pPr>
      <w:r w:rsidRPr="00812B7B">
        <w:rPr>
          <w:rStyle w:val="afd"/>
          <w:rFonts w:eastAsia="Calibri"/>
          <w:b w:val="0"/>
          <w:color w:val="000000"/>
          <w:sz w:val="25"/>
          <w:szCs w:val="25"/>
        </w:rPr>
        <w:t xml:space="preserve">2.3. Ціну цього Договору може бути узгоджено Сторонами у бік зменшення, але без зміни кількості (обсягу) і якості Послуг, шляхом укладання додаткової угоди до цього Договору, яка є його невід’ємною частиною. </w:t>
      </w:r>
    </w:p>
    <w:p w14:paraId="2542BAF1" w14:textId="77777777" w:rsidR="004D762E" w:rsidRPr="00812B7B" w:rsidRDefault="004D762E" w:rsidP="004D762E">
      <w:pPr>
        <w:tabs>
          <w:tab w:val="left" w:pos="426"/>
        </w:tabs>
        <w:jc w:val="both"/>
        <w:rPr>
          <w:rStyle w:val="afd"/>
          <w:rFonts w:eastAsia="Calibri"/>
          <w:b w:val="0"/>
          <w:color w:val="000000"/>
          <w:sz w:val="25"/>
          <w:szCs w:val="25"/>
        </w:rPr>
      </w:pPr>
      <w:r w:rsidRPr="00812B7B">
        <w:rPr>
          <w:rStyle w:val="afd"/>
          <w:rFonts w:eastAsia="Calibri"/>
          <w:b w:val="0"/>
          <w:color w:val="000000"/>
          <w:sz w:val="25"/>
          <w:szCs w:val="25"/>
        </w:rPr>
        <w:t>2.4. Оплата здійснюється у грошовій одиниці України та у відповідності до вимог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року № 590. В такому випадку будь-які штрафні санкції до Замовника не застосовуються.</w:t>
      </w:r>
    </w:p>
    <w:p w14:paraId="0C0A6D72" w14:textId="77777777" w:rsidR="004D762E" w:rsidRPr="00812B7B" w:rsidRDefault="004D762E" w:rsidP="004D762E">
      <w:pPr>
        <w:tabs>
          <w:tab w:val="left" w:pos="426"/>
        </w:tabs>
        <w:jc w:val="both"/>
        <w:rPr>
          <w:rStyle w:val="afd"/>
          <w:rFonts w:eastAsia="Calibri"/>
          <w:b w:val="0"/>
          <w:color w:val="000000"/>
          <w:sz w:val="25"/>
          <w:szCs w:val="25"/>
        </w:rPr>
      </w:pPr>
      <w:r w:rsidRPr="00812B7B">
        <w:rPr>
          <w:rStyle w:val="afd"/>
          <w:rFonts w:eastAsia="Calibri"/>
          <w:b w:val="0"/>
          <w:color w:val="000000"/>
          <w:sz w:val="25"/>
          <w:szCs w:val="25"/>
        </w:rPr>
        <w:t>2.5. Виконавець складає та надсилає Замовнику Акт у двох примірниках після фактичного надання Послуг за Договором, згідно з Додатками 1</w:t>
      </w:r>
      <w:r w:rsidRPr="00812B7B">
        <w:rPr>
          <w:sz w:val="25"/>
          <w:szCs w:val="25"/>
        </w:rPr>
        <w:t>–</w:t>
      </w:r>
      <w:r w:rsidRPr="00812B7B">
        <w:rPr>
          <w:rStyle w:val="afd"/>
          <w:rFonts w:eastAsia="Calibri"/>
          <w:b w:val="0"/>
          <w:color w:val="000000"/>
          <w:sz w:val="25"/>
          <w:szCs w:val="25"/>
        </w:rPr>
        <w:t>3 до Договору.</w:t>
      </w:r>
    </w:p>
    <w:p w14:paraId="0715633E" w14:textId="77777777" w:rsidR="004D762E" w:rsidRPr="00812B7B" w:rsidRDefault="004D762E" w:rsidP="004D762E">
      <w:pPr>
        <w:tabs>
          <w:tab w:val="left" w:pos="426"/>
        </w:tabs>
        <w:jc w:val="both"/>
        <w:rPr>
          <w:rStyle w:val="afd"/>
          <w:rFonts w:eastAsia="Calibri"/>
          <w:b w:val="0"/>
          <w:color w:val="000000"/>
          <w:sz w:val="25"/>
          <w:szCs w:val="25"/>
        </w:rPr>
      </w:pPr>
      <w:r w:rsidRPr="00812B7B">
        <w:rPr>
          <w:rStyle w:val="afd"/>
          <w:rFonts w:eastAsia="Calibri"/>
          <w:b w:val="0"/>
          <w:color w:val="000000"/>
          <w:sz w:val="25"/>
          <w:szCs w:val="25"/>
        </w:rPr>
        <w:t>2.6. Замовник повертає Виконавцю один примірник підписаного Акту або надсилає Виконавцю мотивовану відмову</w:t>
      </w:r>
      <w:r w:rsidRPr="00812B7B">
        <w:rPr>
          <w:rStyle w:val="afd"/>
          <w:rFonts w:eastAsia="Calibri"/>
          <w:b w:val="0"/>
          <w:bCs w:val="0"/>
          <w:color w:val="000000"/>
          <w:sz w:val="25"/>
          <w:szCs w:val="25"/>
        </w:rPr>
        <w:t xml:space="preserve"> від його підписання з переліком необхідних доробок із зазначенням термінів їх виконання</w:t>
      </w:r>
      <w:r w:rsidRPr="00812B7B">
        <w:rPr>
          <w:rStyle w:val="afd"/>
          <w:rFonts w:eastAsia="Calibri"/>
          <w:b w:val="0"/>
          <w:color w:val="000000"/>
          <w:sz w:val="25"/>
          <w:szCs w:val="25"/>
        </w:rPr>
        <w:t>.</w:t>
      </w:r>
    </w:p>
    <w:p w14:paraId="5A8CF72C" w14:textId="77777777" w:rsidR="004D762E" w:rsidRPr="00812B7B" w:rsidRDefault="004D762E" w:rsidP="004D762E">
      <w:pPr>
        <w:tabs>
          <w:tab w:val="left" w:pos="426"/>
        </w:tabs>
        <w:jc w:val="both"/>
        <w:rPr>
          <w:rStyle w:val="afd"/>
          <w:rFonts w:eastAsia="Calibri"/>
          <w:b w:val="0"/>
          <w:bCs w:val="0"/>
          <w:color w:val="000000"/>
          <w:sz w:val="25"/>
          <w:szCs w:val="25"/>
        </w:rPr>
      </w:pPr>
      <w:r w:rsidRPr="00812B7B">
        <w:rPr>
          <w:rStyle w:val="afd"/>
          <w:rFonts w:eastAsia="Calibri"/>
          <w:b w:val="0"/>
          <w:bCs w:val="0"/>
          <w:color w:val="000000"/>
          <w:sz w:val="25"/>
          <w:szCs w:val="25"/>
        </w:rPr>
        <w:t>2.7. </w:t>
      </w:r>
      <w:r w:rsidRPr="00812B7B">
        <w:rPr>
          <w:rStyle w:val="afd"/>
          <w:rFonts w:eastAsia="Calibri"/>
          <w:b w:val="0"/>
          <w:color w:val="000000"/>
          <w:sz w:val="25"/>
          <w:szCs w:val="25"/>
        </w:rPr>
        <w:t>Розрахунок за надані Послуги здійснюється на підставі статті 49 Бюджетного кодексу України</w:t>
      </w:r>
      <w:r w:rsidRPr="00812B7B">
        <w:rPr>
          <w:rStyle w:val="afd"/>
          <w:rFonts w:eastAsia="Calibri"/>
          <w:b w:val="0"/>
          <w:bCs w:val="0"/>
          <w:color w:val="000000"/>
          <w:sz w:val="25"/>
          <w:szCs w:val="25"/>
        </w:rPr>
        <w:t>.</w:t>
      </w:r>
    </w:p>
    <w:p w14:paraId="6CF32EEB" w14:textId="77777777" w:rsidR="004D762E" w:rsidRPr="00812B7B" w:rsidRDefault="004D762E" w:rsidP="004D762E">
      <w:pPr>
        <w:tabs>
          <w:tab w:val="left" w:pos="426"/>
        </w:tabs>
        <w:jc w:val="both"/>
        <w:rPr>
          <w:rStyle w:val="afd"/>
          <w:rFonts w:eastAsia="Calibri"/>
          <w:b w:val="0"/>
          <w:bCs w:val="0"/>
          <w:color w:val="000000"/>
          <w:sz w:val="25"/>
          <w:szCs w:val="25"/>
        </w:rPr>
      </w:pPr>
      <w:r w:rsidRPr="00812B7B">
        <w:rPr>
          <w:rStyle w:val="afd"/>
          <w:rFonts w:eastAsia="Calibri"/>
          <w:b w:val="0"/>
          <w:bCs w:val="0"/>
          <w:color w:val="000000"/>
          <w:sz w:val="25"/>
          <w:szCs w:val="25"/>
        </w:rPr>
        <w:t>2.8. </w:t>
      </w:r>
      <w:r w:rsidRPr="00812B7B">
        <w:rPr>
          <w:rStyle w:val="afd"/>
          <w:rFonts w:eastAsia="Calibri"/>
          <w:b w:val="0"/>
          <w:color w:val="000000"/>
          <w:sz w:val="25"/>
          <w:szCs w:val="25"/>
        </w:rPr>
        <w:t>Розрахунок за надані Послуги здійснюється протягом 20 (двадцяти) календарних днів з дати підписання Акту Замовником за умови отримання Замовником відповідного бюджетного фінансування</w:t>
      </w:r>
      <w:r w:rsidRPr="00812B7B">
        <w:rPr>
          <w:rStyle w:val="afd"/>
          <w:rFonts w:eastAsia="Calibri"/>
          <w:b w:val="0"/>
          <w:bCs w:val="0"/>
          <w:color w:val="000000"/>
          <w:sz w:val="25"/>
          <w:szCs w:val="25"/>
        </w:rPr>
        <w:t xml:space="preserve">. </w:t>
      </w:r>
    </w:p>
    <w:p w14:paraId="485BE8B4" w14:textId="77777777" w:rsidR="004D762E" w:rsidRPr="00812B7B" w:rsidRDefault="004D762E" w:rsidP="004D762E">
      <w:pPr>
        <w:tabs>
          <w:tab w:val="left" w:pos="426"/>
        </w:tabs>
        <w:jc w:val="both"/>
        <w:rPr>
          <w:rStyle w:val="afd"/>
          <w:rFonts w:eastAsia="Calibri"/>
          <w:b w:val="0"/>
          <w:bCs w:val="0"/>
          <w:color w:val="000000"/>
          <w:sz w:val="25"/>
          <w:szCs w:val="25"/>
        </w:rPr>
      </w:pPr>
      <w:r w:rsidRPr="00812B7B">
        <w:rPr>
          <w:rStyle w:val="afd"/>
          <w:rFonts w:eastAsia="Calibri"/>
          <w:b w:val="0"/>
          <w:bCs w:val="0"/>
          <w:color w:val="000000"/>
          <w:sz w:val="25"/>
          <w:szCs w:val="25"/>
        </w:rPr>
        <w:t>2.9. У разі затримки бюджетного фінансування розрахунок за надані Послуги здійснюється протягом 15 (п’ятнадцяти) календарних днів з дати отримання Замовником бюджетного призначення на фінансування оплати наданих Послуг на свій реєстраційний рахунок.</w:t>
      </w:r>
    </w:p>
    <w:p w14:paraId="08FB1AA2" w14:textId="77777777" w:rsidR="004D762E" w:rsidRPr="00812B7B" w:rsidRDefault="004D762E" w:rsidP="004D762E">
      <w:pPr>
        <w:tabs>
          <w:tab w:val="left" w:pos="426"/>
        </w:tabs>
        <w:jc w:val="both"/>
        <w:rPr>
          <w:rStyle w:val="afd"/>
          <w:rFonts w:eastAsia="Calibri"/>
          <w:b w:val="0"/>
          <w:bCs w:val="0"/>
          <w:color w:val="000000"/>
          <w:sz w:val="25"/>
          <w:szCs w:val="25"/>
        </w:rPr>
      </w:pPr>
      <w:r w:rsidRPr="00812B7B">
        <w:rPr>
          <w:rStyle w:val="afd"/>
          <w:rFonts w:eastAsia="Calibri"/>
          <w:b w:val="0"/>
          <w:bCs w:val="0"/>
          <w:color w:val="000000"/>
          <w:sz w:val="25"/>
          <w:szCs w:val="25"/>
        </w:rPr>
        <w:t>2.10. Усі платіжні документи за Договором оформлюються з дотриманням вимог законодавства України.</w:t>
      </w:r>
    </w:p>
    <w:p w14:paraId="24397924" w14:textId="77777777" w:rsidR="004D762E" w:rsidRPr="00812B7B" w:rsidRDefault="004D762E" w:rsidP="004D762E">
      <w:pPr>
        <w:contextualSpacing/>
        <w:jc w:val="center"/>
        <w:rPr>
          <w:b/>
          <w:sz w:val="25"/>
          <w:szCs w:val="25"/>
        </w:rPr>
      </w:pPr>
    </w:p>
    <w:p w14:paraId="4BE92E13" w14:textId="77777777" w:rsidR="004D762E" w:rsidRPr="00812B7B" w:rsidRDefault="004D762E" w:rsidP="004D762E">
      <w:pPr>
        <w:contextualSpacing/>
        <w:jc w:val="center"/>
        <w:rPr>
          <w:b/>
          <w:sz w:val="25"/>
          <w:szCs w:val="25"/>
        </w:rPr>
      </w:pPr>
      <w:r w:rsidRPr="00812B7B">
        <w:rPr>
          <w:b/>
          <w:sz w:val="25"/>
          <w:szCs w:val="25"/>
        </w:rPr>
        <w:t>3. Права та обов'язки Сторін</w:t>
      </w:r>
    </w:p>
    <w:p w14:paraId="4B995A21" w14:textId="77777777" w:rsidR="004D762E" w:rsidRPr="00812B7B" w:rsidRDefault="004D762E" w:rsidP="004D762E">
      <w:pPr>
        <w:tabs>
          <w:tab w:val="left" w:pos="284"/>
          <w:tab w:val="left" w:pos="426"/>
        </w:tabs>
        <w:contextualSpacing/>
        <w:jc w:val="both"/>
        <w:rPr>
          <w:sz w:val="25"/>
          <w:szCs w:val="25"/>
        </w:rPr>
      </w:pPr>
      <w:r w:rsidRPr="00812B7B">
        <w:rPr>
          <w:sz w:val="25"/>
          <w:szCs w:val="25"/>
        </w:rPr>
        <w:t>3.1. Замовник має право:</w:t>
      </w:r>
    </w:p>
    <w:p w14:paraId="55238BEA" w14:textId="77777777" w:rsidR="004D762E" w:rsidRPr="00812B7B" w:rsidRDefault="004D762E" w:rsidP="004D762E">
      <w:pPr>
        <w:tabs>
          <w:tab w:val="left" w:pos="142"/>
        </w:tabs>
        <w:contextualSpacing/>
        <w:jc w:val="both"/>
        <w:rPr>
          <w:sz w:val="25"/>
          <w:szCs w:val="25"/>
        </w:rPr>
      </w:pPr>
      <w:r w:rsidRPr="00812B7B">
        <w:rPr>
          <w:sz w:val="25"/>
          <w:szCs w:val="25"/>
        </w:rPr>
        <w:t>3.1.1. Зменшувати вартість Послуг за цим Договором, за умови зміни потреб у наданні Послуг. У такому разі Сторони вносять відповідні зміни до Договору шляхом укладання додаткової угоди.</w:t>
      </w:r>
    </w:p>
    <w:p w14:paraId="4FBB6760" w14:textId="77777777" w:rsidR="004D762E" w:rsidRPr="00812B7B" w:rsidRDefault="004D762E" w:rsidP="004D762E">
      <w:pPr>
        <w:tabs>
          <w:tab w:val="left" w:pos="284"/>
          <w:tab w:val="left" w:pos="567"/>
        </w:tabs>
        <w:contextualSpacing/>
        <w:jc w:val="both"/>
        <w:rPr>
          <w:sz w:val="25"/>
          <w:szCs w:val="25"/>
        </w:rPr>
      </w:pPr>
      <w:r w:rsidRPr="00812B7B">
        <w:rPr>
          <w:sz w:val="25"/>
          <w:szCs w:val="25"/>
        </w:rPr>
        <w:t xml:space="preserve">3.1.2. Вимагати від Виконавця заміни представників Виконавця, які забезпечують надання Послуг за цим Договором, з підстав невиконання або неналежного виконання ними своїх функцій. </w:t>
      </w:r>
    </w:p>
    <w:p w14:paraId="63799FC5" w14:textId="77777777" w:rsidR="004D762E" w:rsidRPr="00812B7B" w:rsidRDefault="004D762E" w:rsidP="004D762E">
      <w:pPr>
        <w:tabs>
          <w:tab w:val="left" w:pos="284"/>
          <w:tab w:val="left" w:pos="567"/>
        </w:tabs>
        <w:contextualSpacing/>
        <w:jc w:val="both"/>
        <w:rPr>
          <w:sz w:val="25"/>
          <w:szCs w:val="25"/>
        </w:rPr>
      </w:pPr>
      <w:r w:rsidRPr="00812B7B">
        <w:rPr>
          <w:sz w:val="25"/>
          <w:szCs w:val="25"/>
        </w:rPr>
        <w:t>3.1.3. Достроково розірвати цей Договір у разі невиконання чи неналежного виконання Виконавцем зобов'язань, повідомивши його про це письмово у строк не менше за 15 (п'ятнадцять) календарних днів до дати розірвання Договору.</w:t>
      </w:r>
    </w:p>
    <w:p w14:paraId="4BF336DC" w14:textId="77777777" w:rsidR="004D762E" w:rsidRPr="00812B7B" w:rsidRDefault="004D762E" w:rsidP="004D762E">
      <w:pPr>
        <w:tabs>
          <w:tab w:val="left" w:pos="284"/>
          <w:tab w:val="left" w:pos="567"/>
        </w:tabs>
        <w:contextualSpacing/>
        <w:jc w:val="both"/>
        <w:rPr>
          <w:sz w:val="25"/>
          <w:szCs w:val="25"/>
        </w:rPr>
      </w:pPr>
      <w:r w:rsidRPr="00812B7B">
        <w:rPr>
          <w:sz w:val="25"/>
          <w:szCs w:val="25"/>
        </w:rPr>
        <w:t>3.1.4. Контролювати процес надання Послуг та матеріалів, які використовуються для надання Послуг за цим Договором.</w:t>
      </w:r>
    </w:p>
    <w:p w14:paraId="4C8C7E26" w14:textId="77777777" w:rsidR="004D762E" w:rsidRPr="00812B7B" w:rsidRDefault="004D762E" w:rsidP="004D762E">
      <w:pPr>
        <w:tabs>
          <w:tab w:val="left" w:pos="284"/>
          <w:tab w:val="left" w:pos="567"/>
        </w:tabs>
        <w:contextualSpacing/>
        <w:jc w:val="both"/>
        <w:rPr>
          <w:sz w:val="25"/>
          <w:szCs w:val="25"/>
        </w:rPr>
      </w:pPr>
      <w:r w:rsidRPr="00812B7B">
        <w:rPr>
          <w:sz w:val="25"/>
          <w:szCs w:val="25"/>
        </w:rPr>
        <w:t xml:space="preserve">3.1.5. Повернути Акт Виконавцю без здійснення оплати в разі неналежного оформлення Акту чи інших документів, на підставі яких здійснюється оплата Послуг (відсутність печатки (за наявності), підписів, тощо), </w:t>
      </w:r>
      <w:proofErr w:type="gramStart"/>
      <w:r w:rsidRPr="00812B7B">
        <w:rPr>
          <w:sz w:val="25"/>
          <w:szCs w:val="25"/>
        </w:rPr>
        <w:t>в порядку</w:t>
      </w:r>
      <w:proofErr w:type="gramEnd"/>
      <w:r w:rsidRPr="00812B7B">
        <w:rPr>
          <w:sz w:val="25"/>
          <w:szCs w:val="25"/>
        </w:rPr>
        <w:t>, передбаченому пунктом 4.4 розділу 4 цього Договору.</w:t>
      </w:r>
    </w:p>
    <w:p w14:paraId="44D044AE" w14:textId="77777777" w:rsidR="004D762E" w:rsidRPr="00812B7B" w:rsidRDefault="004D762E" w:rsidP="004D762E">
      <w:pPr>
        <w:tabs>
          <w:tab w:val="left" w:pos="284"/>
          <w:tab w:val="left" w:pos="567"/>
        </w:tabs>
        <w:ind w:left="426" w:hanging="426"/>
        <w:contextualSpacing/>
        <w:jc w:val="both"/>
        <w:rPr>
          <w:sz w:val="25"/>
          <w:szCs w:val="25"/>
        </w:rPr>
      </w:pPr>
      <w:r w:rsidRPr="00812B7B">
        <w:rPr>
          <w:sz w:val="25"/>
          <w:szCs w:val="25"/>
        </w:rPr>
        <w:t>3.2. Замовник зобов'язаний:</w:t>
      </w:r>
    </w:p>
    <w:p w14:paraId="04E7AEFE" w14:textId="77777777" w:rsidR="004D762E" w:rsidRPr="00812B7B" w:rsidRDefault="004D762E" w:rsidP="004D762E">
      <w:pPr>
        <w:tabs>
          <w:tab w:val="left" w:pos="284"/>
          <w:tab w:val="left" w:pos="567"/>
        </w:tabs>
        <w:contextualSpacing/>
        <w:jc w:val="both"/>
        <w:rPr>
          <w:sz w:val="25"/>
          <w:szCs w:val="25"/>
        </w:rPr>
      </w:pPr>
      <w:r w:rsidRPr="00812B7B">
        <w:rPr>
          <w:sz w:val="25"/>
          <w:szCs w:val="25"/>
        </w:rPr>
        <w:t>3.2.1. Вчасно приймати Послуги та в повному обсязі здійснювати оплату наданих Послуг належної якості.</w:t>
      </w:r>
    </w:p>
    <w:p w14:paraId="4730E957" w14:textId="77777777" w:rsidR="004D762E" w:rsidRPr="00812B7B" w:rsidRDefault="004D762E" w:rsidP="004D762E">
      <w:pPr>
        <w:tabs>
          <w:tab w:val="left" w:pos="284"/>
          <w:tab w:val="left" w:pos="567"/>
        </w:tabs>
        <w:contextualSpacing/>
        <w:jc w:val="both"/>
        <w:rPr>
          <w:sz w:val="25"/>
          <w:szCs w:val="25"/>
        </w:rPr>
      </w:pPr>
      <w:r w:rsidRPr="00812B7B">
        <w:rPr>
          <w:sz w:val="25"/>
          <w:szCs w:val="25"/>
        </w:rPr>
        <w:t>3.2.2. Сприяти Виконавцю в процесі виконання його зобов'язань за цим Договором і забезпечити надання Виконавцю інформації, необхідної для забезпечення виконання умов за цим Договором, і якщо вона є в наявності. Інформація може бути надана Виконавцю у будь-який зручний для Замовника спосіб (телефонний / факсимільний зв'язок, лист, e-mail тощо).</w:t>
      </w:r>
    </w:p>
    <w:p w14:paraId="3A7488BF" w14:textId="77777777" w:rsidR="004D762E" w:rsidRPr="00812B7B" w:rsidRDefault="004D762E" w:rsidP="004D762E">
      <w:pPr>
        <w:tabs>
          <w:tab w:val="left" w:pos="284"/>
          <w:tab w:val="left" w:pos="567"/>
        </w:tabs>
        <w:contextualSpacing/>
        <w:jc w:val="both"/>
        <w:rPr>
          <w:sz w:val="25"/>
          <w:szCs w:val="25"/>
        </w:rPr>
      </w:pPr>
      <w:r w:rsidRPr="00812B7B">
        <w:rPr>
          <w:sz w:val="25"/>
          <w:szCs w:val="25"/>
        </w:rPr>
        <w:t>3.2.3. У випадку, якщо для виконання завдань Виконавцю буде необхідна додаткова інформація</w:t>
      </w:r>
      <w:r w:rsidRPr="00812B7B">
        <w:rPr>
          <w:bCs/>
          <w:sz w:val="25"/>
          <w:szCs w:val="25"/>
          <w:shd w:val="clear" w:color="auto" w:fill="FFFFFF"/>
        </w:rPr>
        <w:t xml:space="preserve"> чи </w:t>
      </w:r>
      <w:r w:rsidRPr="00812B7B">
        <w:rPr>
          <w:sz w:val="25"/>
          <w:szCs w:val="25"/>
        </w:rPr>
        <w:t xml:space="preserve">документи, надати їх </w:t>
      </w:r>
      <w:proofErr w:type="gramStart"/>
      <w:r w:rsidRPr="00812B7B">
        <w:rPr>
          <w:sz w:val="25"/>
          <w:szCs w:val="25"/>
        </w:rPr>
        <w:t>в строк</w:t>
      </w:r>
      <w:proofErr w:type="gramEnd"/>
      <w:r w:rsidRPr="00812B7B">
        <w:rPr>
          <w:sz w:val="25"/>
          <w:szCs w:val="25"/>
        </w:rPr>
        <w:t xml:space="preserve"> не пізніше ніж 10 (десять) робочих днів з моменту їх запиту, при наявності у Замовника такої інформації або документів.</w:t>
      </w:r>
    </w:p>
    <w:p w14:paraId="23AECE92" w14:textId="77777777" w:rsidR="004D762E" w:rsidRPr="00812B7B" w:rsidRDefault="004D762E" w:rsidP="004D762E">
      <w:pPr>
        <w:tabs>
          <w:tab w:val="left" w:pos="284"/>
          <w:tab w:val="left" w:pos="567"/>
        </w:tabs>
        <w:contextualSpacing/>
        <w:jc w:val="both"/>
        <w:rPr>
          <w:sz w:val="25"/>
          <w:szCs w:val="25"/>
        </w:rPr>
      </w:pPr>
      <w:r w:rsidRPr="00812B7B">
        <w:rPr>
          <w:sz w:val="25"/>
          <w:szCs w:val="25"/>
        </w:rPr>
        <w:t>3.3. Виконавець має право:</w:t>
      </w:r>
    </w:p>
    <w:p w14:paraId="04377FF3" w14:textId="77777777" w:rsidR="004D762E" w:rsidRPr="00812B7B" w:rsidRDefault="004D762E" w:rsidP="004D762E">
      <w:pPr>
        <w:tabs>
          <w:tab w:val="left" w:pos="284"/>
          <w:tab w:val="left" w:pos="567"/>
        </w:tabs>
        <w:contextualSpacing/>
        <w:jc w:val="both"/>
        <w:rPr>
          <w:sz w:val="25"/>
          <w:szCs w:val="25"/>
        </w:rPr>
      </w:pPr>
      <w:r w:rsidRPr="00812B7B">
        <w:rPr>
          <w:sz w:val="25"/>
          <w:szCs w:val="25"/>
        </w:rPr>
        <w:t>3.3.1. Своєчасно та в повному обсязі отримувати плату за надані Послуги належної якості на умовах і в строки, визначені цим Договором.</w:t>
      </w:r>
    </w:p>
    <w:p w14:paraId="603436A3" w14:textId="77777777" w:rsidR="004D762E" w:rsidRPr="00812B7B" w:rsidRDefault="004D762E" w:rsidP="004D762E">
      <w:pPr>
        <w:tabs>
          <w:tab w:val="left" w:pos="142"/>
          <w:tab w:val="left" w:pos="284"/>
          <w:tab w:val="left" w:pos="567"/>
        </w:tabs>
        <w:contextualSpacing/>
        <w:jc w:val="both"/>
        <w:rPr>
          <w:sz w:val="25"/>
          <w:szCs w:val="25"/>
        </w:rPr>
      </w:pPr>
      <w:r w:rsidRPr="00812B7B">
        <w:rPr>
          <w:sz w:val="25"/>
          <w:szCs w:val="25"/>
        </w:rPr>
        <w:t xml:space="preserve">3.3.2. Для належного та вчасного надання Послуг залучати до виконання цього Договору третіх осіб без збільшення ціни Договору, визначеної у пункті 2.1 розділу 2 цього Договору. При цьому Виконавець відповідає за дії залучених для надання Послуг третіх осіб, як за свої власні. </w:t>
      </w:r>
    </w:p>
    <w:p w14:paraId="4E20EF3E" w14:textId="77777777" w:rsidR="004D762E" w:rsidRPr="00812B7B" w:rsidRDefault="004D762E" w:rsidP="004D762E">
      <w:pPr>
        <w:tabs>
          <w:tab w:val="left" w:pos="142"/>
          <w:tab w:val="left" w:pos="284"/>
          <w:tab w:val="left" w:pos="426"/>
          <w:tab w:val="left" w:pos="567"/>
        </w:tabs>
        <w:contextualSpacing/>
        <w:jc w:val="both"/>
        <w:rPr>
          <w:sz w:val="25"/>
          <w:szCs w:val="25"/>
        </w:rPr>
      </w:pPr>
      <w:r w:rsidRPr="00812B7B">
        <w:rPr>
          <w:sz w:val="25"/>
          <w:szCs w:val="25"/>
        </w:rPr>
        <w:t>3.4. Виконавець зобов'язаний:</w:t>
      </w:r>
    </w:p>
    <w:p w14:paraId="60870A2B" w14:textId="77777777" w:rsidR="004D762E" w:rsidRPr="00812B7B" w:rsidRDefault="004D762E" w:rsidP="004D762E">
      <w:pPr>
        <w:pStyle w:val="af3"/>
        <w:ind w:left="0"/>
        <w:jc w:val="both"/>
        <w:rPr>
          <w:color w:val="000000"/>
          <w:sz w:val="25"/>
          <w:szCs w:val="25"/>
        </w:rPr>
      </w:pPr>
      <w:r w:rsidRPr="00812B7B">
        <w:rPr>
          <w:color w:val="000000"/>
          <w:sz w:val="25"/>
          <w:szCs w:val="25"/>
        </w:rPr>
        <w:t>3.4.1. Виконати всі зобов'язання щодо надання Послуг за Договором у відповідності до умов цього Договору та Додатків 1</w:t>
      </w:r>
      <w:r w:rsidRPr="00812B7B">
        <w:rPr>
          <w:sz w:val="25"/>
          <w:szCs w:val="25"/>
        </w:rPr>
        <w:t>–</w:t>
      </w:r>
      <w:r w:rsidRPr="00812B7B">
        <w:rPr>
          <w:color w:val="000000"/>
          <w:sz w:val="25"/>
          <w:szCs w:val="25"/>
        </w:rPr>
        <w:t>3 до цього Договору згідно з законодавством України.</w:t>
      </w:r>
    </w:p>
    <w:p w14:paraId="379DFBFF" w14:textId="77777777" w:rsidR="004D762E" w:rsidRPr="00812B7B" w:rsidRDefault="004D762E" w:rsidP="004D762E">
      <w:pPr>
        <w:pStyle w:val="af3"/>
        <w:ind w:left="0"/>
        <w:jc w:val="both"/>
        <w:rPr>
          <w:color w:val="000000"/>
          <w:sz w:val="25"/>
          <w:szCs w:val="25"/>
        </w:rPr>
      </w:pPr>
      <w:r w:rsidRPr="00812B7B">
        <w:rPr>
          <w:color w:val="000000"/>
          <w:sz w:val="25"/>
          <w:szCs w:val="25"/>
        </w:rPr>
        <w:t>3.4.2. У разі виникнення обставин, які перешкоджають належному виконанню своїх зобов’язань за цим Договором, негайно повідомити про це Замовника.</w:t>
      </w:r>
    </w:p>
    <w:p w14:paraId="42D94073" w14:textId="77777777" w:rsidR="004D762E" w:rsidRPr="00812B7B" w:rsidRDefault="004D762E" w:rsidP="004D762E">
      <w:pPr>
        <w:pStyle w:val="af3"/>
        <w:ind w:left="0"/>
        <w:jc w:val="both"/>
        <w:rPr>
          <w:color w:val="000000"/>
          <w:sz w:val="25"/>
          <w:szCs w:val="25"/>
        </w:rPr>
      </w:pPr>
      <w:r w:rsidRPr="00812B7B">
        <w:rPr>
          <w:color w:val="000000"/>
          <w:sz w:val="25"/>
          <w:szCs w:val="25"/>
        </w:rPr>
        <w:t>3.4.3. Замінити представників, які забезпечують надання Послуг за цим Договором з підстав невиконання або неналежного виконання ними своїх функцій.</w:t>
      </w:r>
    </w:p>
    <w:p w14:paraId="238A5B50" w14:textId="77777777" w:rsidR="004D762E" w:rsidRPr="00812B7B" w:rsidRDefault="004D762E" w:rsidP="004D762E">
      <w:pPr>
        <w:pStyle w:val="af3"/>
        <w:ind w:left="0"/>
        <w:jc w:val="both"/>
        <w:rPr>
          <w:color w:val="000000"/>
          <w:sz w:val="25"/>
          <w:szCs w:val="25"/>
        </w:rPr>
      </w:pPr>
    </w:p>
    <w:p w14:paraId="0DDDD63F" w14:textId="77777777" w:rsidR="004D762E" w:rsidRPr="00812B7B" w:rsidRDefault="004D762E" w:rsidP="004D762E">
      <w:pPr>
        <w:pStyle w:val="af3"/>
        <w:ind w:left="0"/>
        <w:jc w:val="center"/>
        <w:rPr>
          <w:b/>
          <w:color w:val="000000"/>
          <w:sz w:val="25"/>
          <w:szCs w:val="25"/>
        </w:rPr>
      </w:pPr>
      <w:r w:rsidRPr="00812B7B">
        <w:rPr>
          <w:b/>
          <w:color w:val="000000"/>
          <w:sz w:val="25"/>
          <w:szCs w:val="25"/>
        </w:rPr>
        <w:t>4. Порядок надання та прийняття Послуг</w:t>
      </w:r>
    </w:p>
    <w:p w14:paraId="1270DB9F" w14:textId="77777777" w:rsidR="004D762E" w:rsidRPr="00812B7B" w:rsidRDefault="004D762E" w:rsidP="004D762E">
      <w:pPr>
        <w:pStyle w:val="af3"/>
        <w:widowControl w:val="0"/>
        <w:ind w:left="0"/>
        <w:jc w:val="both"/>
        <w:rPr>
          <w:color w:val="000000"/>
          <w:sz w:val="25"/>
          <w:szCs w:val="25"/>
        </w:rPr>
      </w:pPr>
      <w:r w:rsidRPr="00812B7B">
        <w:rPr>
          <w:color w:val="000000"/>
          <w:sz w:val="25"/>
          <w:szCs w:val="25"/>
        </w:rPr>
        <w:t>4.1. Надання Послуг за цим Договором здійснюється поетапно згідно з Додатком 3 до Договору.</w:t>
      </w:r>
    </w:p>
    <w:p w14:paraId="0EA6271A" w14:textId="77777777" w:rsidR="004D762E" w:rsidRPr="00812B7B" w:rsidRDefault="004D762E" w:rsidP="004D762E">
      <w:pPr>
        <w:pStyle w:val="af3"/>
        <w:widowControl w:val="0"/>
        <w:ind w:left="0"/>
        <w:jc w:val="both"/>
        <w:rPr>
          <w:color w:val="000000"/>
          <w:sz w:val="25"/>
          <w:szCs w:val="25"/>
        </w:rPr>
      </w:pPr>
      <w:r w:rsidRPr="00812B7B">
        <w:rPr>
          <w:color w:val="000000"/>
          <w:sz w:val="25"/>
          <w:szCs w:val="25"/>
        </w:rPr>
        <w:t>4.2. Прийняття результатів наданих Послуг здійснюється з урахуванням їх відповідності вимогам цього Договору, Додатками 1</w:t>
      </w:r>
      <w:r w:rsidRPr="00812B7B">
        <w:rPr>
          <w:sz w:val="25"/>
          <w:szCs w:val="25"/>
        </w:rPr>
        <w:t>–</w:t>
      </w:r>
      <w:r w:rsidRPr="00812B7B">
        <w:rPr>
          <w:color w:val="000000"/>
          <w:sz w:val="25"/>
          <w:szCs w:val="25"/>
        </w:rPr>
        <w:t>3 до Договору.</w:t>
      </w:r>
    </w:p>
    <w:p w14:paraId="1736B6BD" w14:textId="77777777" w:rsidR="004D762E" w:rsidRPr="00812B7B" w:rsidRDefault="004D762E" w:rsidP="004D762E">
      <w:pPr>
        <w:pStyle w:val="af3"/>
        <w:widowControl w:val="0"/>
        <w:ind w:left="0"/>
        <w:jc w:val="both"/>
        <w:rPr>
          <w:rStyle w:val="afd"/>
          <w:rFonts w:eastAsia="Calibri"/>
          <w:b w:val="0"/>
          <w:color w:val="000000"/>
          <w:sz w:val="25"/>
          <w:szCs w:val="25"/>
        </w:rPr>
      </w:pPr>
      <w:r w:rsidRPr="00812B7B">
        <w:rPr>
          <w:bCs/>
          <w:color w:val="000000"/>
          <w:spacing w:val="2"/>
          <w:sz w:val="25"/>
          <w:szCs w:val="25"/>
          <w:shd w:val="clear" w:color="auto" w:fill="FFFFFF"/>
        </w:rPr>
        <w:t>4.3. Виконавець складає та надсилає Замовнику Акт у двох примірниках після фактичного надання Послуг, згідно з Додатками 1</w:t>
      </w:r>
      <w:r w:rsidRPr="00812B7B">
        <w:rPr>
          <w:sz w:val="25"/>
          <w:szCs w:val="25"/>
        </w:rPr>
        <w:t>–</w:t>
      </w:r>
      <w:r w:rsidRPr="00812B7B">
        <w:rPr>
          <w:bCs/>
          <w:color w:val="000000"/>
          <w:spacing w:val="2"/>
          <w:sz w:val="25"/>
          <w:szCs w:val="25"/>
          <w:shd w:val="clear" w:color="auto" w:fill="FFFFFF"/>
        </w:rPr>
        <w:t>3 до Договору, але не пізніше наступного робочого дня як передбачено Календарним планом (Додаток 3) до Договору.</w:t>
      </w:r>
      <w:r w:rsidRPr="00812B7B">
        <w:rPr>
          <w:sz w:val="25"/>
          <w:szCs w:val="25"/>
        </w:rPr>
        <w:t xml:space="preserve"> </w:t>
      </w:r>
    </w:p>
    <w:p w14:paraId="290D1D2B" w14:textId="77777777" w:rsidR="004D762E" w:rsidRPr="00812B7B" w:rsidRDefault="004D762E" w:rsidP="004D762E">
      <w:pPr>
        <w:pStyle w:val="af3"/>
        <w:widowControl w:val="0"/>
        <w:ind w:left="0"/>
        <w:jc w:val="both"/>
        <w:rPr>
          <w:color w:val="000000"/>
          <w:sz w:val="25"/>
          <w:szCs w:val="25"/>
        </w:rPr>
      </w:pPr>
      <w:r w:rsidRPr="00812B7B">
        <w:rPr>
          <w:color w:val="000000"/>
          <w:sz w:val="25"/>
          <w:szCs w:val="25"/>
        </w:rPr>
        <w:t>4.4. Замовник протягом 5 (п’яти) робочих днів після отримання Акту зобов'язаний надіслати Виконавцю підписаний зі своєї Сторони екземпляр Акту або надати вмотивовану відмову</w:t>
      </w:r>
      <w:r w:rsidRPr="00812B7B">
        <w:rPr>
          <w:bCs/>
          <w:color w:val="000000"/>
          <w:sz w:val="25"/>
          <w:szCs w:val="25"/>
        </w:rPr>
        <w:t xml:space="preserve"> від</w:t>
      </w:r>
      <w:r w:rsidRPr="00812B7B">
        <w:rPr>
          <w:color w:val="000000"/>
          <w:sz w:val="25"/>
          <w:szCs w:val="25"/>
        </w:rPr>
        <w:t xml:space="preserve"> їх підписання з переліком необхідних доробок із зазначенням строків їх виконання.</w:t>
      </w:r>
    </w:p>
    <w:p w14:paraId="7724D069" w14:textId="77777777" w:rsidR="004D762E" w:rsidRPr="00812B7B" w:rsidRDefault="004D762E" w:rsidP="004D762E">
      <w:pPr>
        <w:pStyle w:val="af3"/>
        <w:ind w:left="0"/>
        <w:jc w:val="both"/>
        <w:rPr>
          <w:color w:val="000000"/>
          <w:sz w:val="25"/>
          <w:szCs w:val="25"/>
        </w:rPr>
      </w:pPr>
      <w:r w:rsidRPr="00812B7B">
        <w:rPr>
          <w:color w:val="000000"/>
          <w:sz w:val="25"/>
          <w:szCs w:val="25"/>
        </w:rPr>
        <w:t>4.5. Якість наданих Послуг повинна відповідати умовам Договору, побажанням Замовника, іншим вимогам, які звичайно пред'являються до такого виду Послуг.</w:t>
      </w:r>
    </w:p>
    <w:p w14:paraId="5A5C4B85" w14:textId="77777777" w:rsidR="004D762E" w:rsidRPr="00812B7B" w:rsidRDefault="004D762E" w:rsidP="004D762E">
      <w:pPr>
        <w:pStyle w:val="af3"/>
        <w:ind w:left="0"/>
        <w:jc w:val="both"/>
        <w:rPr>
          <w:color w:val="000000"/>
          <w:sz w:val="25"/>
          <w:szCs w:val="25"/>
        </w:rPr>
      </w:pPr>
    </w:p>
    <w:p w14:paraId="21CA256E" w14:textId="77777777" w:rsidR="004D762E" w:rsidRPr="00812B7B" w:rsidRDefault="004D762E" w:rsidP="004D762E">
      <w:pPr>
        <w:pStyle w:val="af3"/>
        <w:ind w:left="0"/>
        <w:jc w:val="center"/>
        <w:rPr>
          <w:b/>
          <w:color w:val="000000"/>
          <w:sz w:val="25"/>
          <w:szCs w:val="25"/>
        </w:rPr>
      </w:pPr>
      <w:r w:rsidRPr="00812B7B">
        <w:rPr>
          <w:b/>
          <w:color w:val="000000"/>
          <w:sz w:val="25"/>
          <w:szCs w:val="25"/>
        </w:rPr>
        <w:t>5. Права на результати надання Послуг</w:t>
      </w:r>
    </w:p>
    <w:p w14:paraId="630AA6F4" w14:textId="77777777" w:rsidR="004D762E" w:rsidRPr="00812B7B" w:rsidRDefault="004D762E" w:rsidP="004D762E">
      <w:pPr>
        <w:pStyle w:val="af3"/>
        <w:ind w:left="0"/>
        <w:jc w:val="both"/>
        <w:rPr>
          <w:color w:val="000000"/>
          <w:sz w:val="25"/>
          <w:szCs w:val="25"/>
        </w:rPr>
      </w:pPr>
      <w:r w:rsidRPr="00812B7B">
        <w:rPr>
          <w:color w:val="000000"/>
          <w:sz w:val="25"/>
          <w:szCs w:val="25"/>
        </w:rPr>
        <w:t>5.1. Право на результати надання Послуг залишаються за Департаментом економіки та інвестицій виконавчого органу Київської міської ради (Київської міської державної адміністрації).</w:t>
      </w:r>
    </w:p>
    <w:p w14:paraId="2AB3CF1C" w14:textId="77777777" w:rsidR="004D762E" w:rsidRPr="00812B7B" w:rsidRDefault="004D762E" w:rsidP="004D762E">
      <w:pPr>
        <w:pStyle w:val="af3"/>
        <w:ind w:left="0"/>
        <w:jc w:val="both"/>
        <w:rPr>
          <w:color w:val="000000"/>
          <w:sz w:val="25"/>
          <w:szCs w:val="25"/>
        </w:rPr>
      </w:pPr>
      <w:r w:rsidRPr="00812B7B">
        <w:rPr>
          <w:color w:val="000000"/>
          <w:sz w:val="25"/>
          <w:szCs w:val="25"/>
        </w:rPr>
        <w:t xml:space="preserve">5.2. Виконавець підтверджує, що на момент укладення цього Договору йому нічого не відомо про права третіх осіб, які могли б </w:t>
      </w:r>
      <w:proofErr w:type="gramStart"/>
      <w:r w:rsidRPr="00812B7B">
        <w:rPr>
          <w:color w:val="000000"/>
          <w:sz w:val="25"/>
          <w:szCs w:val="25"/>
        </w:rPr>
        <w:t>бути  порушені</w:t>
      </w:r>
      <w:proofErr w:type="gramEnd"/>
      <w:r w:rsidRPr="00812B7B">
        <w:rPr>
          <w:color w:val="000000"/>
          <w:sz w:val="25"/>
          <w:szCs w:val="25"/>
        </w:rPr>
        <w:t xml:space="preserve"> укладенням цього Договору.</w:t>
      </w:r>
    </w:p>
    <w:p w14:paraId="4F1D314C" w14:textId="77777777" w:rsidR="004D762E" w:rsidRPr="00812B7B" w:rsidRDefault="004D762E" w:rsidP="004D762E">
      <w:pPr>
        <w:pStyle w:val="af3"/>
        <w:ind w:left="0"/>
        <w:jc w:val="both"/>
        <w:rPr>
          <w:color w:val="000000"/>
          <w:sz w:val="25"/>
          <w:szCs w:val="25"/>
        </w:rPr>
      </w:pPr>
      <w:r w:rsidRPr="00812B7B">
        <w:rPr>
          <w:color w:val="000000"/>
          <w:sz w:val="25"/>
          <w:szCs w:val="25"/>
        </w:rPr>
        <w:t>5.3. У разі якщо до Замовника та / або Виконавця будуть пред’явлені претензії, позови тощо третіх осіб щодо порушення авторських, патентних прав та інших прав таких третіх осіб щодо Послуг, що надаються Виконавцем Замовнику в рамках цього Договору, то Виконавець зобов’язується власними силами та за власний рахунок вирішувати усі претензії та позови таких третіх осіб та відшкодовувати Замовнику всі понесені ним витрати в результаті таких претензій, позовів тощо.</w:t>
      </w:r>
    </w:p>
    <w:p w14:paraId="2DF91F6E" w14:textId="77777777" w:rsidR="004D762E" w:rsidRPr="00812B7B" w:rsidRDefault="004D762E" w:rsidP="004D762E">
      <w:pPr>
        <w:pStyle w:val="af3"/>
        <w:ind w:left="0"/>
        <w:jc w:val="both"/>
        <w:rPr>
          <w:color w:val="000000"/>
          <w:sz w:val="25"/>
          <w:szCs w:val="25"/>
        </w:rPr>
      </w:pPr>
      <w:r w:rsidRPr="00812B7B">
        <w:rPr>
          <w:color w:val="000000"/>
          <w:sz w:val="25"/>
          <w:szCs w:val="25"/>
        </w:rPr>
        <w:t>5.4. Замовник забезпечує право користуватись предметом Договору Київській міській раді, виконавчому органу Київської міської ради (Київській міській державній адміністрації), їх структурним підрозділам та підпорядкованим їм органам, підприємствам, установам та організаціям.</w:t>
      </w:r>
    </w:p>
    <w:p w14:paraId="49378B3D" w14:textId="77777777" w:rsidR="004D762E" w:rsidRPr="00812B7B" w:rsidRDefault="004D762E" w:rsidP="004D762E">
      <w:pPr>
        <w:pStyle w:val="af3"/>
        <w:ind w:left="0"/>
        <w:jc w:val="both"/>
        <w:rPr>
          <w:color w:val="000000"/>
          <w:sz w:val="25"/>
          <w:szCs w:val="25"/>
        </w:rPr>
      </w:pPr>
    </w:p>
    <w:p w14:paraId="72E5798D" w14:textId="77777777" w:rsidR="004D762E" w:rsidRPr="00812B7B" w:rsidRDefault="004D762E" w:rsidP="004D762E">
      <w:pPr>
        <w:pStyle w:val="af3"/>
        <w:ind w:left="0"/>
        <w:jc w:val="center"/>
        <w:rPr>
          <w:b/>
          <w:sz w:val="25"/>
          <w:szCs w:val="25"/>
        </w:rPr>
      </w:pPr>
      <w:r w:rsidRPr="00812B7B">
        <w:rPr>
          <w:b/>
          <w:sz w:val="25"/>
          <w:szCs w:val="25"/>
        </w:rPr>
        <w:t>6. Відповідальність Сторін</w:t>
      </w:r>
    </w:p>
    <w:p w14:paraId="6875009E" w14:textId="77777777" w:rsidR="004D762E" w:rsidRPr="00812B7B" w:rsidRDefault="004D762E" w:rsidP="004D762E">
      <w:pPr>
        <w:tabs>
          <w:tab w:val="left" w:pos="284"/>
          <w:tab w:val="left" w:pos="426"/>
        </w:tabs>
        <w:contextualSpacing/>
        <w:jc w:val="both"/>
        <w:rPr>
          <w:sz w:val="25"/>
          <w:szCs w:val="25"/>
        </w:rPr>
      </w:pPr>
      <w:r w:rsidRPr="00812B7B">
        <w:rPr>
          <w:sz w:val="25"/>
          <w:szCs w:val="25"/>
        </w:rPr>
        <w:t>6.1. У разі неякісного надання Послуг, Замовник має право не оплачувати ці Послуги до повного і належного виконання Виконавцем своїх зобов'язань за цим Договором, а Виконавець зобов'язується замінити неналежно надані Послуги, Послугами належної якості у терміни, визначені Замовником.</w:t>
      </w:r>
    </w:p>
    <w:p w14:paraId="6BA5AAE7" w14:textId="77777777" w:rsidR="004D762E" w:rsidRPr="00812B7B" w:rsidRDefault="004D762E" w:rsidP="004D762E">
      <w:pPr>
        <w:tabs>
          <w:tab w:val="left" w:pos="284"/>
          <w:tab w:val="left" w:pos="426"/>
        </w:tabs>
        <w:contextualSpacing/>
        <w:jc w:val="both"/>
        <w:rPr>
          <w:sz w:val="25"/>
          <w:szCs w:val="25"/>
        </w:rPr>
      </w:pPr>
      <w:r w:rsidRPr="00812B7B">
        <w:rPr>
          <w:sz w:val="25"/>
          <w:szCs w:val="25"/>
        </w:rPr>
        <w:t>6.2. За порушення зобов'язань, згідно з цим Договором, винна Сторона сплачує пеню в розмірі 0,1% від вартості Послуг за кожен день прострочення виконання зобов'язань, що не може перевищувати подвійну облікову ставку Національного банку України, та відшкодовує збитки.</w:t>
      </w:r>
    </w:p>
    <w:p w14:paraId="4D9A4346" w14:textId="77777777" w:rsidR="004D762E" w:rsidRPr="00812B7B" w:rsidRDefault="004D762E" w:rsidP="004D762E">
      <w:pPr>
        <w:tabs>
          <w:tab w:val="left" w:pos="284"/>
          <w:tab w:val="left" w:pos="426"/>
        </w:tabs>
        <w:contextualSpacing/>
        <w:jc w:val="both"/>
        <w:rPr>
          <w:sz w:val="25"/>
          <w:szCs w:val="25"/>
        </w:rPr>
      </w:pPr>
      <w:r w:rsidRPr="00812B7B">
        <w:rPr>
          <w:sz w:val="25"/>
          <w:szCs w:val="25"/>
        </w:rPr>
        <w:t>6.3.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15 (п'ятнадцяти) календарних днів з моменту отримання Замовником відповідного фінансування.</w:t>
      </w:r>
    </w:p>
    <w:p w14:paraId="3213A8E0" w14:textId="77777777" w:rsidR="004D762E" w:rsidRPr="00812B7B" w:rsidRDefault="004D762E" w:rsidP="004D762E">
      <w:pPr>
        <w:tabs>
          <w:tab w:val="left" w:pos="284"/>
          <w:tab w:val="left" w:pos="426"/>
        </w:tabs>
        <w:contextualSpacing/>
        <w:jc w:val="both"/>
        <w:rPr>
          <w:sz w:val="25"/>
          <w:szCs w:val="25"/>
        </w:rPr>
      </w:pPr>
      <w:r w:rsidRPr="00812B7B">
        <w:rPr>
          <w:sz w:val="25"/>
          <w:szCs w:val="25"/>
        </w:rPr>
        <w:t>6.4. Застосування господарсько-правової відповідальності у зв’язку з порушенням умов Договору не звільняє винну Сторону від виконання зобов'язання за цим Договором.</w:t>
      </w:r>
    </w:p>
    <w:p w14:paraId="3742680D" w14:textId="77777777" w:rsidR="004D762E" w:rsidRPr="00812B7B" w:rsidRDefault="004D762E" w:rsidP="004D762E">
      <w:pPr>
        <w:tabs>
          <w:tab w:val="left" w:pos="284"/>
          <w:tab w:val="left" w:pos="426"/>
        </w:tabs>
        <w:contextualSpacing/>
        <w:jc w:val="both"/>
        <w:rPr>
          <w:sz w:val="25"/>
          <w:szCs w:val="25"/>
        </w:rPr>
      </w:pPr>
      <w:r w:rsidRPr="00812B7B">
        <w:rPr>
          <w:sz w:val="25"/>
          <w:szCs w:val="25"/>
        </w:rPr>
        <w:t>6.5. За фактично понесені витрати за надання Послуг відповідальність несе Виконавець.</w:t>
      </w:r>
    </w:p>
    <w:p w14:paraId="099E89ED" w14:textId="77777777" w:rsidR="004D762E" w:rsidRPr="00812B7B" w:rsidRDefault="004D762E" w:rsidP="004D762E">
      <w:pPr>
        <w:pStyle w:val="a5"/>
        <w:spacing w:before="0" w:beforeAutospacing="0" w:after="0" w:afterAutospacing="0"/>
        <w:jc w:val="center"/>
        <w:rPr>
          <w:b/>
          <w:bCs/>
          <w:sz w:val="25"/>
          <w:szCs w:val="25"/>
          <w:lang w:val="uk-UA"/>
        </w:rPr>
      </w:pPr>
    </w:p>
    <w:p w14:paraId="221DFC5A" w14:textId="77777777" w:rsidR="004D762E" w:rsidRPr="00812B7B" w:rsidRDefault="004D762E" w:rsidP="004D762E">
      <w:pPr>
        <w:pStyle w:val="a5"/>
        <w:spacing w:before="0" w:beforeAutospacing="0" w:after="0" w:afterAutospacing="0"/>
        <w:jc w:val="center"/>
        <w:rPr>
          <w:b/>
          <w:bCs/>
          <w:sz w:val="25"/>
          <w:szCs w:val="25"/>
          <w:lang w:val="uk-UA"/>
        </w:rPr>
      </w:pPr>
      <w:r w:rsidRPr="00812B7B">
        <w:rPr>
          <w:b/>
          <w:bCs/>
          <w:sz w:val="25"/>
          <w:szCs w:val="25"/>
          <w:lang w:val="uk-UA"/>
        </w:rPr>
        <w:t>7. Форс-мажорні обставини (</w:t>
      </w:r>
      <w:r w:rsidRPr="00812B7B">
        <w:rPr>
          <w:b/>
          <w:sz w:val="25"/>
          <w:szCs w:val="25"/>
          <w:lang w:val="uk-UA"/>
        </w:rPr>
        <w:t>обставини непереборної сили)</w:t>
      </w:r>
    </w:p>
    <w:p w14:paraId="7366C576" w14:textId="77777777" w:rsidR="004D762E" w:rsidRPr="00812B7B" w:rsidRDefault="004D762E" w:rsidP="004D762E">
      <w:pPr>
        <w:shd w:val="clear" w:color="auto" w:fill="FFFFFF"/>
        <w:jc w:val="both"/>
        <w:rPr>
          <w:sz w:val="25"/>
          <w:szCs w:val="25"/>
        </w:rPr>
      </w:pPr>
      <w:r w:rsidRPr="00812B7B">
        <w:rPr>
          <w:sz w:val="25"/>
          <w:szCs w:val="25"/>
        </w:rPr>
        <w:t>7.1.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 / 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8B2259F" w14:textId="77777777" w:rsidR="004D762E" w:rsidRPr="00812B7B" w:rsidRDefault="004D762E" w:rsidP="004D762E">
      <w:pPr>
        <w:shd w:val="clear" w:color="auto" w:fill="FFFFFF"/>
        <w:jc w:val="both"/>
        <w:rPr>
          <w:sz w:val="25"/>
          <w:szCs w:val="25"/>
        </w:rPr>
      </w:pPr>
      <w:r w:rsidRPr="00812B7B">
        <w:rPr>
          <w:sz w:val="25"/>
          <w:szCs w:val="25"/>
        </w:rPr>
        <w:t>7.2. Сторона, що не може виконувати зобов’язання за цим Договором у разі виникнення форс-мажорних обставин (обставин непереборної сили), повинна протягом 3 (трьох) робочих днів з моменту їх виникнення повідомити про це іншу Сторону у письмовій формі.</w:t>
      </w:r>
    </w:p>
    <w:p w14:paraId="755A1203" w14:textId="77777777" w:rsidR="004D762E" w:rsidRPr="00812B7B" w:rsidRDefault="004D762E" w:rsidP="004D762E">
      <w:pPr>
        <w:shd w:val="clear" w:color="auto" w:fill="FFFFFF"/>
        <w:jc w:val="both"/>
        <w:rPr>
          <w:sz w:val="25"/>
          <w:szCs w:val="25"/>
        </w:rPr>
      </w:pPr>
      <w:r w:rsidRPr="00812B7B">
        <w:rPr>
          <w:sz w:val="25"/>
          <w:szCs w:val="25"/>
        </w:rPr>
        <w:t xml:space="preserve">7.3. Доказом виникнення форс-мажорних обставин (обставин непереборної сили) та строку їх дії є сертифікати, видані Торгово-промисловою палатою України та уповноваженими нею регіональними торгово-промисловими палатами </w:t>
      </w:r>
      <w:proofErr w:type="gramStart"/>
      <w:r w:rsidRPr="00812B7B">
        <w:rPr>
          <w:sz w:val="25"/>
          <w:szCs w:val="25"/>
        </w:rPr>
        <w:t>у порядку</w:t>
      </w:r>
      <w:proofErr w:type="gramEnd"/>
      <w:r w:rsidRPr="00812B7B">
        <w:rPr>
          <w:sz w:val="25"/>
          <w:szCs w:val="25"/>
        </w:rPr>
        <w:t xml:space="preserve"> встановленому Законом України «Про торгово-промислові палати в Україні».</w:t>
      </w:r>
    </w:p>
    <w:p w14:paraId="1B71E159" w14:textId="77777777" w:rsidR="004D762E" w:rsidRPr="00812B7B" w:rsidRDefault="004D762E" w:rsidP="004D762E">
      <w:pPr>
        <w:shd w:val="clear" w:color="auto" w:fill="FFFFFF"/>
        <w:jc w:val="both"/>
        <w:rPr>
          <w:sz w:val="25"/>
          <w:szCs w:val="25"/>
        </w:rPr>
      </w:pPr>
      <w:r w:rsidRPr="00812B7B">
        <w:rPr>
          <w:sz w:val="25"/>
          <w:szCs w:val="25"/>
        </w:rPr>
        <w:t xml:space="preserve">7.4. При підтвердженні відповідними сертифікатами дії форс-мажорних обставин (обставин непереборної сили), строк виконання обов’язків продовжується </w:t>
      </w:r>
      <w:proofErr w:type="gramStart"/>
      <w:r w:rsidRPr="00812B7B">
        <w:rPr>
          <w:sz w:val="25"/>
          <w:szCs w:val="25"/>
        </w:rPr>
        <w:t>на строк</w:t>
      </w:r>
      <w:proofErr w:type="gramEnd"/>
      <w:r w:rsidRPr="00812B7B">
        <w:rPr>
          <w:sz w:val="25"/>
          <w:szCs w:val="25"/>
        </w:rPr>
        <w:t xml:space="preserve"> дії цих обставин.</w:t>
      </w:r>
    </w:p>
    <w:p w14:paraId="7ADEC84E" w14:textId="77777777" w:rsidR="004D762E" w:rsidRPr="00812B7B" w:rsidRDefault="004D762E" w:rsidP="004D762E">
      <w:pPr>
        <w:shd w:val="clear" w:color="auto" w:fill="FFFFFF"/>
        <w:jc w:val="both"/>
        <w:rPr>
          <w:sz w:val="25"/>
          <w:szCs w:val="25"/>
        </w:rPr>
      </w:pPr>
      <w:r w:rsidRPr="00812B7B">
        <w:rPr>
          <w:sz w:val="25"/>
          <w:szCs w:val="25"/>
        </w:rPr>
        <w:t>7.5. З моменту припинення дії форс-мажорних обставин (обставин непереборної сили) Сторони зобов’язані виконати передбачені Договором зобов’язання.</w:t>
      </w:r>
    </w:p>
    <w:p w14:paraId="4FB74249" w14:textId="77777777" w:rsidR="004D762E" w:rsidRPr="00812B7B" w:rsidRDefault="004D762E" w:rsidP="004D762E">
      <w:pPr>
        <w:contextualSpacing/>
        <w:jc w:val="center"/>
        <w:rPr>
          <w:b/>
          <w:sz w:val="25"/>
          <w:szCs w:val="25"/>
        </w:rPr>
      </w:pPr>
    </w:p>
    <w:p w14:paraId="4476BE5D" w14:textId="77777777" w:rsidR="004D762E" w:rsidRPr="00812B7B" w:rsidRDefault="004D762E" w:rsidP="004D762E">
      <w:pPr>
        <w:contextualSpacing/>
        <w:jc w:val="center"/>
        <w:rPr>
          <w:b/>
          <w:sz w:val="25"/>
          <w:szCs w:val="25"/>
        </w:rPr>
      </w:pPr>
      <w:r w:rsidRPr="00812B7B">
        <w:rPr>
          <w:b/>
          <w:sz w:val="25"/>
          <w:szCs w:val="25"/>
        </w:rPr>
        <w:t>8. Строк Договору</w:t>
      </w:r>
    </w:p>
    <w:p w14:paraId="1A71D971" w14:textId="77777777" w:rsidR="004D762E" w:rsidRPr="00812B7B" w:rsidRDefault="004D762E" w:rsidP="004D762E">
      <w:pPr>
        <w:tabs>
          <w:tab w:val="left" w:pos="284"/>
          <w:tab w:val="left" w:pos="426"/>
        </w:tabs>
        <w:contextualSpacing/>
        <w:jc w:val="both"/>
        <w:rPr>
          <w:sz w:val="25"/>
          <w:szCs w:val="25"/>
        </w:rPr>
      </w:pPr>
      <w:r w:rsidRPr="00812B7B">
        <w:rPr>
          <w:sz w:val="25"/>
          <w:szCs w:val="25"/>
        </w:rPr>
        <w:t>8.1.</w:t>
      </w:r>
      <w:r w:rsidRPr="00812B7B">
        <w:t xml:space="preserve"> </w:t>
      </w:r>
      <w:r w:rsidRPr="00812B7B">
        <w:rPr>
          <w:sz w:val="25"/>
          <w:szCs w:val="25"/>
        </w:rPr>
        <w:t>Договір набирає чинності з моменту його підписання уповноваженими представниками Сторін, скріплення їх печатками (у разі наявності) та реєстрації Замовником і діє до 31 грудня 2023 року, а в частині розрахунків за цим Договором до повного їх виконання Сторонами.</w:t>
      </w:r>
    </w:p>
    <w:p w14:paraId="1CAF8DDC" w14:textId="77777777" w:rsidR="004D762E" w:rsidRPr="00812B7B" w:rsidRDefault="004D762E" w:rsidP="004D762E">
      <w:pPr>
        <w:contextualSpacing/>
        <w:jc w:val="center"/>
        <w:rPr>
          <w:b/>
          <w:sz w:val="25"/>
          <w:szCs w:val="25"/>
        </w:rPr>
      </w:pPr>
    </w:p>
    <w:p w14:paraId="15E1E12E" w14:textId="77777777" w:rsidR="004D762E" w:rsidRPr="00812B7B" w:rsidRDefault="004D762E" w:rsidP="004D762E">
      <w:pPr>
        <w:contextualSpacing/>
        <w:jc w:val="center"/>
        <w:rPr>
          <w:b/>
          <w:sz w:val="25"/>
          <w:szCs w:val="25"/>
        </w:rPr>
      </w:pPr>
      <w:r w:rsidRPr="00812B7B">
        <w:rPr>
          <w:b/>
          <w:sz w:val="25"/>
          <w:szCs w:val="25"/>
        </w:rPr>
        <w:t>9. Вирішення спорів</w:t>
      </w:r>
    </w:p>
    <w:p w14:paraId="1588544A" w14:textId="77777777" w:rsidR="004D762E" w:rsidRPr="00812B7B" w:rsidRDefault="004D762E" w:rsidP="004D762E">
      <w:pPr>
        <w:widowControl w:val="0"/>
        <w:tabs>
          <w:tab w:val="left" w:pos="426"/>
        </w:tabs>
        <w:contextualSpacing/>
        <w:jc w:val="both"/>
        <w:rPr>
          <w:sz w:val="25"/>
          <w:szCs w:val="25"/>
        </w:rPr>
      </w:pPr>
      <w:r w:rsidRPr="00812B7B">
        <w:rPr>
          <w:sz w:val="25"/>
          <w:szCs w:val="25"/>
        </w:rPr>
        <w:t>9.1. У випадку виникнення спірних питань або розбіжностей з приводу цього Договору, Сторони зобов’язуються вирішувати їх шляхом переговорів та консультацій.</w:t>
      </w:r>
    </w:p>
    <w:p w14:paraId="2A1665AA" w14:textId="77777777" w:rsidR="004D762E" w:rsidRPr="00812B7B" w:rsidRDefault="004D762E" w:rsidP="004D762E">
      <w:pPr>
        <w:widowControl w:val="0"/>
        <w:tabs>
          <w:tab w:val="left" w:pos="426"/>
        </w:tabs>
        <w:contextualSpacing/>
        <w:jc w:val="both"/>
        <w:rPr>
          <w:sz w:val="25"/>
          <w:szCs w:val="25"/>
        </w:rPr>
      </w:pPr>
      <w:r w:rsidRPr="00812B7B">
        <w:rPr>
          <w:sz w:val="25"/>
          <w:szCs w:val="25"/>
        </w:rPr>
        <w:t xml:space="preserve">9.2. У разі недосягнення Сторонами згоди, спори вирішуються </w:t>
      </w:r>
      <w:proofErr w:type="gramStart"/>
      <w:r w:rsidRPr="00812B7B">
        <w:rPr>
          <w:sz w:val="25"/>
          <w:szCs w:val="25"/>
        </w:rPr>
        <w:t>у судовому порядку</w:t>
      </w:r>
      <w:proofErr w:type="gramEnd"/>
      <w:r w:rsidRPr="00812B7B">
        <w:rPr>
          <w:sz w:val="25"/>
          <w:szCs w:val="25"/>
        </w:rPr>
        <w:t xml:space="preserve"> згідно з законодавством України.</w:t>
      </w:r>
    </w:p>
    <w:p w14:paraId="3846E8E0" w14:textId="77777777" w:rsidR="004D762E" w:rsidRPr="00812B7B" w:rsidRDefault="004D762E" w:rsidP="004D762E">
      <w:pPr>
        <w:widowControl w:val="0"/>
        <w:contextualSpacing/>
        <w:jc w:val="center"/>
        <w:rPr>
          <w:b/>
          <w:sz w:val="25"/>
          <w:szCs w:val="25"/>
        </w:rPr>
      </w:pPr>
    </w:p>
    <w:p w14:paraId="1360A31C" w14:textId="77777777" w:rsidR="004D762E" w:rsidRPr="00812B7B" w:rsidRDefault="004D762E" w:rsidP="004D762E">
      <w:pPr>
        <w:contextualSpacing/>
        <w:jc w:val="center"/>
        <w:rPr>
          <w:b/>
          <w:sz w:val="25"/>
          <w:szCs w:val="25"/>
        </w:rPr>
      </w:pPr>
      <w:r w:rsidRPr="00812B7B">
        <w:rPr>
          <w:b/>
          <w:sz w:val="25"/>
          <w:szCs w:val="25"/>
        </w:rPr>
        <w:t>10. Істотні умови Договору про закупівлю</w:t>
      </w:r>
    </w:p>
    <w:p w14:paraId="7D5E1274" w14:textId="77777777" w:rsidR="004D762E" w:rsidRPr="00812B7B" w:rsidRDefault="004D762E" w:rsidP="004D762E">
      <w:pPr>
        <w:widowControl w:val="0"/>
        <w:tabs>
          <w:tab w:val="left" w:pos="426"/>
        </w:tabs>
        <w:contextualSpacing/>
        <w:jc w:val="both"/>
        <w:rPr>
          <w:sz w:val="25"/>
          <w:szCs w:val="25"/>
        </w:rPr>
      </w:pPr>
      <w:r w:rsidRPr="00812B7B">
        <w:rPr>
          <w:sz w:val="25"/>
          <w:szCs w:val="25"/>
        </w:rPr>
        <w:t>10.1. Істотні умови договору про закупівлю, відповідно до Особливостей, не можуть змінюватися після його підписання до виконання зобов’язань Сторонами в повному обсязі, крім випадків:</w:t>
      </w:r>
    </w:p>
    <w:p w14:paraId="1CF6EF91" w14:textId="77777777" w:rsidR="004D762E" w:rsidRPr="00812B7B" w:rsidRDefault="004D762E" w:rsidP="004D762E">
      <w:pPr>
        <w:widowControl w:val="0"/>
        <w:tabs>
          <w:tab w:val="left" w:pos="426"/>
        </w:tabs>
        <w:contextualSpacing/>
        <w:jc w:val="both"/>
        <w:rPr>
          <w:sz w:val="25"/>
          <w:szCs w:val="25"/>
        </w:rPr>
      </w:pPr>
      <w:r w:rsidRPr="00812B7B">
        <w:rPr>
          <w:sz w:val="25"/>
          <w:szCs w:val="25"/>
        </w:rPr>
        <w:t>1) зменшення обсягів закупівлі, зокрема з урахуванням фактичного обсягу видатків Замовника;</w:t>
      </w:r>
    </w:p>
    <w:p w14:paraId="4851583B" w14:textId="77777777" w:rsidR="004D762E" w:rsidRPr="00812B7B" w:rsidRDefault="004D762E" w:rsidP="004D762E">
      <w:pPr>
        <w:widowControl w:val="0"/>
        <w:tabs>
          <w:tab w:val="left" w:pos="426"/>
        </w:tabs>
        <w:contextualSpacing/>
        <w:jc w:val="both"/>
        <w:rPr>
          <w:sz w:val="25"/>
          <w:szCs w:val="25"/>
        </w:rPr>
      </w:pPr>
      <w:r w:rsidRPr="00812B7B">
        <w:rPr>
          <w:sz w:val="25"/>
          <w:szCs w:val="25"/>
        </w:rPr>
        <w:t xml:space="preserve">2) погодження зміни ціни за одиницю товару в договорі про закупівлю у разі коливання ціни такого товару </w:t>
      </w:r>
      <w:proofErr w:type="gramStart"/>
      <w:r w:rsidRPr="00812B7B">
        <w:rPr>
          <w:sz w:val="25"/>
          <w:szCs w:val="25"/>
        </w:rPr>
        <w:t>на ринку</w:t>
      </w:r>
      <w:proofErr w:type="gramEnd"/>
      <w:r w:rsidRPr="00812B7B">
        <w:rPr>
          <w:sz w:val="25"/>
          <w:szCs w:val="25"/>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812B7B">
        <w:rPr>
          <w:sz w:val="25"/>
          <w:szCs w:val="25"/>
        </w:rPr>
        <w:t>на ринку</w:t>
      </w:r>
      <w:proofErr w:type="gramEnd"/>
      <w:r w:rsidRPr="00812B7B">
        <w:rPr>
          <w:sz w:val="25"/>
          <w:szCs w:val="25"/>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3B29F01" w14:textId="77777777" w:rsidR="004D762E" w:rsidRPr="00812B7B" w:rsidRDefault="004D762E" w:rsidP="004D762E">
      <w:pPr>
        <w:widowControl w:val="0"/>
        <w:tabs>
          <w:tab w:val="left" w:pos="426"/>
        </w:tabs>
        <w:contextualSpacing/>
        <w:jc w:val="both"/>
        <w:rPr>
          <w:sz w:val="25"/>
          <w:szCs w:val="25"/>
        </w:rPr>
      </w:pPr>
      <w:r w:rsidRPr="00812B7B">
        <w:rPr>
          <w:sz w:val="25"/>
          <w:szCs w:val="25"/>
        </w:rPr>
        <w:t>3) покращення якості предмета закупівлі за умови, що таке покращення не призведе до збільшення суми, визначеної в Договорі про закупівлю;</w:t>
      </w:r>
    </w:p>
    <w:p w14:paraId="268AE5D2" w14:textId="77777777" w:rsidR="004D762E" w:rsidRPr="00812B7B" w:rsidRDefault="004D762E" w:rsidP="004D762E">
      <w:pPr>
        <w:widowControl w:val="0"/>
        <w:tabs>
          <w:tab w:val="left" w:pos="426"/>
        </w:tabs>
        <w:contextualSpacing/>
        <w:jc w:val="both"/>
        <w:rPr>
          <w:sz w:val="25"/>
          <w:szCs w:val="25"/>
        </w:rPr>
      </w:pPr>
      <w:r w:rsidRPr="00812B7B">
        <w:rPr>
          <w:sz w:val="25"/>
          <w:szCs w:val="25"/>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9F77E4" w14:textId="77777777" w:rsidR="004D762E" w:rsidRPr="00812B7B" w:rsidRDefault="004D762E" w:rsidP="004D762E">
      <w:pPr>
        <w:widowControl w:val="0"/>
        <w:tabs>
          <w:tab w:val="left" w:pos="426"/>
        </w:tabs>
        <w:contextualSpacing/>
        <w:jc w:val="both"/>
        <w:rPr>
          <w:sz w:val="25"/>
          <w:szCs w:val="25"/>
        </w:rPr>
      </w:pPr>
      <w:r w:rsidRPr="00812B7B">
        <w:rPr>
          <w:sz w:val="25"/>
          <w:szCs w:val="25"/>
        </w:rPr>
        <w:t>5) погодження зміни ціни в Договорі про закупівлю в бік зменшення (без зміни кількості (обсягу) та якості товарів, робіт і послуг);</w:t>
      </w:r>
    </w:p>
    <w:p w14:paraId="35C72E0F" w14:textId="77777777" w:rsidR="004D762E" w:rsidRPr="00812B7B" w:rsidRDefault="004D762E" w:rsidP="004D762E">
      <w:pPr>
        <w:widowControl w:val="0"/>
        <w:tabs>
          <w:tab w:val="left" w:pos="426"/>
        </w:tabs>
        <w:contextualSpacing/>
        <w:jc w:val="both"/>
        <w:rPr>
          <w:sz w:val="25"/>
          <w:szCs w:val="25"/>
        </w:rPr>
      </w:pPr>
      <w:r w:rsidRPr="00812B7B">
        <w:rPr>
          <w:sz w:val="25"/>
          <w:szCs w:val="25"/>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53ED32F" w14:textId="77777777" w:rsidR="004D762E" w:rsidRPr="00812B7B" w:rsidRDefault="004D762E" w:rsidP="004D762E">
      <w:pPr>
        <w:widowControl w:val="0"/>
        <w:tabs>
          <w:tab w:val="left" w:pos="426"/>
        </w:tabs>
        <w:contextualSpacing/>
        <w:jc w:val="both"/>
        <w:rPr>
          <w:sz w:val="25"/>
          <w:szCs w:val="25"/>
        </w:rPr>
      </w:pPr>
      <w:r w:rsidRPr="00812B7B">
        <w:rPr>
          <w:sz w:val="25"/>
          <w:szCs w:val="25"/>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812B7B">
        <w:rPr>
          <w:sz w:val="25"/>
          <w:szCs w:val="25"/>
        </w:rPr>
        <w:t>на ринку</w:t>
      </w:r>
      <w:proofErr w:type="gramEnd"/>
      <w:r w:rsidRPr="00812B7B">
        <w:rPr>
          <w:sz w:val="25"/>
          <w:szCs w:val="25"/>
        </w:rPr>
        <w:t xml:space="preserve"> «на добу наперед», що застосовуються в Договорі про закупівлю, у разі встановлення в Договорі про закупівлю порядку зміни ціни;</w:t>
      </w:r>
    </w:p>
    <w:p w14:paraId="463894D4" w14:textId="77777777" w:rsidR="004D762E" w:rsidRPr="00812B7B" w:rsidRDefault="004D762E" w:rsidP="004D762E">
      <w:pPr>
        <w:widowControl w:val="0"/>
        <w:tabs>
          <w:tab w:val="left" w:pos="426"/>
        </w:tabs>
        <w:contextualSpacing/>
        <w:jc w:val="both"/>
        <w:rPr>
          <w:sz w:val="25"/>
          <w:szCs w:val="25"/>
        </w:rPr>
      </w:pPr>
      <w:r w:rsidRPr="00812B7B">
        <w:rPr>
          <w:sz w:val="25"/>
          <w:szCs w:val="25"/>
        </w:rPr>
        <w:t>8) зміни умов у зв’язку із застосуванням положень частини шостої статті 41 Закону.</w:t>
      </w:r>
    </w:p>
    <w:p w14:paraId="03B2724B" w14:textId="77777777" w:rsidR="004D762E" w:rsidRPr="00812B7B" w:rsidRDefault="004D762E" w:rsidP="004D762E">
      <w:pPr>
        <w:widowControl w:val="0"/>
        <w:contextualSpacing/>
        <w:jc w:val="center"/>
        <w:rPr>
          <w:b/>
          <w:sz w:val="25"/>
          <w:szCs w:val="25"/>
        </w:rPr>
      </w:pPr>
    </w:p>
    <w:p w14:paraId="6FD76296" w14:textId="77777777" w:rsidR="004D762E" w:rsidRPr="00812B7B" w:rsidRDefault="004D762E" w:rsidP="004D762E">
      <w:pPr>
        <w:widowControl w:val="0"/>
        <w:contextualSpacing/>
        <w:jc w:val="center"/>
        <w:rPr>
          <w:b/>
          <w:sz w:val="25"/>
          <w:szCs w:val="25"/>
        </w:rPr>
      </w:pPr>
      <w:r w:rsidRPr="00812B7B">
        <w:rPr>
          <w:b/>
          <w:sz w:val="25"/>
          <w:szCs w:val="25"/>
        </w:rPr>
        <w:t>11. Інші умови Договору</w:t>
      </w:r>
    </w:p>
    <w:p w14:paraId="34EE0F4D" w14:textId="77777777" w:rsidR="004D762E" w:rsidRPr="00812B7B" w:rsidRDefault="004D762E" w:rsidP="004D762E">
      <w:pPr>
        <w:tabs>
          <w:tab w:val="left" w:pos="426"/>
        </w:tabs>
        <w:contextualSpacing/>
        <w:jc w:val="both"/>
        <w:rPr>
          <w:sz w:val="25"/>
          <w:szCs w:val="25"/>
        </w:rPr>
      </w:pPr>
      <w:r w:rsidRPr="00812B7B">
        <w:rPr>
          <w:sz w:val="25"/>
          <w:szCs w:val="25"/>
        </w:rPr>
        <w:t>11.1. Кожна із Сторін несе повну відповідальність за правильність реквізитів, зазначених у Договорі й буде зобов'язана забезпечити письмове повідомлення іншої Сторони протягом 3 (трьох) робочих днів про зміну своїх реквізитів. 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14:paraId="2BCDCBB9" w14:textId="77777777" w:rsidR="004D762E" w:rsidRPr="00812B7B" w:rsidRDefault="004D762E" w:rsidP="004D762E">
      <w:pPr>
        <w:tabs>
          <w:tab w:val="left" w:pos="426"/>
        </w:tabs>
        <w:contextualSpacing/>
        <w:jc w:val="both"/>
        <w:rPr>
          <w:sz w:val="25"/>
          <w:szCs w:val="25"/>
        </w:rPr>
      </w:pPr>
      <w:r w:rsidRPr="00812B7B">
        <w:rPr>
          <w:sz w:val="25"/>
          <w:szCs w:val="25"/>
        </w:rPr>
        <w:t>11.2. Бюджетні зобов'язання за цим Договором виникають в межах затверджених бюджетних асигнувань.</w:t>
      </w:r>
    </w:p>
    <w:p w14:paraId="110D4E61" w14:textId="77777777" w:rsidR="004D762E" w:rsidRPr="00812B7B" w:rsidRDefault="004D762E" w:rsidP="004D762E">
      <w:pPr>
        <w:tabs>
          <w:tab w:val="left" w:pos="426"/>
        </w:tabs>
        <w:contextualSpacing/>
        <w:jc w:val="both"/>
        <w:rPr>
          <w:sz w:val="25"/>
          <w:szCs w:val="25"/>
        </w:rPr>
      </w:pPr>
      <w:r w:rsidRPr="00812B7B">
        <w:rPr>
          <w:sz w:val="25"/>
          <w:szCs w:val="25"/>
        </w:rPr>
        <w:t>11.3. Про всі випадки, які викликають затримку виконання або призупинення дії Договору, Сторони сповіщають одна одну письмово протягом 3 (трьох) робочих днів, за підписом відповідальної особи.</w:t>
      </w:r>
    </w:p>
    <w:p w14:paraId="46848E5E" w14:textId="77777777" w:rsidR="004D762E" w:rsidRPr="00812B7B" w:rsidRDefault="004D762E" w:rsidP="004D762E">
      <w:pPr>
        <w:tabs>
          <w:tab w:val="left" w:pos="426"/>
        </w:tabs>
        <w:contextualSpacing/>
        <w:jc w:val="both"/>
        <w:rPr>
          <w:sz w:val="25"/>
          <w:szCs w:val="25"/>
        </w:rPr>
      </w:pPr>
      <w:r w:rsidRPr="00812B7B">
        <w:rPr>
          <w:sz w:val="25"/>
          <w:szCs w:val="25"/>
        </w:rPr>
        <w:t>11.4. Відповідь на повідомлення однієї зі Сторін повинна бути надана не пізніше ніж через 3 (три) робочі дні з моменту надходження такого повідомлення в письмовій формі.</w:t>
      </w:r>
    </w:p>
    <w:p w14:paraId="66568FA7" w14:textId="77777777" w:rsidR="004D762E" w:rsidRPr="00812B7B" w:rsidRDefault="004D762E" w:rsidP="004D762E">
      <w:pPr>
        <w:tabs>
          <w:tab w:val="left" w:pos="426"/>
        </w:tabs>
        <w:contextualSpacing/>
        <w:jc w:val="both"/>
        <w:rPr>
          <w:sz w:val="25"/>
          <w:szCs w:val="25"/>
        </w:rPr>
      </w:pPr>
      <w:r w:rsidRPr="00812B7B">
        <w:rPr>
          <w:sz w:val="25"/>
          <w:szCs w:val="25"/>
        </w:rPr>
        <w:t>11.5. Робочим днем у понятті цього Договору є період робочого часу з 9.00 до 18.00 понеділка-четверга та з 9.00 до 16.45 п’ятниці.</w:t>
      </w:r>
    </w:p>
    <w:p w14:paraId="21D1DBE7" w14:textId="77777777" w:rsidR="004D762E" w:rsidRPr="00812B7B" w:rsidRDefault="004D762E" w:rsidP="004D762E">
      <w:pPr>
        <w:pStyle w:val="af3"/>
        <w:tabs>
          <w:tab w:val="left" w:pos="0"/>
        </w:tabs>
        <w:ind w:left="0"/>
        <w:jc w:val="both"/>
        <w:rPr>
          <w:sz w:val="25"/>
          <w:szCs w:val="25"/>
        </w:rPr>
      </w:pPr>
      <w:r w:rsidRPr="00812B7B">
        <w:rPr>
          <w:sz w:val="25"/>
          <w:szCs w:val="25"/>
        </w:rPr>
        <w:t>11.6. Департамент економіки та інвестицій виконавчого органу Київської міської ради (Київської міської державної адміністрації) бюджетна, неприбуткова установа, що утримується за рахунок коштів бюджету міста Києва. Не платник ПДВ.</w:t>
      </w:r>
    </w:p>
    <w:p w14:paraId="0AEDE56B" w14:textId="77777777" w:rsidR="004D762E" w:rsidRPr="00812B7B" w:rsidRDefault="004D762E" w:rsidP="004D762E">
      <w:pPr>
        <w:pStyle w:val="af3"/>
        <w:tabs>
          <w:tab w:val="left" w:pos="426"/>
        </w:tabs>
        <w:ind w:left="0"/>
        <w:jc w:val="both"/>
        <w:rPr>
          <w:color w:val="FF0000"/>
          <w:sz w:val="25"/>
          <w:szCs w:val="25"/>
        </w:rPr>
      </w:pPr>
      <w:r w:rsidRPr="00812B7B">
        <w:rPr>
          <w:sz w:val="25"/>
          <w:szCs w:val="25"/>
        </w:rPr>
        <w:t>11.7. Виконавець має статус: _______________________________________.</w:t>
      </w:r>
    </w:p>
    <w:p w14:paraId="6386EBB2" w14:textId="77777777" w:rsidR="004D762E" w:rsidRPr="00812B7B" w:rsidRDefault="004D762E" w:rsidP="004D762E">
      <w:pPr>
        <w:tabs>
          <w:tab w:val="left" w:pos="426"/>
        </w:tabs>
        <w:contextualSpacing/>
        <w:jc w:val="both"/>
        <w:rPr>
          <w:sz w:val="25"/>
          <w:szCs w:val="25"/>
        </w:rPr>
      </w:pPr>
      <w:r w:rsidRPr="00812B7B">
        <w:rPr>
          <w:sz w:val="25"/>
          <w:szCs w:val="25"/>
        </w:rPr>
        <w:t>11.8. На виконання вимог Закону України «Про відкритість використання публічних коштів» Сторони погоджуються, що Департамент економіки та інвестицій виконавчого органу Київської міської ради (Київської міської державної адміністрації) має право оприлюднювати інформацію про використання публічних коштів.</w:t>
      </w:r>
    </w:p>
    <w:p w14:paraId="4A0D03D9" w14:textId="77777777" w:rsidR="004D762E" w:rsidRPr="00812B7B" w:rsidRDefault="004D762E" w:rsidP="004D762E">
      <w:pPr>
        <w:tabs>
          <w:tab w:val="left" w:pos="426"/>
        </w:tabs>
        <w:contextualSpacing/>
        <w:jc w:val="both"/>
        <w:rPr>
          <w:sz w:val="25"/>
          <w:szCs w:val="25"/>
        </w:rPr>
      </w:pPr>
    </w:p>
    <w:p w14:paraId="70598328" w14:textId="77777777" w:rsidR="004D762E" w:rsidRPr="00812B7B" w:rsidRDefault="004D762E" w:rsidP="004D762E">
      <w:pPr>
        <w:contextualSpacing/>
        <w:jc w:val="center"/>
        <w:rPr>
          <w:b/>
          <w:sz w:val="25"/>
          <w:szCs w:val="25"/>
        </w:rPr>
      </w:pPr>
      <w:r w:rsidRPr="00812B7B">
        <w:rPr>
          <w:b/>
          <w:sz w:val="25"/>
          <w:szCs w:val="25"/>
        </w:rPr>
        <w:t>12. Додатки та внесення змін до Договору</w:t>
      </w:r>
    </w:p>
    <w:p w14:paraId="350981E1" w14:textId="77777777" w:rsidR="004D762E" w:rsidRPr="00812B7B" w:rsidRDefault="004D762E" w:rsidP="004D762E">
      <w:pPr>
        <w:tabs>
          <w:tab w:val="left" w:pos="567"/>
        </w:tabs>
        <w:ind w:right="23"/>
        <w:contextualSpacing/>
        <w:jc w:val="both"/>
        <w:rPr>
          <w:sz w:val="25"/>
          <w:szCs w:val="25"/>
        </w:rPr>
      </w:pPr>
      <w:r w:rsidRPr="00812B7B">
        <w:rPr>
          <w:sz w:val="25"/>
          <w:szCs w:val="25"/>
        </w:rPr>
        <w:t>12.1. Договір складений українською мовою у 2 (двох) оригінальних примірниках, що</w:t>
      </w:r>
      <w:r w:rsidRPr="00812B7B">
        <w:rPr>
          <w:bCs/>
          <w:sz w:val="25"/>
          <w:szCs w:val="25"/>
          <w:shd w:val="clear" w:color="auto" w:fill="FFFFFF"/>
        </w:rPr>
        <w:t xml:space="preserve"> мають </w:t>
      </w:r>
      <w:r w:rsidRPr="00812B7B">
        <w:rPr>
          <w:sz w:val="25"/>
          <w:szCs w:val="25"/>
        </w:rPr>
        <w:t>однакову юридичну силу, по одному для кожної зі Сторін.</w:t>
      </w:r>
    </w:p>
    <w:p w14:paraId="48C86164" w14:textId="77777777" w:rsidR="004D762E" w:rsidRPr="00812B7B" w:rsidRDefault="004D762E" w:rsidP="004D762E">
      <w:pPr>
        <w:tabs>
          <w:tab w:val="left" w:pos="567"/>
        </w:tabs>
        <w:ind w:right="23"/>
        <w:contextualSpacing/>
        <w:jc w:val="both"/>
        <w:rPr>
          <w:sz w:val="25"/>
          <w:szCs w:val="25"/>
        </w:rPr>
      </w:pPr>
      <w:r w:rsidRPr="00812B7B">
        <w:rPr>
          <w:sz w:val="25"/>
          <w:szCs w:val="25"/>
        </w:rPr>
        <w:t>12.2. Цей Договір може бути розірваний:</w:t>
      </w:r>
    </w:p>
    <w:p w14:paraId="4A4D0C33" w14:textId="77777777" w:rsidR="004D762E" w:rsidRPr="00812B7B" w:rsidRDefault="004D762E" w:rsidP="004D762E">
      <w:pPr>
        <w:tabs>
          <w:tab w:val="left" w:pos="746"/>
        </w:tabs>
        <w:ind w:right="23"/>
        <w:contextualSpacing/>
        <w:jc w:val="both"/>
        <w:rPr>
          <w:sz w:val="25"/>
          <w:szCs w:val="25"/>
        </w:rPr>
      </w:pPr>
      <w:r w:rsidRPr="00812B7B">
        <w:rPr>
          <w:sz w:val="25"/>
          <w:szCs w:val="25"/>
        </w:rPr>
        <w:t>12.2.1. В односторонньому порядку за ініціативи Замовника у разі невиконання чи неналежного виконання Виконавцем зобов'язань, повідомивши його про це письмово у строк не менше ніж за 15 (п'ятнадцять) календарних днів до дати розірвання Договору. Датою розірвання Договору буде вважатися дата, вказана в повідомленні Замовника про розірвання Договору.</w:t>
      </w:r>
    </w:p>
    <w:p w14:paraId="08D9D653" w14:textId="77777777" w:rsidR="004D762E" w:rsidRPr="00812B7B" w:rsidRDefault="004D762E" w:rsidP="004D762E">
      <w:pPr>
        <w:tabs>
          <w:tab w:val="left" w:pos="765"/>
        </w:tabs>
        <w:ind w:right="23"/>
        <w:contextualSpacing/>
        <w:jc w:val="both"/>
        <w:rPr>
          <w:sz w:val="25"/>
          <w:szCs w:val="25"/>
        </w:rPr>
      </w:pPr>
      <w:r w:rsidRPr="00812B7B">
        <w:rPr>
          <w:sz w:val="25"/>
          <w:szCs w:val="25"/>
        </w:rPr>
        <w:t>12.2.2. За взаємною згодою Сторін, у такому випадку цей Договір вважається розірваним з моменту належного оформлення і підписання Сторонами відповідної додаткової угоди до цього Договору.</w:t>
      </w:r>
    </w:p>
    <w:p w14:paraId="27FFE0CE" w14:textId="77777777" w:rsidR="004D762E" w:rsidRPr="00812B7B" w:rsidRDefault="004D762E" w:rsidP="004D762E">
      <w:pPr>
        <w:tabs>
          <w:tab w:val="left" w:pos="741"/>
        </w:tabs>
        <w:ind w:right="23"/>
        <w:contextualSpacing/>
        <w:jc w:val="both"/>
        <w:rPr>
          <w:sz w:val="25"/>
          <w:szCs w:val="25"/>
        </w:rPr>
      </w:pPr>
      <w:r w:rsidRPr="00812B7B">
        <w:rPr>
          <w:sz w:val="25"/>
          <w:szCs w:val="25"/>
        </w:rPr>
        <w:t>12.3. Всі зміни до цього Договору можуть бути внесені тільки за домовленістю Сторін, які оформлюються додатковою угодою до цього Договору.</w:t>
      </w:r>
    </w:p>
    <w:p w14:paraId="1E601096" w14:textId="77777777" w:rsidR="004D762E" w:rsidRPr="00812B7B" w:rsidRDefault="004D762E" w:rsidP="004D762E">
      <w:pPr>
        <w:tabs>
          <w:tab w:val="left" w:pos="750"/>
        </w:tabs>
        <w:ind w:right="23"/>
        <w:contextualSpacing/>
        <w:jc w:val="both"/>
        <w:rPr>
          <w:sz w:val="25"/>
          <w:szCs w:val="25"/>
        </w:rPr>
      </w:pPr>
      <w:r w:rsidRPr="00812B7B">
        <w:rPr>
          <w:sz w:val="25"/>
          <w:szCs w:val="25"/>
        </w:rPr>
        <w:t>12.4. Всі зміни до цього Договору набирають чинності з моменту належного оформлення і підписання Сторонами відповідної додаткової угоди до цього Договору.</w:t>
      </w:r>
    </w:p>
    <w:p w14:paraId="6669047C" w14:textId="77777777" w:rsidR="004D762E" w:rsidRPr="00812B7B" w:rsidRDefault="004D762E" w:rsidP="004D762E">
      <w:pPr>
        <w:shd w:val="clear" w:color="auto" w:fill="FFFFFF"/>
        <w:jc w:val="both"/>
        <w:rPr>
          <w:sz w:val="25"/>
          <w:szCs w:val="25"/>
        </w:rPr>
      </w:pPr>
      <w:r w:rsidRPr="00812B7B">
        <w:rPr>
          <w:sz w:val="25"/>
          <w:szCs w:val="25"/>
        </w:rPr>
        <w:t>12.5.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 (за наявності).</w:t>
      </w:r>
    </w:p>
    <w:p w14:paraId="65DDF983" w14:textId="77777777" w:rsidR="004D762E" w:rsidRPr="00812B7B" w:rsidRDefault="004D762E" w:rsidP="004D762E">
      <w:pPr>
        <w:shd w:val="clear" w:color="auto" w:fill="FFFFFF"/>
        <w:jc w:val="both"/>
        <w:rPr>
          <w:sz w:val="25"/>
          <w:szCs w:val="25"/>
        </w:rPr>
      </w:pPr>
    </w:p>
    <w:p w14:paraId="0FBA0915" w14:textId="77777777" w:rsidR="004D762E" w:rsidRPr="00812B7B" w:rsidRDefault="004D762E" w:rsidP="004D762E">
      <w:pPr>
        <w:pStyle w:val="19"/>
        <w:shd w:val="clear" w:color="auto" w:fill="auto"/>
        <w:spacing w:before="0" w:after="0" w:line="240" w:lineRule="auto"/>
        <w:rPr>
          <w:color w:val="000000"/>
          <w:spacing w:val="0"/>
          <w:sz w:val="25"/>
          <w:szCs w:val="25"/>
          <w:lang w:val="uk-UA"/>
        </w:rPr>
      </w:pPr>
      <w:r w:rsidRPr="00812B7B">
        <w:rPr>
          <w:color w:val="000000"/>
          <w:spacing w:val="0"/>
          <w:sz w:val="25"/>
          <w:szCs w:val="25"/>
          <w:lang w:val="uk-UA"/>
        </w:rPr>
        <w:t>Додатки:</w:t>
      </w:r>
    </w:p>
    <w:p w14:paraId="6EFB3315" w14:textId="77777777" w:rsidR="004D762E" w:rsidRPr="00812B7B" w:rsidRDefault="004D762E" w:rsidP="004D762E">
      <w:pPr>
        <w:numPr>
          <w:ilvl w:val="0"/>
          <w:numId w:val="28"/>
        </w:numPr>
        <w:tabs>
          <w:tab w:val="left" w:pos="567"/>
        </w:tabs>
        <w:autoSpaceDE w:val="0"/>
        <w:autoSpaceDN w:val="0"/>
        <w:adjustRightInd w:val="0"/>
        <w:ind w:left="0" w:firstLine="0"/>
        <w:jc w:val="both"/>
        <w:rPr>
          <w:noProof/>
          <w:sz w:val="25"/>
          <w:szCs w:val="25"/>
        </w:rPr>
      </w:pPr>
      <w:r w:rsidRPr="00812B7B">
        <w:rPr>
          <w:noProof/>
          <w:sz w:val="25"/>
          <w:szCs w:val="25"/>
        </w:rPr>
        <w:t>Додаток 1 – Технічні, якісні та кількісні характеристики предмета закупівлі / Технічна специфікація;</w:t>
      </w:r>
    </w:p>
    <w:p w14:paraId="35E39F45" w14:textId="77777777" w:rsidR="004D762E" w:rsidRPr="00812B7B" w:rsidRDefault="004D762E" w:rsidP="004D762E">
      <w:pPr>
        <w:numPr>
          <w:ilvl w:val="0"/>
          <w:numId w:val="28"/>
        </w:numPr>
        <w:tabs>
          <w:tab w:val="left" w:pos="567"/>
        </w:tabs>
        <w:autoSpaceDE w:val="0"/>
        <w:autoSpaceDN w:val="0"/>
        <w:adjustRightInd w:val="0"/>
        <w:ind w:left="0" w:firstLine="0"/>
        <w:jc w:val="both"/>
        <w:rPr>
          <w:noProof/>
          <w:sz w:val="25"/>
          <w:szCs w:val="25"/>
        </w:rPr>
      </w:pPr>
      <w:r w:rsidRPr="00812B7B">
        <w:rPr>
          <w:noProof/>
          <w:sz w:val="25"/>
          <w:szCs w:val="25"/>
        </w:rPr>
        <w:t>Додаток 2 – Специфікація;</w:t>
      </w:r>
    </w:p>
    <w:p w14:paraId="7861F09B" w14:textId="77777777" w:rsidR="004D762E" w:rsidRPr="00812B7B" w:rsidRDefault="004D762E" w:rsidP="004D762E">
      <w:pPr>
        <w:numPr>
          <w:ilvl w:val="0"/>
          <w:numId w:val="28"/>
        </w:numPr>
        <w:tabs>
          <w:tab w:val="left" w:pos="567"/>
        </w:tabs>
        <w:autoSpaceDE w:val="0"/>
        <w:autoSpaceDN w:val="0"/>
        <w:adjustRightInd w:val="0"/>
        <w:ind w:left="0" w:firstLine="0"/>
        <w:jc w:val="both"/>
        <w:rPr>
          <w:noProof/>
          <w:sz w:val="25"/>
          <w:szCs w:val="25"/>
        </w:rPr>
      </w:pPr>
      <w:r w:rsidRPr="00812B7B">
        <w:rPr>
          <w:noProof/>
          <w:sz w:val="25"/>
          <w:szCs w:val="25"/>
        </w:rPr>
        <w:t xml:space="preserve">Додаток 3 </w:t>
      </w:r>
      <w:r w:rsidRPr="00812B7B">
        <w:rPr>
          <w:sz w:val="25"/>
          <w:szCs w:val="25"/>
        </w:rPr>
        <w:t>–</w:t>
      </w:r>
      <w:r w:rsidRPr="00812B7B">
        <w:rPr>
          <w:noProof/>
          <w:sz w:val="25"/>
          <w:szCs w:val="25"/>
        </w:rPr>
        <w:t xml:space="preserve"> Календарний план.</w:t>
      </w:r>
    </w:p>
    <w:p w14:paraId="605862A4" w14:textId="77777777" w:rsidR="004D762E" w:rsidRPr="00812B7B" w:rsidRDefault="004D762E" w:rsidP="004D762E">
      <w:pPr>
        <w:tabs>
          <w:tab w:val="left" w:pos="567"/>
        </w:tabs>
        <w:autoSpaceDE w:val="0"/>
        <w:autoSpaceDN w:val="0"/>
        <w:adjustRightInd w:val="0"/>
        <w:jc w:val="both"/>
        <w:rPr>
          <w:noProof/>
          <w:sz w:val="25"/>
          <w:szCs w:val="25"/>
        </w:rPr>
      </w:pPr>
    </w:p>
    <w:p w14:paraId="39CD22FE" w14:textId="77777777" w:rsidR="004D762E" w:rsidRPr="00812B7B" w:rsidRDefault="004D762E" w:rsidP="004D762E">
      <w:pPr>
        <w:pStyle w:val="af3"/>
        <w:ind w:left="0"/>
        <w:jc w:val="center"/>
        <w:rPr>
          <w:b/>
          <w:color w:val="000000"/>
        </w:rPr>
      </w:pPr>
      <w:r w:rsidRPr="00812B7B">
        <w:rPr>
          <w:b/>
          <w:color w:val="000000"/>
          <w:sz w:val="25"/>
          <w:szCs w:val="25"/>
        </w:rPr>
        <w:t>13. Реквізити й підписи сторін</w:t>
      </w:r>
    </w:p>
    <w:p w14:paraId="0DC435F4" w14:textId="77777777" w:rsidR="004D762E" w:rsidRPr="00812B7B" w:rsidRDefault="004D762E" w:rsidP="004D762E">
      <w:pPr>
        <w:pStyle w:val="af3"/>
        <w:ind w:left="710"/>
        <w:rPr>
          <w:b/>
          <w:color w:val="000000"/>
        </w:rPr>
      </w:pPr>
    </w:p>
    <w:tbl>
      <w:tblPr>
        <w:tblW w:w="10173" w:type="dxa"/>
        <w:tblLayout w:type="fixed"/>
        <w:tblLook w:val="04A0" w:firstRow="1" w:lastRow="0" w:firstColumn="1" w:lastColumn="0" w:noHBand="0" w:noVBand="1"/>
      </w:tblPr>
      <w:tblGrid>
        <w:gridCol w:w="5353"/>
        <w:gridCol w:w="4820"/>
      </w:tblGrid>
      <w:tr w:rsidR="004D762E" w:rsidRPr="00812B7B" w14:paraId="0C951CD4" w14:textId="77777777" w:rsidTr="00DF7501">
        <w:trPr>
          <w:trHeight w:val="506"/>
        </w:trPr>
        <w:tc>
          <w:tcPr>
            <w:tcW w:w="5353" w:type="dxa"/>
            <w:shd w:val="clear" w:color="auto" w:fill="auto"/>
          </w:tcPr>
          <w:p w14:paraId="3B5696A6" w14:textId="77777777" w:rsidR="004D762E" w:rsidRPr="00812B7B" w:rsidRDefault="004D762E" w:rsidP="00DF7501">
            <w:pPr>
              <w:pStyle w:val="Style6"/>
              <w:widowControl/>
              <w:rPr>
                <w:b/>
                <w:sz w:val="22"/>
                <w:szCs w:val="22"/>
                <w:lang w:val="uk-UA"/>
              </w:rPr>
            </w:pPr>
            <w:r w:rsidRPr="00812B7B">
              <w:rPr>
                <w:b/>
                <w:sz w:val="22"/>
                <w:szCs w:val="22"/>
                <w:lang w:val="uk-UA"/>
              </w:rPr>
              <w:t>Замовник:</w:t>
            </w:r>
          </w:p>
          <w:p w14:paraId="00C901D9" w14:textId="77777777" w:rsidR="004D762E" w:rsidRPr="00812B7B" w:rsidRDefault="004D762E" w:rsidP="00DF7501">
            <w:pPr>
              <w:rPr>
                <w:b/>
                <w:noProof/>
              </w:rPr>
            </w:pPr>
            <w:r w:rsidRPr="00812B7B">
              <w:rPr>
                <w:b/>
                <w:noProof/>
              </w:rPr>
              <w:t xml:space="preserve">Департамент економіки та інвестицій </w:t>
            </w:r>
          </w:p>
          <w:p w14:paraId="3A5894A2" w14:textId="77777777" w:rsidR="004D762E" w:rsidRPr="00812B7B" w:rsidRDefault="004D762E" w:rsidP="00DF7501">
            <w:pPr>
              <w:rPr>
                <w:b/>
                <w:noProof/>
              </w:rPr>
            </w:pPr>
            <w:r w:rsidRPr="00812B7B">
              <w:rPr>
                <w:b/>
                <w:noProof/>
              </w:rPr>
              <w:t>виконавчого органу Київської міської ради</w:t>
            </w:r>
          </w:p>
          <w:p w14:paraId="734AEA89" w14:textId="77777777" w:rsidR="004D762E" w:rsidRPr="00812B7B" w:rsidRDefault="004D762E" w:rsidP="00DF7501">
            <w:pPr>
              <w:rPr>
                <w:b/>
                <w:noProof/>
              </w:rPr>
            </w:pPr>
            <w:r w:rsidRPr="00812B7B">
              <w:rPr>
                <w:b/>
                <w:noProof/>
              </w:rPr>
              <w:t>(Київської міської державної адміністрації)</w:t>
            </w:r>
          </w:p>
          <w:p w14:paraId="1C146D5A" w14:textId="77777777" w:rsidR="004D762E" w:rsidRPr="00812B7B" w:rsidRDefault="004D762E" w:rsidP="00DF7501">
            <w:pPr>
              <w:rPr>
                <w:noProof/>
              </w:rPr>
            </w:pPr>
            <w:r w:rsidRPr="00812B7B">
              <w:rPr>
                <w:noProof/>
              </w:rPr>
              <w:t>01044, м. Київ – 044, вул. Хрещатик, 36</w:t>
            </w:r>
          </w:p>
          <w:p w14:paraId="56B3D89B" w14:textId="77777777" w:rsidR="004D762E" w:rsidRPr="00812B7B" w:rsidRDefault="004D762E" w:rsidP="00DF7501">
            <w:pPr>
              <w:rPr>
                <w:noProof/>
              </w:rPr>
            </w:pPr>
            <w:r w:rsidRPr="00812B7B">
              <w:rPr>
                <w:noProof/>
              </w:rPr>
              <w:t>Шевченківський р-н</w:t>
            </w:r>
          </w:p>
          <w:p w14:paraId="4C899404" w14:textId="77777777" w:rsidR="004D762E" w:rsidRPr="00812B7B" w:rsidRDefault="004D762E" w:rsidP="00DF7501">
            <w:pPr>
              <w:rPr>
                <w:noProof/>
              </w:rPr>
            </w:pPr>
            <w:r w:rsidRPr="00812B7B">
              <w:rPr>
                <w:noProof/>
              </w:rPr>
              <w:t>Код ЄДРПОУ 04633423</w:t>
            </w:r>
          </w:p>
          <w:p w14:paraId="550031E5" w14:textId="77777777" w:rsidR="004D762E" w:rsidRPr="00812B7B" w:rsidRDefault="004D762E" w:rsidP="00DF7501">
            <w:pPr>
              <w:rPr>
                <w:noProof/>
              </w:rPr>
            </w:pPr>
            <w:r w:rsidRPr="00812B7B">
              <w:rPr>
                <w:noProof/>
              </w:rPr>
              <w:t>рах.IBAN:UA248201720344210002000029201</w:t>
            </w:r>
          </w:p>
          <w:p w14:paraId="0387133C" w14:textId="77777777" w:rsidR="004D762E" w:rsidRPr="00812B7B" w:rsidRDefault="004D762E" w:rsidP="00DF7501">
            <w:pPr>
              <w:rPr>
                <w:noProof/>
              </w:rPr>
            </w:pPr>
            <w:r w:rsidRPr="00812B7B">
              <w:rPr>
                <w:noProof/>
              </w:rPr>
              <w:t>Держказначейська служба України, м.Київ</w:t>
            </w:r>
          </w:p>
          <w:p w14:paraId="53BB5977" w14:textId="77777777" w:rsidR="004D762E" w:rsidRPr="00812B7B" w:rsidRDefault="004D762E" w:rsidP="00DF7501">
            <w:pPr>
              <w:pStyle w:val="Style6"/>
              <w:widowControl/>
              <w:jc w:val="both"/>
              <w:rPr>
                <w:noProof/>
                <w:sz w:val="22"/>
                <w:szCs w:val="22"/>
                <w:lang w:val="uk-UA"/>
              </w:rPr>
            </w:pPr>
            <w:r w:rsidRPr="00812B7B">
              <w:rPr>
                <w:noProof/>
                <w:sz w:val="22"/>
                <w:szCs w:val="22"/>
                <w:lang w:val="uk-UA"/>
              </w:rPr>
              <w:t xml:space="preserve">Відповідальна особа: </w:t>
            </w:r>
          </w:p>
          <w:p w14:paraId="55640D5C" w14:textId="77777777" w:rsidR="004D762E" w:rsidRPr="00812B7B" w:rsidRDefault="004D762E" w:rsidP="00DF7501">
            <w:pPr>
              <w:pStyle w:val="Style6"/>
              <w:widowControl/>
              <w:jc w:val="both"/>
              <w:rPr>
                <w:sz w:val="22"/>
                <w:szCs w:val="22"/>
                <w:lang w:val="uk-UA"/>
              </w:rPr>
            </w:pPr>
            <w:r w:rsidRPr="00812B7B">
              <w:rPr>
                <w:sz w:val="22"/>
                <w:szCs w:val="22"/>
                <w:lang w:val="uk-UA"/>
              </w:rPr>
              <w:t xml:space="preserve">Заступник начальника управління – начальник відділу з питань регіональної економічної політики </w:t>
            </w:r>
          </w:p>
          <w:p w14:paraId="7A61682C" w14:textId="77777777" w:rsidR="004D762E" w:rsidRPr="00812B7B" w:rsidRDefault="004D762E" w:rsidP="00DF7501">
            <w:pPr>
              <w:pStyle w:val="Style6"/>
              <w:widowControl/>
              <w:jc w:val="both"/>
              <w:rPr>
                <w:sz w:val="22"/>
                <w:szCs w:val="22"/>
                <w:lang w:val="uk-UA"/>
              </w:rPr>
            </w:pPr>
            <w:r w:rsidRPr="00812B7B">
              <w:rPr>
                <w:sz w:val="22"/>
                <w:szCs w:val="22"/>
                <w:lang w:val="uk-UA"/>
              </w:rPr>
              <w:t>Коломієць Валерія Олексіївна</w:t>
            </w:r>
          </w:p>
          <w:p w14:paraId="05E65374" w14:textId="77777777" w:rsidR="004D762E" w:rsidRPr="00812B7B" w:rsidRDefault="004D762E" w:rsidP="00DF7501">
            <w:pPr>
              <w:pStyle w:val="Style6"/>
              <w:widowControl/>
              <w:jc w:val="both"/>
              <w:rPr>
                <w:sz w:val="22"/>
                <w:szCs w:val="22"/>
                <w:lang w:val="uk-UA"/>
              </w:rPr>
            </w:pPr>
            <w:r w:rsidRPr="00812B7B">
              <w:rPr>
                <w:sz w:val="22"/>
                <w:szCs w:val="22"/>
                <w:lang w:val="uk-UA"/>
              </w:rPr>
              <w:t xml:space="preserve">e-mail: </w:t>
            </w:r>
            <w:hyperlink r:id="rId22" w:history="1">
              <w:r w:rsidRPr="00812B7B">
                <w:rPr>
                  <w:rStyle w:val="a7"/>
                  <w:sz w:val="22"/>
                  <w:szCs w:val="22"/>
                  <w:lang w:val="en-US"/>
                </w:rPr>
                <w:t>rrdei</w:t>
              </w:r>
              <w:r w:rsidRPr="004D762E">
                <w:rPr>
                  <w:rStyle w:val="a7"/>
                  <w:sz w:val="22"/>
                  <w:szCs w:val="22"/>
                  <w:lang w:val="uk-UA"/>
                </w:rPr>
                <w:t>@</w:t>
              </w:r>
              <w:r w:rsidRPr="00812B7B">
                <w:rPr>
                  <w:rStyle w:val="a7"/>
                  <w:sz w:val="22"/>
                  <w:szCs w:val="22"/>
                  <w:lang w:val="en-US"/>
                </w:rPr>
                <w:t>guekmda</w:t>
              </w:r>
              <w:r w:rsidRPr="004D762E">
                <w:rPr>
                  <w:rStyle w:val="a7"/>
                  <w:sz w:val="22"/>
                  <w:szCs w:val="22"/>
                  <w:lang w:val="uk-UA"/>
                </w:rPr>
                <w:t>.</w:t>
              </w:r>
              <w:r w:rsidRPr="00812B7B">
                <w:rPr>
                  <w:rStyle w:val="a7"/>
                  <w:sz w:val="22"/>
                  <w:szCs w:val="22"/>
                  <w:lang w:val="en-US"/>
                </w:rPr>
                <w:t>gov</w:t>
              </w:r>
              <w:r w:rsidRPr="004D762E">
                <w:rPr>
                  <w:rStyle w:val="a7"/>
                  <w:sz w:val="22"/>
                  <w:szCs w:val="22"/>
                  <w:lang w:val="uk-UA"/>
                </w:rPr>
                <w:t>.</w:t>
              </w:r>
              <w:r w:rsidRPr="00812B7B">
                <w:rPr>
                  <w:rStyle w:val="a7"/>
                  <w:sz w:val="22"/>
                  <w:szCs w:val="22"/>
                  <w:lang w:val="en-US"/>
                </w:rPr>
                <w:t>ua</w:t>
              </w:r>
            </w:hyperlink>
          </w:p>
          <w:p w14:paraId="701C392B" w14:textId="77777777" w:rsidR="004D762E" w:rsidRPr="004D762E" w:rsidRDefault="004D762E" w:rsidP="00DF7501">
            <w:pPr>
              <w:widowControl w:val="0"/>
              <w:shd w:val="clear" w:color="auto" w:fill="FFFFFF"/>
              <w:autoSpaceDE w:val="0"/>
              <w:autoSpaceDN w:val="0"/>
              <w:adjustRightInd w:val="0"/>
              <w:jc w:val="both"/>
              <w:rPr>
                <w:lang w:val="uk-UA"/>
              </w:rPr>
            </w:pPr>
            <w:r w:rsidRPr="004D762E">
              <w:rPr>
                <w:lang w:val="uk-UA"/>
              </w:rPr>
              <w:t>тел.: (044) 202-72-84</w:t>
            </w:r>
          </w:p>
          <w:p w14:paraId="05CA1106" w14:textId="77777777" w:rsidR="004D762E" w:rsidRPr="004D762E" w:rsidRDefault="004D762E" w:rsidP="00DF7501">
            <w:pPr>
              <w:rPr>
                <w:b/>
                <w:noProof/>
                <w:lang w:val="uk-UA"/>
              </w:rPr>
            </w:pPr>
          </w:p>
          <w:p w14:paraId="33FBC3F6" w14:textId="77777777" w:rsidR="004D762E" w:rsidRPr="004D762E" w:rsidRDefault="004D762E" w:rsidP="00DF7501">
            <w:pPr>
              <w:rPr>
                <w:b/>
                <w:noProof/>
                <w:lang w:val="uk-UA"/>
              </w:rPr>
            </w:pPr>
            <w:r w:rsidRPr="004D762E">
              <w:rPr>
                <w:b/>
                <w:lang w:val="uk-UA"/>
              </w:rPr>
              <w:t>Перший заступник директора Департаменту економіки та інвестицій</w:t>
            </w:r>
            <w:r w:rsidRPr="004D762E">
              <w:rPr>
                <w:rStyle w:val="FontStyle47"/>
                <w:rFonts w:eastAsiaTheme="majorEastAsia"/>
                <w:lang w:val="uk-UA" w:eastAsia="uk-UA"/>
              </w:rPr>
              <w:t xml:space="preserve"> виконавчого органу Київської міської ради (Київської міської державної адміністрації)</w:t>
            </w:r>
          </w:p>
          <w:p w14:paraId="5C99715B" w14:textId="77777777" w:rsidR="004D762E" w:rsidRPr="00812B7B" w:rsidRDefault="004D762E" w:rsidP="00DF7501">
            <w:pPr>
              <w:pStyle w:val="Style6"/>
              <w:widowControl/>
              <w:rPr>
                <w:b/>
                <w:color w:val="000000"/>
                <w:lang w:val="uk-UA"/>
              </w:rPr>
            </w:pPr>
          </w:p>
          <w:p w14:paraId="059EAAB8" w14:textId="77777777" w:rsidR="004D762E" w:rsidRPr="00812B7B" w:rsidRDefault="004D762E" w:rsidP="00DF7501">
            <w:pPr>
              <w:pStyle w:val="Style6"/>
              <w:jc w:val="both"/>
              <w:rPr>
                <w:b/>
                <w:color w:val="000000"/>
                <w:lang w:val="uk-UA"/>
              </w:rPr>
            </w:pPr>
            <w:r w:rsidRPr="00812B7B">
              <w:rPr>
                <w:b/>
                <w:noProof/>
                <w:lang w:val="uk-UA"/>
              </w:rPr>
              <w:t>___________________</w:t>
            </w:r>
            <w:r w:rsidRPr="00812B7B">
              <w:rPr>
                <w:b/>
                <w:color w:val="000000"/>
                <w:lang w:val="uk-UA"/>
              </w:rPr>
              <w:t xml:space="preserve">В. В. Панченко </w:t>
            </w:r>
          </w:p>
          <w:p w14:paraId="33081595" w14:textId="77777777" w:rsidR="004D762E" w:rsidRPr="00812B7B" w:rsidRDefault="004D762E" w:rsidP="00DF7501">
            <w:pPr>
              <w:pStyle w:val="Style6"/>
              <w:jc w:val="both"/>
              <w:rPr>
                <w:b/>
                <w:color w:val="000000"/>
                <w:sz w:val="22"/>
                <w:szCs w:val="22"/>
                <w:lang w:val="uk-UA"/>
              </w:rPr>
            </w:pPr>
            <w:r w:rsidRPr="00812B7B">
              <w:rPr>
                <w:b/>
                <w:color w:val="000000"/>
                <w:lang w:val="uk-UA"/>
              </w:rPr>
              <w:t>М. П.</w:t>
            </w:r>
          </w:p>
        </w:tc>
        <w:tc>
          <w:tcPr>
            <w:tcW w:w="4820" w:type="dxa"/>
            <w:shd w:val="clear" w:color="auto" w:fill="auto"/>
          </w:tcPr>
          <w:p w14:paraId="5830CC92" w14:textId="77777777" w:rsidR="004D762E" w:rsidRPr="00812B7B" w:rsidRDefault="004D762E" w:rsidP="00DF7501">
            <w:pPr>
              <w:pStyle w:val="Style6"/>
              <w:widowControl/>
              <w:rPr>
                <w:b/>
                <w:sz w:val="22"/>
                <w:szCs w:val="22"/>
                <w:lang w:val="uk-UA"/>
              </w:rPr>
            </w:pPr>
            <w:r w:rsidRPr="00812B7B">
              <w:rPr>
                <w:b/>
                <w:sz w:val="22"/>
                <w:szCs w:val="22"/>
                <w:lang w:val="uk-UA"/>
              </w:rPr>
              <w:t>Виконавець:</w:t>
            </w:r>
          </w:p>
          <w:p w14:paraId="6324D5E7" w14:textId="77777777" w:rsidR="004D762E" w:rsidRPr="00812B7B" w:rsidRDefault="004D762E" w:rsidP="00DF7501">
            <w:pPr>
              <w:pStyle w:val="Style6"/>
              <w:widowControl/>
              <w:rPr>
                <w:b/>
                <w:sz w:val="22"/>
                <w:szCs w:val="22"/>
                <w:lang w:val="uk-UA"/>
              </w:rPr>
            </w:pPr>
          </w:p>
          <w:p w14:paraId="172EE918" w14:textId="77777777" w:rsidR="004D762E" w:rsidRPr="00812B7B" w:rsidRDefault="004D762E" w:rsidP="00DF7501">
            <w:pPr>
              <w:rPr>
                <w:noProof/>
              </w:rPr>
            </w:pPr>
          </w:p>
          <w:p w14:paraId="7DB0FFF4" w14:textId="77777777" w:rsidR="004D762E" w:rsidRPr="00812B7B" w:rsidRDefault="004D762E" w:rsidP="00DF7501">
            <w:pPr>
              <w:rPr>
                <w:noProof/>
              </w:rPr>
            </w:pPr>
          </w:p>
          <w:p w14:paraId="0A58235D" w14:textId="77777777" w:rsidR="004D762E" w:rsidRPr="00812B7B" w:rsidRDefault="004D762E" w:rsidP="00DF7501">
            <w:pPr>
              <w:rPr>
                <w:noProof/>
              </w:rPr>
            </w:pPr>
          </w:p>
          <w:p w14:paraId="725153AA" w14:textId="77777777" w:rsidR="004D762E" w:rsidRPr="00812B7B" w:rsidRDefault="004D762E" w:rsidP="00DF7501">
            <w:pPr>
              <w:rPr>
                <w:noProof/>
              </w:rPr>
            </w:pPr>
          </w:p>
          <w:p w14:paraId="35039965" w14:textId="77777777" w:rsidR="004D762E" w:rsidRPr="00812B7B" w:rsidRDefault="004D762E" w:rsidP="00DF7501">
            <w:pPr>
              <w:rPr>
                <w:noProof/>
              </w:rPr>
            </w:pPr>
          </w:p>
          <w:p w14:paraId="66207C40" w14:textId="77777777" w:rsidR="004D762E" w:rsidRPr="00812B7B" w:rsidRDefault="004D762E" w:rsidP="00DF7501">
            <w:pPr>
              <w:rPr>
                <w:noProof/>
              </w:rPr>
            </w:pPr>
          </w:p>
          <w:p w14:paraId="074B84CF" w14:textId="77777777" w:rsidR="004D762E" w:rsidRPr="00812B7B" w:rsidRDefault="004D762E" w:rsidP="00DF7501">
            <w:pPr>
              <w:rPr>
                <w:noProof/>
              </w:rPr>
            </w:pPr>
          </w:p>
          <w:p w14:paraId="7732BFB4" w14:textId="77777777" w:rsidR="004D762E" w:rsidRPr="00812B7B" w:rsidRDefault="004D762E" w:rsidP="00DF7501">
            <w:pPr>
              <w:rPr>
                <w:noProof/>
              </w:rPr>
            </w:pPr>
          </w:p>
          <w:p w14:paraId="70F159AB" w14:textId="77777777" w:rsidR="004D762E" w:rsidRPr="00812B7B" w:rsidRDefault="004D762E" w:rsidP="00DF7501">
            <w:pPr>
              <w:rPr>
                <w:noProof/>
              </w:rPr>
            </w:pPr>
          </w:p>
          <w:p w14:paraId="7609E9EE" w14:textId="77777777" w:rsidR="004D762E" w:rsidRPr="00812B7B" w:rsidRDefault="004D762E" w:rsidP="00DF7501">
            <w:pPr>
              <w:rPr>
                <w:noProof/>
              </w:rPr>
            </w:pPr>
          </w:p>
          <w:p w14:paraId="7560568E" w14:textId="77777777" w:rsidR="004D762E" w:rsidRPr="00812B7B" w:rsidRDefault="004D762E" w:rsidP="00DF7501">
            <w:pPr>
              <w:rPr>
                <w:noProof/>
              </w:rPr>
            </w:pPr>
          </w:p>
          <w:p w14:paraId="1E1FB657" w14:textId="77777777" w:rsidR="004D762E" w:rsidRPr="00812B7B" w:rsidRDefault="004D762E" w:rsidP="00DF7501">
            <w:pPr>
              <w:rPr>
                <w:noProof/>
              </w:rPr>
            </w:pPr>
          </w:p>
          <w:p w14:paraId="41A2DEAE" w14:textId="77777777" w:rsidR="004D762E" w:rsidRPr="00812B7B" w:rsidRDefault="004D762E" w:rsidP="00DF7501">
            <w:pPr>
              <w:rPr>
                <w:noProof/>
              </w:rPr>
            </w:pPr>
          </w:p>
          <w:p w14:paraId="20458018" w14:textId="77777777" w:rsidR="004D762E" w:rsidRPr="00812B7B" w:rsidRDefault="004D762E" w:rsidP="00DF7501">
            <w:pPr>
              <w:rPr>
                <w:noProof/>
              </w:rPr>
            </w:pPr>
          </w:p>
          <w:p w14:paraId="254FEC1E" w14:textId="77777777" w:rsidR="004D762E" w:rsidRPr="00812B7B" w:rsidRDefault="004D762E" w:rsidP="00DF7501">
            <w:pPr>
              <w:rPr>
                <w:noProof/>
              </w:rPr>
            </w:pPr>
          </w:p>
          <w:p w14:paraId="0621F4BF" w14:textId="77777777" w:rsidR="004D762E" w:rsidRPr="00812B7B" w:rsidRDefault="004D762E" w:rsidP="00DF7501">
            <w:pPr>
              <w:rPr>
                <w:noProof/>
              </w:rPr>
            </w:pPr>
          </w:p>
          <w:p w14:paraId="5FB6FF8D" w14:textId="77777777" w:rsidR="004D762E" w:rsidRPr="00812B7B" w:rsidRDefault="004D762E" w:rsidP="00DF7501">
            <w:pPr>
              <w:rPr>
                <w:b/>
                <w:noProof/>
              </w:rPr>
            </w:pPr>
          </w:p>
          <w:p w14:paraId="0A76BEF5" w14:textId="77777777" w:rsidR="004D762E" w:rsidRPr="00812B7B" w:rsidRDefault="004D762E" w:rsidP="00DF7501">
            <w:pPr>
              <w:rPr>
                <w:b/>
                <w:noProof/>
              </w:rPr>
            </w:pPr>
          </w:p>
          <w:p w14:paraId="088884B7" w14:textId="77777777" w:rsidR="004D762E" w:rsidRPr="00812B7B" w:rsidRDefault="004D762E" w:rsidP="00DF7501">
            <w:pPr>
              <w:rPr>
                <w:b/>
                <w:noProof/>
              </w:rPr>
            </w:pPr>
          </w:p>
          <w:p w14:paraId="78580D6F" w14:textId="77777777" w:rsidR="004D762E" w:rsidRPr="00812B7B" w:rsidRDefault="004D762E" w:rsidP="00DF7501">
            <w:pPr>
              <w:rPr>
                <w:b/>
                <w:noProof/>
              </w:rPr>
            </w:pPr>
            <w:r w:rsidRPr="00812B7B">
              <w:rPr>
                <w:b/>
                <w:noProof/>
              </w:rPr>
              <w:t xml:space="preserve">______________________ </w:t>
            </w:r>
          </w:p>
          <w:p w14:paraId="65085AED" w14:textId="77777777" w:rsidR="004D762E" w:rsidRPr="00812B7B" w:rsidRDefault="004D762E" w:rsidP="00DF7501">
            <w:pPr>
              <w:pStyle w:val="Style6"/>
              <w:widowControl/>
              <w:rPr>
                <w:b/>
                <w:color w:val="000000"/>
                <w:sz w:val="22"/>
                <w:szCs w:val="22"/>
                <w:lang w:val="uk-UA"/>
              </w:rPr>
            </w:pPr>
          </w:p>
        </w:tc>
      </w:tr>
    </w:tbl>
    <w:p w14:paraId="4F7FA59D" w14:textId="77777777" w:rsidR="004D762E" w:rsidRPr="00812B7B" w:rsidRDefault="004D762E" w:rsidP="004D762E">
      <w:pPr>
        <w:ind w:firstLine="5529"/>
      </w:pPr>
      <w:r w:rsidRPr="00812B7B">
        <w:rPr>
          <w:b/>
          <w:bCs/>
          <w:color w:val="000000"/>
          <w:lang w:eastAsia="uk-UA"/>
        </w:rPr>
        <w:br w:type="page"/>
      </w:r>
      <w:r w:rsidRPr="00812B7B">
        <w:t>Додаток 1</w:t>
      </w:r>
    </w:p>
    <w:p w14:paraId="6F016581" w14:textId="77777777" w:rsidR="004D762E" w:rsidRPr="00812B7B" w:rsidRDefault="004D762E" w:rsidP="004D762E">
      <w:pPr>
        <w:ind w:firstLine="5529"/>
      </w:pPr>
      <w:r w:rsidRPr="00812B7B">
        <w:t>до Договору про закупівлю №______/2023</w:t>
      </w:r>
    </w:p>
    <w:p w14:paraId="239FEE2A" w14:textId="77777777" w:rsidR="004D762E" w:rsidRPr="00812B7B" w:rsidRDefault="004D762E" w:rsidP="004D762E">
      <w:pPr>
        <w:ind w:firstLine="5529"/>
      </w:pPr>
      <w:r w:rsidRPr="00812B7B">
        <w:t>від «__</w:t>
      </w:r>
      <w:proofErr w:type="gramStart"/>
      <w:r w:rsidRPr="00812B7B">
        <w:t>_ »</w:t>
      </w:r>
      <w:proofErr w:type="gramEnd"/>
      <w:r w:rsidRPr="00812B7B">
        <w:t xml:space="preserve"> ______</w:t>
      </w:r>
      <w:r>
        <w:t>________</w:t>
      </w:r>
      <w:r w:rsidRPr="00812B7B">
        <w:t>____ 2023 року</w:t>
      </w:r>
    </w:p>
    <w:p w14:paraId="4980951A" w14:textId="77777777" w:rsidR="004D762E" w:rsidRPr="00812B7B" w:rsidRDefault="004D762E" w:rsidP="004D762E"/>
    <w:p w14:paraId="64E4EA19" w14:textId="77777777" w:rsidR="004D762E" w:rsidRPr="00812B7B" w:rsidRDefault="004D762E" w:rsidP="004D762E">
      <w:pPr>
        <w:widowControl w:val="0"/>
        <w:suppressAutoHyphens/>
        <w:jc w:val="center"/>
        <w:rPr>
          <w:b/>
          <w:lang w:eastAsia="uk-UA"/>
        </w:rPr>
      </w:pPr>
      <w:r w:rsidRPr="00812B7B">
        <w:rPr>
          <w:b/>
          <w:lang w:eastAsia="uk-UA"/>
        </w:rPr>
        <w:t>ТЕХНІЧНІ, ЯКІСНІ ТА КІЛЬКІСНІ ХАРАКТЕРИСТИКИ ПРЕДМЕТА ЗАКУПІВЛІ / ТЕХНІЧНА СПЕЦИФІКАЦІЯ</w:t>
      </w:r>
    </w:p>
    <w:p w14:paraId="3CF5B140" w14:textId="77777777" w:rsidR="004D762E" w:rsidRPr="00812B7B" w:rsidRDefault="004D762E" w:rsidP="004D762E">
      <w:pPr>
        <w:widowControl w:val="0"/>
        <w:suppressAutoHyphens/>
        <w:jc w:val="center"/>
        <w:rPr>
          <w:b/>
          <w:lang w:eastAsia="uk-UA"/>
        </w:rPr>
      </w:pPr>
    </w:p>
    <w:p w14:paraId="389DBADE" w14:textId="60003B64" w:rsidR="004D762E" w:rsidRPr="00812B7B" w:rsidRDefault="004D762E" w:rsidP="004D762E">
      <w:pPr>
        <w:tabs>
          <w:tab w:val="left" w:pos="1134"/>
        </w:tabs>
        <w:jc w:val="center"/>
        <w:rPr>
          <w:b/>
          <w:lang w:eastAsia="uk-UA"/>
        </w:rPr>
      </w:pPr>
      <w:r w:rsidRPr="00812B7B">
        <w:rPr>
          <w:b/>
          <w:sz w:val="25"/>
          <w:szCs w:val="25"/>
          <w:lang w:eastAsia="uk-UA"/>
        </w:rPr>
        <w:t xml:space="preserve">Послуги, пов’язані з друком (Редакційне редагування, переклад англійською мовою, розробка концепції дизайну, верстка та друк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w:t>
      </w:r>
      <w:proofErr w:type="gramStart"/>
      <w:r w:rsidRPr="00812B7B">
        <w:rPr>
          <w:b/>
          <w:sz w:val="25"/>
          <w:szCs w:val="25"/>
          <w:lang w:eastAsia="uk-UA"/>
        </w:rPr>
        <w:t xml:space="preserve">рік) </w:t>
      </w:r>
      <w:r w:rsidR="00B9568B">
        <w:rPr>
          <w:b/>
          <w:sz w:val="25"/>
          <w:szCs w:val="25"/>
          <w:lang w:val="uk-UA" w:eastAsia="uk-UA"/>
        </w:rPr>
        <w:t xml:space="preserve">  </w:t>
      </w:r>
      <w:proofErr w:type="gramEnd"/>
      <w:r w:rsidR="00B9568B">
        <w:rPr>
          <w:b/>
          <w:sz w:val="25"/>
          <w:szCs w:val="25"/>
          <w:lang w:val="uk-UA" w:eastAsia="uk-UA"/>
        </w:rPr>
        <w:t xml:space="preserve">                                                          </w:t>
      </w:r>
      <w:bookmarkStart w:id="69" w:name="_GoBack"/>
      <w:bookmarkEnd w:id="69"/>
      <w:r w:rsidRPr="00812B7B">
        <w:rPr>
          <w:b/>
          <w:sz w:val="25"/>
          <w:szCs w:val="25"/>
          <w:lang w:eastAsia="uk-UA"/>
        </w:rPr>
        <w:t>– за кодом СРV за  ДК 021:2015: 79820000-8</w:t>
      </w:r>
    </w:p>
    <w:p w14:paraId="1616AF97" w14:textId="77777777" w:rsidR="004D762E" w:rsidRPr="00812B7B" w:rsidRDefault="004D762E" w:rsidP="004D762E">
      <w:pPr>
        <w:ind w:firstLine="708"/>
        <w:jc w:val="both"/>
        <w:rPr>
          <w:lang w:eastAsia="uk-UA"/>
        </w:rPr>
      </w:pPr>
      <w:r w:rsidRPr="00812B7B">
        <w:rPr>
          <w:lang w:eastAsia="uk-UA"/>
        </w:rPr>
        <w:t>Мета закупівлі: Надання киянам та всім зацікавленим сторонам об’єктивної інформації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показники соціально-економічного розвитку міста у 2022 році, результати виконання бюджету міста Києва та фінансово-економічні результати діяльності комунальних підприємств та бюджетних установ міста Києва.</w:t>
      </w:r>
    </w:p>
    <w:p w14:paraId="7F5AFEA1" w14:textId="77777777" w:rsidR="004D762E" w:rsidRPr="00812B7B" w:rsidRDefault="004D762E" w:rsidP="004D762E">
      <w:pPr>
        <w:ind w:firstLine="708"/>
        <w:jc w:val="both"/>
        <w:rPr>
          <w:lang w:eastAsia="uk-UA"/>
        </w:rPr>
      </w:pPr>
      <w:r w:rsidRPr="00812B7B">
        <w:rPr>
          <w:lang w:eastAsia="uk-UA"/>
        </w:rPr>
        <w:t>Перший том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 (далі – перший том), викладений українською та англійською мовами не більше ніж на 110 сторінках (близько 1600 знаків на сторінці), містить графічні об’єкти (назви та текст графічних об’єктів входять до складу тексту першого тому).</w:t>
      </w:r>
    </w:p>
    <w:p w14:paraId="60E77154" w14:textId="77777777" w:rsidR="004D762E" w:rsidRPr="00812B7B" w:rsidRDefault="004D762E" w:rsidP="004D762E">
      <w:pPr>
        <w:ind w:firstLine="708"/>
        <w:jc w:val="both"/>
        <w:rPr>
          <w:lang w:eastAsia="uk-UA"/>
        </w:rPr>
      </w:pPr>
      <w:r w:rsidRPr="00812B7B">
        <w:rPr>
          <w:lang w:eastAsia="uk-UA"/>
        </w:rPr>
        <w:t>Другий том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 –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2022 рік» (далі – другий том), викладений українською та англійською мовами не більше ніж на 60 сторінках у вигляді книги-перекрутки (близько 2600 знаків на сторінці), містить графічні об’єкти (назви та текст графічних об’єктів входять до складу тексту другого тому).</w:t>
      </w:r>
    </w:p>
    <w:p w14:paraId="29F393AF" w14:textId="77777777" w:rsidR="004D762E" w:rsidRPr="00812B7B" w:rsidRDefault="004D762E" w:rsidP="004D762E">
      <w:pPr>
        <w:ind w:firstLine="708"/>
        <w:jc w:val="both"/>
        <w:rPr>
          <w:lang w:eastAsia="uk-UA"/>
        </w:rPr>
      </w:pPr>
      <w:r w:rsidRPr="00812B7B">
        <w:rPr>
          <w:lang w:eastAsia="uk-UA"/>
        </w:rPr>
        <w:t xml:space="preserve">Графічними об’єктами можуть бути графіки, таблиці, врізки, ілюстрації, малюнки, фотографії, схеми тощо. </w:t>
      </w:r>
    </w:p>
    <w:p w14:paraId="00757732" w14:textId="77777777" w:rsidR="004D762E" w:rsidRPr="00812B7B" w:rsidRDefault="004D762E" w:rsidP="004D762E">
      <w:pPr>
        <w:ind w:firstLine="708"/>
        <w:jc w:val="both"/>
        <w:rPr>
          <w:lang w:eastAsia="uk-UA"/>
        </w:rPr>
      </w:pPr>
      <w:r w:rsidRPr="00812B7B">
        <w:rPr>
          <w:lang w:eastAsia="uk-UA"/>
        </w:rPr>
        <w:t>Етапи надання послуг з редакційного редагування, перекладу англійською мовою, розробки концепції дизайну, верстки та друку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 їх деталізація та результати наданих послуг:</w:t>
      </w:r>
    </w:p>
    <w:p w14:paraId="356A6BBE" w14:textId="77777777" w:rsidR="004D762E" w:rsidRPr="00812B7B" w:rsidRDefault="004D762E" w:rsidP="004D762E">
      <w:pPr>
        <w:ind w:firstLine="708"/>
        <w:jc w:val="both"/>
        <w:rPr>
          <w:lang w:eastAsia="uk-UA"/>
        </w:rPr>
      </w:pPr>
      <w:r w:rsidRPr="00812B7B">
        <w:rPr>
          <w:lang w:eastAsia="uk-UA"/>
        </w:rPr>
        <w:t>І ЕТАП. Розробка концепції дизайну першого та другого томів, редакційне редагування, переклад, верстка макету та друк першого тому.</w:t>
      </w:r>
    </w:p>
    <w:p w14:paraId="4EB422CD" w14:textId="77777777" w:rsidR="004D762E" w:rsidRPr="00812B7B" w:rsidRDefault="004D762E" w:rsidP="004D762E">
      <w:pPr>
        <w:ind w:firstLine="708"/>
        <w:jc w:val="both"/>
        <w:rPr>
          <w:lang w:eastAsia="uk-UA"/>
        </w:rPr>
      </w:pPr>
      <w:r w:rsidRPr="00812B7B">
        <w:rPr>
          <w:lang w:eastAsia="uk-UA"/>
        </w:rPr>
        <w:t>1.1. Розробка концепції дизайну - розроблення основної ідеї та наскрізної теми оформлення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 Виконавець повинен запропонувати Замовнику 3 (три) варіанти концепції дизайну, які повинні відповідати таким вимогам:</w:t>
      </w:r>
    </w:p>
    <w:p w14:paraId="6FA8026A" w14:textId="77777777" w:rsidR="004D762E" w:rsidRPr="00812B7B" w:rsidRDefault="004D762E" w:rsidP="004D762E">
      <w:pPr>
        <w:ind w:firstLine="708"/>
        <w:jc w:val="both"/>
        <w:rPr>
          <w:lang w:eastAsia="uk-UA"/>
        </w:rPr>
      </w:pPr>
      <w:r w:rsidRPr="00812B7B">
        <w:rPr>
          <w:lang w:eastAsia="uk-UA"/>
        </w:rPr>
        <w:t>сучасний дизайн;</w:t>
      </w:r>
    </w:p>
    <w:p w14:paraId="1B718496" w14:textId="77777777" w:rsidR="004D762E" w:rsidRPr="00812B7B" w:rsidRDefault="004D762E" w:rsidP="004D762E">
      <w:pPr>
        <w:ind w:firstLine="708"/>
        <w:jc w:val="both"/>
        <w:rPr>
          <w:lang w:eastAsia="uk-UA"/>
        </w:rPr>
      </w:pPr>
      <w:r w:rsidRPr="00812B7B">
        <w:rPr>
          <w:lang w:eastAsia="uk-UA"/>
        </w:rPr>
        <w:t>візуалізація – акцент на візуальному поданні інформації (векторні зображення та/або інфографіка, та/або графіки, та/або таблиці, та/або врізки, та/або бокси тощо).</w:t>
      </w:r>
    </w:p>
    <w:p w14:paraId="6CF82D81" w14:textId="77777777" w:rsidR="004D762E" w:rsidRPr="00812B7B" w:rsidRDefault="004D762E" w:rsidP="004D762E">
      <w:pPr>
        <w:ind w:firstLine="708"/>
        <w:jc w:val="both"/>
        <w:rPr>
          <w:lang w:eastAsia="uk-UA"/>
        </w:rPr>
      </w:pPr>
      <w:r w:rsidRPr="00812B7B">
        <w:rPr>
          <w:lang w:eastAsia="uk-UA"/>
        </w:rPr>
        <w:t>Замовник розглядає надіслані 3 (три) варіанти концепції дизайну (з використанням кольорового друку) та, у разі відсутності зауважень, обирає один із трьох запропонованих Виконавцем варіантів концепції дизайну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 за яким в подальшому буде здійснено дизайн двох томів (українською та англійською мовами)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w:t>
      </w:r>
    </w:p>
    <w:p w14:paraId="07F6A4DA" w14:textId="77777777" w:rsidR="004D762E" w:rsidRPr="00812B7B" w:rsidRDefault="004D762E" w:rsidP="004D762E">
      <w:pPr>
        <w:ind w:firstLine="708"/>
        <w:jc w:val="both"/>
        <w:rPr>
          <w:lang w:eastAsia="uk-UA"/>
        </w:rPr>
      </w:pPr>
      <w:r w:rsidRPr="00812B7B">
        <w:rPr>
          <w:lang w:eastAsia="uk-UA"/>
        </w:rPr>
        <w:t>У разі наявності зауважень – Виконавець доопрацьовує концепцію дизайну та повторно надає Замовнику остаточний, доопрацьований варіант.</w:t>
      </w:r>
    </w:p>
    <w:p w14:paraId="1C1F03C2" w14:textId="77777777" w:rsidR="004D762E" w:rsidRPr="00812B7B" w:rsidRDefault="004D762E" w:rsidP="004D762E">
      <w:pPr>
        <w:ind w:firstLine="708"/>
        <w:jc w:val="both"/>
        <w:rPr>
          <w:lang w:eastAsia="uk-UA"/>
        </w:rPr>
      </w:pPr>
      <w:r w:rsidRPr="00812B7B">
        <w:rPr>
          <w:lang w:eastAsia="uk-UA"/>
        </w:rPr>
        <w:t>Дизайн двох томів (українською та англійською мовами)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 (в тому числі заголовків та графічних об’єктів) виконується відповідно до обраної Замовником концепції.</w:t>
      </w:r>
    </w:p>
    <w:p w14:paraId="6CDFE4AB" w14:textId="77777777" w:rsidR="004D762E" w:rsidRPr="00812B7B" w:rsidRDefault="004D762E" w:rsidP="004D762E">
      <w:pPr>
        <w:ind w:firstLine="708"/>
        <w:jc w:val="both"/>
        <w:rPr>
          <w:lang w:eastAsia="uk-UA"/>
        </w:rPr>
      </w:pPr>
      <w:r w:rsidRPr="00812B7B">
        <w:rPr>
          <w:lang w:eastAsia="uk-UA"/>
        </w:rPr>
        <w:t>За результатами виконання підетапу 1.1. ЕТАПУ І «Розробка концепції дизайну» Виконавець надає Замовнику:</w:t>
      </w:r>
    </w:p>
    <w:p w14:paraId="645460FD" w14:textId="77777777" w:rsidR="004D762E" w:rsidRPr="00812B7B" w:rsidRDefault="004D762E" w:rsidP="004D762E">
      <w:pPr>
        <w:ind w:firstLine="708"/>
        <w:jc w:val="both"/>
        <w:rPr>
          <w:lang w:eastAsia="uk-UA"/>
        </w:rPr>
      </w:pPr>
      <w:r w:rsidRPr="00812B7B">
        <w:rPr>
          <w:lang w:eastAsia="uk-UA"/>
        </w:rPr>
        <w:t>остаточний варіант концепції дизайну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w:t>
      </w:r>
    </w:p>
    <w:p w14:paraId="1419C745" w14:textId="77777777" w:rsidR="004D762E" w:rsidRPr="00812B7B" w:rsidRDefault="004D762E" w:rsidP="004D762E">
      <w:pPr>
        <w:ind w:firstLine="708"/>
        <w:jc w:val="both"/>
        <w:rPr>
          <w:lang w:eastAsia="uk-UA"/>
        </w:rPr>
      </w:pPr>
      <w:proofErr w:type="gramStart"/>
      <w:r w:rsidRPr="00812B7B">
        <w:rPr>
          <w:lang w:eastAsia="uk-UA"/>
        </w:rPr>
        <w:t>1.2  Редакційне</w:t>
      </w:r>
      <w:proofErr w:type="gramEnd"/>
      <w:r w:rsidRPr="00812B7B">
        <w:rPr>
          <w:lang w:eastAsia="uk-UA"/>
        </w:rPr>
        <w:t xml:space="preserve"> редагування першого тому.</w:t>
      </w:r>
    </w:p>
    <w:p w14:paraId="3BFE511F" w14:textId="77777777" w:rsidR="004D762E" w:rsidRPr="00812B7B" w:rsidRDefault="004D762E" w:rsidP="004D762E">
      <w:pPr>
        <w:ind w:firstLine="708"/>
        <w:jc w:val="both"/>
        <w:rPr>
          <w:lang w:eastAsia="uk-UA"/>
        </w:rPr>
      </w:pPr>
      <w:r w:rsidRPr="00812B7B">
        <w:rPr>
          <w:lang w:eastAsia="uk-UA"/>
        </w:rPr>
        <w:t xml:space="preserve">Редакційне редагування першого тому – виправлення мовностилістичної структури, удосконалення </w:t>
      </w:r>
      <w:hyperlink r:id="rId23" w:tooltip="Мова" w:history="1">
        <w:r w:rsidRPr="00812B7B">
          <w:rPr>
            <w:lang w:eastAsia="uk-UA"/>
          </w:rPr>
          <w:t>мови</w:t>
        </w:r>
      </w:hyperlink>
      <w:r w:rsidRPr="00812B7B">
        <w:rPr>
          <w:lang w:eastAsia="uk-UA"/>
        </w:rPr>
        <w:t xml:space="preserve"> і </w:t>
      </w:r>
      <w:hyperlink r:id="rId24" w:tooltip="Стиль" w:history="1">
        <w:r w:rsidRPr="00812B7B">
          <w:rPr>
            <w:lang w:eastAsia="uk-UA"/>
          </w:rPr>
          <w:t>стилю</w:t>
        </w:r>
      </w:hyperlink>
      <w:r w:rsidRPr="00812B7B">
        <w:rPr>
          <w:lang w:eastAsia="uk-UA"/>
        </w:rPr>
        <w:t xml:space="preserve">, виправлення </w:t>
      </w:r>
      <w:hyperlink r:id="rId25" w:tooltip="Граматична помилка (ще не написана)" w:history="1">
        <w:r w:rsidRPr="00812B7B">
          <w:rPr>
            <w:lang w:eastAsia="uk-UA"/>
          </w:rPr>
          <w:t>граматичних</w:t>
        </w:r>
      </w:hyperlink>
      <w:r w:rsidRPr="00812B7B">
        <w:rPr>
          <w:lang w:eastAsia="uk-UA"/>
        </w:rPr>
        <w:t xml:space="preserve">, </w:t>
      </w:r>
      <w:hyperlink r:id="rId26" w:tooltip="Синтаксична помилка (ще не написана)" w:history="1">
        <w:r w:rsidRPr="00812B7B">
          <w:rPr>
            <w:lang w:eastAsia="uk-UA"/>
          </w:rPr>
          <w:t>синтаксичних</w:t>
        </w:r>
      </w:hyperlink>
      <w:r w:rsidRPr="00812B7B">
        <w:rPr>
          <w:lang w:eastAsia="uk-UA"/>
        </w:rPr>
        <w:t xml:space="preserve"> і </w:t>
      </w:r>
      <w:hyperlink r:id="rId27" w:tooltip="Стилістична помилка (ще не написана)" w:history="1">
        <w:r w:rsidRPr="00812B7B">
          <w:rPr>
            <w:lang w:eastAsia="uk-UA"/>
          </w:rPr>
          <w:t>стилістичних помилок</w:t>
        </w:r>
      </w:hyperlink>
      <w:r w:rsidRPr="00812B7B">
        <w:rPr>
          <w:lang w:eastAsia="uk-UA"/>
        </w:rPr>
        <w:t xml:space="preserve"> тексту першого тому, наданого Замовником.</w:t>
      </w:r>
    </w:p>
    <w:p w14:paraId="267AEECD" w14:textId="77777777" w:rsidR="004D762E" w:rsidRPr="00812B7B" w:rsidRDefault="004D762E" w:rsidP="004D762E">
      <w:pPr>
        <w:ind w:firstLine="708"/>
        <w:jc w:val="both"/>
        <w:rPr>
          <w:lang w:eastAsia="uk-UA"/>
        </w:rPr>
      </w:pPr>
      <w:r w:rsidRPr="00812B7B">
        <w:rPr>
          <w:lang w:eastAsia="uk-UA"/>
        </w:rPr>
        <w:t>Замовник надає Виконавцю робочі файли у форматі .doc/.docx та/</w:t>
      </w:r>
      <w:proofErr w:type="gramStart"/>
      <w:r w:rsidRPr="00812B7B">
        <w:rPr>
          <w:lang w:eastAsia="uk-UA"/>
        </w:rPr>
        <w:t>або .excel</w:t>
      </w:r>
      <w:proofErr w:type="gramEnd"/>
      <w:r w:rsidRPr="00812B7B">
        <w:rPr>
          <w:lang w:eastAsia="uk-UA"/>
        </w:rPr>
        <w:t>, та/або .pdf, та/або .jpg, зокрема, тексти українською мовою з посторінковим розписом послідовності матеріалів.</w:t>
      </w:r>
    </w:p>
    <w:p w14:paraId="5527EE76" w14:textId="77777777" w:rsidR="004D762E" w:rsidRPr="00812B7B" w:rsidRDefault="004D762E" w:rsidP="004D762E">
      <w:pPr>
        <w:ind w:firstLine="708"/>
        <w:jc w:val="both"/>
        <w:rPr>
          <w:lang w:eastAsia="uk-UA"/>
        </w:rPr>
      </w:pPr>
      <w:r w:rsidRPr="00812B7B">
        <w:rPr>
          <w:lang w:eastAsia="uk-UA"/>
        </w:rPr>
        <w:t>При виконанні редакційного редагування Виконавець не може вносити зміни у значення числових показників.</w:t>
      </w:r>
    </w:p>
    <w:p w14:paraId="77F40359" w14:textId="77777777" w:rsidR="004D762E" w:rsidRPr="00812B7B" w:rsidRDefault="004D762E" w:rsidP="004D762E">
      <w:pPr>
        <w:ind w:firstLine="708"/>
        <w:jc w:val="both"/>
        <w:rPr>
          <w:lang w:eastAsia="uk-UA"/>
        </w:rPr>
      </w:pPr>
      <w:r w:rsidRPr="00812B7B">
        <w:rPr>
          <w:lang w:eastAsia="uk-UA"/>
        </w:rPr>
        <w:t>Редагування повинно виконуватись в два етапи:</w:t>
      </w:r>
    </w:p>
    <w:p w14:paraId="67316F68" w14:textId="77777777" w:rsidR="004D762E" w:rsidRPr="00812B7B" w:rsidRDefault="004D762E" w:rsidP="004D762E">
      <w:pPr>
        <w:ind w:firstLine="708"/>
        <w:jc w:val="both"/>
        <w:rPr>
          <w:lang w:eastAsia="uk-UA"/>
        </w:rPr>
      </w:pPr>
      <w:r w:rsidRPr="00812B7B">
        <w:rPr>
          <w:lang w:eastAsia="uk-UA"/>
        </w:rPr>
        <w:t>вичитка матеріалу та узгодження правок із Замовником;</w:t>
      </w:r>
    </w:p>
    <w:p w14:paraId="6E8BCF35" w14:textId="77777777" w:rsidR="004D762E" w:rsidRPr="00812B7B" w:rsidRDefault="004D762E" w:rsidP="004D762E">
      <w:pPr>
        <w:ind w:firstLine="708"/>
        <w:jc w:val="both"/>
        <w:rPr>
          <w:lang w:eastAsia="uk-UA"/>
        </w:rPr>
      </w:pPr>
      <w:r w:rsidRPr="00812B7B">
        <w:rPr>
          <w:lang w:eastAsia="uk-UA"/>
        </w:rPr>
        <w:t>остаточне редагування.</w:t>
      </w:r>
    </w:p>
    <w:p w14:paraId="049909B6" w14:textId="77777777" w:rsidR="004D762E" w:rsidRPr="00812B7B" w:rsidRDefault="004D762E" w:rsidP="004D762E">
      <w:pPr>
        <w:ind w:firstLine="708"/>
        <w:jc w:val="both"/>
        <w:rPr>
          <w:lang w:eastAsia="uk-UA"/>
        </w:rPr>
      </w:pPr>
      <w:r w:rsidRPr="00812B7B">
        <w:rPr>
          <w:lang w:eastAsia="uk-UA"/>
        </w:rPr>
        <w:t>Замовник розглядає та, у разі відсутності зауважень, погоджується з поданими матеріалами. У разі наявності зауважень – Виконавець доопрацьовує з урахуванням наданих зауважень матеріали першого тому і повторно надає їх Замовнику.</w:t>
      </w:r>
    </w:p>
    <w:p w14:paraId="7E163C7E" w14:textId="77777777" w:rsidR="004D762E" w:rsidRPr="00812B7B" w:rsidRDefault="004D762E" w:rsidP="004D762E">
      <w:pPr>
        <w:ind w:firstLine="708"/>
        <w:jc w:val="both"/>
        <w:rPr>
          <w:lang w:eastAsia="uk-UA"/>
        </w:rPr>
      </w:pPr>
      <w:r w:rsidRPr="00812B7B">
        <w:rPr>
          <w:lang w:eastAsia="uk-UA"/>
        </w:rPr>
        <w:t>За результатами виконання підетапу 1.2 ЕТАПУ І Виконавець надає Замовнику відредагований перший том українською мовою (1 примірник) в електронному вигляді у форматі .doc/.docx, який погоджується Замовником.</w:t>
      </w:r>
    </w:p>
    <w:p w14:paraId="361BA283" w14:textId="77777777" w:rsidR="004D762E" w:rsidRPr="00812B7B" w:rsidRDefault="004D762E" w:rsidP="004D762E">
      <w:pPr>
        <w:ind w:firstLine="708"/>
        <w:jc w:val="both"/>
        <w:rPr>
          <w:lang w:eastAsia="uk-UA"/>
        </w:rPr>
      </w:pPr>
      <w:r w:rsidRPr="00812B7B">
        <w:rPr>
          <w:lang w:eastAsia="uk-UA"/>
        </w:rPr>
        <w:t>1.3 Верстка макету та переклад англійською мовою першого тому – верстка двох дзеркальних (ідентичних) документів «Річний звіт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 українською та англійською мовами.</w:t>
      </w:r>
    </w:p>
    <w:p w14:paraId="5D36556D" w14:textId="77777777" w:rsidR="004D762E" w:rsidRPr="00812B7B" w:rsidRDefault="004D762E" w:rsidP="004D762E">
      <w:pPr>
        <w:ind w:firstLine="708"/>
        <w:jc w:val="both"/>
        <w:rPr>
          <w:lang w:eastAsia="uk-UA"/>
        </w:rPr>
      </w:pPr>
      <w:r w:rsidRPr="00812B7B">
        <w:rPr>
          <w:lang w:eastAsia="uk-UA"/>
        </w:rPr>
        <w:t>Виконавець використовує матеріали, отримані за результатами виконання підетапу 1.2 ЕТАПУ І.</w:t>
      </w:r>
    </w:p>
    <w:p w14:paraId="08782EA3" w14:textId="77777777" w:rsidR="004D762E" w:rsidRPr="00812B7B" w:rsidRDefault="004D762E" w:rsidP="004D762E">
      <w:pPr>
        <w:ind w:firstLine="708"/>
        <w:jc w:val="both"/>
        <w:rPr>
          <w:lang w:eastAsia="uk-UA"/>
        </w:rPr>
      </w:pPr>
      <w:r w:rsidRPr="00812B7B">
        <w:rPr>
          <w:lang w:eastAsia="uk-UA"/>
        </w:rPr>
        <w:t>Виконавець повинен підготувати тексти та/або графіки, та/або діаграми, та/або таблиці, та/або схеми, та/або малюнки, та/або заголовки відповідно до концепції дизайну, обраної Замовником.</w:t>
      </w:r>
    </w:p>
    <w:p w14:paraId="05A1D63F" w14:textId="77777777" w:rsidR="004D762E" w:rsidRPr="00812B7B" w:rsidRDefault="004D762E" w:rsidP="004D762E">
      <w:pPr>
        <w:ind w:firstLine="708"/>
        <w:jc w:val="both"/>
        <w:rPr>
          <w:lang w:eastAsia="uk-UA"/>
        </w:rPr>
      </w:pPr>
      <w:r w:rsidRPr="00812B7B">
        <w:rPr>
          <w:lang w:eastAsia="uk-UA"/>
        </w:rPr>
        <w:t>Виконавець, відповідно до обраної Замовником концепції дизайну, повинен забезпечити фотоматеріалами за напрямами річного звіту високої якості та роздільної здатності (не менше 300 dpi), які погоджуються із Замовником.</w:t>
      </w:r>
    </w:p>
    <w:p w14:paraId="2CA4D6C0" w14:textId="77777777" w:rsidR="004D762E" w:rsidRPr="00812B7B" w:rsidRDefault="004D762E" w:rsidP="004D762E">
      <w:pPr>
        <w:ind w:firstLine="708"/>
        <w:jc w:val="both"/>
        <w:rPr>
          <w:lang w:eastAsia="uk-UA"/>
        </w:rPr>
      </w:pPr>
      <w:r w:rsidRPr="00812B7B">
        <w:rPr>
          <w:lang w:eastAsia="uk-UA"/>
        </w:rPr>
        <w:t>Обсяг сторінок першого тому однією мовою у форматі А4 становить – не більше 110 сторінок (близько 1600 знаків на сторінці).</w:t>
      </w:r>
    </w:p>
    <w:p w14:paraId="4ACF4F81" w14:textId="77777777" w:rsidR="004D762E" w:rsidRPr="00812B7B" w:rsidRDefault="004D762E" w:rsidP="004D762E">
      <w:pPr>
        <w:ind w:firstLine="708"/>
        <w:jc w:val="both"/>
        <w:rPr>
          <w:lang w:eastAsia="uk-UA"/>
        </w:rPr>
      </w:pPr>
      <w:r w:rsidRPr="00812B7B">
        <w:rPr>
          <w:lang w:eastAsia="uk-UA"/>
        </w:rPr>
        <w:t>Кількість графічних об’єктів документу повинна відповідати вимогам Замовника в оригіналах текстів, що були надані Виконавцю для опрацювання.</w:t>
      </w:r>
    </w:p>
    <w:p w14:paraId="0E29D3D8" w14:textId="77777777" w:rsidR="004D762E" w:rsidRPr="00812B7B" w:rsidRDefault="004D762E" w:rsidP="004D762E">
      <w:pPr>
        <w:ind w:firstLine="708"/>
        <w:jc w:val="both"/>
        <w:rPr>
          <w:lang w:eastAsia="uk-UA"/>
        </w:rPr>
      </w:pPr>
      <w:r w:rsidRPr="00812B7B">
        <w:rPr>
          <w:lang w:eastAsia="uk-UA"/>
        </w:rPr>
        <w:t>При виконанні верстки Виконавець не може вносити зміни у значення числових показників.</w:t>
      </w:r>
    </w:p>
    <w:p w14:paraId="75B0BFFC" w14:textId="77777777" w:rsidR="004D762E" w:rsidRPr="00812B7B" w:rsidRDefault="004D762E" w:rsidP="004D762E">
      <w:pPr>
        <w:ind w:firstLine="708"/>
        <w:jc w:val="both"/>
        <w:rPr>
          <w:lang w:eastAsia="uk-UA"/>
        </w:rPr>
      </w:pPr>
      <w:r w:rsidRPr="00812B7B">
        <w:rPr>
          <w:lang w:eastAsia="uk-UA"/>
        </w:rPr>
        <w:t>Виконавець подає Замовнику, з використанням кольорового друку, зверстаний макет першого тому українською мовою. Замовник розглядає та, у разі відсутності зауважень, погоджується зі зверстаним макетом. У разі наявності зауважень – Виконавець доопрацьовує зверстаний макет першого тому українською мовою за наданими Замовником зауваженнями із внесенням необхідних текстових і графічних правок та можливою частковою переверсткою оригінал-макету (до 3 разів з використанням кольорового друку).</w:t>
      </w:r>
    </w:p>
    <w:p w14:paraId="18C2216F" w14:textId="77777777" w:rsidR="004D762E" w:rsidRPr="00812B7B" w:rsidRDefault="004D762E" w:rsidP="004D762E">
      <w:pPr>
        <w:ind w:firstLine="708"/>
        <w:jc w:val="both"/>
        <w:rPr>
          <w:lang w:eastAsia="uk-UA"/>
        </w:rPr>
      </w:pPr>
      <w:r w:rsidRPr="00812B7B">
        <w:rPr>
          <w:lang w:eastAsia="uk-UA"/>
        </w:rPr>
        <w:t>Виконавець після погодження із Замовником макету першого тому українською мовою здійснює його переклад англійською мовою, який повинен відповідати таким вимогам:</w:t>
      </w:r>
    </w:p>
    <w:p w14:paraId="6A894E9A" w14:textId="77777777" w:rsidR="004D762E" w:rsidRPr="00812B7B" w:rsidRDefault="004D762E" w:rsidP="004D762E">
      <w:pPr>
        <w:ind w:firstLine="708"/>
        <w:jc w:val="both"/>
        <w:rPr>
          <w:lang w:eastAsia="uk-UA"/>
        </w:rPr>
      </w:pPr>
      <w:r w:rsidRPr="00812B7B">
        <w:rPr>
          <w:lang w:eastAsia="uk-UA"/>
        </w:rPr>
        <w:t>переклад відповідає початковому тексту по суті, за змістом та оформленням;</w:t>
      </w:r>
    </w:p>
    <w:p w14:paraId="30995B63" w14:textId="77777777" w:rsidR="004D762E" w:rsidRPr="00812B7B" w:rsidRDefault="004D762E" w:rsidP="004D762E">
      <w:pPr>
        <w:ind w:firstLine="708"/>
        <w:jc w:val="both"/>
        <w:rPr>
          <w:lang w:eastAsia="uk-UA"/>
        </w:rPr>
      </w:pPr>
      <w:r w:rsidRPr="00812B7B">
        <w:rPr>
          <w:lang w:eastAsia="uk-UA"/>
        </w:rPr>
        <w:t>переклад не містить граматичних, орфографічних і пунктуальних помилок;</w:t>
      </w:r>
    </w:p>
    <w:p w14:paraId="0653BEF5" w14:textId="77777777" w:rsidR="004D762E" w:rsidRPr="00812B7B" w:rsidRDefault="004D762E" w:rsidP="004D762E">
      <w:pPr>
        <w:ind w:firstLine="708"/>
        <w:jc w:val="both"/>
        <w:rPr>
          <w:lang w:eastAsia="uk-UA"/>
        </w:rPr>
      </w:pPr>
      <w:r w:rsidRPr="00812B7B">
        <w:rPr>
          <w:lang w:eastAsia="uk-UA"/>
        </w:rPr>
        <w:t>термінологія перекладу відповідає галузевій належності тексту;</w:t>
      </w:r>
    </w:p>
    <w:p w14:paraId="55D17640" w14:textId="77777777" w:rsidR="004D762E" w:rsidRPr="00812B7B" w:rsidRDefault="004D762E" w:rsidP="004D762E">
      <w:pPr>
        <w:ind w:firstLine="708"/>
        <w:jc w:val="both"/>
        <w:rPr>
          <w:lang w:eastAsia="uk-UA"/>
        </w:rPr>
      </w:pPr>
      <w:r w:rsidRPr="00812B7B">
        <w:rPr>
          <w:lang w:eastAsia="uk-UA"/>
        </w:rPr>
        <w:t>у перекладі Виконавець дотримується одноманітності термінів, найменувань, умовних позначень, скорочень, символів.</w:t>
      </w:r>
    </w:p>
    <w:p w14:paraId="5FB24665" w14:textId="77777777" w:rsidR="004D762E" w:rsidRPr="00812B7B" w:rsidRDefault="004D762E" w:rsidP="004D762E">
      <w:pPr>
        <w:ind w:firstLine="708"/>
        <w:jc w:val="both"/>
        <w:rPr>
          <w:lang w:eastAsia="uk-UA"/>
        </w:rPr>
      </w:pPr>
      <w:r w:rsidRPr="00812B7B">
        <w:rPr>
          <w:lang w:eastAsia="uk-UA"/>
        </w:rPr>
        <w:t>При виконанні перекладу англійською мовою Виконавець не може вносити зміни у значення числових показників.</w:t>
      </w:r>
    </w:p>
    <w:p w14:paraId="55438607" w14:textId="77777777" w:rsidR="004D762E" w:rsidRPr="00812B7B" w:rsidRDefault="004D762E" w:rsidP="004D762E">
      <w:pPr>
        <w:ind w:firstLine="708"/>
        <w:jc w:val="both"/>
        <w:rPr>
          <w:lang w:eastAsia="uk-UA"/>
        </w:rPr>
      </w:pPr>
      <w:r w:rsidRPr="00812B7B">
        <w:rPr>
          <w:lang w:eastAsia="uk-UA"/>
        </w:rPr>
        <w:t xml:space="preserve">Після перекладу англійською мовою макету першого тому Виконавець здійснює верстку макету першого тому англійською мовою відповідно до обраної Замовником концепції дизайну. </w:t>
      </w:r>
    </w:p>
    <w:p w14:paraId="1A79A59E" w14:textId="77777777" w:rsidR="004D762E" w:rsidRPr="00812B7B" w:rsidRDefault="004D762E" w:rsidP="004D762E">
      <w:pPr>
        <w:ind w:firstLine="708"/>
        <w:jc w:val="both"/>
        <w:rPr>
          <w:lang w:eastAsia="uk-UA"/>
        </w:rPr>
      </w:pPr>
      <w:r w:rsidRPr="00812B7B">
        <w:rPr>
          <w:lang w:eastAsia="uk-UA"/>
        </w:rPr>
        <w:t>Макет першого тому англійською мовою має бути дзеркальним (ідентичним) відображенням зверстаного макету першого тому українською мовою.</w:t>
      </w:r>
    </w:p>
    <w:p w14:paraId="47D36787" w14:textId="77777777" w:rsidR="004D762E" w:rsidRPr="00812B7B" w:rsidRDefault="004D762E" w:rsidP="004D762E">
      <w:pPr>
        <w:ind w:firstLine="708"/>
        <w:jc w:val="both"/>
        <w:rPr>
          <w:lang w:eastAsia="uk-UA"/>
        </w:rPr>
      </w:pPr>
      <w:r w:rsidRPr="00812B7B">
        <w:rPr>
          <w:lang w:eastAsia="uk-UA"/>
        </w:rPr>
        <w:t>За результатами підетапу 1.3 ЕТАПУ І Виконавець подає Замовнику зверстані макети першого тому українською та англійською мовами в паперовому вигляді та його електронні версії у форматі .pdf.</w:t>
      </w:r>
    </w:p>
    <w:p w14:paraId="14378AAD" w14:textId="77777777" w:rsidR="004D762E" w:rsidRPr="00812B7B" w:rsidRDefault="004D762E" w:rsidP="004D762E">
      <w:pPr>
        <w:ind w:firstLine="708"/>
        <w:jc w:val="both"/>
        <w:rPr>
          <w:lang w:eastAsia="uk-UA"/>
        </w:rPr>
      </w:pPr>
      <w:r w:rsidRPr="00812B7B">
        <w:rPr>
          <w:lang w:eastAsia="uk-UA"/>
        </w:rPr>
        <w:t>1.4 Друк першого тому – текстова частина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 українською та англійською мовами викладена не більше ніж на 110 сторінках кожний.</w:t>
      </w:r>
    </w:p>
    <w:p w14:paraId="31CFC027" w14:textId="77777777" w:rsidR="004D762E" w:rsidRPr="00812B7B" w:rsidRDefault="004D762E" w:rsidP="004D762E">
      <w:pPr>
        <w:ind w:firstLine="708"/>
        <w:jc w:val="both"/>
        <w:rPr>
          <w:lang w:eastAsia="uk-UA"/>
        </w:rPr>
      </w:pPr>
      <w:r w:rsidRPr="00812B7B">
        <w:rPr>
          <w:lang w:eastAsia="uk-UA"/>
        </w:rPr>
        <w:t>Формат друку: розмір А4. Обкладинка: 4 стор. Папір: 350 г/кв. м, мелований, ламінація матова. Цифровий друк 4+4 (1, 4 обкладинки з запечатуванням, 2 і 3 обкладинки без запечатування). Внутрішній блок: 115 г/</w:t>
      </w:r>
      <w:proofErr w:type="gramStart"/>
      <w:r w:rsidRPr="00812B7B">
        <w:rPr>
          <w:lang w:eastAsia="uk-UA"/>
        </w:rPr>
        <w:t>кв.м</w:t>
      </w:r>
      <w:proofErr w:type="gramEnd"/>
      <w:r w:rsidRPr="00812B7B">
        <w:rPr>
          <w:lang w:eastAsia="uk-UA"/>
        </w:rPr>
        <w:t>, мелований, цифровий друк, 4+4, не більше ніж на 110 сторінках. Палітурка: термобіндер.</w:t>
      </w:r>
    </w:p>
    <w:p w14:paraId="0A0B5F94" w14:textId="77777777" w:rsidR="004D762E" w:rsidRPr="00812B7B" w:rsidRDefault="004D762E" w:rsidP="004D762E">
      <w:pPr>
        <w:ind w:firstLine="708"/>
        <w:jc w:val="both"/>
        <w:rPr>
          <w:lang w:eastAsia="uk-UA"/>
        </w:rPr>
      </w:pPr>
      <w:r w:rsidRPr="00812B7B">
        <w:rPr>
          <w:lang w:eastAsia="uk-UA"/>
        </w:rPr>
        <w:t>Кількість надрукованих примірників:</w:t>
      </w:r>
    </w:p>
    <w:p w14:paraId="715E6836" w14:textId="77777777" w:rsidR="004D762E" w:rsidRPr="00812B7B" w:rsidRDefault="004D762E" w:rsidP="004D762E">
      <w:pPr>
        <w:ind w:firstLine="708"/>
        <w:jc w:val="both"/>
        <w:rPr>
          <w:lang w:eastAsia="uk-UA"/>
        </w:rPr>
      </w:pPr>
      <w:r w:rsidRPr="00812B7B">
        <w:rPr>
          <w:lang w:eastAsia="uk-UA"/>
        </w:rPr>
        <w:t>50 примірників першого тому українською мовою;</w:t>
      </w:r>
    </w:p>
    <w:p w14:paraId="4DD0C957" w14:textId="77777777" w:rsidR="004D762E" w:rsidRPr="00812B7B" w:rsidRDefault="004D762E" w:rsidP="004D762E">
      <w:pPr>
        <w:ind w:firstLine="708"/>
        <w:jc w:val="both"/>
        <w:rPr>
          <w:lang w:eastAsia="uk-UA"/>
        </w:rPr>
      </w:pPr>
      <w:r w:rsidRPr="00812B7B">
        <w:rPr>
          <w:lang w:eastAsia="uk-UA"/>
        </w:rPr>
        <w:t>50 примірників першого тому англійською мовою.</w:t>
      </w:r>
    </w:p>
    <w:p w14:paraId="5DC8F3D5" w14:textId="77777777" w:rsidR="004D762E" w:rsidRPr="00812B7B" w:rsidRDefault="004D762E" w:rsidP="004D762E">
      <w:pPr>
        <w:ind w:firstLine="708"/>
        <w:jc w:val="both"/>
        <w:rPr>
          <w:lang w:eastAsia="uk-UA"/>
        </w:rPr>
      </w:pPr>
      <w:r w:rsidRPr="00812B7B">
        <w:rPr>
          <w:lang w:eastAsia="uk-UA"/>
        </w:rPr>
        <w:t xml:space="preserve">По завершенню І ЕТАПУ «Розробка концепції дизайну першого та другого томів, редакційне редагування, переклад, верстка макету та друк першого тому» Виконавець надає Замовнику 100 примірників першого тому (по 50 примірників українською та англійськими мовами) та його електронні версії (українською та англійськими мовами) на flash-накопичувачі </w:t>
      </w:r>
      <w:proofErr w:type="gramStart"/>
      <w:r w:rsidRPr="00812B7B">
        <w:rPr>
          <w:lang w:eastAsia="uk-UA"/>
        </w:rPr>
        <w:t>у форматах</w:t>
      </w:r>
      <w:proofErr w:type="gramEnd"/>
      <w:r w:rsidRPr="00812B7B">
        <w:rPr>
          <w:lang w:eastAsia="uk-UA"/>
        </w:rPr>
        <w:t xml:space="preserve"> .pdf та .indd.</w:t>
      </w:r>
    </w:p>
    <w:p w14:paraId="013F1B6F" w14:textId="77777777" w:rsidR="004D762E" w:rsidRPr="00812B7B" w:rsidRDefault="004D762E" w:rsidP="004D762E">
      <w:pPr>
        <w:ind w:firstLine="708"/>
        <w:jc w:val="both"/>
        <w:rPr>
          <w:lang w:eastAsia="uk-UA"/>
        </w:rPr>
      </w:pPr>
      <w:r w:rsidRPr="00812B7B">
        <w:rPr>
          <w:lang w:eastAsia="uk-UA"/>
        </w:rPr>
        <w:t>ІІ ЕТАП. Редакційне редагування, верстка макету та друк другого тому.</w:t>
      </w:r>
    </w:p>
    <w:p w14:paraId="6D0C17C3" w14:textId="77777777" w:rsidR="004D762E" w:rsidRPr="00812B7B" w:rsidRDefault="004D762E" w:rsidP="004D762E">
      <w:pPr>
        <w:ind w:firstLine="708"/>
        <w:jc w:val="both"/>
        <w:rPr>
          <w:lang w:eastAsia="uk-UA"/>
        </w:rPr>
      </w:pPr>
      <w:r w:rsidRPr="00812B7B">
        <w:rPr>
          <w:lang w:eastAsia="uk-UA"/>
        </w:rPr>
        <w:t>2.1. Редакційне редагування другого тому.</w:t>
      </w:r>
    </w:p>
    <w:p w14:paraId="03F874A7" w14:textId="77777777" w:rsidR="004D762E" w:rsidRPr="00812B7B" w:rsidRDefault="004D762E" w:rsidP="004D762E">
      <w:pPr>
        <w:ind w:firstLine="708"/>
        <w:jc w:val="both"/>
        <w:rPr>
          <w:lang w:eastAsia="uk-UA"/>
        </w:rPr>
      </w:pPr>
      <w:r w:rsidRPr="00812B7B">
        <w:rPr>
          <w:lang w:eastAsia="uk-UA"/>
        </w:rPr>
        <w:t xml:space="preserve">Редакційне редагування другого тому (українською мовою) – виправлення мовностилістичної структури, удосконалення </w:t>
      </w:r>
      <w:hyperlink r:id="rId28" w:tooltip="Мова" w:history="1">
        <w:r w:rsidRPr="00812B7B">
          <w:rPr>
            <w:lang w:eastAsia="uk-UA"/>
          </w:rPr>
          <w:t>мови</w:t>
        </w:r>
      </w:hyperlink>
      <w:r w:rsidRPr="00812B7B">
        <w:rPr>
          <w:lang w:eastAsia="uk-UA"/>
        </w:rPr>
        <w:t xml:space="preserve"> і </w:t>
      </w:r>
      <w:hyperlink r:id="rId29" w:tooltip="Стиль" w:history="1">
        <w:r w:rsidRPr="00812B7B">
          <w:rPr>
            <w:lang w:eastAsia="uk-UA"/>
          </w:rPr>
          <w:t>стилю</w:t>
        </w:r>
      </w:hyperlink>
      <w:r w:rsidRPr="00812B7B">
        <w:rPr>
          <w:lang w:eastAsia="uk-UA"/>
        </w:rPr>
        <w:t xml:space="preserve">, виправлення </w:t>
      </w:r>
      <w:hyperlink r:id="rId30" w:tooltip="Граматична помилка (ще не написана)" w:history="1">
        <w:r w:rsidRPr="00812B7B">
          <w:rPr>
            <w:lang w:eastAsia="uk-UA"/>
          </w:rPr>
          <w:t>граматичних</w:t>
        </w:r>
      </w:hyperlink>
      <w:r w:rsidRPr="00812B7B">
        <w:rPr>
          <w:lang w:eastAsia="uk-UA"/>
        </w:rPr>
        <w:t xml:space="preserve">, </w:t>
      </w:r>
      <w:hyperlink r:id="rId31" w:tooltip="Синтаксична помилка (ще не написана)" w:history="1">
        <w:r w:rsidRPr="00812B7B">
          <w:rPr>
            <w:lang w:eastAsia="uk-UA"/>
          </w:rPr>
          <w:t>синтаксичних</w:t>
        </w:r>
      </w:hyperlink>
      <w:r w:rsidRPr="00812B7B">
        <w:rPr>
          <w:lang w:eastAsia="uk-UA"/>
        </w:rPr>
        <w:t xml:space="preserve"> і </w:t>
      </w:r>
      <w:hyperlink r:id="rId32" w:tooltip="Стилістична помилка (ще не написана)" w:history="1">
        <w:r w:rsidRPr="00812B7B">
          <w:rPr>
            <w:lang w:eastAsia="uk-UA"/>
          </w:rPr>
          <w:t>стилістичних помилок</w:t>
        </w:r>
      </w:hyperlink>
      <w:r w:rsidRPr="00812B7B">
        <w:rPr>
          <w:lang w:eastAsia="uk-UA"/>
        </w:rPr>
        <w:t xml:space="preserve"> тексту другого тому українською мовою, наданого Замовником.</w:t>
      </w:r>
    </w:p>
    <w:p w14:paraId="6D9FDD64" w14:textId="77777777" w:rsidR="004D762E" w:rsidRPr="00812B7B" w:rsidRDefault="004D762E" w:rsidP="004D762E">
      <w:pPr>
        <w:ind w:firstLine="708"/>
        <w:jc w:val="both"/>
        <w:rPr>
          <w:lang w:eastAsia="uk-UA"/>
        </w:rPr>
      </w:pPr>
      <w:r w:rsidRPr="00812B7B">
        <w:rPr>
          <w:lang w:eastAsia="uk-UA"/>
        </w:rPr>
        <w:t>Замовник надає Виконавцю робочі файли у форматі .doc/.docx та/</w:t>
      </w:r>
      <w:proofErr w:type="gramStart"/>
      <w:r w:rsidRPr="00812B7B">
        <w:rPr>
          <w:lang w:eastAsia="uk-UA"/>
        </w:rPr>
        <w:t>або .excel</w:t>
      </w:r>
      <w:proofErr w:type="gramEnd"/>
      <w:r w:rsidRPr="00812B7B">
        <w:rPr>
          <w:lang w:eastAsia="uk-UA"/>
        </w:rPr>
        <w:t>, та/або .pdf, та/або .jpg, зокрема, тексти українською мовою з посторінковим розписом послідовності матеріалів.</w:t>
      </w:r>
    </w:p>
    <w:p w14:paraId="28FD4469" w14:textId="77777777" w:rsidR="004D762E" w:rsidRPr="00812B7B" w:rsidRDefault="004D762E" w:rsidP="004D762E">
      <w:pPr>
        <w:ind w:firstLine="708"/>
        <w:jc w:val="both"/>
        <w:rPr>
          <w:lang w:eastAsia="uk-UA"/>
        </w:rPr>
      </w:pPr>
      <w:r w:rsidRPr="00812B7B">
        <w:rPr>
          <w:lang w:eastAsia="uk-UA"/>
        </w:rPr>
        <w:t>При виконанні редакційного редагування другого тому українською мовою Виконавець не може вносити зміни у значення числових показників.</w:t>
      </w:r>
    </w:p>
    <w:p w14:paraId="17362605" w14:textId="77777777" w:rsidR="004D762E" w:rsidRPr="00812B7B" w:rsidRDefault="004D762E" w:rsidP="004D762E">
      <w:pPr>
        <w:ind w:firstLine="708"/>
        <w:jc w:val="both"/>
        <w:rPr>
          <w:lang w:eastAsia="uk-UA"/>
        </w:rPr>
      </w:pPr>
      <w:r w:rsidRPr="00812B7B">
        <w:rPr>
          <w:lang w:eastAsia="uk-UA"/>
        </w:rPr>
        <w:t>Редагування повинно виконуватись в два етапи:</w:t>
      </w:r>
    </w:p>
    <w:p w14:paraId="135D584C" w14:textId="77777777" w:rsidR="004D762E" w:rsidRPr="00812B7B" w:rsidRDefault="004D762E" w:rsidP="004D762E">
      <w:pPr>
        <w:ind w:firstLine="708"/>
        <w:jc w:val="both"/>
        <w:rPr>
          <w:lang w:eastAsia="uk-UA"/>
        </w:rPr>
      </w:pPr>
      <w:r w:rsidRPr="00812B7B">
        <w:rPr>
          <w:lang w:eastAsia="uk-UA"/>
        </w:rPr>
        <w:t>вичитка матеріалу та узгодження правок із Замовником;</w:t>
      </w:r>
    </w:p>
    <w:p w14:paraId="7F112436" w14:textId="77777777" w:rsidR="004D762E" w:rsidRPr="00812B7B" w:rsidRDefault="004D762E" w:rsidP="004D762E">
      <w:pPr>
        <w:ind w:firstLine="708"/>
        <w:jc w:val="both"/>
        <w:rPr>
          <w:lang w:eastAsia="uk-UA"/>
        </w:rPr>
      </w:pPr>
      <w:r w:rsidRPr="00812B7B">
        <w:rPr>
          <w:lang w:eastAsia="uk-UA"/>
        </w:rPr>
        <w:t>остаточне редагування.</w:t>
      </w:r>
    </w:p>
    <w:p w14:paraId="4FA72C32" w14:textId="77777777" w:rsidR="004D762E" w:rsidRPr="00812B7B" w:rsidRDefault="004D762E" w:rsidP="004D762E">
      <w:pPr>
        <w:ind w:firstLine="708"/>
        <w:jc w:val="both"/>
        <w:rPr>
          <w:lang w:eastAsia="uk-UA"/>
        </w:rPr>
      </w:pPr>
      <w:r w:rsidRPr="00812B7B">
        <w:rPr>
          <w:lang w:eastAsia="uk-UA"/>
        </w:rPr>
        <w:t>У разі наявності зауважень – Виконавець доопрацьовує з урахуванням наданих зауважень матеріали другого тому українською мовою і повторно надає їх Замовнику.</w:t>
      </w:r>
    </w:p>
    <w:p w14:paraId="5B574850" w14:textId="77777777" w:rsidR="004D762E" w:rsidRPr="00812B7B" w:rsidRDefault="004D762E" w:rsidP="004D762E">
      <w:pPr>
        <w:ind w:firstLine="708"/>
        <w:jc w:val="both"/>
        <w:rPr>
          <w:lang w:eastAsia="uk-UA"/>
        </w:rPr>
      </w:pPr>
      <w:r w:rsidRPr="00812B7B">
        <w:rPr>
          <w:lang w:eastAsia="uk-UA"/>
        </w:rPr>
        <w:t>При виконанні редакційного редагування Виконавець не може вносити зміни у значення числових показників.</w:t>
      </w:r>
    </w:p>
    <w:p w14:paraId="3E7E1036" w14:textId="77777777" w:rsidR="004D762E" w:rsidRPr="00812B7B" w:rsidRDefault="004D762E" w:rsidP="004D762E">
      <w:pPr>
        <w:ind w:firstLine="708"/>
        <w:jc w:val="both"/>
        <w:rPr>
          <w:lang w:eastAsia="uk-UA"/>
        </w:rPr>
      </w:pPr>
      <w:r w:rsidRPr="00812B7B">
        <w:rPr>
          <w:lang w:eastAsia="uk-UA"/>
        </w:rPr>
        <w:t>За результатами виконання підетапу 2.1. ЕТАПУ ІІ Виконавець надає Замовнику відредагований другий том українською мовою в електроному вигляді у форматі .doc/.docx, який погоджується із Замовником.</w:t>
      </w:r>
    </w:p>
    <w:p w14:paraId="0540B7B8" w14:textId="77777777" w:rsidR="004D762E" w:rsidRPr="00812B7B" w:rsidRDefault="004D762E" w:rsidP="004D762E">
      <w:pPr>
        <w:ind w:firstLine="708"/>
        <w:jc w:val="both"/>
        <w:rPr>
          <w:lang w:eastAsia="uk-UA"/>
        </w:rPr>
      </w:pPr>
      <w:r w:rsidRPr="00812B7B">
        <w:rPr>
          <w:lang w:eastAsia="uk-UA"/>
        </w:rPr>
        <w:t>2.2. Верстка макету другого тому – верстка дзеркального тому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2022 рік» у вигляді книги-перекрутки українською та англійською мовами (містить українську та англійську версії другого тому, кожен з яких починається від своєї сторінки обкладинки (боку палітурки), має свій титульний аркуш і свою нумерацію).</w:t>
      </w:r>
    </w:p>
    <w:p w14:paraId="1ED4C7FE" w14:textId="77777777" w:rsidR="004D762E" w:rsidRPr="00812B7B" w:rsidRDefault="004D762E" w:rsidP="004D762E">
      <w:pPr>
        <w:ind w:firstLine="708"/>
        <w:jc w:val="both"/>
        <w:rPr>
          <w:lang w:eastAsia="uk-UA"/>
        </w:rPr>
      </w:pPr>
      <w:r w:rsidRPr="00812B7B">
        <w:rPr>
          <w:lang w:eastAsia="uk-UA"/>
        </w:rPr>
        <w:t>Замовник надає Виконавцю робочі файли у форматі .doc/.docx та/</w:t>
      </w:r>
      <w:proofErr w:type="gramStart"/>
      <w:r w:rsidRPr="00812B7B">
        <w:rPr>
          <w:lang w:eastAsia="uk-UA"/>
        </w:rPr>
        <w:t>або .excel</w:t>
      </w:r>
      <w:proofErr w:type="gramEnd"/>
      <w:r w:rsidRPr="00812B7B">
        <w:rPr>
          <w:lang w:eastAsia="uk-UA"/>
        </w:rPr>
        <w:t>, та/або .pdf, та/або .jpg, зокрема, тексти англійською мовою з посторінковим розписом послідовності матеріалів.</w:t>
      </w:r>
    </w:p>
    <w:p w14:paraId="64090CF3" w14:textId="77777777" w:rsidR="004D762E" w:rsidRPr="00812B7B" w:rsidRDefault="004D762E" w:rsidP="004D762E">
      <w:pPr>
        <w:ind w:firstLine="708"/>
        <w:jc w:val="both"/>
        <w:rPr>
          <w:lang w:eastAsia="uk-UA"/>
        </w:rPr>
      </w:pPr>
      <w:r w:rsidRPr="00812B7B">
        <w:rPr>
          <w:lang w:eastAsia="uk-UA"/>
        </w:rPr>
        <w:t>Виконавець повинен підготувати тексти та/або графіки, та/або діаграми, та/або таблиці, та/або схеми, та/або малюнки, та/або заголовки відповідно до концепції дизайну, обраного Замовником.</w:t>
      </w:r>
    </w:p>
    <w:p w14:paraId="4A42B086" w14:textId="77777777" w:rsidR="004D762E" w:rsidRPr="00812B7B" w:rsidRDefault="004D762E" w:rsidP="004D762E">
      <w:pPr>
        <w:ind w:firstLine="708"/>
        <w:jc w:val="both"/>
        <w:rPr>
          <w:lang w:eastAsia="uk-UA"/>
        </w:rPr>
      </w:pPr>
      <w:r w:rsidRPr="00812B7B">
        <w:rPr>
          <w:lang w:eastAsia="uk-UA"/>
        </w:rPr>
        <w:t>Обсяг сторінок другого тому українською та англійською мовами у форматі А4 становить не більше ніж 60 сторінок (близько 2600 знаків на сторінці).</w:t>
      </w:r>
    </w:p>
    <w:p w14:paraId="7B7AF43F" w14:textId="77777777" w:rsidR="004D762E" w:rsidRPr="00812B7B" w:rsidRDefault="004D762E" w:rsidP="004D762E">
      <w:pPr>
        <w:ind w:firstLine="708"/>
        <w:jc w:val="both"/>
        <w:rPr>
          <w:lang w:eastAsia="uk-UA"/>
        </w:rPr>
      </w:pPr>
      <w:r w:rsidRPr="00812B7B">
        <w:rPr>
          <w:lang w:eastAsia="uk-UA"/>
        </w:rPr>
        <w:t>Кількість графічних об’єктів документу повинна відповідати вимогами Замовника в оригіналах текстів, що були надані Виконавцю для опрацювання.</w:t>
      </w:r>
    </w:p>
    <w:p w14:paraId="36F9007C" w14:textId="77777777" w:rsidR="004D762E" w:rsidRPr="00812B7B" w:rsidRDefault="004D762E" w:rsidP="004D762E">
      <w:pPr>
        <w:ind w:firstLine="708"/>
        <w:jc w:val="both"/>
        <w:rPr>
          <w:lang w:eastAsia="uk-UA"/>
        </w:rPr>
      </w:pPr>
      <w:r w:rsidRPr="00812B7B">
        <w:rPr>
          <w:lang w:eastAsia="uk-UA"/>
        </w:rPr>
        <w:t>При виконанні верстки Виконавець не може вносити зміни у значення числових показників.</w:t>
      </w:r>
    </w:p>
    <w:p w14:paraId="09946898" w14:textId="77777777" w:rsidR="004D762E" w:rsidRPr="00812B7B" w:rsidRDefault="004D762E" w:rsidP="004D762E">
      <w:pPr>
        <w:ind w:firstLine="708"/>
        <w:jc w:val="both"/>
        <w:rPr>
          <w:lang w:eastAsia="uk-UA"/>
        </w:rPr>
      </w:pPr>
      <w:r w:rsidRPr="00812B7B">
        <w:rPr>
          <w:lang w:eastAsia="uk-UA"/>
        </w:rPr>
        <w:t>Виконавець використовує матеріали, отримані за результатами виконання підетапу 2.1 ЕТАПУ ІІ.</w:t>
      </w:r>
    </w:p>
    <w:p w14:paraId="1D7D5701" w14:textId="77777777" w:rsidR="004D762E" w:rsidRPr="00812B7B" w:rsidRDefault="004D762E" w:rsidP="004D762E">
      <w:pPr>
        <w:ind w:firstLine="708"/>
        <w:jc w:val="both"/>
        <w:rPr>
          <w:lang w:eastAsia="uk-UA"/>
        </w:rPr>
      </w:pPr>
      <w:r w:rsidRPr="00812B7B">
        <w:rPr>
          <w:lang w:eastAsia="uk-UA"/>
        </w:rPr>
        <w:t>Виконавець подає Замовнику, з використанням кольорового друку, зверстаний макет другого тому українською та англійською мовами. Замовник розглядає та, у разі відсутності зауважень, погоджується зі зверстаними макетами. У разі наявності зауважень – Виконавець доопрацьовує зверстаний макет другого тому українською та англійською мовами за наданими Замовником зауваженнями із внесенням необхідних текстових і графічних правок та можливою частковою переверсткою оригінал-макетів (до 3 разів з використанням кольорового друку).</w:t>
      </w:r>
    </w:p>
    <w:p w14:paraId="6C7F7549" w14:textId="77777777" w:rsidR="004D762E" w:rsidRPr="00812B7B" w:rsidRDefault="004D762E" w:rsidP="004D762E">
      <w:pPr>
        <w:ind w:firstLine="708"/>
        <w:jc w:val="both"/>
        <w:rPr>
          <w:lang w:eastAsia="uk-UA"/>
        </w:rPr>
      </w:pPr>
      <w:r w:rsidRPr="00812B7B">
        <w:rPr>
          <w:lang w:eastAsia="uk-UA"/>
        </w:rPr>
        <w:t>За результатами підетапу 2.2 ЕТАПУ ІІ Виконавець надає Замовнику макет другого тому українською та англійською мовами в електронному вигляді у форматі .pdf.</w:t>
      </w:r>
    </w:p>
    <w:p w14:paraId="70C36D00" w14:textId="77777777" w:rsidR="004D762E" w:rsidRPr="00812B7B" w:rsidRDefault="004D762E" w:rsidP="004D762E">
      <w:pPr>
        <w:ind w:firstLine="708"/>
        <w:jc w:val="both"/>
        <w:rPr>
          <w:lang w:eastAsia="uk-UA"/>
        </w:rPr>
      </w:pPr>
      <w:r w:rsidRPr="00812B7B">
        <w:rPr>
          <w:lang w:eastAsia="uk-UA"/>
        </w:rPr>
        <w:t>2.3. Друк другого тому – українською та англійською мовами викладена не більше ніж на 60 сторінках у вигляді книги-перекрутки (містить українську та англійську версії другого тому, кожен з яких починається від своєї сторінки обкладинки (боку палітурки), має свій титульний аркуш і свою нумерацію).</w:t>
      </w:r>
    </w:p>
    <w:p w14:paraId="14398008" w14:textId="77777777" w:rsidR="004D762E" w:rsidRPr="00812B7B" w:rsidRDefault="004D762E" w:rsidP="004D762E">
      <w:pPr>
        <w:ind w:firstLine="708"/>
        <w:jc w:val="both"/>
        <w:rPr>
          <w:lang w:eastAsia="uk-UA"/>
        </w:rPr>
      </w:pPr>
      <w:r w:rsidRPr="00812B7B">
        <w:rPr>
          <w:lang w:eastAsia="uk-UA"/>
        </w:rPr>
        <w:t>Формат друку: розмір А4. Обкладинка: 4 стор. Папір: 350 г/кв. м, мелований, ламінація матова. Цифровий друк 4+4 (1, 4 обкладинки з запечатуванням, 2 і 3 обкладинки без запечатування). Внутрішній блок: 115 г/</w:t>
      </w:r>
      <w:proofErr w:type="gramStart"/>
      <w:r w:rsidRPr="00812B7B">
        <w:rPr>
          <w:lang w:eastAsia="uk-UA"/>
        </w:rPr>
        <w:t>кв.м</w:t>
      </w:r>
      <w:proofErr w:type="gramEnd"/>
      <w:r w:rsidRPr="00812B7B">
        <w:rPr>
          <w:lang w:eastAsia="uk-UA"/>
        </w:rPr>
        <w:t>, мелований, цифровий друк, 4+4, не більше ніж на 60 сторінках. Палітурка: термобіндер.</w:t>
      </w:r>
    </w:p>
    <w:p w14:paraId="7CF15D16" w14:textId="77777777" w:rsidR="004D762E" w:rsidRPr="00812B7B" w:rsidRDefault="004D762E" w:rsidP="004D762E">
      <w:pPr>
        <w:ind w:firstLine="708"/>
        <w:jc w:val="both"/>
        <w:rPr>
          <w:lang w:eastAsia="uk-UA"/>
        </w:rPr>
      </w:pPr>
      <w:r w:rsidRPr="00812B7B">
        <w:rPr>
          <w:lang w:eastAsia="uk-UA"/>
        </w:rPr>
        <w:t>Кількість надрукованих примірників:</w:t>
      </w:r>
    </w:p>
    <w:p w14:paraId="528D1F4F" w14:textId="77777777" w:rsidR="004D762E" w:rsidRPr="00812B7B" w:rsidRDefault="004D762E" w:rsidP="004D762E">
      <w:pPr>
        <w:ind w:firstLine="708"/>
        <w:jc w:val="both"/>
        <w:rPr>
          <w:lang w:eastAsia="uk-UA"/>
        </w:rPr>
      </w:pPr>
      <w:r w:rsidRPr="00812B7B">
        <w:rPr>
          <w:lang w:eastAsia="uk-UA"/>
        </w:rPr>
        <w:t>50 примірників другого тому українською та англійською мовами у вигляді книги-перекрутки.</w:t>
      </w:r>
    </w:p>
    <w:p w14:paraId="0AF6FF88" w14:textId="77777777" w:rsidR="004D762E" w:rsidRPr="00812B7B" w:rsidRDefault="004D762E" w:rsidP="004D762E">
      <w:pPr>
        <w:ind w:firstLine="708"/>
        <w:jc w:val="both"/>
        <w:rPr>
          <w:lang w:eastAsia="uk-UA"/>
        </w:rPr>
      </w:pPr>
      <w:r w:rsidRPr="00812B7B">
        <w:rPr>
          <w:lang w:eastAsia="uk-UA"/>
        </w:rPr>
        <w:t>По завершенню ІІ ЕТАПУ «Редакційне редагування, переклад, верстка макету та друк другого тому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 Виконавець надає Замовнику 50 примірників другого тому та його електронну версію (українською та англійськими мовами) на flash-накопичувачі у форматах .pdf та .indd.</w:t>
      </w:r>
    </w:p>
    <w:p w14:paraId="40B5B21D" w14:textId="77777777" w:rsidR="004D762E" w:rsidRPr="00812B7B" w:rsidRDefault="004D762E" w:rsidP="004D762E">
      <w:pPr>
        <w:ind w:firstLine="708"/>
        <w:jc w:val="both"/>
        <w:rPr>
          <w:lang w:eastAsia="uk-UA"/>
        </w:rPr>
      </w:pPr>
    </w:p>
    <w:p w14:paraId="157ED4BC" w14:textId="77777777" w:rsidR="004D762E" w:rsidRPr="00812B7B" w:rsidRDefault="004D762E" w:rsidP="004D762E">
      <w:pPr>
        <w:ind w:firstLine="708"/>
        <w:jc w:val="both"/>
        <w:rPr>
          <w:lang w:eastAsia="uk-UA"/>
        </w:rPr>
      </w:pPr>
      <w:r w:rsidRPr="00812B7B">
        <w:rPr>
          <w:lang w:eastAsia="uk-UA"/>
        </w:rPr>
        <w:t>ДОДАТКОВІ ВИМОГИ:</w:t>
      </w:r>
    </w:p>
    <w:p w14:paraId="3DB3EDBD" w14:textId="77777777" w:rsidR="004D762E" w:rsidRPr="00812B7B" w:rsidRDefault="004D762E" w:rsidP="004D762E">
      <w:pPr>
        <w:numPr>
          <w:ilvl w:val="0"/>
          <w:numId w:val="33"/>
        </w:numPr>
        <w:jc w:val="both"/>
        <w:rPr>
          <w:lang w:eastAsia="uk-UA"/>
        </w:rPr>
      </w:pPr>
      <w:r w:rsidRPr="00812B7B">
        <w:rPr>
          <w:lang w:eastAsia="uk-UA"/>
        </w:rPr>
        <w:t>в ціну Договору включено витрати на перевезення та доставку продукції (транспортні витрати), а також вартість навантажувально-розвантажувальних робіт;</w:t>
      </w:r>
    </w:p>
    <w:p w14:paraId="3AB44367" w14:textId="77777777" w:rsidR="004D762E" w:rsidRPr="00812B7B" w:rsidRDefault="004D762E" w:rsidP="004D762E">
      <w:pPr>
        <w:numPr>
          <w:ilvl w:val="0"/>
          <w:numId w:val="33"/>
        </w:numPr>
        <w:jc w:val="both"/>
        <w:rPr>
          <w:lang w:eastAsia="uk-UA"/>
        </w:rPr>
      </w:pPr>
      <w:r w:rsidRPr="00812B7B">
        <w:rPr>
          <w:lang w:eastAsia="uk-UA"/>
        </w:rPr>
        <w:t>заміна неякісно наданих Послуг протягом 3 (трьох) робочих днів після їх надання.</w:t>
      </w:r>
    </w:p>
    <w:p w14:paraId="308A94CB" w14:textId="77777777" w:rsidR="004D762E" w:rsidRPr="00812B7B" w:rsidRDefault="004D762E" w:rsidP="004D762E">
      <w:pPr>
        <w:jc w:val="both"/>
      </w:pPr>
    </w:p>
    <w:tbl>
      <w:tblPr>
        <w:tblW w:w="10173" w:type="dxa"/>
        <w:tblLayout w:type="fixed"/>
        <w:tblLook w:val="04A0" w:firstRow="1" w:lastRow="0" w:firstColumn="1" w:lastColumn="0" w:noHBand="0" w:noVBand="1"/>
      </w:tblPr>
      <w:tblGrid>
        <w:gridCol w:w="5138"/>
        <w:gridCol w:w="5035"/>
      </w:tblGrid>
      <w:tr w:rsidR="004D762E" w:rsidRPr="00812B7B" w14:paraId="345D4897" w14:textId="77777777" w:rsidTr="00DF7501">
        <w:trPr>
          <w:trHeight w:val="506"/>
        </w:trPr>
        <w:tc>
          <w:tcPr>
            <w:tcW w:w="5138" w:type="dxa"/>
            <w:shd w:val="clear" w:color="auto" w:fill="auto"/>
          </w:tcPr>
          <w:p w14:paraId="4F7B096F" w14:textId="77777777" w:rsidR="004D762E" w:rsidRPr="00812B7B" w:rsidRDefault="004D762E" w:rsidP="00DF7501">
            <w:pPr>
              <w:pStyle w:val="Style6"/>
              <w:widowControl/>
              <w:rPr>
                <w:b/>
                <w:sz w:val="22"/>
                <w:szCs w:val="22"/>
                <w:lang w:val="uk-UA"/>
              </w:rPr>
            </w:pPr>
            <w:r w:rsidRPr="00812B7B">
              <w:rPr>
                <w:b/>
                <w:sz w:val="22"/>
                <w:szCs w:val="22"/>
                <w:lang w:val="uk-UA"/>
              </w:rPr>
              <w:t>Замовник:</w:t>
            </w:r>
          </w:p>
          <w:p w14:paraId="3E25D16C" w14:textId="77777777" w:rsidR="004D762E" w:rsidRPr="00812B7B" w:rsidRDefault="004D762E" w:rsidP="00DF7501">
            <w:pPr>
              <w:pStyle w:val="Style6"/>
              <w:widowControl/>
              <w:rPr>
                <w:b/>
                <w:sz w:val="22"/>
                <w:szCs w:val="22"/>
                <w:lang w:val="uk-UA"/>
              </w:rPr>
            </w:pPr>
          </w:p>
          <w:p w14:paraId="4BDFFDDE" w14:textId="77777777" w:rsidR="004D762E" w:rsidRPr="00812B7B" w:rsidRDefault="004D762E" w:rsidP="00DF7501">
            <w:pPr>
              <w:rPr>
                <w:b/>
                <w:noProof/>
              </w:rPr>
            </w:pPr>
            <w:r w:rsidRPr="00812B7B">
              <w:rPr>
                <w:b/>
                <w:noProof/>
              </w:rPr>
              <w:t xml:space="preserve">Департамент економіки та інвестицій </w:t>
            </w:r>
          </w:p>
          <w:p w14:paraId="6B1AFB1F" w14:textId="77777777" w:rsidR="004D762E" w:rsidRPr="00812B7B" w:rsidRDefault="004D762E" w:rsidP="00DF7501">
            <w:pPr>
              <w:rPr>
                <w:b/>
                <w:noProof/>
              </w:rPr>
            </w:pPr>
            <w:r w:rsidRPr="00812B7B">
              <w:rPr>
                <w:b/>
                <w:noProof/>
              </w:rPr>
              <w:t>виконавчого органу Київської міської ради</w:t>
            </w:r>
          </w:p>
          <w:p w14:paraId="0520CD6D" w14:textId="77777777" w:rsidR="004D762E" w:rsidRPr="00812B7B" w:rsidRDefault="004D762E" w:rsidP="00DF7501">
            <w:pPr>
              <w:rPr>
                <w:b/>
                <w:noProof/>
              </w:rPr>
            </w:pPr>
            <w:r w:rsidRPr="00812B7B">
              <w:rPr>
                <w:b/>
                <w:noProof/>
              </w:rPr>
              <w:t>(Київської міської державної адміністрації)</w:t>
            </w:r>
          </w:p>
          <w:p w14:paraId="56757722" w14:textId="77777777" w:rsidR="004D762E" w:rsidRPr="00812B7B" w:rsidRDefault="004D762E" w:rsidP="00DF7501">
            <w:pPr>
              <w:rPr>
                <w:noProof/>
              </w:rPr>
            </w:pPr>
            <w:r w:rsidRPr="00812B7B">
              <w:rPr>
                <w:noProof/>
              </w:rPr>
              <w:t>01044, м. Київ – 044, вул. Хрещатик, 36</w:t>
            </w:r>
          </w:p>
          <w:p w14:paraId="73683774" w14:textId="77777777" w:rsidR="004D762E" w:rsidRPr="00812B7B" w:rsidRDefault="004D762E" w:rsidP="00DF7501">
            <w:pPr>
              <w:rPr>
                <w:noProof/>
              </w:rPr>
            </w:pPr>
            <w:r w:rsidRPr="00812B7B">
              <w:rPr>
                <w:noProof/>
              </w:rPr>
              <w:t>Шевченківський р-н</w:t>
            </w:r>
          </w:p>
          <w:p w14:paraId="002450C2" w14:textId="77777777" w:rsidR="004D762E" w:rsidRPr="00812B7B" w:rsidRDefault="004D762E" w:rsidP="00DF7501">
            <w:pPr>
              <w:rPr>
                <w:noProof/>
              </w:rPr>
            </w:pPr>
            <w:r w:rsidRPr="00812B7B">
              <w:rPr>
                <w:noProof/>
              </w:rPr>
              <w:t>Код ЄДРПОУ 04633423</w:t>
            </w:r>
          </w:p>
          <w:p w14:paraId="0C3AE072" w14:textId="77777777" w:rsidR="004D762E" w:rsidRPr="00812B7B" w:rsidRDefault="004D762E" w:rsidP="00DF7501">
            <w:pPr>
              <w:rPr>
                <w:noProof/>
              </w:rPr>
            </w:pPr>
            <w:r w:rsidRPr="00812B7B">
              <w:rPr>
                <w:noProof/>
              </w:rPr>
              <w:t>рах.IBAN:UA248201720344210002000029201</w:t>
            </w:r>
          </w:p>
          <w:p w14:paraId="49C13135" w14:textId="77777777" w:rsidR="004D762E" w:rsidRPr="00812B7B" w:rsidRDefault="004D762E" w:rsidP="00DF7501">
            <w:pPr>
              <w:rPr>
                <w:noProof/>
              </w:rPr>
            </w:pPr>
            <w:r w:rsidRPr="00812B7B">
              <w:rPr>
                <w:noProof/>
              </w:rPr>
              <w:t>Держказначейська служба України, м.Київ</w:t>
            </w:r>
          </w:p>
          <w:p w14:paraId="1389A486" w14:textId="77777777" w:rsidR="004D762E" w:rsidRPr="00812B7B" w:rsidRDefault="004D762E" w:rsidP="00DF7501">
            <w:pPr>
              <w:pStyle w:val="Style6"/>
              <w:widowControl/>
              <w:jc w:val="both"/>
              <w:rPr>
                <w:noProof/>
                <w:sz w:val="22"/>
                <w:szCs w:val="22"/>
                <w:lang w:val="uk-UA"/>
              </w:rPr>
            </w:pPr>
          </w:p>
          <w:p w14:paraId="227970EA" w14:textId="77777777" w:rsidR="004D762E" w:rsidRPr="00812B7B" w:rsidRDefault="004D762E" w:rsidP="00DF7501">
            <w:pPr>
              <w:pStyle w:val="Style6"/>
              <w:widowControl/>
              <w:jc w:val="both"/>
              <w:rPr>
                <w:noProof/>
                <w:sz w:val="22"/>
                <w:szCs w:val="22"/>
                <w:lang w:val="uk-UA"/>
              </w:rPr>
            </w:pPr>
            <w:r w:rsidRPr="00812B7B">
              <w:rPr>
                <w:noProof/>
                <w:sz w:val="22"/>
                <w:szCs w:val="22"/>
                <w:lang w:val="uk-UA"/>
              </w:rPr>
              <w:t xml:space="preserve">Відповідальна особа: </w:t>
            </w:r>
          </w:p>
          <w:p w14:paraId="27ED7862" w14:textId="77777777" w:rsidR="004D762E" w:rsidRPr="00812B7B" w:rsidRDefault="004D762E" w:rsidP="00DF7501">
            <w:pPr>
              <w:pStyle w:val="Style6"/>
              <w:widowControl/>
              <w:jc w:val="both"/>
              <w:rPr>
                <w:sz w:val="22"/>
                <w:szCs w:val="22"/>
                <w:lang w:val="uk-UA"/>
              </w:rPr>
            </w:pPr>
            <w:r w:rsidRPr="00812B7B">
              <w:rPr>
                <w:sz w:val="22"/>
                <w:szCs w:val="22"/>
                <w:lang w:val="uk-UA"/>
              </w:rPr>
              <w:t xml:space="preserve">Заступник начальника управління – начальник відділу з питань регіональної економічної політики </w:t>
            </w:r>
          </w:p>
          <w:p w14:paraId="5C3003FE" w14:textId="77777777" w:rsidR="004D762E" w:rsidRPr="00812B7B" w:rsidRDefault="004D762E" w:rsidP="00DF7501">
            <w:pPr>
              <w:pStyle w:val="Style6"/>
              <w:widowControl/>
              <w:jc w:val="both"/>
              <w:rPr>
                <w:sz w:val="22"/>
                <w:szCs w:val="22"/>
                <w:lang w:val="uk-UA"/>
              </w:rPr>
            </w:pPr>
            <w:r w:rsidRPr="00812B7B">
              <w:rPr>
                <w:sz w:val="22"/>
                <w:szCs w:val="22"/>
                <w:lang w:val="uk-UA"/>
              </w:rPr>
              <w:t>Коломієць Валерія Олексіївна</w:t>
            </w:r>
          </w:p>
          <w:p w14:paraId="3916108C" w14:textId="77777777" w:rsidR="004D762E" w:rsidRPr="00812B7B" w:rsidRDefault="004D762E" w:rsidP="00DF7501">
            <w:pPr>
              <w:pStyle w:val="Style6"/>
              <w:widowControl/>
              <w:jc w:val="both"/>
              <w:rPr>
                <w:sz w:val="22"/>
                <w:szCs w:val="22"/>
                <w:lang w:val="uk-UA"/>
              </w:rPr>
            </w:pPr>
            <w:r w:rsidRPr="00812B7B">
              <w:rPr>
                <w:sz w:val="22"/>
                <w:szCs w:val="22"/>
                <w:lang w:val="uk-UA"/>
              </w:rPr>
              <w:t xml:space="preserve">e-mail: </w:t>
            </w:r>
            <w:hyperlink r:id="rId33" w:history="1">
              <w:r w:rsidRPr="00812B7B">
                <w:rPr>
                  <w:rStyle w:val="a7"/>
                  <w:sz w:val="22"/>
                  <w:szCs w:val="22"/>
                  <w:lang w:val="en-US"/>
                </w:rPr>
                <w:t>rrdei</w:t>
              </w:r>
              <w:r w:rsidRPr="004D762E">
                <w:rPr>
                  <w:rStyle w:val="a7"/>
                  <w:sz w:val="22"/>
                  <w:szCs w:val="22"/>
                  <w:lang w:val="uk-UA"/>
                </w:rPr>
                <w:t>@</w:t>
              </w:r>
              <w:r w:rsidRPr="00812B7B">
                <w:rPr>
                  <w:rStyle w:val="a7"/>
                  <w:sz w:val="22"/>
                  <w:szCs w:val="22"/>
                  <w:lang w:val="en-US"/>
                </w:rPr>
                <w:t>guekmda</w:t>
              </w:r>
              <w:r w:rsidRPr="004D762E">
                <w:rPr>
                  <w:rStyle w:val="a7"/>
                  <w:sz w:val="22"/>
                  <w:szCs w:val="22"/>
                  <w:lang w:val="uk-UA"/>
                </w:rPr>
                <w:t>.</w:t>
              </w:r>
              <w:r w:rsidRPr="00812B7B">
                <w:rPr>
                  <w:rStyle w:val="a7"/>
                  <w:sz w:val="22"/>
                  <w:szCs w:val="22"/>
                  <w:lang w:val="en-US"/>
                </w:rPr>
                <w:t>gov</w:t>
              </w:r>
              <w:r w:rsidRPr="004D762E">
                <w:rPr>
                  <w:rStyle w:val="a7"/>
                  <w:sz w:val="22"/>
                  <w:szCs w:val="22"/>
                  <w:lang w:val="uk-UA"/>
                </w:rPr>
                <w:t>.</w:t>
              </w:r>
              <w:r w:rsidRPr="00812B7B">
                <w:rPr>
                  <w:rStyle w:val="a7"/>
                  <w:sz w:val="22"/>
                  <w:szCs w:val="22"/>
                  <w:lang w:val="en-US"/>
                </w:rPr>
                <w:t>ua</w:t>
              </w:r>
            </w:hyperlink>
          </w:p>
          <w:p w14:paraId="1E85AC91" w14:textId="77777777" w:rsidR="004D762E" w:rsidRPr="004D762E" w:rsidRDefault="004D762E" w:rsidP="00DF7501">
            <w:pPr>
              <w:widowControl w:val="0"/>
              <w:shd w:val="clear" w:color="auto" w:fill="FFFFFF"/>
              <w:autoSpaceDE w:val="0"/>
              <w:autoSpaceDN w:val="0"/>
              <w:adjustRightInd w:val="0"/>
              <w:jc w:val="both"/>
              <w:rPr>
                <w:lang w:val="uk-UA"/>
              </w:rPr>
            </w:pPr>
            <w:r w:rsidRPr="004D762E">
              <w:rPr>
                <w:lang w:val="uk-UA"/>
              </w:rPr>
              <w:t>тел.: (044) 202-72-84</w:t>
            </w:r>
          </w:p>
          <w:p w14:paraId="093A0B20" w14:textId="77777777" w:rsidR="004D762E" w:rsidRPr="004D762E" w:rsidRDefault="004D762E" w:rsidP="00DF7501">
            <w:pPr>
              <w:rPr>
                <w:b/>
                <w:noProof/>
                <w:lang w:val="uk-UA"/>
              </w:rPr>
            </w:pPr>
          </w:p>
          <w:p w14:paraId="12C972F1" w14:textId="77777777" w:rsidR="004D762E" w:rsidRPr="00812B7B" w:rsidRDefault="004D762E" w:rsidP="00DF7501">
            <w:pPr>
              <w:pStyle w:val="Style6"/>
              <w:widowControl/>
              <w:rPr>
                <w:b/>
                <w:noProof/>
                <w:lang w:val="uk-UA"/>
              </w:rPr>
            </w:pPr>
            <w:r w:rsidRPr="00812B7B">
              <w:rPr>
                <w:b/>
                <w:lang w:val="uk-UA"/>
              </w:rPr>
              <w:t>Перший заступник директора Департаменту економіки та інвестицій</w:t>
            </w:r>
            <w:r w:rsidRPr="00812B7B">
              <w:rPr>
                <w:rStyle w:val="FontStyle47"/>
                <w:rFonts w:eastAsiaTheme="majorEastAsia"/>
                <w:b w:val="0"/>
                <w:lang w:val="uk-UA" w:eastAsia="uk-UA"/>
              </w:rPr>
              <w:t xml:space="preserve"> </w:t>
            </w:r>
            <w:r w:rsidRPr="00812B7B">
              <w:rPr>
                <w:rStyle w:val="FontStyle47"/>
                <w:rFonts w:eastAsiaTheme="majorEastAsia"/>
                <w:lang w:val="uk-UA" w:eastAsia="uk-UA"/>
              </w:rPr>
              <w:t>виконавчого органу Київської міської ради (Київської міської державної адміністрації)</w:t>
            </w:r>
          </w:p>
          <w:p w14:paraId="554B3063" w14:textId="77777777" w:rsidR="004D762E" w:rsidRPr="00812B7B" w:rsidRDefault="004D762E" w:rsidP="00DF7501">
            <w:pPr>
              <w:pStyle w:val="Style6"/>
              <w:widowControl/>
              <w:rPr>
                <w:b/>
                <w:color w:val="000000"/>
                <w:lang w:val="uk-UA"/>
              </w:rPr>
            </w:pPr>
          </w:p>
          <w:p w14:paraId="408C1F94" w14:textId="77777777" w:rsidR="004D762E" w:rsidRPr="00812B7B" w:rsidRDefault="004D762E" w:rsidP="00DF7501">
            <w:pPr>
              <w:pStyle w:val="Style6"/>
              <w:jc w:val="both"/>
              <w:rPr>
                <w:b/>
                <w:color w:val="000000"/>
                <w:lang w:val="uk-UA"/>
              </w:rPr>
            </w:pPr>
            <w:r w:rsidRPr="00812B7B">
              <w:rPr>
                <w:b/>
                <w:noProof/>
                <w:lang w:val="uk-UA"/>
              </w:rPr>
              <w:t>___________________</w:t>
            </w:r>
            <w:r w:rsidRPr="00812B7B">
              <w:rPr>
                <w:b/>
                <w:color w:val="000000"/>
                <w:lang w:val="uk-UA"/>
              </w:rPr>
              <w:t xml:space="preserve">В. В. Панченко </w:t>
            </w:r>
          </w:p>
          <w:p w14:paraId="5AA453E5" w14:textId="77777777" w:rsidR="004D762E" w:rsidRPr="00812B7B" w:rsidRDefault="004D762E" w:rsidP="00DF7501">
            <w:pPr>
              <w:pStyle w:val="Style6"/>
              <w:jc w:val="both"/>
              <w:rPr>
                <w:b/>
                <w:color w:val="000000"/>
                <w:sz w:val="22"/>
                <w:szCs w:val="22"/>
                <w:lang w:val="uk-UA"/>
              </w:rPr>
            </w:pPr>
            <w:r w:rsidRPr="00812B7B">
              <w:rPr>
                <w:b/>
                <w:color w:val="000000"/>
                <w:lang w:val="uk-UA"/>
              </w:rPr>
              <w:t>М. П.</w:t>
            </w:r>
          </w:p>
        </w:tc>
        <w:tc>
          <w:tcPr>
            <w:tcW w:w="5035" w:type="dxa"/>
            <w:shd w:val="clear" w:color="auto" w:fill="auto"/>
          </w:tcPr>
          <w:p w14:paraId="6D335DF1" w14:textId="77777777" w:rsidR="004D762E" w:rsidRPr="00812B7B" w:rsidRDefault="004D762E" w:rsidP="00DF7501">
            <w:pPr>
              <w:pStyle w:val="Style6"/>
              <w:widowControl/>
              <w:rPr>
                <w:b/>
                <w:sz w:val="22"/>
                <w:szCs w:val="22"/>
                <w:lang w:val="uk-UA"/>
              </w:rPr>
            </w:pPr>
            <w:r w:rsidRPr="00812B7B">
              <w:rPr>
                <w:b/>
                <w:sz w:val="22"/>
                <w:szCs w:val="22"/>
                <w:lang w:val="uk-UA"/>
              </w:rPr>
              <w:t>Виконавець:</w:t>
            </w:r>
          </w:p>
          <w:p w14:paraId="66A7DA03" w14:textId="77777777" w:rsidR="004D762E" w:rsidRPr="00812B7B" w:rsidRDefault="004D762E" w:rsidP="00DF7501">
            <w:pPr>
              <w:pStyle w:val="Style6"/>
              <w:widowControl/>
              <w:rPr>
                <w:b/>
                <w:sz w:val="22"/>
                <w:szCs w:val="22"/>
                <w:lang w:val="uk-UA"/>
              </w:rPr>
            </w:pPr>
          </w:p>
          <w:p w14:paraId="5063A1D8" w14:textId="77777777" w:rsidR="004D762E" w:rsidRPr="00812B7B" w:rsidRDefault="004D762E" w:rsidP="00DF7501">
            <w:pPr>
              <w:rPr>
                <w:noProof/>
              </w:rPr>
            </w:pPr>
          </w:p>
          <w:p w14:paraId="1944C5DF" w14:textId="77777777" w:rsidR="004D762E" w:rsidRPr="00812B7B" w:rsidRDefault="004D762E" w:rsidP="00DF7501">
            <w:pPr>
              <w:rPr>
                <w:noProof/>
              </w:rPr>
            </w:pPr>
          </w:p>
          <w:p w14:paraId="7E67ACC9" w14:textId="77777777" w:rsidR="004D762E" w:rsidRPr="00812B7B" w:rsidRDefault="004D762E" w:rsidP="00DF7501">
            <w:pPr>
              <w:rPr>
                <w:noProof/>
              </w:rPr>
            </w:pPr>
          </w:p>
          <w:p w14:paraId="6A5CA4BC" w14:textId="77777777" w:rsidR="004D762E" w:rsidRPr="00812B7B" w:rsidRDefault="004D762E" w:rsidP="00DF7501">
            <w:pPr>
              <w:rPr>
                <w:noProof/>
              </w:rPr>
            </w:pPr>
          </w:p>
          <w:p w14:paraId="7F28BB1A" w14:textId="77777777" w:rsidR="004D762E" w:rsidRPr="00812B7B" w:rsidRDefault="004D762E" w:rsidP="00DF7501">
            <w:pPr>
              <w:rPr>
                <w:noProof/>
              </w:rPr>
            </w:pPr>
          </w:p>
          <w:p w14:paraId="589EC97B" w14:textId="77777777" w:rsidR="004D762E" w:rsidRPr="00812B7B" w:rsidRDefault="004D762E" w:rsidP="00DF7501">
            <w:pPr>
              <w:rPr>
                <w:noProof/>
              </w:rPr>
            </w:pPr>
          </w:p>
          <w:p w14:paraId="5EA46965" w14:textId="77777777" w:rsidR="004D762E" w:rsidRPr="00812B7B" w:rsidRDefault="004D762E" w:rsidP="00DF7501">
            <w:pPr>
              <w:rPr>
                <w:noProof/>
              </w:rPr>
            </w:pPr>
          </w:p>
          <w:p w14:paraId="646C2F3E" w14:textId="77777777" w:rsidR="004D762E" w:rsidRPr="00812B7B" w:rsidRDefault="004D762E" w:rsidP="00DF7501">
            <w:pPr>
              <w:rPr>
                <w:noProof/>
              </w:rPr>
            </w:pPr>
          </w:p>
          <w:p w14:paraId="255D386A" w14:textId="77777777" w:rsidR="004D762E" w:rsidRPr="00812B7B" w:rsidRDefault="004D762E" w:rsidP="00DF7501">
            <w:pPr>
              <w:rPr>
                <w:noProof/>
              </w:rPr>
            </w:pPr>
          </w:p>
          <w:p w14:paraId="0449FAA7" w14:textId="77777777" w:rsidR="004D762E" w:rsidRPr="00812B7B" w:rsidRDefault="004D762E" w:rsidP="00DF7501">
            <w:pPr>
              <w:rPr>
                <w:noProof/>
              </w:rPr>
            </w:pPr>
          </w:p>
          <w:p w14:paraId="2521785D" w14:textId="77777777" w:rsidR="004D762E" w:rsidRPr="00812B7B" w:rsidRDefault="004D762E" w:rsidP="00DF7501">
            <w:pPr>
              <w:rPr>
                <w:noProof/>
              </w:rPr>
            </w:pPr>
          </w:p>
          <w:p w14:paraId="10135B42" w14:textId="77777777" w:rsidR="004D762E" w:rsidRPr="00812B7B" w:rsidRDefault="004D762E" w:rsidP="00DF7501">
            <w:pPr>
              <w:rPr>
                <w:noProof/>
              </w:rPr>
            </w:pPr>
          </w:p>
          <w:p w14:paraId="51A0B3CA" w14:textId="77777777" w:rsidR="004D762E" w:rsidRPr="00812B7B" w:rsidRDefault="004D762E" w:rsidP="00DF7501">
            <w:pPr>
              <w:rPr>
                <w:noProof/>
              </w:rPr>
            </w:pPr>
          </w:p>
          <w:p w14:paraId="1D1E2ACB" w14:textId="77777777" w:rsidR="004D762E" w:rsidRPr="00812B7B" w:rsidRDefault="004D762E" w:rsidP="00DF7501">
            <w:pPr>
              <w:rPr>
                <w:noProof/>
              </w:rPr>
            </w:pPr>
          </w:p>
          <w:p w14:paraId="295C827E" w14:textId="77777777" w:rsidR="004D762E" w:rsidRPr="00812B7B" w:rsidRDefault="004D762E" w:rsidP="00DF7501">
            <w:pPr>
              <w:rPr>
                <w:noProof/>
              </w:rPr>
            </w:pPr>
          </w:p>
          <w:p w14:paraId="5D06DFF5" w14:textId="77777777" w:rsidR="004D762E" w:rsidRPr="00812B7B" w:rsidRDefault="004D762E" w:rsidP="00DF7501">
            <w:pPr>
              <w:rPr>
                <w:noProof/>
              </w:rPr>
            </w:pPr>
          </w:p>
          <w:p w14:paraId="6BCA9F14" w14:textId="77777777" w:rsidR="004D762E" w:rsidRPr="00812B7B" w:rsidRDefault="004D762E" w:rsidP="00DF7501">
            <w:pPr>
              <w:rPr>
                <w:noProof/>
              </w:rPr>
            </w:pPr>
          </w:p>
          <w:p w14:paraId="5745C3BE" w14:textId="77777777" w:rsidR="004D762E" w:rsidRPr="00812B7B" w:rsidRDefault="004D762E" w:rsidP="00DF7501">
            <w:pPr>
              <w:rPr>
                <w:noProof/>
              </w:rPr>
            </w:pPr>
          </w:p>
          <w:p w14:paraId="2A732512" w14:textId="77777777" w:rsidR="004D762E" w:rsidRPr="00812B7B" w:rsidRDefault="004D762E" w:rsidP="00DF7501">
            <w:pPr>
              <w:rPr>
                <w:b/>
                <w:noProof/>
              </w:rPr>
            </w:pPr>
          </w:p>
          <w:p w14:paraId="1E61DD3C" w14:textId="77777777" w:rsidR="004D762E" w:rsidRPr="00812B7B" w:rsidRDefault="004D762E" w:rsidP="00DF7501">
            <w:pPr>
              <w:rPr>
                <w:b/>
                <w:noProof/>
              </w:rPr>
            </w:pPr>
          </w:p>
          <w:p w14:paraId="2B711B64" w14:textId="77777777" w:rsidR="004D762E" w:rsidRPr="00812B7B" w:rsidRDefault="004D762E" w:rsidP="00DF7501">
            <w:pPr>
              <w:rPr>
                <w:b/>
                <w:noProof/>
              </w:rPr>
            </w:pPr>
          </w:p>
          <w:p w14:paraId="2D34A7F1" w14:textId="77777777" w:rsidR="004D762E" w:rsidRPr="00812B7B" w:rsidRDefault="004D762E" w:rsidP="00DF7501">
            <w:pPr>
              <w:rPr>
                <w:b/>
                <w:noProof/>
              </w:rPr>
            </w:pPr>
            <w:r w:rsidRPr="00812B7B">
              <w:rPr>
                <w:b/>
                <w:noProof/>
              </w:rPr>
              <w:t xml:space="preserve">______________________ </w:t>
            </w:r>
          </w:p>
          <w:p w14:paraId="581B8F82" w14:textId="77777777" w:rsidR="004D762E" w:rsidRPr="00812B7B" w:rsidRDefault="004D762E" w:rsidP="00DF7501">
            <w:pPr>
              <w:rPr>
                <w:b/>
                <w:color w:val="000000"/>
              </w:rPr>
            </w:pPr>
          </w:p>
        </w:tc>
      </w:tr>
    </w:tbl>
    <w:p w14:paraId="79B6A4F0" w14:textId="77777777" w:rsidR="004D762E" w:rsidRPr="00812B7B" w:rsidRDefault="004D762E" w:rsidP="004D762E">
      <w:pPr>
        <w:ind w:left="6237" w:right="-2"/>
        <w:rPr>
          <w:sz w:val="20"/>
          <w:szCs w:val="20"/>
        </w:rPr>
      </w:pPr>
      <w:r w:rsidRPr="00812B7B">
        <w:br w:type="page"/>
      </w:r>
      <w:r w:rsidRPr="00812B7B">
        <w:rPr>
          <w:sz w:val="20"/>
          <w:szCs w:val="20"/>
        </w:rPr>
        <w:t>Додаток 2</w:t>
      </w:r>
    </w:p>
    <w:p w14:paraId="6EE29474" w14:textId="77777777" w:rsidR="004D762E" w:rsidRPr="00812B7B" w:rsidRDefault="004D762E" w:rsidP="004D762E">
      <w:pPr>
        <w:ind w:left="6237" w:right="-2"/>
        <w:rPr>
          <w:sz w:val="20"/>
          <w:szCs w:val="20"/>
        </w:rPr>
      </w:pPr>
      <w:r w:rsidRPr="00812B7B">
        <w:rPr>
          <w:sz w:val="20"/>
          <w:szCs w:val="20"/>
        </w:rPr>
        <w:t xml:space="preserve">до Договору про закупівлю </w:t>
      </w:r>
      <w:r w:rsidRPr="00812B7B">
        <w:rPr>
          <w:sz w:val="20"/>
          <w:szCs w:val="20"/>
        </w:rPr>
        <w:br/>
        <w:t>№_______</w:t>
      </w:r>
      <w:r>
        <w:rPr>
          <w:sz w:val="20"/>
          <w:szCs w:val="20"/>
        </w:rPr>
        <w:t>__</w:t>
      </w:r>
      <w:r w:rsidRPr="00812B7B">
        <w:rPr>
          <w:sz w:val="20"/>
          <w:szCs w:val="20"/>
        </w:rPr>
        <w:t>_____/2023</w:t>
      </w:r>
    </w:p>
    <w:p w14:paraId="05661D5B" w14:textId="77777777" w:rsidR="004D762E" w:rsidRPr="00812B7B" w:rsidRDefault="004D762E" w:rsidP="004D762E">
      <w:pPr>
        <w:ind w:left="6237" w:right="-2"/>
        <w:rPr>
          <w:sz w:val="20"/>
          <w:szCs w:val="20"/>
        </w:rPr>
      </w:pPr>
      <w:r w:rsidRPr="00812B7B">
        <w:rPr>
          <w:sz w:val="20"/>
          <w:szCs w:val="20"/>
        </w:rPr>
        <w:t>від «__</w:t>
      </w:r>
      <w:proofErr w:type="gramStart"/>
      <w:r w:rsidRPr="00812B7B">
        <w:rPr>
          <w:sz w:val="20"/>
          <w:szCs w:val="20"/>
        </w:rPr>
        <w:t>_ »</w:t>
      </w:r>
      <w:proofErr w:type="gramEnd"/>
      <w:r w:rsidRPr="00812B7B">
        <w:rPr>
          <w:sz w:val="20"/>
          <w:szCs w:val="20"/>
        </w:rPr>
        <w:t xml:space="preserve"> _</w:t>
      </w:r>
      <w:r>
        <w:rPr>
          <w:sz w:val="20"/>
          <w:szCs w:val="20"/>
        </w:rPr>
        <w:t>___________</w:t>
      </w:r>
      <w:r w:rsidRPr="00812B7B">
        <w:rPr>
          <w:sz w:val="20"/>
          <w:szCs w:val="20"/>
        </w:rPr>
        <w:t>____ 2023 року</w:t>
      </w:r>
    </w:p>
    <w:p w14:paraId="3980DF3C" w14:textId="77777777" w:rsidR="004D762E" w:rsidRPr="00812B7B" w:rsidRDefault="004D762E" w:rsidP="004D762E">
      <w:pPr>
        <w:keepNext/>
        <w:jc w:val="center"/>
        <w:rPr>
          <w:b/>
          <w:sz w:val="18"/>
          <w:szCs w:val="18"/>
        </w:rPr>
      </w:pPr>
    </w:p>
    <w:p w14:paraId="2000DCF6" w14:textId="77777777" w:rsidR="004D762E" w:rsidRPr="00812B7B" w:rsidRDefault="004D762E" w:rsidP="004D762E">
      <w:pPr>
        <w:keepNext/>
        <w:jc w:val="center"/>
        <w:rPr>
          <w:b/>
          <w:sz w:val="20"/>
          <w:szCs w:val="20"/>
        </w:rPr>
      </w:pPr>
      <w:r w:rsidRPr="00812B7B">
        <w:rPr>
          <w:b/>
          <w:sz w:val="20"/>
          <w:szCs w:val="20"/>
        </w:rPr>
        <w:t>СПЕЦИФІКАЦІЯ </w:t>
      </w:r>
    </w:p>
    <w:p w14:paraId="5C298CE0" w14:textId="77777777" w:rsidR="004D762E" w:rsidRPr="00812B7B" w:rsidRDefault="004D762E" w:rsidP="004D762E">
      <w:pPr>
        <w:jc w:val="center"/>
        <w:rPr>
          <w:b/>
          <w:sz w:val="20"/>
          <w:szCs w:val="20"/>
        </w:rPr>
      </w:pPr>
      <w:r w:rsidRPr="00812B7B">
        <w:rPr>
          <w:b/>
          <w:sz w:val="20"/>
          <w:szCs w:val="20"/>
        </w:rPr>
        <w:t xml:space="preserve">Послуги, пов’язані з друком (Редакційне редагування, переклад англійською мовою, розробка концепції дизайну, верстка та друк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 – за кодом СРV </w:t>
      </w:r>
      <w:proofErr w:type="gramStart"/>
      <w:r w:rsidRPr="00812B7B">
        <w:rPr>
          <w:b/>
          <w:sz w:val="20"/>
          <w:szCs w:val="20"/>
        </w:rPr>
        <w:t>за  ДК</w:t>
      </w:r>
      <w:proofErr w:type="gramEnd"/>
      <w:r w:rsidRPr="00812B7B">
        <w:rPr>
          <w:b/>
          <w:sz w:val="20"/>
          <w:szCs w:val="20"/>
        </w:rPr>
        <w:t xml:space="preserve"> 021:2015: 79820000-8</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5"/>
        <w:gridCol w:w="5138"/>
        <w:gridCol w:w="357"/>
        <w:gridCol w:w="992"/>
        <w:gridCol w:w="1134"/>
        <w:gridCol w:w="1276"/>
        <w:gridCol w:w="1163"/>
        <w:gridCol w:w="113"/>
      </w:tblGrid>
      <w:tr w:rsidR="004D762E" w:rsidRPr="00812B7B" w14:paraId="79F8A0AA" w14:textId="77777777" w:rsidTr="00DF7501">
        <w:trPr>
          <w:gridAfter w:val="1"/>
          <w:wAfter w:w="113" w:type="dxa"/>
        </w:trPr>
        <w:tc>
          <w:tcPr>
            <w:tcW w:w="426" w:type="dxa"/>
            <w:shd w:val="clear" w:color="auto" w:fill="auto"/>
            <w:vAlign w:val="center"/>
          </w:tcPr>
          <w:p w14:paraId="410E6077" w14:textId="77777777" w:rsidR="004D762E" w:rsidRPr="00812B7B" w:rsidRDefault="004D762E" w:rsidP="00DF7501">
            <w:pPr>
              <w:jc w:val="center"/>
              <w:rPr>
                <w:sz w:val="20"/>
                <w:szCs w:val="20"/>
              </w:rPr>
            </w:pPr>
            <w:r w:rsidRPr="00812B7B">
              <w:rPr>
                <w:sz w:val="20"/>
                <w:szCs w:val="20"/>
              </w:rPr>
              <w:t>№</w:t>
            </w:r>
          </w:p>
        </w:tc>
        <w:tc>
          <w:tcPr>
            <w:tcW w:w="5670" w:type="dxa"/>
            <w:gridSpan w:val="3"/>
            <w:shd w:val="clear" w:color="auto" w:fill="auto"/>
            <w:vAlign w:val="center"/>
          </w:tcPr>
          <w:p w14:paraId="5F978F11" w14:textId="77777777" w:rsidR="004D762E" w:rsidRPr="00812B7B" w:rsidRDefault="004D762E" w:rsidP="00DF7501">
            <w:pPr>
              <w:jc w:val="center"/>
              <w:rPr>
                <w:sz w:val="20"/>
                <w:szCs w:val="20"/>
              </w:rPr>
            </w:pPr>
            <w:r w:rsidRPr="00812B7B">
              <w:rPr>
                <w:sz w:val="20"/>
                <w:szCs w:val="20"/>
              </w:rPr>
              <w:t>Перелік Послуг</w:t>
            </w:r>
          </w:p>
        </w:tc>
        <w:tc>
          <w:tcPr>
            <w:tcW w:w="992" w:type="dxa"/>
            <w:shd w:val="clear" w:color="auto" w:fill="auto"/>
            <w:vAlign w:val="center"/>
          </w:tcPr>
          <w:p w14:paraId="54587736" w14:textId="77777777" w:rsidR="004D762E" w:rsidRPr="00812B7B" w:rsidRDefault="004D762E" w:rsidP="00DF7501">
            <w:pPr>
              <w:jc w:val="center"/>
              <w:rPr>
                <w:sz w:val="20"/>
                <w:szCs w:val="20"/>
              </w:rPr>
            </w:pPr>
            <w:r w:rsidRPr="00812B7B">
              <w:rPr>
                <w:sz w:val="20"/>
                <w:szCs w:val="20"/>
              </w:rPr>
              <w:t>Од</w:t>
            </w:r>
            <w:r w:rsidRPr="00812B7B">
              <w:rPr>
                <w:sz w:val="20"/>
                <w:szCs w:val="20"/>
                <w:lang w:val="en-US"/>
              </w:rPr>
              <w:t>иниця</w:t>
            </w:r>
            <w:r w:rsidRPr="00812B7B">
              <w:rPr>
                <w:sz w:val="20"/>
                <w:szCs w:val="20"/>
              </w:rPr>
              <w:t xml:space="preserve"> виміру</w:t>
            </w:r>
          </w:p>
        </w:tc>
        <w:tc>
          <w:tcPr>
            <w:tcW w:w="1134" w:type="dxa"/>
            <w:shd w:val="clear" w:color="auto" w:fill="auto"/>
            <w:vAlign w:val="center"/>
          </w:tcPr>
          <w:p w14:paraId="60E22C01" w14:textId="77777777" w:rsidR="004D762E" w:rsidRPr="00812B7B" w:rsidRDefault="004D762E" w:rsidP="00DF7501">
            <w:pPr>
              <w:jc w:val="center"/>
              <w:rPr>
                <w:sz w:val="20"/>
                <w:szCs w:val="20"/>
              </w:rPr>
            </w:pPr>
            <w:r w:rsidRPr="00812B7B">
              <w:rPr>
                <w:sz w:val="20"/>
                <w:szCs w:val="20"/>
              </w:rPr>
              <w:t>Кількість</w:t>
            </w:r>
          </w:p>
        </w:tc>
        <w:tc>
          <w:tcPr>
            <w:tcW w:w="1276" w:type="dxa"/>
            <w:shd w:val="clear" w:color="auto" w:fill="auto"/>
            <w:vAlign w:val="center"/>
          </w:tcPr>
          <w:p w14:paraId="5FBF16F3" w14:textId="77777777" w:rsidR="004D762E" w:rsidRPr="00812B7B" w:rsidRDefault="004D762E" w:rsidP="00DF7501">
            <w:pPr>
              <w:jc w:val="center"/>
              <w:rPr>
                <w:sz w:val="20"/>
                <w:szCs w:val="20"/>
              </w:rPr>
            </w:pPr>
            <w:r w:rsidRPr="00812B7B">
              <w:rPr>
                <w:sz w:val="20"/>
                <w:szCs w:val="20"/>
              </w:rPr>
              <w:t xml:space="preserve">Вартість з/без ПДВ, грн </w:t>
            </w:r>
            <w:proofErr w:type="gramStart"/>
            <w:r w:rsidRPr="00812B7B">
              <w:rPr>
                <w:sz w:val="20"/>
                <w:szCs w:val="20"/>
              </w:rPr>
              <w:t>за од</w:t>
            </w:r>
            <w:proofErr w:type="gramEnd"/>
            <w:r w:rsidRPr="00812B7B">
              <w:rPr>
                <w:sz w:val="20"/>
                <w:szCs w:val="20"/>
              </w:rPr>
              <w:t xml:space="preserve">. </w:t>
            </w:r>
          </w:p>
        </w:tc>
        <w:tc>
          <w:tcPr>
            <w:tcW w:w="1163" w:type="dxa"/>
            <w:shd w:val="clear" w:color="auto" w:fill="auto"/>
            <w:vAlign w:val="center"/>
          </w:tcPr>
          <w:p w14:paraId="40E05A65" w14:textId="77777777" w:rsidR="004D762E" w:rsidRPr="00812B7B" w:rsidRDefault="004D762E" w:rsidP="00DF7501">
            <w:pPr>
              <w:jc w:val="center"/>
              <w:rPr>
                <w:sz w:val="20"/>
                <w:szCs w:val="20"/>
              </w:rPr>
            </w:pPr>
            <w:r w:rsidRPr="00812B7B">
              <w:rPr>
                <w:sz w:val="20"/>
                <w:szCs w:val="20"/>
              </w:rPr>
              <w:t>Сума з/без ПДВ грн за од.</w:t>
            </w:r>
          </w:p>
        </w:tc>
      </w:tr>
      <w:tr w:rsidR="004D762E" w:rsidRPr="00812B7B" w14:paraId="39A15E63" w14:textId="77777777" w:rsidTr="00DF7501">
        <w:trPr>
          <w:gridAfter w:val="1"/>
          <w:wAfter w:w="113" w:type="dxa"/>
        </w:trPr>
        <w:tc>
          <w:tcPr>
            <w:tcW w:w="426" w:type="dxa"/>
            <w:shd w:val="clear" w:color="auto" w:fill="auto"/>
          </w:tcPr>
          <w:p w14:paraId="5238A101" w14:textId="77777777" w:rsidR="004D762E" w:rsidRPr="00812B7B" w:rsidRDefault="004D762E" w:rsidP="00DF7501">
            <w:pPr>
              <w:jc w:val="both"/>
              <w:rPr>
                <w:sz w:val="20"/>
                <w:szCs w:val="20"/>
                <w:lang w:eastAsia="uk-UA"/>
              </w:rPr>
            </w:pPr>
            <w:r w:rsidRPr="00812B7B">
              <w:rPr>
                <w:sz w:val="20"/>
                <w:szCs w:val="20"/>
                <w:lang w:eastAsia="uk-UA"/>
              </w:rPr>
              <w:t>1</w:t>
            </w:r>
          </w:p>
        </w:tc>
        <w:tc>
          <w:tcPr>
            <w:tcW w:w="5670" w:type="dxa"/>
            <w:gridSpan w:val="3"/>
            <w:shd w:val="clear" w:color="auto" w:fill="auto"/>
          </w:tcPr>
          <w:p w14:paraId="618577F5" w14:textId="77777777" w:rsidR="004D762E" w:rsidRPr="00812B7B" w:rsidRDefault="004D762E" w:rsidP="00DF7501">
            <w:pPr>
              <w:jc w:val="both"/>
              <w:rPr>
                <w:sz w:val="20"/>
                <w:szCs w:val="20"/>
                <w:lang w:eastAsia="uk-UA"/>
              </w:rPr>
            </w:pPr>
            <w:r w:rsidRPr="00812B7B">
              <w:rPr>
                <w:sz w:val="20"/>
                <w:szCs w:val="20"/>
                <w:lang w:eastAsia="uk-UA"/>
              </w:rPr>
              <w:t>І ЕТАП.</w:t>
            </w:r>
          </w:p>
          <w:p w14:paraId="5857CE9D" w14:textId="77777777" w:rsidR="004D762E" w:rsidRPr="00812B7B" w:rsidRDefault="004D762E" w:rsidP="00DF7501">
            <w:pPr>
              <w:jc w:val="both"/>
              <w:rPr>
                <w:sz w:val="20"/>
                <w:szCs w:val="20"/>
                <w:lang w:eastAsia="uk-UA"/>
              </w:rPr>
            </w:pPr>
            <w:r w:rsidRPr="00812B7B">
              <w:rPr>
                <w:sz w:val="20"/>
                <w:szCs w:val="20"/>
                <w:lang w:eastAsia="uk-UA"/>
              </w:rPr>
              <w:t>Розробка концепції дизайну першого та другого томів, редакційне редагування, переклад, верстка макету та друк першого тому:</w:t>
            </w:r>
          </w:p>
          <w:p w14:paraId="3B9E4A5B" w14:textId="77777777" w:rsidR="004D762E" w:rsidRPr="00812B7B" w:rsidRDefault="004D762E" w:rsidP="00DF7501">
            <w:pPr>
              <w:jc w:val="both"/>
              <w:rPr>
                <w:sz w:val="20"/>
                <w:szCs w:val="20"/>
                <w:lang w:eastAsia="uk-UA"/>
              </w:rPr>
            </w:pPr>
            <w:r w:rsidRPr="00812B7B">
              <w:rPr>
                <w:sz w:val="20"/>
                <w:szCs w:val="20"/>
                <w:lang w:eastAsia="uk-UA"/>
              </w:rPr>
              <w:t>на паперовому носії:</w:t>
            </w:r>
          </w:p>
          <w:p w14:paraId="42975F6C" w14:textId="77777777" w:rsidR="004D762E" w:rsidRPr="00812B7B" w:rsidRDefault="004D762E" w:rsidP="004D762E">
            <w:pPr>
              <w:pStyle w:val="af3"/>
              <w:numPr>
                <w:ilvl w:val="0"/>
                <w:numId w:val="34"/>
              </w:numPr>
              <w:tabs>
                <w:tab w:val="left" w:pos="318"/>
              </w:tabs>
              <w:ind w:left="175" w:firstLine="0"/>
              <w:jc w:val="both"/>
              <w:rPr>
                <w:sz w:val="20"/>
                <w:szCs w:val="20"/>
                <w:lang w:eastAsia="uk-UA"/>
              </w:rPr>
            </w:pPr>
            <w:r w:rsidRPr="00812B7B">
              <w:rPr>
                <w:sz w:val="20"/>
                <w:szCs w:val="20"/>
                <w:lang w:eastAsia="uk-UA"/>
              </w:rPr>
              <w:t>50 примірників першого тому українською мовою;</w:t>
            </w:r>
          </w:p>
          <w:p w14:paraId="44348E52" w14:textId="77777777" w:rsidR="004D762E" w:rsidRPr="00812B7B" w:rsidRDefault="004D762E" w:rsidP="004D762E">
            <w:pPr>
              <w:pStyle w:val="af3"/>
              <w:numPr>
                <w:ilvl w:val="0"/>
                <w:numId w:val="34"/>
              </w:numPr>
              <w:tabs>
                <w:tab w:val="left" w:pos="318"/>
              </w:tabs>
              <w:ind w:left="175" w:firstLine="0"/>
              <w:jc w:val="both"/>
              <w:rPr>
                <w:sz w:val="20"/>
                <w:szCs w:val="20"/>
                <w:lang w:eastAsia="uk-UA"/>
              </w:rPr>
            </w:pPr>
            <w:r w:rsidRPr="00812B7B">
              <w:rPr>
                <w:sz w:val="20"/>
                <w:szCs w:val="20"/>
                <w:lang w:eastAsia="uk-UA"/>
              </w:rPr>
              <w:t>50 примірників першого тому англійською мовою.</w:t>
            </w:r>
          </w:p>
          <w:p w14:paraId="2F44C2B2" w14:textId="77777777" w:rsidR="004D762E" w:rsidRPr="00812B7B" w:rsidRDefault="004D762E" w:rsidP="00DF7501">
            <w:pPr>
              <w:jc w:val="both"/>
              <w:rPr>
                <w:sz w:val="20"/>
                <w:szCs w:val="20"/>
                <w:lang w:eastAsia="uk-UA"/>
              </w:rPr>
            </w:pPr>
            <w:r w:rsidRPr="00812B7B">
              <w:rPr>
                <w:sz w:val="20"/>
                <w:szCs w:val="20"/>
                <w:lang w:eastAsia="uk-UA"/>
              </w:rPr>
              <w:t>на 1 електронному носії (USB-флешнакопичувачі) – перший том українською та англійською мовами у форматах pdf та .indd</w:t>
            </w:r>
          </w:p>
        </w:tc>
        <w:tc>
          <w:tcPr>
            <w:tcW w:w="992" w:type="dxa"/>
            <w:vMerge w:val="restart"/>
            <w:shd w:val="clear" w:color="auto" w:fill="auto"/>
          </w:tcPr>
          <w:p w14:paraId="7BEDF782" w14:textId="77777777" w:rsidR="004D762E" w:rsidRPr="00812B7B" w:rsidRDefault="004D762E" w:rsidP="00DF7501">
            <w:pPr>
              <w:jc w:val="center"/>
              <w:rPr>
                <w:sz w:val="20"/>
                <w:szCs w:val="20"/>
              </w:rPr>
            </w:pPr>
            <w:r>
              <w:rPr>
                <w:sz w:val="20"/>
                <w:szCs w:val="20"/>
              </w:rPr>
              <w:t>послуга</w:t>
            </w:r>
          </w:p>
        </w:tc>
        <w:tc>
          <w:tcPr>
            <w:tcW w:w="1134" w:type="dxa"/>
            <w:vMerge w:val="restart"/>
            <w:shd w:val="clear" w:color="auto" w:fill="auto"/>
          </w:tcPr>
          <w:p w14:paraId="733D360D" w14:textId="77777777" w:rsidR="004D762E" w:rsidRPr="00812B7B" w:rsidRDefault="004D762E" w:rsidP="00DF7501">
            <w:pPr>
              <w:jc w:val="center"/>
              <w:rPr>
                <w:sz w:val="20"/>
                <w:szCs w:val="20"/>
              </w:rPr>
            </w:pPr>
            <w:r>
              <w:rPr>
                <w:sz w:val="20"/>
                <w:szCs w:val="20"/>
              </w:rPr>
              <w:t>1</w:t>
            </w:r>
          </w:p>
        </w:tc>
        <w:tc>
          <w:tcPr>
            <w:tcW w:w="1276" w:type="dxa"/>
            <w:vMerge w:val="restart"/>
            <w:shd w:val="clear" w:color="auto" w:fill="auto"/>
          </w:tcPr>
          <w:p w14:paraId="0E4F8C6F" w14:textId="77777777" w:rsidR="004D762E" w:rsidRPr="00812B7B" w:rsidRDefault="004D762E" w:rsidP="00DF7501">
            <w:pPr>
              <w:jc w:val="center"/>
              <w:rPr>
                <w:sz w:val="20"/>
                <w:szCs w:val="20"/>
              </w:rPr>
            </w:pPr>
          </w:p>
        </w:tc>
        <w:tc>
          <w:tcPr>
            <w:tcW w:w="1163" w:type="dxa"/>
            <w:vMerge w:val="restart"/>
            <w:shd w:val="clear" w:color="auto" w:fill="auto"/>
          </w:tcPr>
          <w:p w14:paraId="1CCB2D9B" w14:textId="77777777" w:rsidR="004D762E" w:rsidRPr="00812B7B" w:rsidRDefault="004D762E" w:rsidP="00DF7501">
            <w:pPr>
              <w:jc w:val="center"/>
              <w:rPr>
                <w:sz w:val="20"/>
                <w:szCs w:val="20"/>
              </w:rPr>
            </w:pPr>
          </w:p>
        </w:tc>
      </w:tr>
      <w:tr w:rsidR="004D762E" w:rsidRPr="00812B7B" w14:paraId="4A023857" w14:textId="77777777" w:rsidTr="00DF7501">
        <w:trPr>
          <w:gridAfter w:val="1"/>
          <w:wAfter w:w="113" w:type="dxa"/>
        </w:trPr>
        <w:tc>
          <w:tcPr>
            <w:tcW w:w="426" w:type="dxa"/>
            <w:shd w:val="clear" w:color="auto" w:fill="auto"/>
          </w:tcPr>
          <w:p w14:paraId="7EAED5F3" w14:textId="77777777" w:rsidR="004D762E" w:rsidRPr="00812B7B" w:rsidRDefault="004D762E" w:rsidP="00DF7501">
            <w:pPr>
              <w:jc w:val="both"/>
              <w:rPr>
                <w:sz w:val="20"/>
                <w:szCs w:val="20"/>
                <w:lang w:eastAsia="uk-UA"/>
              </w:rPr>
            </w:pPr>
            <w:r w:rsidRPr="00812B7B">
              <w:rPr>
                <w:sz w:val="20"/>
                <w:szCs w:val="20"/>
                <w:lang w:eastAsia="uk-UA"/>
              </w:rPr>
              <w:t>2</w:t>
            </w:r>
          </w:p>
        </w:tc>
        <w:tc>
          <w:tcPr>
            <w:tcW w:w="5670" w:type="dxa"/>
            <w:gridSpan w:val="3"/>
            <w:shd w:val="clear" w:color="auto" w:fill="auto"/>
          </w:tcPr>
          <w:p w14:paraId="1452D141" w14:textId="77777777" w:rsidR="004D762E" w:rsidRPr="00812B7B" w:rsidRDefault="004D762E" w:rsidP="00DF7501">
            <w:pPr>
              <w:jc w:val="both"/>
              <w:rPr>
                <w:sz w:val="20"/>
                <w:szCs w:val="20"/>
                <w:lang w:eastAsia="uk-UA"/>
              </w:rPr>
            </w:pPr>
            <w:r w:rsidRPr="00812B7B">
              <w:rPr>
                <w:sz w:val="20"/>
                <w:szCs w:val="20"/>
                <w:lang w:eastAsia="uk-UA"/>
              </w:rPr>
              <w:t>ІІ ЕТАП.</w:t>
            </w:r>
          </w:p>
          <w:p w14:paraId="48325566" w14:textId="77777777" w:rsidR="004D762E" w:rsidRPr="00812B7B" w:rsidRDefault="004D762E" w:rsidP="00DF7501">
            <w:pPr>
              <w:jc w:val="both"/>
              <w:rPr>
                <w:sz w:val="20"/>
                <w:szCs w:val="20"/>
                <w:lang w:eastAsia="uk-UA"/>
              </w:rPr>
            </w:pPr>
            <w:r w:rsidRPr="00812B7B">
              <w:rPr>
                <w:sz w:val="20"/>
                <w:szCs w:val="20"/>
                <w:lang w:eastAsia="uk-UA"/>
              </w:rPr>
              <w:t>Редакційне редагування, верстка макету та друк другого тому:</w:t>
            </w:r>
          </w:p>
          <w:p w14:paraId="4E02F907" w14:textId="77777777" w:rsidR="004D762E" w:rsidRPr="00812B7B" w:rsidRDefault="004D762E" w:rsidP="00DF7501">
            <w:pPr>
              <w:jc w:val="both"/>
              <w:rPr>
                <w:sz w:val="20"/>
                <w:szCs w:val="20"/>
                <w:lang w:eastAsia="uk-UA"/>
              </w:rPr>
            </w:pPr>
            <w:r w:rsidRPr="00812B7B">
              <w:rPr>
                <w:sz w:val="20"/>
                <w:szCs w:val="20"/>
                <w:lang w:eastAsia="uk-UA"/>
              </w:rPr>
              <w:t>на паперовому носії:</w:t>
            </w:r>
          </w:p>
          <w:p w14:paraId="63186C9D" w14:textId="77777777" w:rsidR="004D762E" w:rsidRPr="00812B7B" w:rsidRDefault="004D762E" w:rsidP="004D762E">
            <w:pPr>
              <w:pStyle w:val="af3"/>
              <w:numPr>
                <w:ilvl w:val="0"/>
                <w:numId w:val="34"/>
              </w:numPr>
              <w:tabs>
                <w:tab w:val="left" w:pos="318"/>
              </w:tabs>
              <w:ind w:left="175" w:firstLine="0"/>
              <w:jc w:val="both"/>
              <w:rPr>
                <w:sz w:val="20"/>
                <w:szCs w:val="20"/>
                <w:lang w:eastAsia="uk-UA"/>
              </w:rPr>
            </w:pPr>
            <w:r w:rsidRPr="00812B7B">
              <w:rPr>
                <w:sz w:val="20"/>
                <w:szCs w:val="20"/>
                <w:lang w:eastAsia="uk-UA"/>
              </w:rPr>
              <w:t>50 примірників другого тому українською та англійською мовами у вигляді книги-перекрутки;</w:t>
            </w:r>
          </w:p>
          <w:p w14:paraId="3B0BB287" w14:textId="77777777" w:rsidR="004D762E" w:rsidRPr="00812B7B" w:rsidRDefault="004D762E" w:rsidP="00DF7501">
            <w:pPr>
              <w:jc w:val="both"/>
              <w:rPr>
                <w:sz w:val="20"/>
                <w:szCs w:val="20"/>
                <w:lang w:eastAsia="uk-UA"/>
              </w:rPr>
            </w:pPr>
            <w:r w:rsidRPr="00812B7B">
              <w:rPr>
                <w:sz w:val="20"/>
                <w:szCs w:val="20"/>
                <w:lang w:eastAsia="uk-UA"/>
              </w:rPr>
              <w:t>на 1 електронному носії (USB-флешнакопичувачі) – другий том українською та англійською мовами у форматах .pdf та .indd</w:t>
            </w:r>
          </w:p>
        </w:tc>
        <w:tc>
          <w:tcPr>
            <w:tcW w:w="992" w:type="dxa"/>
            <w:vMerge/>
            <w:shd w:val="clear" w:color="auto" w:fill="auto"/>
          </w:tcPr>
          <w:p w14:paraId="4ACCC9AC" w14:textId="77777777" w:rsidR="004D762E" w:rsidRPr="00812B7B" w:rsidRDefault="004D762E" w:rsidP="00DF7501">
            <w:pPr>
              <w:jc w:val="center"/>
              <w:rPr>
                <w:sz w:val="20"/>
                <w:szCs w:val="20"/>
              </w:rPr>
            </w:pPr>
          </w:p>
        </w:tc>
        <w:tc>
          <w:tcPr>
            <w:tcW w:w="1134" w:type="dxa"/>
            <w:vMerge/>
            <w:shd w:val="clear" w:color="auto" w:fill="auto"/>
          </w:tcPr>
          <w:p w14:paraId="2D61A327" w14:textId="77777777" w:rsidR="004D762E" w:rsidRPr="00812B7B" w:rsidRDefault="004D762E" w:rsidP="00DF7501">
            <w:pPr>
              <w:jc w:val="center"/>
              <w:rPr>
                <w:sz w:val="20"/>
                <w:szCs w:val="20"/>
              </w:rPr>
            </w:pPr>
          </w:p>
        </w:tc>
        <w:tc>
          <w:tcPr>
            <w:tcW w:w="1276" w:type="dxa"/>
            <w:vMerge/>
            <w:shd w:val="clear" w:color="auto" w:fill="auto"/>
          </w:tcPr>
          <w:p w14:paraId="15BCD694" w14:textId="77777777" w:rsidR="004D762E" w:rsidRPr="00812B7B" w:rsidRDefault="004D762E" w:rsidP="00DF7501">
            <w:pPr>
              <w:jc w:val="center"/>
              <w:rPr>
                <w:sz w:val="20"/>
                <w:szCs w:val="20"/>
              </w:rPr>
            </w:pPr>
          </w:p>
        </w:tc>
        <w:tc>
          <w:tcPr>
            <w:tcW w:w="1163" w:type="dxa"/>
            <w:vMerge/>
            <w:shd w:val="clear" w:color="auto" w:fill="auto"/>
          </w:tcPr>
          <w:p w14:paraId="0880A337" w14:textId="77777777" w:rsidR="004D762E" w:rsidRPr="00812B7B" w:rsidRDefault="004D762E" w:rsidP="00DF7501">
            <w:pPr>
              <w:jc w:val="center"/>
              <w:rPr>
                <w:sz w:val="20"/>
                <w:szCs w:val="20"/>
              </w:rPr>
            </w:pPr>
          </w:p>
        </w:tc>
      </w:tr>
      <w:tr w:rsidR="004D762E" w:rsidRPr="00812B7B" w14:paraId="28B0C372" w14:textId="77777777" w:rsidTr="00DF7501">
        <w:trPr>
          <w:gridAfter w:val="1"/>
          <w:wAfter w:w="113" w:type="dxa"/>
          <w:trHeight w:val="150"/>
        </w:trPr>
        <w:tc>
          <w:tcPr>
            <w:tcW w:w="8222" w:type="dxa"/>
            <w:gridSpan w:val="6"/>
            <w:vMerge w:val="restart"/>
            <w:shd w:val="clear" w:color="auto" w:fill="auto"/>
          </w:tcPr>
          <w:p w14:paraId="523846C2" w14:textId="77777777" w:rsidR="004D762E" w:rsidRPr="00812B7B" w:rsidRDefault="004D762E" w:rsidP="00DF7501">
            <w:pPr>
              <w:jc w:val="both"/>
              <w:rPr>
                <w:sz w:val="20"/>
                <w:szCs w:val="20"/>
              </w:rPr>
            </w:pPr>
            <w:r w:rsidRPr="00812B7B">
              <w:rPr>
                <w:sz w:val="20"/>
                <w:szCs w:val="20"/>
              </w:rPr>
              <w:t>Всього</w:t>
            </w:r>
          </w:p>
        </w:tc>
        <w:tc>
          <w:tcPr>
            <w:tcW w:w="1276" w:type="dxa"/>
            <w:shd w:val="clear" w:color="auto" w:fill="auto"/>
          </w:tcPr>
          <w:p w14:paraId="53FF628F" w14:textId="77777777" w:rsidR="004D762E" w:rsidRPr="00812B7B" w:rsidRDefault="004D762E" w:rsidP="00DF7501">
            <w:pPr>
              <w:jc w:val="both"/>
              <w:rPr>
                <w:sz w:val="20"/>
                <w:szCs w:val="20"/>
              </w:rPr>
            </w:pPr>
            <w:r w:rsidRPr="00812B7B">
              <w:rPr>
                <w:sz w:val="20"/>
                <w:szCs w:val="20"/>
              </w:rPr>
              <w:t>без ПДВ:</w:t>
            </w:r>
          </w:p>
        </w:tc>
        <w:tc>
          <w:tcPr>
            <w:tcW w:w="1163" w:type="dxa"/>
            <w:shd w:val="clear" w:color="auto" w:fill="auto"/>
          </w:tcPr>
          <w:p w14:paraId="0774D8E0" w14:textId="77777777" w:rsidR="004D762E" w:rsidRPr="00812B7B" w:rsidRDefault="004D762E" w:rsidP="00DF7501">
            <w:pPr>
              <w:jc w:val="both"/>
              <w:rPr>
                <w:sz w:val="20"/>
                <w:szCs w:val="20"/>
              </w:rPr>
            </w:pPr>
          </w:p>
        </w:tc>
      </w:tr>
      <w:tr w:rsidR="004D762E" w:rsidRPr="00812B7B" w14:paraId="34243B26" w14:textId="77777777" w:rsidTr="00DF7501">
        <w:trPr>
          <w:gridAfter w:val="1"/>
          <w:wAfter w:w="113" w:type="dxa"/>
          <w:trHeight w:val="150"/>
        </w:trPr>
        <w:tc>
          <w:tcPr>
            <w:tcW w:w="8222" w:type="dxa"/>
            <w:gridSpan w:val="6"/>
            <w:vMerge/>
            <w:shd w:val="clear" w:color="auto" w:fill="auto"/>
          </w:tcPr>
          <w:p w14:paraId="2046BD7D" w14:textId="77777777" w:rsidR="004D762E" w:rsidRPr="00812B7B" w:rsidRDefault="004D762E" w:rsidP="00DF7501">
            <w:pPr>
              <w:jc w:val="both"/>
              <w:rPr>
                <w:sz w:val="20"/>
                <w:szCs w:val="20"/>
              </w:rPr>
            </w:pPr>
          </w:p>
        </w:tc>
        <w:tc>
          <w:tcPr>
            <w:tcW w:w="1276" w:type="dxa"/>
            <w:shd w:val="clear" w:color="auto" w:fill="auto"/>
          </w:tcPr>
          <w:p w14:paraId="54E02C6A" w14:textId="77777777" w:rsidR="004D762E" w:rsidRPr="00812B7B" w:rsidRDefault="004D762E" w:rsidP="00DF7501">
            <w:pPr>
              <w:jc w:val="both"/>
              <w:rPr>
                <w:sz w:val="20"/>
                <w:szCs w:val="20"/>
              </w:rPr>
            </w:pPr>
            <w:r w:rsidRPr="00812B7B">
              <w:rPr>
                <w:sz w:val="20"/>
                <w:szCs w:val="20"/>
              </w:rPr>
              <w:t>ПДВ:</w:t>
            </w:r>
          </w:p>
        </w:tc>
        <w:tc>
          <w:tcPr>
            <w:tcW w:w="1163" w:type="dxa"/>
            <w:shd w:val="clear" w:color="auto" w:fill="auto"/>
          </w:tcPr>
          <w:p w14:paraId="3714CDB4" w14:textId="77777777" w:rsidR="004D762E" w:rsidRPr="00812B7B" w:rsidRDefault="004D762E" w:rsidP="00DF7501">
            <w:pPr>
              <w:jc w:val="both"/>
              <w:rPr>
                <w:sz w:val="20"/>
                <w:szCs w:val="20"/>
              </w:rPr>
            </w:pPr>
          </w:p>
        </w:tc>
      </w:tr>
      <w:tr w:rsidR="004D762E" w:rsidRPr="00812B7B" w14:paraId="1245579C" w14:textId="77777777" w:rsidTr="00DF7501">
        <w:trPr>
          <w:gridAfter w:val="1"/>
          <w:wAfter w:w="113" w:type="dxa"/>
          <w:trHeight w:val="150"/>
        </w:trPr>
        <w:tc>
          <w:tcPr>
            <w:tcW w:w="8222" w:type="dxa"/>
            <w:gridSpan w:val="6"/>
            <w:vMerge/>
            <w:shd w:val="clear" w:color="auto" w:fill="auto"/>
          </w:tcPr>
          <w:p w14:paraId="6CFDE297" w14:textId="77777777" w:rsidR="004D762E" w:rsidRPr="00812B7B" w:rsidRDefault="004D762E" w:rsidP="00DF7501">
            <w:pPr>
              <w:jc w:val="both"/>
              <w:rPr>
                <w:sz w:val="20"/>
                <w:szCs w:val="20"/>
              </w:rPr>
            </w:pPr>
          </w:p>
        </w:tc>
        <w:tc>
          <w:tcPr>
            <w:tcW w:w="1276" w:type="dxa"/>
            <w:shd w:val="clear" w:color="auto" w:fill="auto"/>
          </w:tcPr>
          <w:p w14:paraId="62EAA720" w14:textId="77777777" w:rsidR="004D762E" w:rsidRPr="00812B7B" w:rsidRDefault="004D762E" w:rsidP="00DF7501">
            <w:pPr>
              <w:jc w:val="both"/>
              <w:rPr>
                <w:sz w:val="20"/>
                <w:szCs w:val="20"/>
              </w:rPr>
            </w:pPr>
            <w:r w:rsidRPr="00812B7B">
              <w:rPr>
                <w:sz w:val="20"/>
                <w:szCs w:val="20"/>
              </w:rPr>
              <w:t>з ПДВ:</w:t>
            </w:r>
          </w:p>
        </w:tc>
        <w:tc>
          <w:tcPr>
            <w:tcW w:w="1163" w:type="dxa"/>
            <w:shd w:val="clear" w:color="auto" w:fill="auto"/>
          </w:tcPr>
          <w:p w14:paraId="5F1A6298" w14:textId="77777777" w:rsidR="004D762E" w:rsidRPr="00812B7B" w:rsidRDefault="004D762E" w:rsidP="00DF7501">
            <w:pPr>
              <w:jc w:val="both"/>
              <w:rPr>
                <w:sz w:val="20"/>
                <w:szCs w:val="20"/>
              </w:rPr>
            </w:pPr>
          </w:p>
        </w:tc>
      </w:tr>
      <w:tr w:rsidR="004D762E" w:rsidRPr="00812B7B" w14:paraId="44C696FE" w14:textId="77777777" w:rsidTr="00DF7501">
        <w:trPr>
          <w:gridAfter w:val="1"/>
          <w:wAfter w:w="113" w:type="dxa"/>
          <w:trHeight w:val="227"/>
        </w:trPr>
        <w:tc>
          <w:tcPr>
            <w:tcW w:w="10661" w:type="dxa"/>
            <w:gridSpan w:val="8"/>
            <w:shd w:val="clear" w:color="auto" w:fill="auto"/>
          </w:tcPr>
          <w:p w14:paraId="093EAEDA" w14:textId="77777777" w:rsidR="004D762E" w:rsidRPr="00812B7B" w:rsidRDefault="004D762E" w:rsidP="00DF7501">
            <w:pPr>
              <w:jc w:val="both"/>
              <w:rPr>
                <w:sz w:val="20"/>
                <w:szCs w:val="20"/>
              </w:rPr>
            </w:pPr>
            <w:r w:rsidRPr="00812B7B">
              <w:rPr>
                <w:sz w:val="20"/>
                <w:szCs w:val="20"/>
              </w:rPr>
              <w:t xml:space="preserve">Сума прописом: </w:t>
            </w:r>
            <w:r w:rsidRPr="00812B7B">
              <w:rPr>
                <w:bCs/>
                <w:sz w:val="20"/>
                <w:szCs w:val="20"/>
                <w:shd w:val="clear" w:color="auto" w:fill="FFFFFF"/>
              </w:rPr>
              <w:t>________ грн (</w:t>
            </w:r>
            <w:r w:rsidRPr="00812B7B">
              <w:rPr>
                <w:rStyle w:val="afd"/>
                <w:rFonts w:eastAsia="Calibri"/>
                <w:b w:val="0"/>
                <w:bCs w:val="0"/>
                <w:color w:val="000000"/>
                <w:sz w:val="20"/>
                <w:szCs w:val="20"/>
              </w:rPr>
              <w:t>_______________ гривень __ копійок</w:t>
            </w:r>
            <w:r w:rsidRPr="00812B7B">
              <w:rPr>
                <w:bCs/>
                <w:sz w:val="20"/>
                <w:szCs w:val="20"/>
                <w:shd w:val="clear" w:color="auto" w:fill="FFFFFF"/>
              </w:rPr>
              <w:t>), з/без ПДВ</w:t>
            </w:r>
          </w:p>
        </w:tc>
      </w:tr>
      <w:tr w:rsidR="004D762E" w:rsidRPr="00812B7B" w14:paraId="788A33E6" w14:textId="77777777" w:rsidTr="00DF7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01" w:type="dxa"/>
          <w:trHeight w:val="506"/>
        </w:trPr>
        <w:tc>
          <w:tcPr>
            <w:tcW w:w="5138" w:type="dxa"/>
            <w:shd w:val="clear" w:color="auto" w:fill="auto"/>
          </w:tcPr>
          <w:p w14:paraId="119B7826" w14:textId="77777777" w:rsidR="004D762E" w:rsidRPr="00812B7B" w:rsidRDefault="004D762E" w:rsidP="00DF7501">
            <w:pPr>
              <w:pStyle w:val="Style6"/>
              <w:widowControl/>
              <w:rPr>
                <w:b/>
                <w:sz w:val="20"/>
                <w:szCs w:val="20"/>
                <w:lang w:val="uk-UA"/>
              </w:rPr>
            </w:pPr>
          </w:p>
          <w:p w14:paraId="145D1689" w14:textId="77777777" w:rsidR="004D762E" w:rsidRPr="00812B7B" w:rsidRDefault="004D762E" w:rsidP="00DF7501">
            <w:pPr>
              <w:pStyle w:val="Style6"/>
              <w:widowControl/>
              <w:rPr>
                <w:b/>
                <w:sz w:val="20"/>
                <w:szCs w:val="20"/>
                <w:lang w:val="uk-UA"/>
              </w:rPr>
            </w:pPr>
            <w:r w:rsidRPr="00812B7B">
              <w:rPr>
                <w:b/>
                <w:sz w:val="20"/>
                <w:szCs w:val="20"/>
                <w:lang w:val="uk-UA"/>
              </w:rPr>
              <w:t>Замовник:</w:t>
            </w:r>
          </w:p>
          <w:p w14:paraId="5236393F" w14:textId="77777777" w:rsidR="004D762E" w:rsidRPr="00812B7B" w:rsidRDefault="004D762E" w:rsidP="00DF7501">
            <w:pPr>
              <w:pStyle w:val="Style6"/>
              <w:widowControl/>
              <w:rPr>
                <w:b/>
                <w:sz w:val="20"/>
                <w:szCs w:val="20"/>
                <w:lang w:val="uk-UA"/>
              </w:rPr>
            </w:pPr>
          </w:p>
          <w:p w14:paraId="053EF790" w14:textId="77777777" w:rsidR="004D762E" w:rsidRPr="00812B7B" w:rsidRDefault="004D762E" w:rsidP="00DF7501">
            <w:pPr>
              <w:rPr>
                <w:b/>
                <w:noProof/>
                <w:sz w:val="20"/>
                <w:szCs w:val="20"/>
              </w:rPr>
            </w:pPr>
            <w:r w:rsidRPr="00812B7B">
              <w:rPr>
                <w:b/>
                <w:noProof/>
                <w:sz w:val="20"/>
                <w:szCs w:val="20"/>
              </w:rPr>
              <w:t xml:space="preserve">Департамент економіки та інвестицій </w:t>
            </w:r>
          </w:p>
          <w:p w14:paraId="5BAC0256" w14:textId="77777777" w:rsidR="004D762E" w:rsidRPr="00812B7B" w:rsidRDefault="004D762E" w:rsidP="00DF7501">
            <w:pPr>
              <w:rPr>
                <w:b/>
                <w:noProof/>
                <w:sz w:val="20"/>
                <w:szCs w:val="20"/>
              </w:rPr>
            </w:pPr>
            <w:r w:rsidRPr="00812B7B">
              <w:rPr>
                <w:b/>
                <w:noProof/>
                <w:sz w:val="20"/>
                <w:szCs w:val="20"/>
              </w:rPr>
              <w:t>виконавчого органу Київської міської ради</w:t>
            </w:r>
          </w:p>
          <w:p w14:paraId="70E291D4" w14:textId="77777777" w:rsidR="004D762E" w:rsidRPr="00812B7B" w:rsidRDefault="004D762E" w:rsidP="00DF7501">
            <w:pPr>
              <w:rPr>
                <w:b/>
                <w:noProof/>
                <w:sz w:val="20"/>
                <w:szCs w:val="20"/>
              </w:rPr>
            </w:pPr>
            <w:r w:rsidRPr="00812B7B">
              <w:rPr>
                <w:b/>
                <w:noProof/>
                <w:sz w:val="20"/>
                <w:szCs w:val="20"/>
              </w:rPr>
              <w:t>(Київської міської державної адміністрації)</w:t>
            </w:r>
          </w:p>
          <w:p w14:paraId="3F016422" w14:textId="77777777" w:rsidR="004D762E" w:rsidRPr="00812B7B" w:rsidRDefault="004D762E" w:rsidP="00DF7501">
            <w:pPr>
              <w:rPr>
                <w:noProof/>
                <w:sz w:val="20"/>
                <w:szCs w:val="20"/>
              </w:rPr>
            </w:pPr>
            <w:r w:rsidRPr="00812B7B">
              <w:rPr>
                <w:noProof/>
                <w:sz w:val="20"/>
                <w:szCs w:val="20"/>
              </w:rPr>
              <w:t>01044, м. Київ – 044, вул. Хрещатик, 36</w:t>
            </w:r>
          </w:p>
          <w:p w14:paraId="336B3868" w14:textId="77777777" w:rsidR="004D762E" w:rsidRPr="00812B7B" w:rsidRDefault="004D762E" w:rsidP="00DF7501">
            <w:pPr>
              <w:rPr>
                <w:noProof/>
                <w:sz w:val="20"/>
                <w:szCs w:val="20"/>
              </w:rPr>
            </w:pPr>
            <w:r w:rsidRPr="00812B7B">
              <w:rPr>
                <w:noProof/>
                <w:sz w:val="20"/>
                <w:szCs w:val="20"/>
              </w:rPr>
              <w:t>Шевченківський р-н</w:t>
            </w:r>
          </w:p>
          <w:p w14:paraId="335FAF45" w14:textId="77777777" w:rsidR="004D762E" w:rsidRPr="00812B7B" w:rsidRDefault="004D762E" w:rsidP="00DF7501">
            <w:pPr>
              <w:rPr>
                <w:noProof/>
                <w:sz w:val="20"/>
                <w:szCs w:val="20"/>
              </w:rPr>
            </w:pPr>
            <w:r w:rsidRPr="00812B7B">
              <w:rPr>
                <w:noProof/>
                <w:sz w:val="20"/>
                <w:szCs w:val="20"/>
              </w:rPr>
              <w:t>Код ЄДРПОУ 04633423</w:t>
            </w:r>
          </w:p>
          <w:p w14:paraId="78D3BA76" w14:textId="77777777" w:rsidR="004D762E" w:rsidRPr="00812B7B" w:rsidRDefault="004D762E" w:rsidP="00DF7501">
            <w:pPr>
              <w:rPr>
                <w:noProof/>
                <w:sz w:val="20"/>
                <w:szCs w:val="20"/>
              </w:rPr>
            </w:pPr>
            <w:r w:rsidRPr="00812B7B">
              <w:rPr>
                <w:noProof/>
                <w:sz w:val="20"/>
                <w:szCs w:val="20"/>
              </w:rPr>
              <w:t>рах.IBAN:UA248201720344210002000029201</w:t>
            </w:r>
          </w:p>
          <w:p w14:paraId="6DA53D3F" w14:textId="77777777" w:rsidR="004D762E" w:rsidRPr="00812B7B" w:rsidRDefault="004D762E" w:rsidP="00DF7501">
            <w:pPr>
              <w:rPr>
                <w:noProof/>
                <w:sz w:val="20"/>
                <w:szCs w:val="20"/>
              </w:rPr>
            </w:pPr>
            <w:r w:rsidRPr="00812B7B">
              <w:rPr>
                <w:noProof/>
                <w:sz w:val="20"/>
                <w:szCs w:val="20"/>
              </w:rPr>
              <w:t>Держказначейська служба України, м.Київ</w:t>
            </w:r>
          </w:p>
          <w:p w14:paraId="772B87CE" w14:textId="77777777" w:rsidR="004D762E" w:rsidRPr="00812B7B" w:rsidRDefault="004D762E" w:rsidP="00DF7501">
            <w:pPr>
              <w:pStyle w:val="Style6"/>
              <w:widowControl/>
              <w:jc w:val="both"/>
              <w:rPr>
                <w:noProof/>
                <w:sz w:val="20"/>
                <w:szCs w:val="20"/>
                <w:lang w:val="uk-UA"/>
              </w:rPr>
            </w:pPr>
          </w:p>
          <w:p w14:paraId="5C05D5A8" w14:textId="77777777" w:rsidR="004D762E" w:rsidRPr="00812B7B" w:rsidRDefault="004D762E" w:rsidP="00DF7501">
            <w:pPr>
              <w:pStyle w:val="Style6"/>
              <w:widowControl/>
              <w:jc w:val="both"/>
              <w:rPr>
                <w:noProof/>
                <w:sz w:val="20"/>
                <w:szCs w:val="20"/>
                <w:lang w:val="uk-UA"/>
              </w:rPr>
            </w:pPr>
            <w:r w:rsidRPr="00812B7B">
              <w:rPr>
                <w:noProof/>
                <w:sz w:val="20"/>
                <w:szCs w:val="20"/>
                <w:lang w:val="uk-UA"/>
              </w:rPr>
              <w:t xml:space="preserve">Відповідальна особа: </w:t>
            </w:r>
          </w:p>
          <w:p w14:paraId="66E2768E" w14:textId="77777777" w:rsidR="004D762E" w:rsidRPr="00812B7B" w:rsidRDefault="004D762E" w:rsidP="00DF7501">
            <w:pPr>
              <w:pStyle w:val="Style6"/>
              <w:widowControl/>
              <w:jc w:val="both"/>
              <w:rPr>
                <w:sz w:val="20"/>
                <w:szCs w:val="20"/>
                <w:lang w:val="uk-UA"/>
              </w:rPr>
            </w:pPr>
            <w:r w:rsidRPr="00812B7B">
              <w:rPr>
                <w:sz w:val="20"/>
                <w:szCs w:val="20"/>
                <w:lang w:val="uk-UA"/>
              </w:rPr>
              <w:t xml:space="preserve">Заступник начальника управління – начальник відділу з питань регіональної економічної політики </w:t>
            </w:r>
          </w:p>
          <w:p w14:paraId="18EB0E57" w14:textId="77777777" w:rsidR="004D762E" w:rsidRPr="00812B7B" w:rsidRDefault="004D762E" w:rsidP="00DF7501">
            <w:pPr>
              <w:pStyle w:val="Style6"/>
              <w:widowControl/>
              <w:jc w:val="both"/>
              <w:rPr>
                <w:sz w:val="20"/>
                <w:szCs w:val="20"/>
                <w:lang w:val="uk-UA"/>
              </w:rPr>
            </w:pPr>
            <w:r w:rsidRPr="00812B7B">
              <w:rPr>
                <w:sz w:val="20"/>
                <w:szCs w:val="20"/>
                <w:lang w:val="uk-UA"/>
              </w:rPr>
              <w:t>Коломієць Валерія Олексіївна</w:t>
            </w:r>
          </w:p>
          <w:p w14:paraId="0C91D08A" w14:textId="77777777" w:rsidR="004D762E" w:rsidRPr="00812B7B" w:rsidRDefault="004D762E" w:rsidP="00DF7501">
            <w:pPr>
              <w:pStyle w:val="Style6"/>
              <w:widowControl/>
              <w:jc w:val="both"/>
              <w:rPr>
                <w:sz w:val="20"/>
                <w:szCs w:val="20"/>
                <w:lang w:val="uk-UA"/>
              </w:rPr>
            </w:pPr>
            <w:r w:rsidRPr="00812B7B">
              <w:rPr>
                <w:sz w:val="20"/>
                <w:szCs w:val="20"/>
                <w:lang w:val="uk-UA"/>
              </w:rPr>
              <w:t xml:space="preserve">e-mail: </w:t>
            </w:r>
            <w:hyperlink r:id="rId34" w:history="1">
              <w:r w:rsidRPr="00812B7B">
                <w:rPr>
                  <w:rStyle w:val="a7"/>
                  <w:sz w:val="20"/>
                  <w:szCs w:val="20"/>
                  <w:lang w:val="en-US"/>
                </w:rPr>
                <w:t>rrdei</w:t>
              </w:r>
              <w:r w:rsidRPr="004D762E">
                <w:rPr>
                  <w:rStyle w:val="a7"/>
                  <w:sz w:val="20"/>
                  <w:szCs w:val="20"/>
                  <w:lang w:val="uk-UA"/>
                </w:rPr>
                <w:t>@</w:t>
              </w:r>
              <w:r w:rsidRPr="00812B7B">
                <w:rPr>
                  <w:rStyle w:val="a7"/>
                  <w:sz w:val="20"/>
                  <w:szCs w:val="20"/>
                  <w:lang w:val="en-US"/>
                </w:rPr>
                <w:t>guekmda</w:t>
              </w:r>
              <w:r w:rsidRPr="004D762E">
                <w:rPr>
                  <w:rStyle w:val="a7"/>
                  <w:sz w:val="20"/>
                  <w:szCs w:val="20"/>
                  <w:lang w:val="uk-UA"/>
                </w:rPr>
                <w:t>.</w:t>
              </w:r>
              <w:r w:rsidRPr="00812B7B">
                <w:rPr>
                  <w:rStyle w:val="a7"/>
                  <w:sz w:val="20"/>
                  <w:szCs w:val="20"/>
                  <w:lang w:val="en-US"/>
                </w:rPr>
                <w:t>gov</w:t>
              </w:r>
              <w:r w:rsidRPr="004D762E">
                <w:rPr>
                  <w:rStyle w:val="a7"/>
                  <w:sz w:val="20"/>
                  <w:szCs w:val="20"/>
                  <w:lang w:val="uk-UA"/>
                </w:rPr>
                <w:t>.</w:t>
              </w:r>
              <w:r w:rsidRPr="00812B7B">
                <w:rPr>
                  <w:rStyle w:val="a7"/>
                  <w:sz w:val="20"/>
                  <w:szCs w:val="20"/>
                  <w:lang w:val="en-US"/>
                </w:rPr>
                <w:t>ua</w:t>
              </w:r>
            </w:hyperlink>
          </w:p>
          <w:p w14:paraId="50F9E2B2" w14:textId="77777777" w:rsidR="004D762E" w:rsidRPr="004D762E" w:rsidRDefault="004D762E" w:rsidP="00DF7501">
            <w:pPr>
              <w:widowControl w:val="0"/>
              <w:shd w:val="clear" w:color="auto" w:fill="FFFFFF"/>
              <w:autoSpaceDE w:val="0"/>
              <w:autoSpaceDN w:val="0"/>
              <w:adjustRightInd w:val="0"/>
              <w:jc w:val="both"/>
              <w:rPr>
                <w:sz w:val="20"/>
                <w:szCs w:val="20"/>
                <w:lang w:val="uk-UA"/>
              </w:rPr>
            </w:pPr>
            <w:r w:rsidRPr="004D762E">
              <w:rPr>
                <w:sz w:val="20"/>
                <w:szCs w:val="20"/>
                <w:lang w:val="uk-UA"/>
              </w:rPr>
              <w:t>тел.: (044) 202-72-84</w:t>
            </w:r>
          </w:p>
          <w:p w14:paraId="1D7AB915" w14:textId="77777777" w:rsidR="004D762E" w:rsidRPr="004D762E" w:rsidRDefault="004D762E" w:rsidP="00DF7501">
            <w:pPr>
              <w:rPr>
                <w:b/>
                <w:noProof/>
                <w:sz w:val="20"/>
                <w:szCs w:val="20"/>
                <w:lang w:val="uk-UA"/>
              </w:rPr>
            </w:pPr>
          </w:p>
          <w:p w14:paraId="081B1C1F" w14:textId="77777777" w:rsidR="004D762E" w:rsidRPr="00812B7B" w:rsidRDefault="004D762E" w:rsidP="00DF7501">
            <w:pPr>
              <w:pStyle w:val="Style6"/>
              <w:widowControl/>
              <w:rPr>
                <w:b/>
                <w:noProof/>
                <w:sz w:val="20"/>
                <w:szCs w:val="20"/>
                <w:lang w:val="uk-UA"/>
              </w:rPr>
            </w:pPr>
            <w:r w:rsidRPr="00812B7B">
              <w:rPr>
                <w:b/>
                <w:sz w:val="20"/>
                <w:szCs w:val="20"/>
                <w:lang w:val="uk-UA"/>
              </w:rPr>
              <w:t>Перший заступник директора Департаменту економіки та інвестицій</w:t>
            </w:r>
            <w:r w:rsidRPr="00812B7B">
              <w:rPr>
                <w:rStyle w:val="FontStyle47"/>
                <w:rFonts w:eastAsiaTheme="majorEastAsia"/>
                <w:lang w:val="uk-UA" w:eastAsia="uk-UA"/>
              </w:rPr>
              <w:t xml:space="preserve"> виконавчого органу Київської міської ради (Київської міської державної адміністрації)</w:t>
            </w:r>
          </w:p>
          <w:p w14:paraId="13127B4D" w14:textId="77777777" w:rsidR="004D762E" w:rsidRPr="00812B7B" w:rsidRDefault="004D762E" w:rsidP="00DF7501">
            <w:pPr>
              <w:pStyle w:val="Style6"/>
              <w:widowControl/>
              <w:rPr>
                <w:b/>
                <w:color w:val="000000"/>
                <w:sz w:val="20"/>
                <w:szCs w:val="20"/>
                <w:lang w:val="uk-UA"/>
              </w:rPr>
            </w:pPr>
          </w:p>
          <w:p w14:paraId="4710E8A0" w14:textId="77777777" w:rsidR="004D762E" w:rsidRPr="00812B7B" w:rsidRDefault="004D762E" w:rsidP="00DF7501">
            <w:pPr>
              <w:pStyle w:val="Style6"/>
              <w:jc w:val="both"/>
              <w:rPr>
                <w:b/>
                <w:color w:val="000000"/>
                <w:sz w:val="20"/>
                <w:szCs w:val="20"/>
                <w:lang w:val="uk-UA"/>
              </w:rPr>
            </w:pPr>
            <w:r w:rsidRPr="00812B7B">
              <w:rPr>
                <w:b/>
                <w:noProof/>
                <w:sz w:val="20"/>
                <w:szCs w:val="20"/>
                <w:lang w:val="uk-UA"/>
              </w:rPr>
              <w:t>___________________</w:t>
            </w:r>
            <w:r w:rsidRPr="00812B7B">
              <w:rPr>
                <w:b/>
                <w:color w:val="000000"/>
                <w:sz w:val="20"/>
                <w:szCs w:val="20"/>
                <w:lang w:val="uk-UA"/>
              </w:rPr>
              <w:t xml:space="preserve">В. В. Панченко </w:t>
            </w:r>
          </w:p>
          <w:p w14:paraId="6EB9300B" w14:textId="77777777" w:rsidR="004D762E" w:rsidRPr="00812B7B" w:rsidRDefault="004D762E" w:rsidP="00DF7501">
            <w:pPr>
              <w:pStyle w:val="Style6"/>
              <w:jc w:val="both"/>
              <w:rPr>
                <w:b/>
                <w:color w:val="000000"/>
                <w:sz w:val="20"/>
                <w:szCs w:val="20"/>
                <w:lang w:val="uk-UA"/>
              </w:rPr>
            </w:pPr>
            <w:r w:rsidRPr="00812B7B">
              <w:rPr>
                <w:b/>
                <w:color w:val="000000"/>
                <w:sz w:val="20"/>
                <w:szCs w:val="20"/>
                <w:lang w:val="uk-UA"/>
              </w:rPr>
              <w:t>М. П.</w:t>
            </w:r>
          </w:p>
        </w:tc>
        <w:tc>
          <w:tcPr>
            <w:tcW w:w="5035" w:type="dxa"/>
            <w:gridSpan w:val="6"/>
            <w:shd w:val="clear" w:color="auto" w:fill="auto"/>
          </w:tcPr>
          <w:p w14:paraId="517501BE" w14:textId="77777777" w:rsidR="004D762E" w:rsidRPr="00812B7B" w:rsidRDefault="004D762E" w:rsidP="00DF7501">
            <w:pPr>
              <w:pStyle w:val="Style6"/>
              <w:widowControl/>
              <w:rPr>
                <w:b/>
                <w:sz w:val="20"/>
                <w:szCs w:val="20"/>
                <w:lang w:val="uk-UA"/>
              </w:rPr>
            </w:pPr>
          </w:p>
          <w:p w14:paraId="10D0B7A9" w14:textId="77777777" w:rsidR="004D762E" w:rsidRPr="00812B7B" w:rsidRDefault="004D762E" w:rsidP="00DF7501">
            <w:pPr>
              <w:pStyle w:val="Style6"/>
              <w:widowControl/>
              <w:rPr>
                <w:b/>
                <w:sz w:val="20"/>
                <w:szCs w:val="20"/>
                <w:lang w:val="uk-UA"/>
              </w:rPr>
            </w:pPr>
            <w:r w:rsidRPr="00812B7B">
              <w:rPr>
                <w:b/>
                <w:sz w:val="20"/>
                <w:szCs w:val="20"/>
                <w:lang w:val="uk-UA"/>
              </w:rPr>
              <w:t>Виконавець:</w:t>
            </w:r>
          </w:p>
          <w:p w14:paraId="32227582" w14:textId="77777777" w:rsidR="004D762E" w:rsidRPr="00812B7B" w:rsidRDefault="004D762E" w:rsidP="00DF7501">
            <w:pPr>
              <w:pStyle w:val="Style6"/>
              <w:widowControl/>
              <w:rPr>
                <w:b/>
                <w:sz w:val="20"/>
                <w:szCs w:val="20"/>
                <w:lang w:val="uk-UA"/>
              </w:rPr>
            </w:pPr>
          </w:p>
          <w:p w14:paraId="6F02CF05" w14:textId="77777777" w:rsidR="004D762E" w:rsidRPr="00812B7B" w:rsidRDefault="004D762E" w:rsidP="00DF7501">
            <w:pPr>
              <w:rPr>
                <w:b/>
                <w:noProof/>
                <w:sz w:val="20"/>
                <w:szCs w:val="20"/>
              </w:rPr>
            </w:pPr>
          </w:p>
          <w:p w14:paraId="59CCE801" w14:textId="77777777" w:rsidR="004D762E" w:rsidRPr="00812B7B" w:rsidRDefault="004D762E" w:rsidP="00DF7501">
            <w:pPr>
              <w:rPr>
                <w:b/>
                <w:noProof/>
                <w:sz w:val="20"/>
                <w:szCs w:val="20"/>
              </w:rPr>
            </w:pPr>
          </w:p>
          <w:p w14:paraId="24ED4B80" w14:textId="77777777" w:rsidR="004D762E" w:rsidRPr="00812B7B" w:rsidRDefault="004D762E" w:rsidP="00DF7501">
            <w:pPr>
              <w:rPr>
                <w:b/>
                <w:noProof/>
                <w:sz w:val="20"/>
                <w:szCs w:val="20"/>
              </w:rPr>
            </w:pPr>
          </w:p>
          <w:p w14:paraId="3E763EDF" w14:textId="77777777" w:rsidR="004D762E" w:rsidRPr="00812B7B" w:rsidRDefault="004D762E" w:rsidP="00DF7501">
            <w:pPr>
              <w:rPr>
                <w:b/>
                <w:noProof/>
                <w:sz w:val="20"/>
                <w:szCs w:val="20"/>
              </w:rPr>
            </w:pPr>
          </w:p>
          <w:p w14:paraId="5956D4E4" w14:textId="77777777" w:rsidR="004D762E" w:rsidRPr="00812B7B" w:rsidRDefault="004D762E" w:rsidP="00DF7501">
            <w:pPr>
              <w:rPr>
                <w:b/>
                <w:noProof/>
                <w:sz w:val="20"/>
                <w:szCs w:val="20"/>
              </w:rPr>
            </w:pPr>
          </w:p>
          <w:p w14:paraId="73320D89" w14:textId="77777777" w:rsidR="004D762E" w:rsidRPr="00812B7B" w:rsidRDefault="004D762E" w:rsidP="00DF7501">
            <w:pPr>
              <w:rPr>
                <w:b/>
                <w:noProof/>
                <w:sz w:val="20"/>
                <w:szCs w:val="20"/>
              </w:rPr>
            </w:pPr>
          </w:p>
          <w:p w14:paraId="623E3163" w14:textId="77777777" w:rsidR="004D762E" w:rsidRPr="00812B7B" w:rsidRDefault="004D762E" w:rsidP="00DF7501">
            <w:pPr>
              <w:rPr>
                <w:b/>
                <w:noProof/>
                <w:sz w:val="20"/>
                <w:szCs w:val="20"/>
              </w:rPr>
            </w:pPr>
          </w:p>
          <w:p w14:paraId="06F97D1B" w14:textId="77777777" w:rsidR="004D762E" w:rsidRPr="00812B7B" w:rsidRDefault="004D762E" w:rsidP="00DF7501">
            <w:pPr>
              <w:rPr>
                <w:b/>
                <w:noProof/>
                <w:sz w:val="20"/>
                <w:szCs w:val="20"/>
              </w:rPr>
            </w:pPr>
          </w:p>
          <w:p w14:paraId="2C413BFE" w14:textId="77777777" w:rsidR="004D762E" w:rsidRPr="00812B7B" w:rsidRDefault="004D762E" w:rsidP="00DF7501">
            <w:pPr>
              <w:rPr>
                <w:b/>
                <w:noProof/>
                <w:sz w:val="20"/>
                <w:szCs w:val="20"/>
              </w:rPr>
            </w:pPr>
          </w:p>
          <w:p w14:paraId="5DA7482D" w14:textId="77777777" w:rsidR="004D762E" w:rsidRPr="00812B7B" w:rsidRDefault="004D762E" w:rsidP="00DF7501">
            <w:pPr>
              <w:rPr>
                <w:b/>
                <w:noProof/>
                <w:sz w:val="20"/>
                <w:szCs w:val="20"/>
              </w:rPr>
            </w:pPr>
          </w:p>
          <w:p w14:paraId="7588DC6F" w14:textId="77777777" w:rsidR="004D762E" w:rsidRPr="00812B7B" w:rsidRDefault="004D762E" w:rsidP="00DF7501">
            <w:pPr>
              <w:rPr>
                <w:b/>
                <w:noProof/>
                <w:sz w:val="20"/>
                <w:szCs w:val="20"/>
              </w:rPr>
            </w:pPr>
          </w:p>
          <w:p w14:paraId="1E7D725B" w14:textId="77777777" w:rsidR="004D762E" w:rsidRPr="00812B7B" w:rsidRDefault="004D762E" w:rsidP="00DF7501">
            <w:pPr>
              <w:rPr>
                <w:b/>
                <w:noProof/>
                <w:sz w:val="20"/>
                <w:szCs w:val="20"/>
              </w:rPr>
            </w:pPr>
          </w:p>
          <w:p w14:paraId="4D98D36A" w14:textId="77777777" w:rsidR="004D762E" w:rsidRPr="00812B7B" w:rsidRDefault="004D762E" w:rsidP="00DF7501">
            <w:pPr>
              <w:rPr>
                <w:b/>
                <w:noProof/>
                <w:sz w:val="20"/>
                <w:szCs w:val="20"/>
              </w:rPr>
            </w:pPr>
          </w:p>
          <w:p w14:paraId="7AF378D9" w14:textId="77777777" w:rsidR="004D762E" w:rsidRPr="00812B7B" w:rsidRDefault="004D762E" w:rsidP="00DF7501">
            <w:pPr>
              <w:rPr>
                <w:b/>
                <w:noProof/>
                <w:sz w:val="20"/>
                <w:szCs w:val="20"/>
              </w:rPr>
            </w:pPr>
          </w:p>
          <w:p w14:paraId="697019E3" w14:textId="77777777" w:rsidR="004D762E" w:rsidRPr="00812B7B" w:rsidRDefault="004D762E" w:rsidP="00DF7501">
            <w:pPr>
              <w:rPr>
                <w:b/>
                <w:noProof/>
                <w:sz w:val="20"/>
                <w:szCs w:val="20"/>
              </w:rPr>
            </w:pPr>
          </w:p>
          <w:p w14:paraId="0C9DF974" w14:textId="77777777" w:rsidR="004D762E" w:rsidRPr="00812B7B" w:rsidRDefault="004D762E" w:rsidP="00DF7501">
            <w:pPr>
              <w:rPr>
                <w:b/>
                <w:noProof/>
                <w:sz w:val="20"/>
                <w:szCs w:val="20"/>
              </w:rPr>
            </w:pPr>
          </w:p>
          <w:p w14:paraId="23777E68" w14:textId="77777777" w:rsidR="004D762E" w:rsidRPr="00812B7B" w:rsidRDefault="004D762E" w:rsidP="00DF7501">
            <w:pPr>
              <w:rPr>
                <w:b/>
                <w:noProof/>
                <w:sz w:val="20"/>
                <w:szCs w:val="20"/>
              </w:rPr>
            </w:pPr>
          </w:p>
          <w:p w14:paraId="3A391627" w14:textId="77777777" w:rsidR="004D762E" w:rsidRPr="00812B7B" w:rsidRDefault="004D762E" w:rsidP="00DF7501">
            <w:pPr>
              <w:rPr>
                <w:noProof/>
                <w:sz w:val="20"/>
                <w:szCs w:val="20"/>
              </w:rPr>
            </w:pPr>
          </w:p>
          <w:p w14:paraId="3B139CC0" w14:textId="77777777" w:rsidR="004D762E" w:rsidRPr="00812B7B" w:rsidRDefault="004D762E" w:rsidP="00DF7501">
            <w:pPr>
              <w:rPr>
                <w:b/>
                <w:noProof/>
                <w:sz w:val="20"/>
                <w:szCs w:val="20"/>
              </w:rPr>
            </w:pPr>
          </w:p>
          <w:p w14:paraId="7A714FA2" w14:textId="77777777" w:rsidR="004D762E" w:rsidRPr="00812B7B" w:rsidRDefault="004D762E" w:rsidP="00DF7501">
            <w:pPr>
              <w:rPr>
                <w:b/>
                <w:noProof/>
                <w:sz w:val="20"/>
                <w:szCs w:val="20"/>
              </w:rPr>
            </w:pPr>
          </w:p>
          <w:p w14:paraId="6808EA8B" w14:textId="77777777" w:rsidR="004D762E" w:rsidRPr="00812B7B" w:rsidRDefault="004D762E" w:rsidP="00DF7501">
            <w:pPr>
              <w:rPr>
                <w:b/>
                <w:noProof/>
                <w:sz w:val="20"/>
                <w:szCs w:val="20"/>
              </w:rPr>
            </w:pPr>
          </w:p>
          <w:p w14:paraId="391AB787" w14:textId="77777777" w:rsidR="004D762E" w:rsidRPr="00812B7B" w:rsidRDefault="004D762E" w:rsidP="00DF7501">
            <w:pPr>
              <w:rPr>
                <w:b/>
                <w:noProof/>
                <w:sz w:val="20"/>
                <w:szCs w:val="20"/>
              </w:rPr>
            </w:pPr>
            <w:r w:rsidRPr="00812B7B">
              <w:rPr>
                <w:b/>
                <w:noProof/>
                <w:sz w:val="20"/>
                <w:szCs w:val="20"/>
              </w:rPr>
              <w:t xml:space="preserve">______________________ </w:t>
            </w:r>
          </w:p>
          <w:p w14:paraId="50FF987F" w14:textId="77777777" w:rsidR="004D762E" w:rsidRPr="00812B7B" w:rsidRDefault="004D762E" w:rsidP="00DF7501">
            <w:pPr>
              <w:pStyle w:val="Style6"/>
              <w:widowControl/>
              <w:rPr>
                <w:b/>
                <w:color w:val="000000"/>
                <w:sz w:val="20"/>
                <w:szCs w:val="20"/>
                <w:lang w:val="uk-UA"/>
              </w:rPr>
            </w:pPr>
          </w:p>
        </w:tc>
      </w:tr>
    </w:tbl>
    <w:p w14:paraId="68F5F0BE" w14:textId="77777777" w:rsidR="004D762E" w:rsidRPr="00812B7B" w:rsidRDefault="004D762E" w:rsidP="004D762E">
      <w:pPr>
        <w:tabs>
          <w:tab w:val="left" w:pos="6521"/>
        </w:tabs>
        <w:rPr>
          <w:sz w:val="18"/>
          <w:szCs w:val="18"/>
        </w:rPr>
      </w:pPr>
    </w:p>
    <w:p w14:paraId="3E21A255" w14:textId="77777777" w:rsidR="004D762E" w:rsidRPr="00812B7B" w:rsidRDefault="004D762E" w:rsidP="004D762E">
      <w:pPr>
        <w:ind w:left="5245"/>
      </w:pPr>
      <w:r w:rsidRPr="00812B7B">
        <w:br w:type="page"/>
        <w:t>Додаток 3</w:t>
      </w:r>
    </w:p>
    <w:p w14:paraId="2B5D73A4" w14:textId="77777777" w:rsidR="004D762E" w:rsidRPr="00812B7B" w:rsidRDefault="004D762E" w:rsidP="004D762E">
      <w:pPr>
        <w:ind w:left="5245"/>
      </w:pPr>
      <w:r w:rsidRPr="00812B7B">
        <w:t>до Договору про закупівлю №________/2023</w:t>
      </w:r>
    </w:p>
    <w:p w14:paraId="3B2A2F79" w14:textId="77777777" w:rsidR="004D762E" w:rsidRPr="00812B7B" w:rsidRDefault="004D762E" w:rsidP="004D762E">
      <w:pPr>
        <w:ind w:left="5245"/>
      </w:pPr>
      <w:r w:rsidRPr="00812B7B">
        <w:t>від «__</w:t>
      </w:r>
      <w:proofErr w:type="gramStart"/>
      <w:r w:rsidRPr="00812B7B">
        <w:t>_ »</w:t>
      </w:r>
      <w:proofErr w:type="gramEnd"/>
      <w:r w:rsidRPr="00812B7B">
        <w:t xml:space="preserve"> ___________ 2023 року</w:t>
      </w:r>
    </w:p>
    <w:p w14:paraId="5C6C0714" w14:textId="77777777" w:rsidR="004D762E" w:rsidRPr="00812B7B" w:rsidRDefault="004D762E" w:rsidP="004D762E">
      <w:pPr>
        <w:jc w:val="center"/>
        <w:rPr>
          <w:b/>
          <w:bCs/>
        </w:rPr>
      </w:pPr>
    </w:p>
    <w:p w14:paraId="3758671A" w14:textId="77777777" w:rsidR="004D762E" w:rsidRPr="00812B7B" w:rsidRDefault="004D762E" w:rsidP="004D762E">
      <w:pPr>
        <w:jc w:val="center"/>
        <w:rPr>
          <w:b/>
          <w:sz w:val="20"/>
          <w:szCs w:val="20"/>
        </w:rPr>
      </w:pPr>
      <w:r w:rsidRPr="00812B7B">
        <w:rPr>
          <w:b/>
          <w:sz w:val="20"/>
          <w:szCs w:val="20"/>
        </w:rPr>
        <w:t>КАЛЕНДАРНИЙ ПЛАН</w:t>
      </w:r>
    </w:p>
    <w:p w14:paraId="55782C4E" w14:textId="77777777" w:rsidR="004D762E" w:rsidRPr="00812B7B" w:rsidRDefault="004D762E" w:rsidP="004D762E">
      <w:pPr>
        <w:contextualSpacing/>
        <w:jc w:val="center"/>
        <w:rPr>
          <w:b/>
        </w:rPr>
      </w:pPr>
      <w:r w:rsidRPr="00812B7B">
        <w:rPr>
          <w:b/>
          <w:sz w:val="20"/>
          <w:szCs w:val="20"/>
        </w:rPr>
        <w:t xml:space="preserve">Послуги, пов’язані з друком (Редакційне редагування, переклад англійською мовою, розробка концепції дизайну, верстка та друк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 – за кодом СРV </w:t>
      </w:r>
      <w:proofErr w:type="gramStart"/>
      <w:r w:rsidRPr="00812B7B">
        <w:rPr>
          <w:b/>
          <w:sz w:val="20"/>
          <w:szCs w:val="20"/>
        </w:rPr>
        <w:t>за  ДК</w:t>
      </w:r>
      <w:proofErr w:type="gramEnd"/>
      <w:r w:rsidRPr="00812B7B">
        <w:rPr>
          <w:b/>
          <w:sz w:val="20"/>
          <w:szCs w:val="20"/>
        </w:rPr>
        <w:t xml:space="preserve"> 021:2015: 79820000-8</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819"/>
        <w:gridCol w:w="4678"/>
      </w:tblGrid>
      <w:tr w:rsidR="004D762E" w:rsidRPr="00812B7B" w14:paraId="260FC511" w14:textId="77777777" w:rsidTr="00DF7501">
        <w:trPr>
          <w:trHeight w:val="327"/>
          <w:tblHeader/>
        </w:trPr>
        <w:tc>
          <w:tcPr>
            <w:tcW w:w="993" w:type="dxa"/>
            <w:tcBorders>
              <w:top w:val="single" w:sz="4" w:space="0" w:color="auto"/>
              <w:left w:val="single" w:sz="4" w:space="0" w:color="auto"/>
              <w:bottom w:val="single" w:sz="4" w:space="0" w:color="auto"/>
              <w:right w:val="single" w:sz="4" w:space="0" w:color="auto"/>
            </w:tcBorders>
            <w:vAlign w:val="center"/>
          </w:tcPr>
          <w:p w14:paraId="7E48A0B2"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Етап/</w:t>
            </w:r>
          </w:p>
          <w:p w14:paraId="4349D03D"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підетап</w:t>
            </w:r>
          </w:p>
        </w:tc>
        <w:tc>
          <w:tcPr>
            <w:tcW w:w="4819" w:type="dxa"/>
            <w:tcBorders>
              <w:top w:val="single" w:sz="4" w:space="0" w:color="auto"/>
              <w:left w:val="single" w:sz="4" w:space="0" w:color="auto"/>
              <w:bottom w:val="single" w:sz="4" w:space="0" w:color="auto"/>
              <w:right w:val="single" w:sz="4" w:space="0" w:color="auto"/>
            </w:tcBorders>
            <w:vAlign w:val="center"/>
          </w:tcPr>
          <w:p w14:paraId="01C68C81"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Назва етапу/підетапу</w:t>
            </w:r>
          </w:p>
        </w:tc>
        <w:tc>
          <w:tcPr>
            <w:tcW w:w="4678" w:type="dxa"/>
            <w:tcBorders>
              <w:top w:val="single" w:sz="4" w:space="0" w:color="auto"/>
              <w:left w:val="single" w:sz="4" w:space="0" w:color="auto"/>
              <w:bottom w:val="single" w:sz="4" w:space="0" w:color="auto"/>
              <w:right w:val="single" w:sz="4" w:space="0" w:color="auto"/>
            </w:tcBorders>
            <w:vAlign w:val="center"/>
          </w:tcPr>
          <w:p w14:paraId="3908EA42"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Терміни виконання</w:t>
            </w:r>
          </w:p>
        </w:tc>
      </w:tr>
      <w:tr w:rsidR="004D762E" w:rsidRPr="00812B7B" w14:paraId="487C1168" w14:textId="77777777" w:rsidTr="00DF7501">
        <w:trPr>
          <w:trHeight w:val="576"/>
        </w:trPr>
        <w:tc>
          <w:tcPr>
            <w:tcW w:w="993" w:type="dxa"/>
            <w:tcBorders>
              <w:top w:val="single" w:sz="4" w:space="0" w:color="auto"/>
              <w:left w:val="single" w:sz="4" w:space="0" w:color="auto"/>
              <w:bottom w:val="single" w:sz="4" w:space="0" w:color="auto"/>
              <w:right w:val="single" w:sz="4" w:space="0" w:color="auto"/>
            </w:tcBorders>
          </w:tcPr>
          <w:p w14:paraId="4607D48C"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І ЕТАП</w:t>
            </w:r>
          </w:p>
        </w:tc>
        <w:tc>
          <w:tcPr>
            <w:tcW w:w="4819" w:type="dxa"/>
            <w:tcBorders>
              <w:top w:val="single" w:sz="4" w:space="0" w:color="auto"/>
              <w:left w:val="single" w:sz="4" w:space="0" w:color="auto"/>
              <w:bottom w:val="single" w:sz="4" w:space="0" w:color="auto"/>
              <w:right w:val="single" w:sz="4" w:space="0" w:color="auto"/>
            </w:tcBorders>
          </w:tcPr>
          <w:p w14:paraId="3571E19E"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 xml:space="preserve">Розробка концепції дизайну першого та другого томів, редакційне редагування, переклад, верстка макету та друк першого тому </w:t>
            </w:r>
          </w:p>
        </w:tc>
        <w:tc>
          <w:tcPr>
            <w:tcW w:w="4678" w:type="dxa"/>
            <w:tcBorders>
              <w:top w:val="single" w:sz="4" w:space="0" w:color="auto"/>
              <w:left w:val="single" w:sz="4" w:space="0" w:color="auto"/>
              <w:bottom w:val="single" w:sz="4" w:space="0" w:color="auto"/>
              <w:right w:val="single" w:sz="4" w:space="0" w:color="auto"/>
            </w:tcBorders>
          </w:tcPr>
          <w:p w14:paraId="6CE92D4F" w14:textId="77777777" w:rsidR="004D762E" w:rsidRPr="00812B7B" w:rsidRDefault="004D762E" w:rsidP="00DF7501">
            <w:pPr>
              <w:pStyle w:val="af1"/>
              <w:rPr>
                <w:rFonts w:ascii="Times New Roman" w:hAnsi="Times New Roman"/>
                <w:sz w:val="20"/>
                <w:szCs w:val="20"/>
                <w:lang w:eastAsia="uk-UA"/>
              </w:rPr>
            </w:pPr>
          </w:p>
        </w:tc>
      </w:tr>
      <w:tr w:rsidR="004D762E" w:rsidRPr="00812B7B" w14:paraId="53A6F41B" w14:textId="77777777" w:rsidTr="00DF7501">
        <w:tc>
          <w:tcPr>
            <w:tcW w:w="993" w:type="dxa"/>
            <w:tcBorders>
              <w:top w:val="single" w:sz="4" w:space="0" w:color="auto"/>
              <w:left w:val="single" w:sz="4" w:space="0" w:color="auto"/>
              <w:bottom w:val="single" w:sz="4" w:space="0" w:color="auto"/>
              <w:right w:val="single" w:sz="4" w:space="0" w:color="auto"/>
            </w:tcBorders>
          </w:tcPr>
          <w:p w14:paraId="5AB49739"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1.1</w:t>
            </w:r>
          </w:p>
        </w:tc>
        <w:tc>
          <w:tcPr>
            <w:tcW w:w="4819" w:type="dxa"/>
            <w:tcBorders>
              <w:top w:val="single" w:sz="4" w:space="0" w:color="auto"/>
              <w:left w:val="single" w:sz="4" w:space="0" w:color="auto"/>
              <w:bottom w:val="single" w:sz="4" w:space="0" w:color="auto"/>
              <w:right w:val="single" w:sz="4" w:space="0" w:color="auto"/>
            </w:tcBorders>
          </w:tcPr>
          <w:p w14:paraId="5D1A5ABE"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Розробка концепції дизайну</w:t>
            </w:r>
          </w:p>
        </w:tc>
        <w:tc>
          <w:tcPr>
            <w:tcW w:w="4678" w:type="dxa"/>
            <w:tcBorders>
              <w:top w:val="single" w:sz="4" w:space="0" w:color="auto"/>
              <w:left w:val="single" w:sz="4" w:space="0" w:color="auto"/>
              <w:bottom w:val="single" w:sz="4" w:space="0" w:color="auto"/>
              <w:right w:val="single" w:sz="4" w:space="0" w:color="auto"/>
            </w:tcBorders>
          </w:tcPr>
          <w:p w14:paraId="57182096"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10 календарних днів з моменту укладання договору</w:t>
            </w:r>
          </w:p>
        </w:tc>
      </w:tr>
      <w:tr w:rsidR="004D762E" w:rsidRPr="00812B7B" w14:paraId="312D7510" w14:textId="77777777" w:rsidTr="00DF7501">
        <w:tc>
          <w:tcPr>
            <w:tcW w:w="993" w:type="dxa"/>
            <w:tcBorders>
              <w:top w:val="single" w:sz="4" w:space="0" w:color="auto"/>
              <w:left w:val="single" w:sz="4" w:space="0" w:color="auto"/>
              <w:bottom w:val="single" w:sz="4" w:space="0" w:color="auto"/>
              <w:right w:val="single" w:sz="4" w:space="0" w:color="auto"/>
            </w:tcBorders>
          </w:tcPr>
          <w:p w14:paraId="46EF92F0"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1.1.1</w:t>
            </w:r>
          </w:p>
        </w:tc>
        <w:tc>
          <w:tcPr>
            <w:tcW w:w="4819" w:type="dxa"/>
            <w:tcBorders>
              <w:top w:val="single" w:sz="4" w:space="0" w:color="auto"/>
              <w:left w:val="single" w:sz="4" w:space="0" w:color="auto"/>
              <w:bottom w:val="single" w:sz="4" w:space="0" w:color="auto"/>
              <w:right w:val="single" w:sz="4" w:space="0" w:color="auto"/>
            </w:tcBorders>
          </w:tcPr>
          <w:p w14:paraId="6FE4E6F0"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Надання попередніх варіантів концепції дизайну</w:t>
            </w:r>
          </w:p>
        </w:tc>
        <w:tc>
          <w:tcPr>
            <w:tcW w:w="4678" w:type="dxa"/>
            <w:tcBorders>
              <w:top w:val="single" w:sz="4" w:space="0" w:color="auto"/>
              <w:left w:val="single" w:sz="4" w:space="0" w:color="auto"/>
              <w:bottom w:val="single" w:sz="4" w:space="0" w:color="auto"/>
              <w:right w:val="single" w:sz="4" w:space="0" w:color="auto"/>
            </w:tcBorders>
          </w:tcPr>
          <w:p w14:paraId="3B7C78A7"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5 календарних днів з моменту укладання договору</w:t>
            </w:r>
          </w:p>
        </w:tc>
      </w:tr>
      <w:tr w:rsidR="004D762E" w:rsidRPr="00812B7B" w14:paraId="62494BDB" w14:textId="77777777" w:rsidTr="00DF7501">
        <w:tc>
          <w:tcPr>
            <w:tcW w:w="993" w:type="dxa"/>
            <w:tcBorders>
              <w:top w:val="single" w:sz="4" w:space="0" w:color="auto"/>
              <w:left w:val="single" w:sz="4" w:space="0" w:color="auto"/>
              <w:bottom w:val="single" w:sz="4" w:space="0" w:color="auto"/>
              <w:right w:val="single" w:sz="4" w:space="0" w:color="auto"/>
            </w:tcBorders>
          </w:tcPr>
          <w:p w14:paraId="37F0AAD9"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1.1.2</w:t>
            </w:r>
          </w:p>
        </w:tc>
        <w:tc>
          <w:tcPr>
            <w:tcW w:w="4819" w:type="dxa"/>
            <w:tcBorders>
              <w:top w:val="single" w:sz="4" w:space="0" w:color="auto"/>
              <w:left w:val="single" w:sz="4" w:space="0" w:color="auto"/>
              <w:bottom w:val="single" w:sz="4" w:space="0" w:color="auto"/>
              <w:right w:val="single" w:sz="4" w:space="0" w:color="auto"/>
            </w:tcBorders>
          </w:tcPr>
          <w:p w14:paraId="26D71DFA"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 xml:space="preserve">Надання остаточного варіанту концепції дизайну </w:t>
            </w:r>
          </w:p>
        </w:tc>
        <w:tc>
          <w:tcPr>
            <w:tcW w:w="4678" w:type="dxa"/>
            <w:tcBorders>
              <w:top w:val="single" w:sz="4" w:space="0" w:color="auto"/>
              <w:left w:val="single" w:sz="4" w:space="0" w:color="auto"/>
              <w:bottom w:val="single" w:sz="4" w:space="0" w:color="auto"/>
              <w:right w:val="single" w:sz="4" w:space="0" w:color="auto"/>
            </w:tcBorders>
          </w:tcPr>
          <w:p w14:paraId="25A5BCD0"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 xml:space="preserve">5 календарних днів з моменту виконання підпункту 1.1.1 підетапу 1.1 ЕТАПУ І </w:t>
            </w:r>
          </w:p>
        </w:tc>
      </w:tr>
      <w:tr w:rsidR="004D762E" w:rsidRPr="00812B7B" w14:paraId="7BD1F37B" w14:textId="77777777" w:rsidTr="00DF7501">
        <w:tc>
          <w:tcPr>
            <w:tcW w:w="993" w:type="dxa"/>
            <w:tcBorders>
              <w:top w:val="single" w:sz="4" w:space="0" w:color="auto"/>
              <w:left w:val="single" w:sz="4" w:space="0" w:color="auto"/>
              <w:bottom w:val="single" w:sz="4" w:space="0" w:color="auto"/>
              <w:right w:val="single" w:sz="4" w:space="0" w:color="auto"/>
            </w:tcBorders>
          </w:tcPr>
          <w:p w14:paraId="30EFF7A9"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1.2</w:t>
            </w:r>
          </w:p>
        </w:tc>
        <w:tc>
          <w:tcPr>
            <w:tcW w:w="4819" w:type="dxa"/>
            <w:tcBorders>
              <w:top w:val="single" w:sz="4" w:space="0" w:color="auto"/>
              <w:left w:val="single" w:sz="4" w:space="0" w:color="auto"/>
              <w:bottom w:val="single" w:sz="4" w:space="0" w:color="auto"/>
              <w:right w:val="single" w:sz="4" w:space="0" w:color="auto"/>
            </w:tcBorders>
          </w:tcPr>
          <w:p w14:paraId="00FCE5D7"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Редакційне редагування першого тому</w:t>
            </w:r>
          </w:p>
        </w:tc>
        <w:tc>
          <w:tcPr>
            <w:tcW w:w="4678" w:type="dxa"/>
            <w:tcBorders>
              <w:top w:val="single" w:sz="4" w:space="0" w:color="auto"/>
              <w:left w:val="single" w:sz="4" w:space="0" w:color="auto"/>
              <w:bottom w:val="single" w:sz="4" w:space="0" w:color="auto"/>
              <w:right w:val="single" w:sz="4" w:space="0" w:color="auto"/>
            </w:tcBorders>
          </w:tcPr>
          <w:p w14:paraId="010A1B9C"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 xml:space="preserve">5 календарних днів з моменту отримання від Замовника робочих файлів до першого тому </w:t>
            </w:r>
          </w:p>
        </w:tc>
      </w:tr>
      <w:tr w:rsidR="004D762E" w:rsidRPr="00812B7B" w14:paraId="77052AB0" w14:textId="77777777" w:rsidTr="00DF7501">
        <w:tc>
          <w:tcPr>
            <w:tcW w:w="993" w:type="dxa"/>
            <w:tcBorders>
              <w:top w:val="single" w:sz="4" w:space="0" w:color="auto"/>
              <w:left w:val="single" w:sz="4" w:space="0" w:color="auto"/>
              <w:bottom w:val="single" w:sz="4" w:space="0" w:color="auto"/>
              <w:right w:val="single" w:sz="4" w:space="0" w:color="auto"/>
            </w:tcBorders>
          </w:tcPr>
          <w:p w14:paraId="4076A9C8"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1.3</w:t>
            </w:r>
          </w:p>
        </w:tc>
        <w:tc>
          <w:tcPr>
            <w:tcW w:w="4819" w:type="dxa"/>
            <w:tcBorders>
              <w:top w:val="single" w:sz="4" w:space="0" w:color="auto"/>
              <w:left w:val="single" w:sz="4" w:space="0" w:color="auto"/>
              <w:bottom w:val="single" w:sz="4" w:space="0" w:color="auto"/>
              <w:right w:val="single" w:sz="4" w:space="0" w:color="auto"/>
            </w:tcBorders>
          </w:tcPr>
          <w:p w14:paraId="235C4522"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Верстка макету та переклад англійською мовою першого тому</w:t>
            </w:r>
          </w:p>
        </w:tc>
        <w:tc>
          <w:tcPr>
            <w:tcW w:w="4678" w:type="dxa"/>
            <w:tcBorders>
              <w:top w:val="single" w:sz="4" w:space="0" w:color="auto"/>
              <w:left w:val="single" w:sz="4" w:space="0" w:color="auto"/>
              <w:bottom w:val="single" w:sz="4" w:space="0" w:color="auto"/>
              <w:right w:val="single" w:sz="4" w:space="0" w:color="auto"/>
            </w:tcBorders>
          </w:tcPr>
          <w:p w14:paraId="25D4FD46"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25 календарних днів після виконання підетапу 1.2 ЕТАПУ І</w:t>
            </w:r>
          </w:p>
        </w:tc>
      </w:tr>
      <w:tr w:rsidR="004D762E" w:rsidRPr="00812B7B" w14:paraId="7334138A" w14:textId="77777777" w:rsidTr="00DF7501">
        <w:tc>
          <w:tcPr>
            <w:tcW w:w="993" w:type="dxa"/>
            <w:tcBorders>
              <w:top w:val="single" w:sz="4" w:space="0" w:color="auto"/>
              <w:left w:val="single" w:sz="4" w:space="0" w:color="auto"/>
              <w:bottom w:val="single" w:sz="4" w:space="0" w:color="auto"/>
              <w:right w:val="single" w:sz="4" w:space="0" w:color="auto"/>
            </w:tcBorders>
          </w:tcPr>
          <w:p w14:paraId="1C438DFD"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1.4</w:t>
            </w:r>
          </w:p>
        </w:tc>
        <w:tc>
          <w:tcPr>
            <w:tcW w:w="4819" w:type="dxa"/>
            <w:tcBorders>
              <w:top w:val="single" w:sz="4" w:space="0" w:color="auto"/>
              <w:left w:val="single" w:sz="4" w:space="0" w:color="auto"/>
              <w:bottom w:val="single" w:sz="4" w:space="0" w:color="auto"/>
              <w:right w:val="single" w:sz="4" w:space="0" w:color="auto"/>
            </w:tcBorders>
          </w:tcPr>
          <w:p w14:paraId="66AAD3B0"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 xml:space="preserve">Друк першого тому </w:t>
            </w:r>
          </w:p>
        </w:tc>
        <w:tc>
          <w:tcPr>
            <w:tcW w:w="4678" w:type="dxa"/>
            <w:tcBorders>
              <w:top w:val="single" w:sz="4" w:space="0" w:color="auto"/>
              <w:left w:val="single" w:sz="4" w:space="0" w:color="auto"/>
              <w:bottom w:val="single" w:sz="4" w:space="0" w:color="auto"/>
              <w:right w:val="single" w:sz="4" w:space="0" w:color="auto"/>
            </w:tcBorders>
          </w:tcPr>
          <w:p w14:paraId="4287EA4B"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10 календарних днів після виконання підетапу 1.3 ЕТАПУ І</w:t>
            </w:r>
          </w:p>
        </w:tc>
      </w:tr>
      <w:tr w:rsidR="004D762E" w:rsidRPr="00812B7B" w14:paraId="7736625A" w14:textId="77777777" w:rsidTr="00DF7501">
        <w:tc>
          <w:tcPr>
            <w:tcW w:w="993" w:type="dxa"/>
            <w:tcBorders>
              <w:top w:val="single" w:sz="4" w:space="0" w:color="auto"/>
              <w:left w:val="single" w:sz="4" w:space="0" w:color="auto"/>
              <w:bottom w:val="single" w:sz="4" w:space="0" w:color="auto"/>
              <w:right w:val="single" w:sz="4" w:space="0" w:color="auto"/>
            </w:tcBorders>
          </w:tcPr>
          <w:p w14:paraId="2FDE7C3C"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ІІ ЕТАП</w:t>
            </w:r>
          </w:p>
        </w:tc>
        <w:tc>
          <w:tcPr>
            <w:tcW w:w="4819" w:type="dxa"/>
            <w:tcBorders>
              <w:top w:val="single" w:sz="4" w:space="0" w:color="auto"/>
              <w:left w:val="single" w:sz="4" w:space="0" w:color="auto"/>
              <w:bottom w:val="single" w:sz="4" w:space="0" w:color="auto"/>
              <w:right w:val="single" w:sz="4" w:space="0" w:color="auto"/>
            </w:tcBorders>
          </w:tcPr>
          <w:p w14:paraId="0550E13E"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 xml:space="preserve">Редакційне редагування, верстка макету та друк другого тому </w:t>
            </w:r>
          </w:p>
        </w:tc>
        <w:tc>
          <w:tcPr>
            <w:tcW w:w="4678" w:type="dxa"/>
            <w:tcBorders>
              <w:top w:val="single" w:sz="4" w:space="0" w:color="auto"/>
              <w:left w:val="single" w:sz="4" w:space="0" w:color="auto"/>
              <w:bottom w:val="single" w:sz="4" w:space="0" w:color="auto"/>
              <w:right w:val="single" w:sz="4" w:space="0" w:color="auto"/>
            </w:tcBorders>
          </w:tcPr>
          <w:p w14:paraId="0ADDBA07"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 xml:space="preserve">20 календарних днів з моменту отримання від Замовника робочих файлів до другого тому </w:t>
            </w:r>
          </w:p>
        </w:tc>
      </w:tr>
      <w:tr w:rsidR="004D762E" w:rsidRPr="00812B7B" w14:paraId="2EC78E18" w14:textId="77777777" w:rsidTr="00DF7501">
        <w:tc>
          <w:tcPr>
            <w:tcW w:w="993" w:type="dxa"/>
            <w:tcBorders>
              <w:top w:val="single" w:sz="4" w:space="0" w:color="auto"/>
              <w:left w:val="single" w:sz="4" w:space="0" w:color="auto"/>
              <w:bottom w:val="single" w:sz="4" w:space="0" w:color="auto"/>
              <w:right w:val="single" w:sz="4" w:space="0" w:color="auto"/>
            </w:tcBorders>
          </w:tcPr>
          <w:p w14:paraId="7C67FF4B"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2.1</w:t>
            </w:r>
          </w:p>
        </w:tc>
        <w:tc>
          <w:tcPr>
            <w:tcW w:w="4819" w:type="dxa"/>
            <w:tcBorders>
              <w:top w:val="single" w:sz="4" w:space="0" w:color="auto"/>
              <w:left w:val="single" w:sz="4" w:space="0" w:color="auto"/>
              <w:bottom w:val="single" w:sz="4" w:space="0" w:color="auto"/>
              <w:right w:val="single" w:sz="4" w:space="0" w:color="auto"/>
            </w:tcBorders>
          </w:tcPr>
          <w:p w14:paraId="3CB9CFF7"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 xml:space="preserve">Редакційне редагування другого тому </w:t>
            </w:r>
          </w:p>
        </w:tc>
        <w:tc>
          <w:tcPr>
            <w:tcW w:w="4678" w:type="dxa"/>
            <w:tcBorders>
              <w:top w:val="single" w:sz="4" w:space="0" w:color="auto"/>
              <w:left w:val="single" w:sz="4" w:space="0" w:color="auto"/>
              <w:bottom w:val="single" w:sz="4" w:space="0" w:color="auto"/>
              <w:right w:val="single" w:sz="4" w:space="0" w:color="auto"/>
            </w:tcBorders>
          </w:tcPr>
          <w:p w14:paraId="3F6C09FA"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 xml:space="preserve">5 календарних днів з моменту отримання від Замовника робочих файлів до другого тому </w:t>
            </w:r>
          </w:p>
        </w:tc>
      </w:tr>
      <w:tr w:rsidR="004D762E" w:rsidRPr="00812B7B" w14:paraId="62A78466" w14:textId="77777777" w:rsidTr="00DF7501">
        <w:tc>
          <w:tcPr>
            <w:tcW w:w="993" w:type="dxa"/>
            <w:tcBorders>
              <w:top w:val="single" w:sz="4" w:space="0" w:color="auto"/>
              <w:left w:val="single" w:sz="4" w:space="0" w:color="auto"/>
              <w:bottom w:val="single" w:sz="4" w:space="0" w:color="auto"/>
              <w:right w:val="single" w:sz="4" w:space="0" w:color="auto"/>
            </w:tcBorders>
          </w:tcPr>
          <w:p w14:paraId="38A2F321"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2.2</w:t>
            </w:r>
          </w:p>
        </w:tc>
        <w:tc>
          <w:tcPr>
            <w:tcW w:w="4819" w:type="dxa"/>
            <w:tcBorders>
              <w:top w:val="single" w:sz="4" w:space="0" w:color="auto"/>
              <w:left w:val="single" w:sz="4" w:space="0" w:color="auto"/>
              <w:bottom w:val="single" w:sz="4" w:space="0" w:color="auto"/>
              <w:right w:val="single" w:sz="4" w:space="0" w:color="auto"/>
            </w:tcBorders>
          </w:tcPr>
          <w:p w14:paraId="5E560C9B"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 xml:space="preserve">Верстка макету другого тому </w:t>
            </w:r>
          </w:p>
        </w:tc>
        <w:tc>
          <w:tcPr>
            <w:tcW w:w="4678" w:type="dxa"/>
            <w:tcBorders>
              <w:top w:val="single" w:sz="4" w:space="0" w:color="auto"/>
              <w:left w:val="single" w:sz="4" w:space="0" w:color="auto"/>
              <w:bottom w:val="single" w:sz="4" w:space="0" w:color="auto"/>
              <w:right w:val="single" w:sz="4" w:space="0" w:color="auto"/>
            </w:tcBorders>
          </w:tcPr>
          <w:p w14:paraId="262E8B6C"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10 календарних днів після виконання підетапу 2.1 ЕТАПУ ІІ</w:t>
            </w:r>
          </w:p>
        </w:tc>
      </w:tr>
      <w:tr w:rsidR="004D762E" w:rsidRPr="00812B7B" w14:paraId="21F0D222" w14:textId="77777777" w:rsidTr="00DF7501">
        <w:tc>
          <w:tcPr>
            <w:tcW w:w="993" w:type="dxa"/>
            <w:tcBorders>
              <w:top w:val="single" w:sz="4" w:space="0" w:color="auto"/>
              <w:left w:val="single" w:sz="4" w:space="0" w:color="auto"/>
              <w:bottom w:val="single" w:sz="4" w:space="0" w:color="auto"/>
              <w:right w:val="single" w:sz="4" w:space="0" w:color="auto"/>
            </w:tcBorders>
          </w:tcPr>
          <w:p w14:paraId="4F8F38E9"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2.3</w:t>
            </w:r>
          </w:p>
        </w:tc>
        <w:tc>
          <w:tcPr>
            <w:tcW w:w="4819" w:type="dxa"/>
            <w:tcBorders>
              <w:top w:val="single" w:sz="4" w:space="0" w:color="auto"/>
              <w:left w:val="single" w:sz="4" w:space="0" w:color="auto"/>
              <w:bottom w:val="single" w:sz="4" w:space="0" w:color="auto"/>
              <w:right w:val="single" w:sz="4" w:space="0" w:color="auto"/>
            </w:tcBorders>
          </w:tcPr>
          <w:p w14:paraId="44872626"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 xml:space="preserve">Друк другого тому </w:t>
            </w:r>
          </w:p>
        </w:tc>
        <w:tc>
          <w:tcPr>
            <w:tcW w:w="4678" w:type="dxa"/>
            <w:tcBorders>
              <w:top w:val="single" w:sz="4" w:space="0" w:color="auto"/>
              <w:left w:val="single" w:sz="4" w:space="0" w:color="auto"/>
              <w:bottom w:val="single" w:sz="4" w:space="0" w:color="auto"/>
              <w:right w:val="single" w:sz="4" w:space="0" w:color="auto"/>
            </w:tcBorders>
          </w:tcPr>
          <w:p w14:paraId="0FCF620A" w14:textId="77777777" w:rsidR="004D762E" w:rsidRPr="00812B7B" w:rsidRDefault="004D762E" w:rsidP="00DF7501">
            <w:pPr>
              <w:pStyle w:val="af1"/>
              <w:rPr>
                <w:rFonts w:ascii="Times New Roman" w:hAnsi="Times New Roman"/>
                <w:sz w:val="20"/>
                <w:szCs w:val="20"/>
                <w:lang w:eastAsia="uk-UA"/>
              </w:rPr>
            </w:pPr>
            <w:r w:rsidRPr="00812B7B">
              <w:rPr>
                <w:rFonts w:ascii="Times New Roman" w:hAnsi="Times New Roman"/>
                <w:sz w:val="20"/>
                <w:szCs w:val="20"/>
                <w:lang w:eastAsia="uk-UA"/>
              </w:rPr>
              <w:t>5 календарних днів після виконання підетапу 2.2 ЕТАПУ ІІ</w:t>
            </w:r>
          </w:p>
        </w:tc>
      </w:tr>
    </w:tbl>
    <w:p w14:paraId="2EBA142E" w14:textId="77777777" w:rsidR="004D762E" w:rsidRPr="00812B7B" w:rsidRDefault="004D762E" w:rsidP="004D762E">
      <w:pPr>
        <w:jc w:val="center"/>
        <w:rPr>
          <w:b/>
          <w:caps/>
          <w:noProof/>
        </w:rPr>
      </w:pPr>
    </w:p>
    <w:tbl>
      <w:tblPr>
        <w:tblW w:w="10173" w:type="dxa"/>
        <w:tblLayout w:type="fixed"/>
        <w:tblLook w:val="04A0" w:firstRow="1" w:lastRow="0" w:firstColumn="1" w:lastColumn="0" w:noHBand="0" w:noVBand="1"/>
      </w:tblPr>
      <w:tblGrid>
        <w:gridCol w:w="5138"/>
        <w:gridCol w:w="5035"/>
      </w:tblGrid>
      <w:tr w:rsidR="004D762E" w:rsidRPr="00B66290" w14:paraId="36CBD0DE" w14:textId="77777777" w:rsidTr="00DF7501">
        <w:trPr>
          <w:trHeight w:val="506"/>
        </w:trPr>
        <w:tc>
          <w:tcPr>
            <w:tcW w:w="5138" w:type="dxa"/>
            <w:shd w:val="clear" w:color="auto" w:fill="auto"/>
          </w:tcPr>
          <w:p w14:paraId="33A4FA89" w14:textId="77777777" w:rsidR="004D762E" w:rsidRPr="00812B7B" w:rsidRDefault="004D762E" w:rsidP="00DF7501">
            <w:pPr>
              <w:pStyle w:val="Style6"/>
              <w:widowControl/>
              <w:rPr>
                <w:b/>
                <w:sz w:val="20"/>
                <w:szCs w:val="20"/>
                <w:lang w:val="uk-UA"/>
              </w:rPr>
            </w:pPr>
            <w:r w:rsidRPr="00812B7B">
              <w:rPr>
                <w:b/>
                <w:sz w:val="20"/>
                <w:szCs w:val="20"/>
                <w:lang w:val="uk-UA"/>
              </w:rPr>
              <w:t>Замовник:</w:t>
            </w:r>
          </w:p>
          <w:p w14:paraId="5B2C1ABB" w14:textId="77777777" w:rsidR="004D762E" w:rsidRPr="00812B7B" w:rsidRDefault="004D762E" w:rsidP="00DF7501">
            <w:pPr>
              <w:pStyle w:val="Style6"/>
              <w:widowControl/>
              <w:rPr>
                <w:b/>
                <w:sz w:val="20"/>
                <w:szCs w:val="20"/>
                <w:lang w:val="uk-UA"/>
              </w:rPr>
            </w:pPr>
          </w:p>
          <w:p w14:paraId="460A6448" w14:textId="77777777" w:rsidR="004D762E" w:rsidRPr="00812B7B" w:rsidRDefault="004D762E" w:rsidP="00DF7501">
            <w:pPr>
              <w:rPr>
                <w:b/>
                <w:noProof/>
                <w:sz w:val="20"/>
                <w:szCs w:val="20"/>
              </w:rPr>
            </w:pPr>
            <w:r w:rsidRPr="00812B7B">
              <w:rPr>
                <w:b/>
                <w:noProof/>
                <w:sz w:val="20"/>
                <w:szCs w:val="20"/>
              </w:rPr>
              <w:t xml:space="preserve">Департамент економіки та інвестицій </w:t>
            </w:r>
          </w:p>
          <w:p w14:paraId="17B5EAA9" w14:textId="77777777" w:rsidR="004D762E" w:rsidRPr="00812B7B" w:rsidRDefault="004D762E" w:rsidP="00DF7501">
            <w:pPr>
              <w:rPr>
                <w:b/>
                <w:noProof/>
                <w:sz w:val="20"/>
                <w:szCs w:val="20"/>
              </w:rPr>
            </w:pPr>
            <w:r w:rsidRPr="00812B7B">
              <w:rPr>
                <w:b/>
                <w:noProof/>
                <w:sz w:val="20"/>
                <w:szCs w:val="20"/>
              </w:rPr>
              <w:t>виконавчого органу Київської міської ради</w:t>
            </w:r>
          </w:p>
          <w:p w14:paraId="38F81A54" w14:textId="77777777" w:rsidR="004D762E" w:rsidRPr="00812B7B" w:rsidRDefault="004D762E" w:rsidP="00DF7501">
            <w:pPr>
              <w:rPr>
                <w:b/>
                <w:noProof/>
                <w:sz w:val="20"/>
                <w:szCs w:val="20"/>
              </w:rPr>
            </w:pPr>
            <w:r w:rsidRPr="00812B7B">
              <w:rPr>
                <w:b/>
                <w:noProof/>
                <w:sz w:val="20"/>
                <w:szCs w:val="20"/>
              </w:rPr>
              <w:t>(Київської міської державної адміністрації)</w:t>
            </w:r>
          </w:p>
          <w:p w14:paraId="2116E68E" w14:textId="77777777" w:rsidR="004D762E" w:rsidRPr="00812B7B" w:rsidRDefault="004D762E" w:rsidP="00DF7501">
            <w:pPr>
              <w:rPr>
                <w:noProof/>
                <w:sz w:val="20"/>
                <w:szCs w:val="20"/>
              </w:rPr>
            </w:pPr>
            <w:r w:rsidRPr="00812B7B">
              <w:rPr>
                <w:noProof/>
                <w:sz w:val="20"/>
                <w:szCs w:val="20"/>
              </w:rPr>
              <w:t>01044, м. Київ – 044, вул. Хрещатик, 36</w:t>
            </w:r>
          </w:p>
          <w:p w14:paraId="0697877E" w14:textId="77777777" w:rsidR="004D762E" w:rsidRPr="00812B7B" w:rsidRDefault="004D762E" w:rsidP="00DF7501">
            <w:pPr>
              <w:rPr>
                <w:noProof/>
                <w:sz w:val="20"/>
                <w:szCs w:val="20"/>
              </w:rPr>
            </w:pPr>
            <w:r w:rsidRPr="00812B7B">
              <w:rPr>
                <w:noProof/>
                <w:sz w:val="20"/>
                <w:szCs w:val="20"/>
              </w:rPr>
              <w:t>Шевченківський р-н</w:t>
            </w:r>
          </w:p>
          <w:p w14:paraId="7E359F32" w14:textId="77777777" w:rsidR="004D762E" w:rsidRPr="00812B7B" w:rsidRDefault="004D762E" w:rsidP="00DF7501">
            <w:pPr>
              <w:rPr>
                <w:noProof/>
                <w:sz w:val="20"/>
                <w:szCs w:val="20"/>
              </w:rPr>
            </w:pPr>
            <w:r w:rsidRPr="00812B7B">
              <w:rPr>
                <w:noProof/>
                <w:sz w:val="20"/>
                <w:szCs w:val="20"/>
              </w:rPr>
              <w:t>Код ЄДРПОУ 04633423</w:t>
            </w:r>
          </w:p>
          <w:p w14:paraId="6A294ABB" w14:textId="77777777" w:rsidR="004D762E" w:rsidRPr="00812B7B" w:rsidRDefault="004D762E" w:rsidP="00DF7501">
            <w:pPr>
              <w:rPr>
                <w:noProof/>
                <w:sz w:val="20"/>
                <w:szCs w:val="20"/>
              </w:rPr>
            </w:pPr>
            <w:r w:rsidRPr="00812B7B">
              <w:rPr>
                <w:noProof/>
                <w:sz w:val="20"/>
                <w:szCs w:val="20"/>
              </w:rPr>
              <w:t>рах.IBAN:UA248201720344210002000029201</w:t>
            </w:r>
          </w:p>
          <w:p w14:paraId="4D24D4A7" w14:textId="77777777" w:rsidR="004D762E" w:rsidRPr="00812B7B" w:rsidRDefault="004D762E" w:rsidP="00DF7501">
            <w:pPr>
              <w:rPr>
                <w:noProof/>
                <w:sz w:val="20"/>
                <w:szCs w:val="20"/>
              </w:rPr>
            </w:pPr>
            <w:r w:rsidRPr="00812B7B">
              <w:rPr>
                <w:noProof/>
                <w:sz w:val="20"/>
                <w:szCs w:val="20"/>
              </w:rPr>
              <w:t>Держказначейська служба України, м.Київ</w:t>
            </w:r>
          </w:p>
          <w:p w14:paraId="18FEFA04" w14:textId="77777777" w:rsidR="004D762E" w:rsidRPr="00812B7B" w:rsidRDefault="004D762E" w:rsidP="00DF7501">
            <w:pPr>
              <w:pStyle w:val="Style6"/>
              <w:widowControl/>
              <w:jc w:val="both"/>
              <w:rPr>
                <w:noProof/>
                <w:sz w:val="20"/>
                <w:szCs w:val="20"/>
                <w:lang w:val="uk-UA"/>
              </w:rPr>
            </w:pPr>
          </w:p>
          <w:p w14:paraId="08CA1BC9" w14:textId="77777777" w:rsidR="004D762E" w:rsidRPr="00812B7B" w:rsidRDefault="004D762E" w:rsidP="00DF7501">
            <w:pPr>
              <w:pStyle w:val="Style6"/>
              <w:widowControl/>
              <w:jc w:val="both"/>
              <w:rPr>
                <w:noProof/>
                <w:sz w:val="20"/>
                <w:szCs w:val="20"/>
                <w:lang w:val="uk-UA"/>
              </w:rPr>
            </w:pPr>
            <w:r w:rsidRPr="00812B7B">
              <w:rPr>
                <w:noProof/>
                <w:sz w:val="20"/>
                <w:szCs w:val="20"/>
                <w:lang w:val="uk-UA"/>
              </w:rPr>
              <w:t xml:space="preserve">Відповідальна особа: </w:t>
            </w:r>
          </w:p>
          <w:p w14:paraId="4C98A790" w14:textId="77777777" w:rsidR="004D762E" w:rsidRPr="00812B7B" w:rsidRDefault="004D762E" w:rsidP="00DF7501">
            <w:pPr>
              <w:pStyle w:val="Style6"/>
              <w:widowControl/>
              <w:jc w:val="both"/>
              <w:rPr>
                <w:sz w:val="20"/>
                <w:szCs w:val="20"/>
                <w:lang w:val="uk-UA"/>
              </w:rPr>
            </w:pPr>
            <w:r w:rsidRPr="00812B7B">
              <w:rPr>
                <w:sz w:val="20"/>
                <w:szCs w:val="20"/>
                <w:lang w:val="uk-UA"/>
              </w:rPr>
              <w:t xml:space="preserve">Заступник начальника управління – начальник відділу з питань регіональної економічної політики </w:t>
            </w:r>
          </w:p>
          <w:p w14:paraId="17612C56" w14:textId="77777777" w:rsidR="004D762E" w:rsidRPr="00812B7B" w:rsidRDefault="004D762E" w:rsidP="00DF7501">
            <w:pPr>
              <w:pStyle w:val="Style6"/>
              <w:widowControl/>
              <w:jc w:val="both"/>
              <w:rPr>
                <w:sz w:val="20"/>
                <w:szCs w:val="20"/>
                <w:lang w:val="uk-UA"/>
              </w:rPr>
            </w:pPr>
            <w:r w:rsidRPr="00812B7B">
              <w:rPr>
                <w:sz w:val="20"/>
                <w:szCs w:val="20"/>
                <w:lang w:val="uk-UA"/>
              </w:rPr>
              <w:t>Коломієць Валерія Олексіївна</w:t>
            </w:r>
          </w:p>
          <w:p w14:paraId="05EE9DBC" w14:textId="77777777" w:rsidR="004D762E" w:rsidRPr="00812B7B" w:rsidRDefault="004D762E" w:rsidP="00DF7501">
            <w:pPr>
              <w:pStyle w:val="Style6"/>
              <w:widowControl/>
              <w:jc w:val="both"/>
              <w:rPr>
                <w:sz w:val="20"/>
                <w:szCs w:val="20"/>
                <w:lang w:val="uk-UA"/>
              </w:rPr>
            </w:pPr>
            <w:r w:rsidRPr="00812B7B">
              <w:rPr>
                <w:sz w:val="20"/>
                <w:szCs w:val="20"/>
                <w:lang w:val="uk-UA"/>
              </w:rPr>
              <w:t xml:space="preserve">e-mail: </w:t>
            </w:r>
            <w:hyperlink r:id="rId35" w:history="1">
              <w:r w:rsidRPr="00812B7B">
                <w:rPr>
                  <w:rStyle w:val="a7"/>
                  <w:sz w:val="20"/>
                  <w:szCs w:val="20"/>
                  <w:lang w:val="en-US"/>
                </w:rPr>
                <w:t>rrdei</w:t>
              </w:r>
              <w:r w:rsidRPr="00812B7B">
                <w:rPr>
                  <w:rStyle w:val="a7"/>
                  <w:sz w:val="20"/>
                  <w:szCs w:val="20"/>
                  <w:lang w:val="uk-UA"/>
                </w:rPr>
                <w:t>@</w:t>
              </w:r>
              <w:r w:rsidRPr="00812B7B">
                <w:rPr>
                  <w:rStyle w:val="a7"/>
                  <w:sz w:val="20"/>
                  <w:szCs w:val="20"/>
                  <w:lang w:val="en-US"/>
                </w:rPr>
                <w:t>guekmda</w:t>
              </w:r>
              <w:r w:rsidRPr="00812B7B">
                <w:rPr>
                  <w:rStyle w:val="a7"/>
                  <w:sz w:val="20"/>
                  <w:szCs w:val="20"/>
                  <w:lang w:val="uk-UA"/>
                </w:rPr>
                <w:t>.</w:t>
              </w:r>
              <w:r w:rsidRPr="00812B7B">
                <w:rPr>
                  <w:rStyle w:val="a7"/>
                  <w:sz w:val="20"/>
                  <w:szCs w:val="20"/>
                  <w:lang w:val="en-US"/>
                </w:rPr>
                <w:t>gov</w:t>
              </w:r>
              <w:r w:rsidRPr="00812B7B">
                <w:rPr>
                  <w:rStyle w:val="a7"/>
                  <w:sz w:val="20"/>
                  <w:szCs w:val="20"/>
                  <w:lang w:val="uk-UA"/>
                </w:rPr>
                <w:t>.</w:t>
              </w:r>
              <w:r w:rsidRPr="00812B7B">
                <w:rPr>
                  <w:rStyle w:val="a7"/>
                  <w:sz w:val="20"/>
                  <w:szCs w:val="20"/>
                  <w:lang w:val="en-US"/>
                </w:rPr>
                <w:t>ua</w:t>
              </w:r>
            </w:hyperlink>
          </w:p>
          <w:p w14:paraId="2E25FB82" w14:textId="77777777" w:rsidR="004D762E" w:rsidRPr="004D762E" w:rsidRDefault="004D762E" w:rsidP="00DF7501">
            <w:pPr>
              <w:widowControl w:val="0"/>
              <w:shd w:val="clear" w:color="auto" w:fill="FFFFFF"/>
              <w:autoSpaceDE w:val="0"/>
              <w:autoSpaceDN w:val="0"/>
              <w:adjustRightInd w:val="0"/>
              <w:jc w:val="both"/>
              <w:rPr>
                <w:sz w:val="20"/>
                <w:szCs w:val="20"/>
                <w:lang w:val="uk-UA"/>
              </w:rPr>
            </w:pPr>
            <w:r w:rsidRPr="004D762E">
              <w:rPr>
                <w:sz w:val="20"/>
                <w:szCs w:val="20"/>
                <w:lang w:val="uk-UA"/>
              </w:rPr>
              <w:t>тел.: (044) 202-72-84</w:t>
            </w:r>
          </w:p>
          <w:p w14:paraId="022E6546" w14:textId="77777777" w:rsidR="004D762E" w:rsidRPr="004D762E" w:rsidRDefault="004D762E" w:rsidP="00DF7501">
            <w:pPr>
              <w:rPr>
                <w:b/>
                <w:noProof/>
                <w:sz w:val="20"/>
                <w:szCs w:val="20"/>
                <w:lang w:val="uk-UA"/>
              </w:rPr>
            </w:pPr>
          </w:p>
          <w:p w14:paraId="48EFE700" w14:textId="77777777" w:rsidR="004D762E" w:rsidRPr="00812B7B" w:rsidRDefault="004D762E" w:rsidP="00DF7501">
            <w:pPr>
              <w:pStyle w:val="Style6"/>
              <w:widowControl/>
              <w:rPr>
                <w:b/>
                <w:noProof/>
                <w:sz w:val="20"/>
                <w:szCs w:val="20"/>
                <w:lang w:val="uk-UA"/>
              </w:rPr>
            </w:pPr>
            <w:r w:rsidRPr="00812B7B">
              <w:rPr>
                <w:b/>
                <w:sz w:val="20"/>
                <w:szCs w:val="20"/>
                <w:lang w:val="uk-UA"/>
              </w:rPr>
              <w:t>Перший заступник директора Департаменту економіки та інвестицій</w:t>
            </w:r>
            <w:r w:rsidRPr="00812B7B">
              <w:rPr>
                <w:rStyle w:val="FontStyle47"/>
                <w:rFonts w:eastAsiaTheme="majorEastAsia"/>
                <w:lang w:val="uk-UA" w:eastAsia="uk-UA"/>
              </w:rPr>
              <w:t xml:space="preserve"> виконавчого органу Київської міської ради (Київської міської державної адміністрації)</w:t>
            </w:r>
          </w:p>
          <w:p w14:paraId="367DCA2A" w14:textId="77777777" w:rsidR="004D762E" w:rsidRPr="00812B7B" w:rsidRDefault="004D762E" w:rsidP="00DF7501">
            <w:pPr>
              <w:pStyle w:val="Style6"/>
              <w:widowControl/>
              <w:rPr>
                <w:b/>
                <w:color w:val="000000"/>
                <w:sz w:val="20"/>
                <w:szCs w:val="20"/>
                <w:lang w:val="uk-UA"/>
              </w:rPr>
            </w:pPr>
          </w:p>
          <w:p w14:paraId="12C16B9A" w14:textId="77777777" w:rsidR="004D762E" w:rsidRPr="00812B7B" w:rsidRDefault="004D762E" w:rsidP="00DF7501">
            <w:pPr>
              <w:pStyle w:val="Style6"/>
              <w:jc w:val="both"/>
              <w:rPr>
                <w:b/>
                <w:color w:val="000000"/>
                <w:sz w:val="20"/>
                <w:szCs w:val="20"/>
                <w:lang w:val="uk-UA"/>
              </w:rPr>
            </w:pPr>
            <w:r w:rsidRPr="00812B7B">
              <w:rPr>
                <w:b/>
                <w:noProof/>
                <w:sz w:val="20"/>
                <w:szCs w:val="20"/>
                <w:lang w:val="uk-UA"/>
              </w:rPr>
              <w:t>___________________</w:t>
            </w:r>
            <w:r w:rsidRPr="00812B7B">
              <w:rPr>
                <w:b/>
                <w:color w:val="000000"/>
                <w:sz w:val="20"/>
                <w:szCs w:val="20"/>
                <w:lang w:val="uk-UA"/>
              </w:rPr>
              <w:t xml:space="preserve">В. В. Панченко </w:t>
            </w:r>
          </w:p>
          <w:p w14:paraId="2149AB38" w14:textId="77777777" w:rsidR="004D762E" w:rsidRPr="00812B7B" w:rsidRDefault="004D762E" w:rsidP="00DF7501">
            <w:pPr>
              <w:pStyle w:val="Style6"/>
              <w:jc w:val="both"/>
              <w:rPr>
                <w:b/>
                <w:color w:val="000000"/>
                <w:sz w:val="20"/>
                <w:szCs w:val="20"/>
                <w:lang w:val="uk-UA"/>
              </w:rPr>
            </w:pPr>
            <w:r w:rsidRPr="00812B7B">
              <w:rPr>
                <w:b/>
                <w:color w:val="000000"/>
                <w:sz w:val="20"/>
                <w:szCs w:val="20"/>
                <w:lang w:val="uk-UA"/>
              </w:rPr>
              <w:t>М. П.</w:t>
            </w:r>
          </w:p>
        </w:tc>
        <w:tc>
          <w:tcPr>
            <w:tcW w:w="5035" w:type="dxa"/>
            <w:shd w:val="clear" w:color="auto" w:fill="auto"/>
          </w:tcPr>
          <w:p w14:paraId="223A46A2" w14:textId="77777777" w:rsidR="004D762E" w:rsidRPr="00812B7B" w:rsidRDefault="004D762E" w:rsidP="00DF7501">
            <w:pPr>
              <w:pStyle w:val="Style6"/>
              <w:widowControl/>
              <w:rPr>
                <w:b/>
                <w:sz w:val="20"/>
                <w:szCs w:val="20"/>
                <w:lang w:val="uk-UA"/>
              </w:rPr>
            </w:pPr>
            <w:r w:rsidRPr="00812B7B">
              <w:rPr>
                <w:b/>
                <w:sz w:val="20"/>
                <w:szCs w:val="20"/>
                <w:lang w:val="uk-UA"/>
              </w:rPr>
              <w:t>Виконавець:</w:t>
            </w:r>
          </w:p>
          <w:p w14:paraId="30B46CAD" w14:textId="77777777" w:rsidR="004D762E" w:rsidRPr="00812B7B" w:rsidRDefault="004D762E" w:rsidP="00DF7501">
            <w:pPr>
              <w:pStyle w:val="Style6"/>
              <w:widowControl/>
              <w:rPr>
                <w:b/>
                <w:sz w:val="20"/>
                <w:szCs w:val="20"/>
                <w:lang w:val="uk-UA"/>
              </w:rPr>
            </w:pPr>
          </w:p>
          <w:p w14:paraId="14B9E8B1" w14:textId="77777777" w:rsidR="004D762E" w:rsidRPr="00812B7B" w:rsidRDefault="004D762E" w:rsidP="00DF7501">
            <w:pPr>
              <w:rPr>
                <w:noProof/>
                <w:sz w:val="20"/>
                <w:szCs w:val="20"/>
              </w:rPr>
            </w:pPr>
          </w:p>
          <w:p w14:paraId="3B20787C" w14:textId="77777777" w:rsidR="004D762E" w:rsidRPr="00812B7B" w:rsidRDefault="004D762E" w:rsidP="00DF7501">
            <w:pPr>
              <w:rPr>
                <w:noProof/>
                <w:sz w:val="20"/>
                <w:szCs w:val="20"/>
              </w:rPr>
            </w:pPr>
          </w:p>
          <w:p w14:paraId="67BB1100" w14:textId="77777777" w:rsidR="004D762E" w:rsidRPr="00812B7B" w:rsidRDefault="004D762E" w:rsidP="00DF7501">
            <w:pPr>
              <w:rPr>
                <w:noProof/>
                <w:sz w:val="20"/>
                <w:szCs w:val="20"/>
              </w:rPr>
            </w:pPr>
          </w:p>
          <w:p w14:paraId="0E8812AE" w14:textId="77777777" w:rsidR="004D762E" w:rsidRPr="00812B7B" w:rsidRDefault="004D762E" w:rsidP="00DF7501">
            <w:pPr>
              <w:rPr>
                <w:noProof/>
                <w:sz w:val="20"/>
                <w:szCs w:val="20"/>
              </w:rPr>
            </w:pPr>
          </w:p>
          <w:p w14:paraId="15416359" w14:textId="77777777" w:rsidR="004D762E" w:rsidRPr="00812B7B" w:rsidRDefault="004D762E" w:rsidP="00DF7501">
            <w:pPr>
              <w:rPr>
                <w:noProof/>
                <w:sz w:val="20"/>
                <w:szCs w:val="20"/>
              </w:rPr>
            </w:pPr>
          </w:p>
          <w:p w14:paraId="088D0169" w14:textId="77777777" w:rsidR="004D762E" w:rsidRPr="00812B7B" w:rsidRDefault="004D762E" w:rsidP="00DF7501">
            <w:pPr>
              <w:rPr>
                <w:noProof/>
                <w:sz w:val="20"/>
                <w:szCs w:val="20"/>
              </w:rPr>
            </w:pPr>
          </w:p>
          <w:p w14:paraId="247BD5D7" w14:textId="77777777" w:rsidR="004D762E" w:rsidRPr="00812B7B" w:rsidRDefault="004D762E" w:rsidP="00DF7501">
            <w:pPr>
              <w:rPr>
                <w:noProof/>
                <w:sz w:val="20"/>
                <w:szCs w:val="20"/>
              </w:rPr>
            </w:pPr>
          </w:p>
          <w:p w14:paraId="3DC75187" w14:textId="77777777" w:rsidR="004D762E" w:rsidRPr="00812B7B" w:rsidRDefault="004D762E" w:rsidP="00DF7501">
            <w:pPr>
              <w:rPr>
                <w:noProof/>
                <w:sz w:val="20"/>
                <w:szCs w:val="20"/>
              </w:rPr>
            </w:pPr>
          </w:p>
          <w:p w14:paraId="228F7944" w14:textId="77777777" w:rsidR="004D762E" w:rsidRPr="00812B7B" w:rsidRDefault="004D762E" w:rsidP="00DF7501">
            <w:pPr>
              <w:rPr>
                <w:noProof/>
                <w:sz w:val="20"/>
                <w:szCs w:val="20"/>
              </w:rPr>
            </w:pPr>
          </w:p>
          <w:p w14:paraId="752BFBA5" w14:textId="77777777" w:rsidR="004D762E" w:rsidRPr="00812B7B" w:rsidRDefault="004D762E" w:rsidP="00DF7501">
            <w:pPr>
              <w:rPr>
                <w:noProof/>
                <w:sz w:val="20"/>
                <w:szCs w:val="20"/>
              </w:rPr>
            </w:pPr>
          </w:p>
          <w:p w14:paraId="3361CFE5" w14:textId="77777777" w:rsidR="004D762E" w:rsidRPr="00812B7B" w:rsidRDefault="004D762E" w:rsidP="00DF7501">
            <w:pPr>
              <w:rPr>
                <w:noProof/>
                <w:sz w:val="20"/>
                <w:szCs w:val="20"/>
              </w:rPr>
            </w:pPr>
          </w:p>
          <w:p w14:paraId="4A714DD8" w14:textId="77777777" w:rsidR="004D762E" w:rsidRPr="00812B7B" w:rsidRDefault="004D762E" w:rsidP="00DF7501">
            <w:pPr>
              <w:rPr>
                <w:noProof/>
                <w:sz w:val="20"/>
                <w:szCs w:val="20"/>
              </w:rPr>
            </w:pPr>
          </w:p>
          <w:p w14:paraId="77C44682" w14:textId="77777777" w:rsidR="004D762E" w:rsidRPr="00812B7B" w:rsidRDefault="004D762E" w:rsidP="00DF7501">
            <w:pPr>
              <w:rPr>
                <w:noProof/>
                <w:sz w:val="20"/>
                <w:szCs w:val="20"/>
              </w:rPr>
            </w:pPr>
          </w:p>
          <w:p w14:paraId="3FD1F0C6" w14:textId="77777777" w:rsidR="004D762E" w:rsidRPr="00812B7B" w:rsidRDefault="004D762E" w:rsidP="00DF7501">
            <w:pPr>
              <w:rPr>
                <w:noProof/>
                <w:sz w:val="20"/>
                <w:szCs w:val="20"/>
              </w:rPr>
            </w:pPr>
          </w:p>
          <w:p w14:paraId="740EA608" w14:textId="77777777" w:rsidR="004D762E" w:rsidRPr="00812B7B" w:rsidRDefault="004D762E" w:rsidP="00DF7501">
            <w:pPr>
              <w:rPr>
                <w:noProof/>
                <w:sz w:val="20"/>
                <w:szCs w:val="20"/>
              </w:rPr>
            </w:pPr>
          </w:p>
          <w:p w14:paraId="71047365" w14:textId="77777777" w:rsidR="004D762E" w:rsidRPr="00812B7B" w:rsidRDefault="004D762E" w:rsidP="00DF7501">
            <w:pPr>
              <w:rPr>
                <w:noProof/>
                <w:sz w:val="20"/>
                <w:szCs w:val="20"/>
              </w:rPr>
            </w:pPr>
          </w:p>
          <w:p w14:paraId="52CBD882" w14:textId="77777777" w:rsidR="004D762E" w:rsidRPr="00812B7B" w:rsidRDefault="004D762E" w:rsidP="00DF7501">
            <w:pPr>
              <w:rPr>
                <w:noProof/>
                <w:sz w:val="20"/>
                <w:szCs w:val="20"/>
              </w:rPr>
            </w:pPr>
          </w:p>
          <w:p w14:paraId="713DE5F0" w14:textId="77777777" w:rsidR="004D762E" w:rsidRPr="00812B7B" w:rsidRDefault="004D762E" w:rsidP="00DF7501">
            <w:pPr>
              <w:rPr>
                <w:noProof/>
                <w:sz w:val="20"/>
                <w:szCs w:val="20"/>
              </w:rPr>
            </w:pPr>
          </w:p>
          <w:p w14:paraId="6EAB2BE9" w14:textId="77777777" w:rsidR="004D762E" w:rsidRPr="00812B7B" w:rsidRDefault="004D762E" w:rsidP="00DF7501">
            <w:pPr>
              <w:rPr>
                <w:b/>
                <w:noProof/>
                <w:sz w:val="20"/>
                <w:szCs w:val="20"/>
              </w:rPr>
            </w:pPr>
          </w:p>
          <w:p w14:paraId="37C07013" w14:textId="77777777" w:rsidR="004D762E" w:rsidRPr="00812B7B" w:rsidRDefault="004D762E" w:rsidP="00DF7501">
            <w:pPr>
              <w:rPr>
                <w:b/>
                <w:noProof/>
                <w:sz w:val="20"/>
                <w:szCs w:val="20"/>
              </w:rPr>
            </w:pPr>
          </w:p>
          <w:p w14:paraId="6C984811" w14:textId="77777777" w:rsidR="004D762E" w:rsidRPr="00812B7B" w:rsidRDefault="004D762E" w:rsidP="00DF7501">
            <w:pPr>
              <w:rPr>
                <w:b/>
                <w:noProof/>
                <w:sz w:val="20"/>
                <w:szCs w:val="20"/>
              </w:rPr>
            </w:pPr>
          </w:p>
          <w:p w14:paraId="291192BD" w14:textId="77777777" w:rsidR="004D762E" w:rsidRPr="00B66290" w:rsidRDefault="004D762E" w:rsidP="00DF7501">
            <w:pPr>
              <w:rPr>
                <w:b/>
                <w:noProof/>
                <w:sz w:val="20"/>
                <w:szCs w:val="20"/>
              </w:rPr>
            </w:pPr>
            <w:r w:rsidRPr="00812B7B">
              <w:rPr>
                <w:b/>
                <w:noProof/>
                <w:sz w:val="20"/>
                <w:szCs w:val="20"/>
              </w:rPr>
              <w:t>______________________</w:t>
            </w:r>
            <w:r w:rsidRPr="00B66290">
              <w:rPr>
                <w:b/>
                <w:noProof/>
                <w:sz w:val="20"/>
                <w:szCs w:val="20"/>
              </w:rPr>
              <w:t xml:space="preserve"> </w:t>
            </w:r>
          </w:p>
          <w:p w14:paraId="22371921" w14:textId="77777777" w:rsidR="004D762E" w:rsidRPr="00B66290" w:rsidRDefault="004D762E" w:rsidP="00DF7501">
            <w:pPr>
              <w:rPr>
                <w:b/>
                <w:color w:val="000000"/>
                <w:sz w:val="20"/>
                <w:szCs w:val="20"/>
              </w:rPr>
            </w:pPr>
          </w:p>
        </w:tc>
      </w:tr>
    </w:tbl>
    <w:p w14:paraId="4418B23C" w14:textId="77777777" w:rsidR="004D762E" w:rsidRPr="001B1E66" w:rsidRDefault="004D762E" w:rsidP="004D762E">
      <w:pPr>
        <w:rPr>
          <w:b/>
          <w:caps/>
          <w:noProof/>
          <w:color w:val="000000"/>
        </w:rPr>
      </w:pPr>
      <w:r w:rsidRPr="001B1E66">
        <w:rPr>
          <w:b/>
          <w:caps/>
          <w:noProof/>
          <w:color w:val="000000"/>
        </w:rPr>
        <w:t xml:space="preserve"> </w:t>
      </w:r>
    </w:p>
    <w:p w14:paraId="7DAC2417" w14:textId="77777777" w:rsidR="00C765F7" w:rsidRPr="0018369A" w:rsidRDefault="00C765F7" w:rsidP="00253419">
      <w:pPr>
        <w:ind w:left="5245"/>
        <w:rPr>
          <w:rStyle w:val="1b"/>
          <w:color w:val="000000"/>
          <w:lang w:val="uk-UA"/>
        </w:rPr>
      </w:pPr>
    </w:p>
    <w:p w14:paraId="4DE567C5" w14:textId="77777777" w:rsidR="00F15FF4" w:rsidRDefault="00DC25E3" w:rsidP="00DC25E3">
      <w:pPr>
        <w:tabs>
          <w:tab w:val="left" w:pos="5921"/>
        </w:tabs>
        <w:jc w:val="center"/>
        <w:rPr>
          <w:b/>
        </w:rPr>
      </w:pPr>
      <w:r w:rsidRPr="00CE46D2">
        <w:rPr>
          <w:b/>
        </w:rPr>
        <w:t xml:space="preserve">                                                                          </w:t>
      </w:r>
    </w:p>
    <w:p w14:paraId="24B7F2F4" w14:textId="77777777" w:rsidR="00F15FF4" w:rsidRDefault="00F15FF4" w:rsidP="00DC25E3">
      <w:pPr>
        <w:tabs>
          <w:tab w:val="left" w:pos="5921"/>
        </w:tabs>
        <w:jc w:val="center"/>
        <w:rPr>
          <w:b/>
        </w:rPr>
      </w:pPr>
    </w:p>
    <w:p w14:paraId="4546E8B7" w14:textId="404562CB" w:rsidR="00DC25E3" w:rsidRPr="00BC1664" w:rsidRDefault="00F15FF4" w:rsidP="00DC25E3">
      <w:pPr>
        <w:tabs>
          <w:tab w:val="left" w:pos="5921"/>
        </w:tabs>
        <w:jc w:val="center"/>
      </w:pPr>
      <w:r>
        <w:rPr>
          <w:b/>
        </w:rPr>
        <w:t xml:space="preserve">                                                                                        </w:t>
      </w:r>
      <w:r w:rsidR="00DC25E3" w:rsidRPr="00BC1664">
        <w:t>Додаток 6</w:t>
      </w:r>
    </w:p>
    <w:p w14:paraId="4C5A901E" w14:textId="478D9A0A" w:rsidR="00DC25E3" w:rsidRPr="00BC1664" w:rsidRDefault="00713F34" w:rsidP="00DC25E3">
      <w:pPr>
        <w:widowControl w:val="0"/>
        <w:tabs>
          <w:tab w:val="left" w:pos="5921"/>
          <w:tab w:val="left" w:pos="6521"/>
        </w:tabs>
        <w:suppressAutoHyphens/>
        <w:ind w:right="-427"/>
        <w:jc w:val="center"/>
        <w:rPr>
          <w:rFonts w:ascii="Liberation Serif" w:eastAsia="SimSun" w:hAnsi="Liberation Serif" w:cs="Mangal" w:hint="eastAsia"/>
          <w:bCs/>
          <w:kern w:val="1"/>
          <w:lang w:eastAsia="hi-IN" w:bidi="hi-IN"/>
        </w:rPr>
      </w:pPr>
      <w:r>
        <w:rPr>
          <w:rFonts w:eastAsia="SimSun"/>
          <w:bCs/>
          <w:kern w:val="1"/>
          <w:lang w:eastAsia="hi-IN" w:bidi="hi-IN"/>
        </w:rPr>
        <w:tab/>
        <w:t xml:space="preserve">     </w:t>
      </w:r>
      <w:r w:rsidR="00DC25E3" w:rsidRPr="00BC1664">
        <w:rPr>
          <w:rFonts w:eastAsia="SimSun"/>
          <w:bCs/>
          <w:kern w:val="1"/>
          <w:lang w:eastAsia="hi-IN" w:bidi="hi-IN"/>
        </w:rPr>
        <w:t>тендерної документації</w:t>
      </w:r>
    </w:p>
    <w:p w14:paraId="4957BBFE" w14:textId="77777777" w:rsidR="00DC25E3" w:rsidRDefault="00DC25E3" w:rsidP="00DC25E3">
      <w:pPr>
        <w:tabs>
          <w:tab w:val="left" w:pos="5921"/>
        </w:tabs>
        <w:rPr>
          <w:b/>
        </w:rPr>
      </w:pPr>
    </w:p>
    <w:p w14:paraId="45D3EB18" w14:textId="77777777" w:rsidR="00DC25E3" w:rsidRDefault="00DC25E3" w:rsidP="00DC25E3">
      <w:pPr>
        <w:tabs>
          <w:tab w:val="left" w:pos="5921"/>
        </w:tabs>
        <w:rPr>
          <w:sz w:val="20"/>
          <w:szCs w:val="20"/>
        </w:rPr>
      </w:pPr>
    </w:p>
    <w:p w14:paraId="6DEEE02B" w14:textId="77777777" w:rsidR="00DC25E3" w:rsidRDefault="00DC25E3" w:rsidP="00737D43">
      <w:pPr>
        <w:tabs>
          <w:tab w:val="left" w:pos="5921"/>
        </w:tabs>
        <w:jc w:val="center"/>
        <w:rPr>
          <w:b/>
        </w:rPr>
      </w:pPr>
      <w:r>
        <w:rPr>
          <w:b/>
        </w:rPr>
        <w:t>ЦІНОВА ПРОПОЗИЦІЯ</w:t>
      </w:r>
    </w:p>
    <w:p w14:paraId="1B6151E8" w14:textId="44E8F62F" w:rsidR="00DC25E3" w:rsidRPr="00310A33" w:rsidRDefault="00DC25E3" w:rsidP="007F4D8C">
      <w:pPr>
        <w:ind w:firstLine="708"/>
        <w:jc w:val="both"/>
        <w:rPr>
          <w:b/>
          <w:lang w:eastAsia="uk-UA"/>
        </w:rPr>
      </w:pPr>
      <w:r w:rsidRPr="00310A33">
        <w:t xml:space="preserve">Ми, </w:t>
      </w:r>
      <w:r w:rsidRPr="00ED6FB9">
        <w:rPr>
          <w:color w:val="548DD4" w:themeColor="text2" w:themeTint="99"/>
        </w:rPr>
        <w:t>(назва Переможця)</w:t>
      </w:r>
      <w:r w:rsidRPr="00310A33">
        <w:t xml:space="preserve">, надаємо свою </w:t>
      </w:r>
      <w:r>
        <w:t xml:space="preserve">цінову </w:t>
      </w:r>
      <w:r w:rsidRPr="00310A33">
        <w:t xml:space="preserve">пропозицію для </w:t>
      </w:r>
      <w:r>
        <w:t>укладання</w:t>
      </w:r>
      <w:r w:rsidRPr="00310A33">
        <w:t xml:space="preserve"> </w:t>
      </w:r>
      <w:r>
        <w:t>Д</w:t>
      </w:r>
      <w:r w:rsidRPr="00310A33">
        <w:t>оговору</w:t>
      </w:r>
      <w:r>
        <w:t xml:space="preserve"> про закупівлю</w:t>
      </w:r>
      <w:r w:rsidRPr="00310A33">
        <w:t xml:space="preserve"> </w:t>
      </w:r>
      <w:r w:rsidRPr="00A32DE0">
        <w:rPr>
          <w:b/>
        </w:rPr>
        <w:t>«</w:t>
      </w:r>
      <w:r w:rsidR="004D762E" w:rsidRPr="00812B7B">
        <w:rPr>
          <w:b/>
          <w:sz w:val="25"/>
          <w:szCs w:val="25"/>
        </w:rPr>
        <w:t>Послуги, пов’язані з друком (Редакційне редагування, переклад англійською мовою, розробка концепції дизайну, верстка та друк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2022 рік) – за кодом СРV за  ДК 021:2015: 79820000-8</w:t>
      </w:r>
      <w:r w:rsidRPr="00A32DE0">
        <w:rPr>
          <w:b/>
        </w:rPr>
        <w:t>»</w:t>
      </w:r>
      <w:r w:rsidRPr="00310A33">
        <w:rPr>
          <w:b/>
          <w:bCs/>
          <w:iCs/>
        </w:rPr>
        <w:t xml:space="preserve"> </w:t>
      </w:r>
      <w:r w:rsidRPr="00310A33">
        <w:t xml:space="preserve">(далі </w:t>
      </w:r>
      <w:r w:rsidRPr="00310A33">
        <w:sym w:font="Symbol" w:char="F02D"/>
      </w:r>
      <w:r w:rsidRPr="00310A33">
        <w:t xml:space="preserve"> </w:t>
      </w:r>
      <w:r w:rsidR="00F95C22">
        <w:rPr>
          <w:lang w:val="uk-UA"/>
        </w:rPr>
        <w:t>Послуга</w:t>
      </w:r>
      <w:r w:rsidRPr="00310A33">
        <w:t xml:space="preserve">) згідно з </w:t>
      </w:r>
      <w:r>
        <w:t>Технічними, якісними та кількісними характеристиками до предмета закупівлі/ технічною специфікацією</w:t>
      </w:r>
      <w:r w:rsidRPr="00310A33">
        <w:t xml:space="preserve"> Замовника.</w:t>
      </w:r>
    </w:p>
    <w:p w14:paraId="7F9002CD" w14:textId="1646214A" w:rsidR="00DC25E3" w:rsidRDefault="00DC25E3" w:rsidP="00DC25E3">
      <w:pPr>
        <w:tabs>
          <w:tab w:val="left" w:pos="5921"/>
        </w:tabs>
        <w:ind w:firstLine="709"/>
        <w:jc w:val="both"/>
      </w:pPr>
      <w:r w:rsidRPr="00310A33">
        <w:t xml:space="preserve">Вивчивши тендерну документацію і вимоги щодо предмету закупівлі, на виконання зазначеного вище, </w:t>
      </w:r>
      <w:r>
        <w:t>ми, уповноважені на підписання Д</w:t>
      </w:r>
      <w:r w:rsidRPr="00310A33">
        <w:t>оговор</w:t>
      </w:r>
      <w:r>
        <w:t>у про закупівлю</w:t>
      </w:r>
      <w:r w:rsidRPr="00310A33">
        <w:t xml:space="preserve">, маємо можливість та погоджуємося </w:t>
      </w:r>
      <w:r w:rsidR="00F95C22">
        <w:rPr>
          <w:lang w:val="uk-UA"/>
        </w:rPr>
        <w:t>надати Послуги</w:t>
      </w:r>
      <w:r w:rsidRPr="00310A33">
        <w:t xml:space="preserve"> та виконати вимоги Договору</w:t>
      </w:r>
      <w:r>
        <w:t xml:space="preserve"> про закупівлю</w:t>
      </w:r>
      <w:r w:rsidRPr="00310A33">
        <w:t xml:space="preserve">, за цінами, </w:t>
      </w:r>
      <w:r>
        <w:t>визначеними цією ціновою пропозицією:</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0"/>
        <w:gridCol w:w="992"/>
        <w:gridCol w:w="1134"/>
        <w:gridCol w:w="1276"/>
        <w:gridCol w:w="1163"/>
      </w:tblGrid>
      <w:tr w:rsidR="00706EE2" w:rsidRPr="00812B7B" w14:paraId="670BEDD0" w14:textId="77777777" w:rsidTr="00706EE2">
        <w:tc>
          <w:tcPr>
            <w:tcW w:w="426" w:type="dxa"/>
            <w:shd w:val="clear" w:color="auto" w:fill="auto"/>
            <w:vAlign w:val="center"/>
          </w:tcPr>
          <w:p w14:paraId="59B3FCD1" w14:textId="77777777" w:rsidR="00706EE2" w:rsidRPr="00812B7B" w:rsidRDefault="00706EE2" w:rsidP="00DF7501">
            <w:pPr>
              <w:jc w:val="center"/>
              <w:rPr>
                <w:sz w:val="20"/>
                <w:szCs w:val="20"/>
              </w:rPr>
            </w:pPr>
            <w:r w:rsidRPr="00812B7B">
              <w:rPr>
                <w:sz w:val="20"/>
                <w:szCs w:val="20"/>
              </w:rPr>
              <w:t>№</w:t>
            </w:r>
          </w:p>
        </w:tc>
        <w:tc>
          <w:tcPr>
            <w:tcW w:w="5670" w:type="dxa"/>
            <w:shd w:val="clear" w:color="auto" w:fill="auto"/>
            <w:vAlign w:val="center"/>
          </w:tcPr>
          <w:p w14:paraId="68F6C45A" w14:textId="77777777" w:rsidR="00706EE2" w:rsidRPr="00812B7B" w:rsidRDefault="00706EE2" w:rsidP="00DF7501">
            <w:pPr>
              <w:jc w:val="center"/>
              <w:rPr>
                <w:sz w:val="20"/>
                <w:szCs w:val="20"/>
              </w:rPr>
            </w:pPr>
            <w:r w:rsidRPr="00812B7B">
              <w:rPr>
                <w:sz w:val="20"/>
                <w:szCs w:val="20"/>
              </w:rPr>
              <w:t>Перелік Послуг</w:t>
            </w:r>
          </w:p>
        </w:tc>
        <w:tc>
          <w:tcPr>
            <w:tcW w:w="992" w:type="dxa"/>
            <w:shd w:val="clear" w:color="auto" w:fill="auto"/>
            <w:vAlign w:val="center"/>
          </w:tcPr>
          <w:p w14:paraId="5DD79626" w14:textId="77777777" w:rsidR="00706EE2" w:rsidRPr="00812B7B" w:rsidRDefault="00706EE2" w:rsidP="00DF7501">
            <w:pPr>
              <w:jc w:val="center"/>
              <w:rPr>
                <w:sz w:val="20"/>
                <w:szCs w:val="20"/>
              </w:rPr>
            </w:pPr>
            <w:r w:rsidRPr="00812B7B">
              <w:rPr>
                <w:sz w:val="20"/>
                <w:szCs w:val="20"/>
              </w:rPr>
              <w:t>Од</w:t>
            </w:r>
            <w:r w:rsidRPr="00812B7B">
              <w:rPr>
                <w:sz w:val="20"/>
                <w:szCs w:val="20"/>
                <w:lang w:val="en-US"/>
              </w:rPr>
              <w:t>иниця</w:t>
            </w:r>
            <w:r w:rsidRPr="00812B7B">
              <w:rPr>
                <w:sz w:val="20"/>
                <w:szCs w:val="20"/>
              </w:rPr>
              <w:t xml:space="preserve"> виміру</w:t>
            </w:r>
          </w:p>
        </w:tc>
        <w:tc>
          <w:tcPr>
            <w:tcW w:w="1134" w:type="dxa"/>
            <w:shd w:val="clear" w:color="auto" w:fill="auto"/>
            <w:vAlign w:val="center"/>
          </w:tcPr>
          <w:p w14:paraId="32A80766" w14:textId="77777777" w:rsidR="00706EE2" w:rsidRPr="00812B7B" w:rsidRDefault="00706EE2" w:rsidP="00DF7501">
            <w:pPr>
              <w:jc w:val="center"/>
              <w:rPr>
                <w:sz w:val="20"/>
                <w:szCs w:val="20"/>
              </w:rPr>
            </w:pPr>
            <w:r w:rsidRPr="00812B7B">
              <w:rPr>
                <w:sz w:val="20"/>
                <w:szCs w:val="20"/>
              </w:rPr>
              <w:t>Кількість</w:t>
            </w:r>
          </w:p>
        </w:tc>
        <w:tc>
          <w:tcPr>
            <w:tcW w:w="1276" w:type="dxa"/>
            <w:shd w:val="clear" w:color="auto" w:fill="auto"/>
            <w:vAlign w:val="center"/>
          </w:tcPr>
          <w:p w14:paraId="7330947D" w14:textId="77777777" w:rsidR="00706EE2" w:rsidRPr="00812B7B" w:rsidRDefault="00706EE2" w:rsidP="00DF7501">
            <w:pPr>
              <w:jc w:val="center"/>
              <w:rPr>
                <w:sz w:val="20"/>
                <w:szCs w:val="20"/>
              </w:rPr>
            </w:pPr>
            <w:r w:rsidRPr="00812B7B">
              <w:rPr>
                <w:sz w:val="20"/>
                <w:szCs w:val="20"/>
              </w:rPr>
              <w:t xml:space="preserve">Вартість з/без ПДВ, грн </w:t>
            </w:r>
            <w:proofErr w:type="gramStart"/>
            <w:r w:rsidRPr="00812B7B">
              <w:rPr>
                <w:sz w:val="20"/>
                <w:szCs w:val="20"/>
              </w:rPr>
              <w:t>за од</w:t>
            </w:r>
            <w:proofErr w:type="gramEnd"/>
            <w:r w:rsidRPr="00812B7B">
              <w:rPr>
                <w:sz w:val="20"/>
                <w:szCs w:val="20"/>
              </w:rPr>
              <w:t xml:space="preserve">. </w:t>
            </w:r>
          </w:p>
        </w:tc>
        <w:tc>
          <w:tcPr>
            <w:tcW w:w="1163" w:type="dxa"/>
            <w:shd w:val="clear" w:color="auto" w:fill="auto"/>
            <w:vAlign w:val="center"/>
          </w:tcPr>
          <w:p w14:paraId="29BD87B5" w14:textId="77777777" w:rsidR="00706EE2" w:rsidRPr="00812B7B" w:rsidRDefault="00706EE2" w:rsidP="00DF7501">
            <w:pPr>
              <w:jc w:val="center"/>
              <w:rPr>
                <w:sz w:val="20"/>
                <w:szCs w:val="20"/>
              </w:rPr>
            </w:pPr>
            <w:r w:rsidRPr="00812B7B">
              <w:rPr>
                <w:sz w:val="20"/>
                <w:szCs w:val="20"/>
              </w:rPr>
              <w:t>Сума з/без ПДВ грн за од.</w:t>
            </w:r>
          </w:p>
        </w:tc>
      </w:tr>
      <w:tr w:rsidR="00706EE2" w:rsidRPr="00812B7B" w14:paraId="2B2C7058" w14:textId="77777777" w:rsidTr="00706EE2">
        <w:tc>
          <w:tcPr>
            <w:tcW w:w="426" w:type="dxa"/>
            <w:shd w:val="clear" w:color="auto" w:fill="auto"/>
          </w:tcPr>
          <w:p w14:paraId="4FAF3434" w14:textId="77777777" w:rsidR="00706EE2" w:rsidRPr="00812B7B" w:rsidRDefault="00706EE2" w:rsidP="00DF7501">
            <w:pPr>
              <w:jc w:val="both"/>
              <w:rPr>
                <w:sz w:val="20"/>
                <w:szCs w:val="20"/>
                <w:lang w:eastAsia="uk-UA"/>
              </w:rPr>
            </w:pPr>
            <w:r w:rsidRPr="00812B7B">
              <w:rPr>
                <w:sz w:val="20"/>
                <w:szCs w:val="20"/>
                <w:lang w:eastAsia="uk-UA"/>
              </w:rPr>
              <w:t>1</w:t>
            </w:r>
          </w:p>
        </w:tc>
        <w:tc>
          <w:tcPr>
            <w:tcW w:w="5670" w:type="dxa"/>
            <w:shd w:val="clear" w:color="auto" w:fill="auto"/>
          </w:tcPr>
          <w:p w14:paraId="0F72A176" w14:textId="77777777" w:rsidR="00706EE2" w:rsidRPr="00812B7B" w:rsidRDefault="00706EE2" w:rsidP="00DF7501">
            <w:pPr>
              <w:jc w:val="both"/>
              <w:rPr>
                <w:sz w:val="20"/>
                <w:szCs w:val="20"/>
                <w:lang w:eastAsia="uk-UA"/>
              </w:rPr>
            </w:pPr>
            <w:r w:rsidRPr="00812B7B">
              <w:rPr>
                <w:sz w:val="20"/>
                <w:szCs w:val="20"/>
                <w:lang w:eastAsia="uk-UA"/>
              </w:rPr>
              <w:t>І ЕТАП.</w:t>
            </w:r>
          </w:p>
          <w:p w14:paraId="3BA8D4EE" w14:textId="77777777" w:rsidR="00706EE2" w:rsidRPr="00812B7B" w:rsidRDefault="00706EE2" w:rsidP="00DF7501">
            <w:pPr>
              <w:jc w:val="both"/>
              <w:rPr>
                <w:sz w:val="20"/>
                <w:szCs w:val="20"/>
                <w:lang w:eastAsia="uk-UA"/>
              </w:rPr>
            </w:pPr>
            <w:r w:rsidRPr="00812B7B">
              <w:rPr>
                <w:sz w:val="20"/>
                <w:szCs w:val="20"/>
                <w:lang w:eastAsia="uk-UA"/>
              </w:rPr>
              <w:t>Розробка концепції дизайну першого та другого томів, редакційне редагування, переклад, верстка макету та друк першого тому:</w:t>
            </w:r>
          </w:p>
          <w:p w14:paraId="56FD769E" w14:textId="77777777" w:rsidR="00706EE2" w:rsidRPr="00812B7B" w:rsidRDefault="00706EE2" w:rsidP="00DF7501">
            <w:pPr>
              <w:jc w:val="both"/>
              <w:rPr>
                <w:sz w:val="20"/>
                <w:szCs w:val="20"/>
                <w:lang w:eastAsia="uk-UA"/>
              </w:rPr>
            </w:pPr>
            <w:r w:rsidRPr="00812B7B">
              <w:rPr>
                <w:sz w:val="20"/>
                <w:szCs w:val="20"/>
                <w:lang w:eastAsia="uk-UA"/>
              </w:rPr>
              <w:t>на паперовому носії:</w:t>
            </w:r>
          </w:p>
          <w:p w14:paraId="54BC622A" w14:textId="77777777" w:rsidR="00706EE2" w:rsidRPr="00812B7B" w:rsidRDefault="00706EE2" w:rsidP="00706EE2">
            <w:pPr>
              <w:pStyle w:val="af3"/>
              <w:numPr>
                <w:ilvl w:val="0"/>
                <w:numId w:val="34"/>
              </w:numPr>
              <w:tabs>
                <w:tab w:val="left" w:pos="318"/>
              </w:tabs>
              <w:ind w:left="175" w:firstLine="0"/>
              <w:jc w:val="both"/>
              <w:rPr>
                <w:sz w:val="20"/>
                <w:szCs w:val="20"/>
                <w:lang w:eastAsia="uk-UA"/>
              </w:rPr>
            </w:pPr>
            <w:r w:rsidRPr="00812B7B">
              <w:rPr>
                <w:sz w:val="20"/>
                <w:szCs w:val="20"/>
                <w:lang w:eastAsia="uk-UA"/>
              </w:rPr>
              <w:t>50 примірників першого тому українською мовою;</w:t>
            </w:r>
          </w:p>
          <w:p w14:paraId="5A0ECC22" w14:textId="77777777" w:rsidR="00706EE2" w:rsidRPr="00812B7B" w:rsidRDefault="00706EE2" w:rsidP="00706EE2">
            <w:pPr>
              <w:pStyle w:val="af3"/>
              <w:numPr>
                <w:ilvl w:val="0"/>
                <w:numId w:val="34"/>
              </w:numPr>
              <w:tabs>
                <w:tab w:val="left" w:pos="318"/>
              </w:tabs>
              <w:ind w:left="175" w:firstLine="0"/>
              <w:jc w:val="both"/>
              <w:rPr>
                <w:sz w:val="20"/>
                <w:szCs w:val="20"/>
                <w:lang w:eastAsia="uk-UA"/>
              </w:rPr>
            </w:pPr>
            <w:r w:rsidRPr="00812B7B">
              <w:rPr>
                <w:sz w:val="20"/>
                <w:szCs w:val="20"/>
                <w:lang w:eastAsia="uk-UA"/>
              </w:rPr>
              <w:t>50 примірників першого тому англійською мовою.</w:t>
            </w:r>
          </w:p>
          <w:p w14:paraId="04BA1D41" w14:textId="77777777" w:rsidR="00706EE2" w:rsidRPr="00812B7B" w:rsidRDefault="00706EE2" w:rsidP="00DF7501">
            <w:pPr>
              <w:jc w:val="both"/>
              <w:rPr>
                <w:sz w:val="20"/>
                <w:szCs w:val="20"/>
                <w:lang w:eastAsia="uk-UA"/>
              </w:rPr>
            </w:pPr>
            <w:r w:rsidRPr="00812B7B">
              <w:rPr>
                <w:sz w:val="20"/>
                <w:szCs w:val="20"/>
                <w:lang w:eastAsia="uk-UA"/>
              </w:rPr>
              <w:t>на 1 електронному носії (USB-флешнакопичувачі) – перший том українською та англійською мовами у форматах pdf та .indd</w:t>
            </w:r>
          </w:p>
        </w:tc>
        <w:tc>
          <w:tcPr>
            <w:tcW w:w="992" w:type="dxa"/>
            <w:vMerge w:val="restart"/>
            <w:shd w:val="clear" w:color="auto" w:fill="auto"/>
          </w:tcPr>
          <w:p w14:paraId="7301057A" w14:textId="77777777" w:rsidR="00706EE2" w:rsidRPr="00812B7B" w:rsidRDefault="00706EE2" w:rsidP="00DF7501">
            <w:pPr>
              <w:jc w:val="center"/>
              <w:rPr>
                <w:sz w:val="20"/>
                <w:szCs w:val="20"/>
              </w:rPr>
            </w:pPr>
            <w:r>
              <w:rPr>
                <w:sz w:val="20"/>
                <w:szCs w:val="20"/>
              </w:rPr>
              <w:t>послуга</w:t>
            </w:r>
          </w:p>
        </w:tc>
        <w:tc>
          <w:tcPr>
            <w:tcW w:w="1134" w:type="dxa"/>
            <w:vMerge w:val="restart"/>
            <w:shd w:val="clear" w:color="auto" w:fill="auto"/>
          </w:tcPr>
          <w:p w14:paraId="093C0260" w14:textId="77777777" w:rsidR="00706EE2" w:rsidRPr="00812B7B" w:rsidRDefault="00706EE2" w:rsidP="00DF7501">
            <w:pPr>
              <w:jc w:val="center"/>
              <w:rPr>
                <w:sz w:val="20"/>
                <w:szCs w:val="20"/>
              </w:rPr>
            </w:pPr>
            <w:r>
              <w:rPr>
                <w:sz w:val="20"/>
                <w:szCs w:val="20"/>
              </w:rPr>
              <w:t>1</w:t>
            </w:r>
          </w:p>
        </w:tc>
        <w:tc>
          <w:tcPr>
            <w:tcW w:w="1276" w:type="dxa"/>
            <w:vMerge w:val="restart"/>
            <w:shd w:val="clear" w:color="auto" w:fill="auto"/>
          </w:tcPr>
          <w:p w14:paraId="5E33C376" w14:textId="77777777" w:rsidR="00706EE2" w:rsidRPr="00812B7B" w:rsidRDefault="00706EE2" w:rsidP="00DF7501">
            <w:pPr>
              <w:jc w:val="center"/>
              <w:rPr>
                <w:sz w:val="20"/>
                <w:szCs w:val="20"/>
              </w:rPr>
            </w:pPr>
          </w:p>
        </w:tc>
        <w:tc>
          <w:tcPr>
            <w:tcW w:w="1163" w:type="dxa"/>
            <w:vMerge w:val="restart"/>
            <w:shd w:val="clear" w:color="auto" w:fill="auto"/>
          </w:tcPr>
          <w:p w14:paraId="02DE749E" w14:textId="77777777" w:rsidR="00706EE2" w:rsidRPr="00812B7B" w:rsidRDefault="00706EE2" w:rsidP="00DF7501">
            <w:pPr>
              <w:jc w:val="center"/>
              <w:rPr>
                <w:sz w:val="20"/>
                <w:szCs w:val="20"/>
              </w:rPr>
            </w:pPr>
          </w:p>
        </w:tc>
      </w:tr>
      <w:tr w:rsidR="00706EE2" w:rsidRPr="00812B7B" w14:paraId="3858E16A" w14:textId="77777777" w:rsidTr="00706EE2">
        <w:tc>
          <w:tcPr>
            <w:tcW w:w="426" w:type="dxa"/>
            <w:shd w:val="clear" w:color="auto" w:fill="auto"/>
          </w:tcPr>
          <w:p w14:paraId="62DEBA7C" w14:textId="77777777" w:rsidR="00706EE2" w:rsidRPr="00812B7B" w:rsidRDefault="00706EE2" w:rsidP="00DF7501">
            <w:pPr>
              <w:jc w:val="both"/>
              <w:rPr>
                <w:sz w:val="20"/>
                <w:szCs w:val="20"/>
                <w:lang w:eastAsia="uk-UA"/>
              </w:rPr>
            </w:pPr>
            <w:r w:rsidRPr="00812B7B">
              <w:rPr>
                <w:sz w:val="20"/>
                <w:szCs w:val="20"/>
                <w:lang w:eastAsia="uk-UA"/>
              </w:rPr>
              <w:t>2</w:t>
            </w:r>
          </w:p>
        </w:tc>
        <w:tc>
          <w:tcPr>
            <w:tcW w:w="5670" w:type="dxa"/>
            <w:shd w:val="clear" w:color="auto" w:fill="auto"/>
          </w:tcPr>
          <w:p w14:paraId="15A501B7" w14:textId="77777777" w:rsidR="00706EE2" w:rsidRPr="00812B7B" w:rsidRDefault="00706EE2" w:rsidP="00DF7501">
            <w:pPr>
              <w:jc w:val="both"/>
              <w:rPr>
                <w:sz w:val="20"/>
                <w:szCs w:val="20"/>
                <w:lang w:eastAsia="uk-UA"/>
              </w:rPr>
            </w:pPr>
            <w:r w:rsidRPr="00812B7B">
              <w:rPr>
                <w:sz w:val="20"/>
                <w:szCs w:val="20"/>
                <w:lang w:eastAsia="uk-UA"/>
              </w:rPr>
              <w:t>ІІ ЕТАП.</w:t>
            </w:r>
          </w:p>
          <w:p w14:paraId="763F74B6" w14:textId="77777777" w:rsidR="00706EE2" w:rsidRPr="00812B7B" w:rsidRDefault="00706EE2" w:rsidP="00DF7501">
            <w:pPr>
              <w:jc w:val="both"/>
              <w:rPr>
                <w:sz w:val="20"/>
                <w:szCs w:val="20"/>
                <w:lang w:eastAsia="uk-UA"/>
              </w:rPr>
            </w:pPr>
            <w:r w:rsidRPr="00812B7B">
              <w:rPr>
                <w:sz w:val="20"/>
                <w:szCs w:val="20"/>
                <w:lang w:eastAsia="uk-UA"/>
              </w:rPr>
              <w:t>Редакційне редагування, верстка макету та друк другого тому:</w:t>
            </w:r>
          </w:p>
          <w:p w14:paraId="7B6D62E6" w14:textId="77777777" w:rsidR="00706EE2" w:rsidRPr="00812B7B" w:rsidRDefault="00706EE2" w:rsidP="00DF7501">
            <w:pPr>
              <w:jc w:val="both"/>
              <w:rPr>
                <w:sz w:val="20"/>
                <w:szCs w:val="20"/>
                <w:lang w:eastAsia="uk-UA"/>
              </w:rPr>
            </w:pPr>
            <w:r w:rsidRPr="00812B7B">
              <w:rPr>
                <w:sz w:val="20"/>
                <w:szCs w:val="20"/>
                <w:lang w:eastAsia="uk-UA"/>
              </w:rPr>
              <w:t>на паперовому носії:</w:t>
            </w:r>
          </w:p>
          <w:p w14:paraId="2E780A44" w14:textId="77777777" w:rsidR="00706EE2" w:rsidRPr="00812B7B" w:rsidRDefault="00706EE2" w:rsidP="00706EE2">
            <w:pPr>
              <w:pStyle w:val="af3"/>
              <w:numPr>
                <w:ilvl w:val="0"/>
                <w:numId w:val="34"/>
              </w:numPr>
              <w:tabs>
                <w:tab w:val="left" w:pos="318"/>
              </w:tabs>
              <w:ind w:left="175" w:firstLine="0"/>
              <w:jc w:val="both"/>
              <w:rPr>
                <w:sz w:val="20"/>
                <w:szCs w:val="20"/>
                <w:lang w:eastAsia="uk-UA"/>
              </w:rPr>
            </w:pPr>
            <w:r w:rsidRPr="00812B7B">
              <w:rPr>
                <w:sz w:val="20"/>
                <w:szCs w:val="20"/>
                <w:lang w:eastAsia="uk-UA"/>
              </w:rPr>
              <w:t>50 примірників другого тому українською та англійською мовами у вигляді книги-перекрутки;</w:t>
            </w:r>
          </w:p>
          <w:p w14:paraId="4E2E9E28" w14:textId="77777777" w:rsidR="00706EE2" w:rsidRPr="00812B7B" w:rsidRDefault="00706EE2" w:rsidP="00DF7501">
            <w:pPr>
              <w:jc w:val="both"/>
              <w:rPr>
                <w:sz w:val="20"/>
                <w:szCs w:val="20"/>
                <w:lang w:eastAsia="uk-UA"/>
              </w:rPr>
            </w:pPr>
            <w:r w:rsidRPr="00812B7B">
              <w:rPr>
                <w:sz w:val="20"/>
                <w:szCs w:val="20"/>
                <w:lang w:eastAsia="uk-UA"/>
              </w:rPr>
              <w:t>на 1 електронному носії (USB-флешнакопичувачі) – другий том українською та англійською мовами у форматах .pdf та .indd</w:t>
            </w:r>
          </w:p>
        </w:tc>
        <w:tc>
          <w:tcPr>
            <w:tcW w:w="992" w:type="dxa"/>
            <w:vMerge/>
            <w:shd w:val="clear" w:color="auto" w:fill="auto"/>
          </w:tcPr>
          <w:p w14:paraId="6D763AFF" w14:textId="77777777" w:rsidR="00706EE2" w:rsidRPr="00812B7B" w:rsidRDefault="00706EE2" w:rsidP="00DF7501">
            <w:pPr>
              <w:jc w:val="center"/>
              <w:rPr>
                <w:sz w:val="20"/>
                <w:szCs w:val="20"/>
              </w:rPr>
            </w:pPr>
          </w:p>
        </w:tc>
        <w:tc>
          <w:tcPr>
            <w:tcW w:w="1134" w:type="dxa"/>
            <w:vMerge/>
            <w:shd w:val="clear" w:color="auto" w:fill="auto"/>
          </w:tcPr>
          <w:p w14:paraId="6BC23A00" w14:textId="77777777" w:rsidR="00706EE2" w:rsidRPr="00812B7B" w:rsidRDefault="00706EE2" w:rsidP="00DF7501">
            <w:pPr>
              <w:jc w:val="center"/>
              <w:rPr>
                <w:sz w:val="20"/>
                <w:szCs w:val="20"/>
              </w:rPr>
            </w:pPr>
          </w:p>
        </w:tc>
        <w:tc>
          <w:tcPr>
            <w:tcW w:w="1276" w:type="dxa"/>
            <w:vMerge/>
            <w:shd w:val="clear" w:color="auto" w:fill="auto"/>
          </w:tcPr>
          <w:p w14:paraId="15380B76" w14:textId="77777777" w:rsidR="00706EE2" w:rsidRPr="00812B7B" w:rsidRDefault="00706EE2" w:rsidP="00DF7501">
            <w:pPr>
              <w:jc w:val="center"/>
              <w:rPr>
                <w:sz w:val="20"/>
                <w:szCs w:val="20"/>
              </w:rPr>
            </w:pPr>
          </w:p>
        </w:tc>
        <w:tc>
          <w:tcPr>
            <w:tcW w:w="1163" w:type="dxa"/>
            <w:vMerge/>
            <w:shd w:val="clear" w:color="auto" w:fill="auto"/>
          </w:tcPr>
          <w:p w14:paraId="221C7247" w14:textId="77777777" w:rsidR="00706EE2" w:rsidRPr="00812B7B" w:rsidRDefault="00706EE2" w:rsidP="00DF7501">
            <w:pPr>
              <w:jc w:val="center"/>
              <w:rPr>
                <w:sz w:val="20"/>
                <w:szCs w:val="20"/>
              </w:rPr>
            </w:pPr>
          </w:p>
        </w:tc>
      </w:tr>
      <w:tr w:rsidR="00706EE2" w:rsidRPr="00812B7B" w14:paraId="3535C468" w14:textId="77777777" w:rsidTr="00706EE2">
        <w:trPr>
          <w:trHeight w:val="150"/>
        </w:trPr>
        <w:tc>
          <w:tcPr>
            <w:tcW w:w="8222" w:type="dxa"/>
            <w:gridSpan w:val="4"/>
            <w:vMerge w:val="restart"/>
            <w:shd w:val="clear" w:color="auto" w:fill="auto"/>
          </w:tcPr>
          <w:p w14:paraId="44CC6E42" w14:textId="77777777" w:rsidR="00706EE2" w:rsidRPr="00812B7B" w:rsidRDefault="00706EE2" w:rsidP="00DF7501">
            <w:pPr>
              <w:jc w:val="both"/>
              <w:rPr>
                <w:sz w:val="20"/>
                <w:szCs w:val="20"/>
              </w:rPr>
            </w:pPr>
            <w:r w:rsidRPr="00812B7B">
              <w:rPr>
                <w:sz w:val="20"/>
                <w:szCs w:val="20"/>
              </w:rPr>
              <w:t>Всього</w:t>
            </w:r>
          </w:p>
        </w:tc>
        <w:tc>
          <w:tcPr>
            <w:tcW w:w="1276" w:type="dxa"/>
            <w:shd w:val="clear" w:color="auto" w:fill="auto"/>
          </w:tcPr>
          <w:p w14:paraId="71AEB024" w14:textId="77777777" w:rsidR="00706EE2" w:rsidRPr="00812B7B" w:rsidRDefault="00706EE2" w:rsidP="00DF7501">
            <w:pPr>
              <w:jc w:val="both"/>
              <w:rPr>
                <w:sz w:val="20"/>
                <w:szCs w:val="20"/>
              </w:rPr>
            </w:pPr>
            <w:r w:rsidRPr="00812B7B">
              <w:rPr>
                <w:sz w:val="20"/>
                <w:szCs w:val="20"/>
              </w:rPr>
              <w:t>без ПДВ:</w:t>
            </w:r>
          </w:p>
        </w:tc>
        <w:tc>
          <w:tcPr>
            <w:tcW w:w="1163" w:type="dxa"/>
            <w:shd w:val="clear" w:color="auto" w:fill="auto"/>
          </w:tcPr>
          <w:p w14:paraId="55A850EF" w14:textId="77777777" w:rsidR="00706EE2" w:rsidRPr="00812B7B" w:rsidRDefault="00706EE2" w:rsidP="00DF7501">
            <w:pPr>
              <w:jc w:val="both"/>
              <w:rPr>
                <w:sz w:val="20"/>
                <w:szCs w:val="20"/>
              </w:rPr>
            </w:pPr>
          </w:p>
        </w:tc>
      </w:tr>
      <w:tr w:rsidR="00706EE2" w:rsidRPr="00812B7B" w14:paraId="27397775" w14:textId="77777777" w:rsidTr="00706EE2">
        <w:trPr>
          <w:trHeight w:val="150"/>
        </w:trPr>
        <w:tc>
          <w:tcPr>
            <w:tcW w:w="8222" w:type="dxa"/>
            <w:gridSpan w:val="4"/>
            <w:vMerge/>
            <w:shd w:val="clear" w:color="auto" w:fill="auto"/>
          </w:tcPr>
          <w:p w14:paraId="6ABC8C9D" w14:textId="77777777" w:rsidR="00706EE2" w:rsidRPr="00812B7B" w:rsidRDefault="00706EE2" w:rsidP="00DF7501">
            <w:pPr>
              <w:jc w:val="both"/>
              <w:rPr>
                <w:sz w:val="20"/>
                <w:szCs w:val="20"/>
              </w:rPr>
            </w:pPr>
          </w:p>
        </w:tc>
        <w:tc>
          <w:tcPr>
            <w:tcW w:w="1276" w:type="dxa"/>
            <w:shd w:val="clear" w:color="auto" w:fill="auto"/>
          </w:tcPr>
          <w:p w14:paraId="5E6B6423" w14:textId="77777777" w:rsidR="00706EE2" w:rsidRPr="00812B7B" w:rsidRDefault="00706EE2" w:rsidP="00DF7501">
            <w:pPr>
              <w:jc w:val="both"/>
              <w:rPr>
                <w:sz w:val="20"/>
                <w:szCs w:val="20"/>
              </w:rPr>
            </w:pPr>
            <w:r w:rsidRPr="00812B7B">
              <w:rPr>
                <w:sz w:val="20"/>
                <w:szCs w:val="20"/>
              </w:rPr>
              <w:t>ПДВ:</w:t>
            </w:r>
          </w:p>
        </w:tc>
        <w:tc>
          <w:tcPr>
            <w:tcW w:w="1163" w:type="dxa"/>
            <w:shd w:val="clear" w:color="auto" w:fill="auto"/>
          </w:tcPr>
          <w:p w14:paraId="58ED6B47" w14:textId="77777777" w:rsidR="00706EE2" w:rsidRPr="00812B7B" w:rsidRDefault="00706EE2" w:rsidP="00DF7501">
            <w:pPr>
              <w:jc w:val="both"/>
              <w:rPr>
                <w:sz w:val="20"/>
                <w:szCs w:val="20"/>
              </w:rPr>
            </w:pPr>
          </w:p>
        </w:tc>
      </w:tr>
      <w:tr w:rsidR="00706EE2" w:rsidRPr="00812B7B" w14:paraId="149B4B35" w14:textId="77777777" w:rsidTr="00706EE2">
        <w:trPr>
          <w:trHeight w:val="150"/>
        </w:trPr>
        <w:tc>
          <w:tcPr>
            <w:tcW w:w="8222" w:type="dxa"/>
            <w:gridSpan w:val="4"/>
            <w:vMerge/>
            <w:shd w:val="clear" w:color="auto" w:fill="auto"/>
          </w:tcPr>
          <w:p w14:paraId="62A89639" w14:textId="77777777" w:rsidR="00706EE2" w:rsidRPr="00812B7B" w:rsidRDefault="00706EE2" w:rsidP="00DF7501">
            <w:pPr>
              <w:jc w:val="both"/>
              <w:rPr>
                <w:sz w:val="20"/>
                <w:szCs w:val="20"/>
              </w:rPr>
            </w:pPr>
          </w:p>
        </w:tc>
        <w:tc>
          <w:tcPr>
            <w:tcW w:w="1276" w:type="dxa"/>
            <w:shd w:val="clear" w:color="auto" w:fill="auto"/>
          </w:tcPr>
          <w:p w14:paraId="7897F6EC" w14:textId="77777777" w:rsidR="00706EE2" w:rsidRPr="00812B7B" w:rsidRDefault="00706EE2" w:rsidP="00DF7501">
            <w:pPr>
              <w:jc w:val="both"/>
              <w:rPr>
                <w:sz w:val="20"/>
                <w:szCs w:val="20"/>
              </w:rPr>
            </w:pPr>
            <w:r w:rsidRPr="00812B7B">
              <w:rPr>
                <w:sz w:val="20"/>
                <w:szCs w:val="20"/>
              </w:rPr>
              <w:t>з ПДВ:</w:t>
            </w:r>
          </w:p>
        </w:tc>
        <w:tc>
          <w:tcPr>
            <w:tcW w:w="1163" w:type="dxa"/>
            <w:shd w:val="clear" w:color="auto" w:fill="auto"/>
          </w:tcPr>
          <w:p w14:paraId="78E8C35A" w14:textId="77777777" w:rsidR="00706EE2" w:rsidRPr="00812B7B" w:rsidRDefault="00706EE2" w:rsidP="00DF7501">
            <w:pPr>
              <w:jc w:val="both"/>
              <w:rPr>
                <w:sz w:val="20"/>
                <w:szCs w:val="20"/>
              </w:rPr>
            </w:pPr>
          </w:p>
        </w:tc>
      </w:tr>
      <w:tr w:rsidR="00706EE2" w:rsidRPr="00812B7B" w14:paraId="4F6F1F03" w14:textId="77777777" w:rsidTr="00706EE2">
        <w:trPr>
          <w:trHeight w:val="227"/>
        </w:trPr>
        <w:tc>
          <w:tcPr>
            <w:tcW w:w="10661" w:type="dxa"/>
            <w:gridSpan w:val="6"/>
            <w:shd w:val="clear" w:color="auto" w:fill="auto"/>
          </w:tcPr>
          <w:p w14:paraId="24A0FF4E" w14:textId="77777777" w:rsidR="00706EE2" w:rsidRPr="00812B7B" w:rsidRDefault="00706EE2" w:rsidP="00DF7501">
            <w:pPr>
              <w:jc w:val="both"/>
              <w:rPr>
                <w:sz w:val="20"/>
                <w:szCs w:val="20"/>
              </w:rPr>
            </w:pPr>
            <w:r w:rsidRPr="00812B7B">
              <w:rPr>
                <w:sz w:val="20"/>
                <w:szCs w:val="20"/>
              </w:rPr>
              <w:t xml:space="preserve">Сума прописом: </w:t>
            </w:r>
            <w:r w:rsidRPr="00812B7B">
              <w:rPr>
                <w:bCs/>
                <w:sz w:val="20"/>
                <w:szCs w:val="20"/>
                <w:shd w:val="clear" w:color="auto" w:fill="FFFFFF"/>
              </w:rPr>
              <w:t>________ грн (</w:t>
            </w:r>
            <w:r w:rsidRPr="00812B7B">
              <w:rPr>
                <w:rStyle w:val="afd"/>
                <w:rFonts w:eastAsia="Calibri"/>
                <w:b w:val="0"/>
                <w:bCs w:val="0"/>
                <w:color w:val="000000"/>
                <w:sz w:val="20"/>
                <w:szCs w:val="20"/>
              </w:rPr>
              <w:t>_______________ гривень __ копійок</w:t>
            </w:r>
            <w:r w:rsidRPr="00812B7B">
              <w:rPr>
                <w:bCs/>
                <w:sz w:val="20"/>
                <w:szCs w:val="20"/>
                <w:shd w:val="clear" w:color="auto" w:fill="FFFFFF"/>
              </w:rPr>
              <w:t>), з/без ПДВ</w:t>
            </w:r>
          </w:p>
        </w:tc>
      </w:tr>
    </w:tbl>
    <w:p w14:paraId="1B77CBB5" w14:textId="77777777" w:rsidR="00706EE2" w:rsidRDefault="00706EE2" w:rsidP="00DC25E3">
      <w:pPr>
        <w:tabs>
          <w:tab w:val="left" w:pos="5921"/>
        </w:tabs>
        <w:ind w:firstLine="709"/>
        <w:jc w:val="both"/>
      </w:pPr>
    </w:p>
    <w:p w14:paraId="62F16D2B" w14:textId="77777777" w:rsidR="00052E6F" w:rsidRDefault="00DC25E3" w:rsidP="00DC25E3">
      <w:pPr>
        <w:tabs>
          <w:tab w:val="left" w:pos="5921"/>
        </w:tabs>
        <w:rPr>
          <w:lang w:val="uk-UA"/>
        </w:rPr>
      </w:pPr>
      <w:r w:rsidRPr="00F27863">
        <w:t xml:space="preserve">                                                       </w:t>
      </w:r>
    </w:p>
    <w:p w14:paraId="3214B5BE" w14:textId="77777777" w:rsidR="00DC25E3" w:rsidRPr="00310A33" w:rsidRDefault="00DC25E3" w:rsidP="00BC3B6A">
      <w:pPr>
        <w:pStyle w:val="af3"/>
        <w:numPr>
          <w:ilvl w:val="0"/>
          <w:numId w:val="7"/>
        </w:numPr>
        <w:tabs>
          <w:tab w:val="left" w:pos="993"/>
          <w:tab w:val="left" w:pos="5921"/>
        </w:tabs>
        <w:ind w:left="0" w:firstLine="709"/>
        <w:jc w:val="both"/>
      </w:pPr>
      <w:r w:rsidRPr="00310A33">
        <w:t>Ціна пропозиції включає в себе всі витрати, у тому числі сплату податків і зборів тощо.</w:t>
      </w:r>
    </w:p>
    <w:p w14:paraId="5F8CF72A" w14:textId="77777777" w:rsidR="00DC25E3" w:rsidRPr="00310A33" w:rsidRDefault="00DC25E3" w:rsidP="00BC3B6A">
      <w:pPr>
        <w:pStyle w:val="af3"/>
        <w:numPr>
          <w:ilvl w:val="0"/>
          <w:numId w:val="7"/>
        </w:numPr>
        <w:tabs>
          <w:tab w:val="left" w:pos="993"/>
          <w:tab w:val="left" w:pos="5921"/>
        </w:tabs>
        <w:ind w:left="0" w:firstLine="709"/>
        <w:jc w:val="both"/>
      </w:pPr>
      <w:r w:rsidRPr="00310A33">
        <w:t xml:space="preserve">Ми зобов’язуємося укласти договір про закупівлю не пізніше ніж через </w:t>
      </w:r>
      <w:r w:rsidRPr="00F17ABC">
        <w:t>15 днів</w:t>
      </w:r>
      <w:r w:rsidRPr="00310A33">
        <w:t xml:space="preserve"> з д</w:t>
      </w:r>
      <w:r>
        <w:t>ати</w:t>
      </w:r>
      <w:r w:rsidRPr="00310A33">
        <w:t xml:space="preserve"> прийняття рішення про намір укласти договір про закупівлю відповідно до вимог </w:t>
      </w:r>
      <w:r>
        <w:t>т</w:t>
      </w:r>
      <w:r w:rsidRPr="00310A33">
        <w:t xml:space="preserve">ендерної документації. З метою забезпечення права на оскарження рішень Замовника договір про закупівлю не може бути укладено раніше, ніж через </w:t>
      </w:r>
      <w:r>
        <w:t>5</w:t>
      </w:r>
      <w:r w:rsidRPr="00310A33">
        <w:t xml:space="preserve"> днів з дати оприлюднення на веб-порталі Уповноваженого органу повідомлення про намір укласти договір про закупівлю.</w:t>
      </w:r>
    </w:p>
    <w:p w14:paraId="3DF2E87D" w14:textId="77777777" w:rsidR="00DC25E3" w:rsidRPr="009D5F41" w:rsidRDefault="00DC25E3" w:rsidP="00DC25E3">
      <w:pPr>
        <w:pStyle w:val="af3"/>
        <w:tabs>
          <w:tab w:val="left" w:pos="5921"/>
        </w:tabs>
        <w:ind w:left="0"/>
        <w:jc w:val="both"/>
        <w:rPr>
          <w:i/>
          <w:sz w:val="16"/>
          <w:szCs w:val="16"/>
        </w:rPr>
      </w:pPr>
    </w:p>
    <w:p w14:paraId="376E4942" w14:textId="77777777" w:rsidR="00DC25E3" w:rsidRDefault="00DC25E3" w:rsidP="00DC25E3">
      <w:pPr>
        <w:tabs>
          <w:tab w:val="left" w:pos="5921"/>
        </w:tabs>
        <w:spacing w:before="60" w:after="60" w:line="220" w:lineRule="atLeast"/>
        <w:ind w:right="-23" w:firstLine="540"/>
        <w:jc w:val="center"/>
        <w:rPr>
          <w:b/>
          <w:i/>
          <w:color w:val="548DD4"/>
        </w:rPr>
      </w:pPr>
      <w:r w:rsidRPr="0063771D">
        <w:rPr>
          <w:b/>
          <w:i/>
          <w:color w:val="548DD4"/>
        </w:rPr>
        <w:t xml:space="preserve">Посада, прізвище, ініціали, власноручний підпис уповноваженої особи Учасника, </w:t>
      </w:r>
    </w:p>
    <w:p w14:paraId="1CFD3ACD" w14:textId="77777777" w:rsidR="00DC25E3" w:rsidRDefault="00DC25E3" w:rsidP="00DC25E3">
      <w:pPr>
        <w:tabs>
          <w:tab w:val="left" w:pos="5921"/>
        </w:tabs>
        <w:spacing w:before="60" w:after="60" w:line="220" w:lineRule="atLeast"/>
        <w:ind w:right="-23" w:firstLine="540"/>
        <w:jc w:val="center"/>
      </w:pPr>
      <w:r>
        <w:rPr>
          <w:b/>
          <w:i/>
          <w:color w:val="548DD4"/>
        </w:rPr>
        <w:t xml:space="preserve">(печатка </w:t>
      </w:r>
      <w:r w:rsidRPr="0063771D">
        <w:rPr>
          <w:b/>
          <w:i/>
          <w:color w:val="548DD4"/>
        </w:rPr>
        <w:t>у разі її використання)</w:t>
      </w:r>
      <w:r w:rsidRPr="0066753E">
        <w:t xml:space="preserve"> </w:t>
      </w:r>
    </w:p>
    <w:p w14:paraId="39C58B70" w14:textId="77777777" w:rsidR="00DC25E3" w:rsidRDefault="00DC25E3" w:rsidP="00DC25E3">
      <w:pPr>
        <w:tabs>
          <w:tab w:val="left" w:pos="5921"/>
        </w:tabs>
        <w:spacing w:before="60" w:after="60" w:line="220" w:lineRule="atLeast"/>
        <w:ind w:right="-23" w:firstLine="540"/>
        <w:jc w:val="center"/>
        <w:rPr>
          <w:i/>
          <w:sz w:val="20"/>
          <w:szCs w:val="20"/>
          <w:lang w:val="uk-UA"/>
        </w:rPr>
      </w:pPr>
      <w:r w:rsidRPr="0066753E">
        <w:rPr>
          <w:i/>
          <w:sz w:val="20"/>
          <w:szCs w:val="20"/>
        </w:rPr>
        <w:t>(не вимагається підпис уповноваженої особи Учасника, якщо цей документ наданий у формі електронного документа через електронну систему з</w:t>
      </w:r>
      <w:r>
        <w:rPr>
          <w:i/>
          <w:sz w:val="20"/>
          <w:szCs w:val="20"/>
        </w:rPr>
        <w:t>акупівель із накладанням електронного підпису</w:t>
      </w:r>
    </w:p>
    <w:p w14:paraId="01924BCD" w14:textId="77777777" w:rsidR="0095675D" w:rsidRDefault="0095675D" w:rsidP="00D74E92">
      <w:pPr>
        <w:tabs>
          <w:tab w:val="left" w:pos="5921"/>
        </w:tabs>
        <w:spacing w:before="60" w:after="60" w:line="220" w:lineRule="atLeast"/>
        <w:ind w:right="-23"/>
        <w:rPr>
          <w:i/>
          <w:sz w:val="20"/>
          <w:szCs w:val="20"/>
          <w:lang w:val="uk-UA"/>
        </w:rPr>
      </w:pPr>
    </w:p>
    <w:p w14:paraId="5EDCC1D2" w14:textId="70308189" w:rsidR="004257D4" w:rsidRPr="003C5972" w:rsidRDefault="00C8736C" w:rsidP="004257D4">
      <w:pPr>
        <w:suppressAutoHyphens/>
        <w:ind w:left="4248" w:firstLine="708"/>
        <w:jc w:val="center"/>
        <w:rPr>
          <w:lang w:val="uk-UA" w:eastAsia="ar-SA"/>
        </w:rPr>
      </w:pPr>
      <w:r>
        <w:rPr>
          <w:b/>
          <w:lang w:val="uk-UA" w:eastAsia="ar-SA"/>
        </w:rPr>
        <w:t xml:space="preserve">     </w:t>
      </w:r>
      <w:r w:rsidR="004257D4" w:rsidRPr="007A0A51">
        <w:rPr>
          <w:b/>
          <w:lang w:val="uk-UA" w:eastAsia="ar-SA"/>
        </w:rPr>
        <w:t xml:space="preserve">    </w:t>
      </w:r>
      <w:r w:rsidR="00BB7210">
        <w:rPr>
          <w:b/>
          <w:lang w:val="uk-UA" w:eastAsia="ar-SA"/>
        </w:rPr>
        <w:t xml:space="preserve"> </w:t>
      </w:r>
      <w:r w:rsidR="00300829">
        <w:rPr>
          <w:b/>
          <w:lang w:val="uk-UA" w:eastAsia="ar-SA"/>
        </w:rPr>
        <w:t xml:space="preserve">       </w:t>
      </w:r>
      <w:r w:rsidR="00BB7210">
        <w:rPr>
          <w:b/>
          <w:lang w:val="uk-UA" w:eastAsia="ar-SA"/>
        </w:rPr>
        <w:t xml:space="preserve"> </w:t>
      </w:r>
      <w:r w:rsidR="004257D4" w:rsidRPr="003C5972">
        <w:rPr>
          <w:lang w:val="uk-UA" w:eastAsia="ar-SA"/>
        </w:rPr>
        <w:t>Додаток 7</w:t>
      </w:r>
    </w:p>
    <w:p w14:paraId="56048F7F" w14:textId="77777777" w:rsidR="004257D4" w:rsidRPr="003C5972" w:rsidRDefault="004257D4" w:rsidP="004257D4">
      <w:pPr>
        <w:suppressAutoHyphens/>
        <w:ind w:left="6372" w:firstLine="708"/>
        <w:rPr>
          <w:bCs/>
          <w:lang w:val="uk-UA" w:eastAsia="ar-SA"/>
        </w:rPr>
      </w:pPr>
      <w:r>
        <w:rPr>
          <w:bCs/>
          <w:lang w:val="uk-UA" w:eastAsia="ar-SA"/>
        </w:rPr>
        <w:t xml:space="preserve">    </w:t>
      </w:r>
      <w:r w:rsidRPr="003C5972">
        <w:rPr>
          <w:bCs/>
          <w:lang w:val="uk-UA" w:eastAsia="ar-SA"/>
        </w:rPr>
        <w:t>тендерної документації</w:t>
      </w:r>
    </w:p>
    <w:p w14:paraId="0801DECC" w14:textId="77777777" w:rsidR="004257D4" w:rsidRDefault="004257D4" w:rsidP="004257D4">
      <w:pPr>
        <w:suppressAutoHyphens/>
        <w:jc w:val="right"/>
        <w:rPr>
          <w:b/>
          <w:bCs/>
          <w:lang w:val="uk-UA" w:eastAsia="ar-SA"/>
        </w:rPr>
      </w:pPr>
    </w:p>
    <w:p w14:paraId="300F86D7" w14:textId="0191EB69" w:rsidR="004257D4" w:rsidRPr="00204A37" w:rsidRDefault="004257D4" w:rsidP="004257D4">
      <w:pPr>
        <w:widowControl w:val="0"/>
        <w:tabs>
          <w:tab w:val="left" w:pos="360"/>
          <w:tab w:val="left" w:pos="709"/>
          <w:tab w:val="left" w:pos="993"/>
        </w:tabs>
        <w:ind w:right="-1"/>
        <w:contextualSpacing/>
        <w:jc w:val="center"/>
        <w:rPr>
          <w:b/>
          <w:lang w:val="uk-UA"/>
        </w:rPr>
      </w:pPr>
      <w:r w:rsidRPr="003B7097">
        <w:rPr>
          <w:b/>
          <w:lang w:val="uk-UA"/>
        </w:rPr>
        <w:t>Перелік документів дл</w:t>
      </w:r>
      <w:r w:rsidR="001E1549">
        <w:rPr>
          <w:b/>
          <w:lang w:val="uk-UA"/>
        </w:rPr>
        <w:t>я переможця процедури закупівлі</w:t>
      </w:r>
      <w:r w:rsidRPr="003B7097">
        <w:rPr>
          <w:b/>
          <w:lang w:val="uk-UA"/>
        </w:rPr>
        <w:t xml:space="preserve">, що надаються для підтвердження відсутності підстав визначених </w:t>
      </w:r>
      <w:r w:rsidR="00EE31ED">
        <w:rPr>
          <w:b/>
          <w:lang w:val="uk-UA"/>
        </w:rPr>
        <w:t>пунктом 44</w:t>
      </w:r>
      <w:r>
        <w:rPr>
          <w:b/>
          <w:lang w:val="uk-UA"/>
        </w:rPr>
        <w:t xml:space="preserve"> Особливост</w:t>
      </w:r>
      <w:r w:rsidR="00EE31ED">
        <w:rPr>
          <w:b/>
          <w:lang w:val="uk-UA"/>
        </w:rPr>
        <w:t>ей</w:t>
      </w:r>
      <w:r>
        <w:rPr>
          <w:b/>
          <w:lang w:val="uk-UA"/>
        </w:rPr>
        <w:t xml:space="preserve">, </w:t>
      </w:r>
      <w:r w:rsidRPr="005C012A">
        <w:rPr>
          <w:b/>
          <w:lang w:val="uk-UA"/>
        </w:rPr>
        <w:t>а також документи що надаються для укладання договору</w:t>
      </w:r>
      <w:r>
        <w:rPr>
          <w:b/>
          <w:lang w:val="uk-UA"/>
        </w:rPr>
        <w:t xml:space="preserve"> про закупівлю</w:t>
      </w:r>
      <w:r w:rsidR="007A4475">
        <w:rPr>
          <w:b/>
          <w:lang w:val="uk-UA"/>
        </w:rPr>
        <w:t>:</w:t>
      </w:r>
    </w:p>
    <w:p w14:paraId="34B8AAA9" w14:textId="27F3D75F" w:rsidR="007B1B41" w:rsidRDefault="004257D4" w:rsidP="007B1B41">
      <w:pPr>
        <w:widowControl w:val="0"/>
        <w:tabs>
          <w:tab w:val="left" w:pos="360"/>
          <w:tab w:val="left" w:pos="709"/>
          <w:tab w:val="left" w:pos="993"/>
        </w:tabs>
        <w:ind w:right="-1"/>
        <w:jc w:val="both"/>
        <w:rPr>
          <w:lang w:val="uk-UA"/>
        </w:rPr>
      </w:pPr>
      <w:r w:rsidRPr="000155B5">
        <w:rPr>
          <w:b/>
          <w:lang w:val="uk-UA"/>
        </w:rPr>
        <w:tab/>
      </w:r>
      <w:r>
        <w:rPr>
          <w:b/>
          <w:lang w:val="uk-UA"/>
        </w:rPr>
        <w:tab/>
      </w:r>
      <w:r w:rsidRPr="008B2371">
        <w:rPr>
          <w:b/>
          <w:lang w:val="uk-UA"/>
        </w:rPr>
        <w:t>І.</w:t>
      </w:r>
      <w:r w:rsidR="00946EAC">
        <w:rPr>
          <w:b/>
          <w:lang w:val="uk-UA"/>
        </w:rPr>
        <w:t xml:space="preserve"> </w:t>
      </w:r>
      <w:r w:rsidR="00946EAC">
        <w:rPr>
          <w:b/>
          <w:lang w:val="uk-UA"/>
        </w:rPr>
        <w:tab/>
      </w:r>
      <w:r w:rsidRPr="00E00D5A">
        <w:rPr>
          <w:lang w:val="uk-UA"/>
        </w:rPr>
        <w:t>Переможець процедури закупівлі у строк, що не перевищує</w:t>
      </w:r>
      <w:r w:rsidRPr="000155B5">
        <w:rPr>
          <w:b/>
          <w:lang w:val="uk-UA"/>
        </w:rPr>
        <w:t xml:space="preserve"> чотири дні з дати оприлюднення</w:t>
      </w:r>
      <w:r w:rsidRPr="000155B5">
        <w:rPr>
          <w:lang w:val="uk-UA"/>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00730023">
        <w:rPr>
          <w:lang w:val="uk-UA"/>
        </w:rPr>
        <w:t xml:space="preserve"> (з накладанням КЕП/УЕП)</w:t>
      </w:r>
      <w:r w:rsidRPr="000155B5">
        <w:rPr>
          <w:lang w:val="uk-UA"/>
        </w:rPr>
        <w:t xml:space="preserve">, </w:t>
      </w:r>
      <w:r w:rsidR="00525DBF" w:rsidRPr="00525DBF">
        <w:rPr>
          <w:lang w:val="uk-UA"/>
        </w:rPr>
        <w:t>що підтверджують відсутність підстав, зазначених у підпунктах 3, 5, 6 і 12 та в абзаці чотирнадцятому пункту 44 Особливостей</w:t>
      </w:r>
      <w:r w:rsidR="007A4475">
        <w:rPr>
          <w:lang w:val="uk-UA"/>
        </w:rPr>
        <w:t>:</w:t>
      </w:r>
    </w:p>
    <w:p w14:paraId="412E2AA3" w14:textId="20DA397F" w:rsidR="0042120D" w:rsidRPr="00946EAC" w:rsidRDefault="007B1B41" w:rsidP="007B1B41">
      <w:pPr>
        <w:widowControl w:val="0"/>
        <w:tabs>
          <w:tab w:val="left" w:pos="360"/>
          <w:tab w:val="left" w:pos="709"/>
          <w:tab w:val="left" w:pos="993"/>
        </w:tabs>
        <w:ind w:right="-1" w:firstLine="709"/>
        <w:contextualSpacing/>
        <w:jc w:val="both"/>
        <w:rPr>
          <w:lang w:val="uk-UA"/>
        </w:rPr>
      </w:pPr>
      <w:r>
        <w:rPr>
          <w:lang w:val="uk-UA"/>
        </w:rPr>
        <w:t xml:space="preserve">1. </w:t>
      </w:r>
      <w:r w:rsidR="006B64AA" w:rsidRPr="00946EAC">
        <w:rPr>
          <w:lang w:val="uk-UA"/>
        </w:rPr>
        <w:t xml:space="preserve">Інформаційну довідку з Єдиного державного реєстру осіб, які вчинили корупційні або пов’язані з корупцією правопорушення </w:t>
      </w:r>
      <w:r w:rsidR="00641F1A" w:rsidRPr="00946EAC">
        <w:rPr>
          <w:lang w:val="uk-UA"/>
        </w:rPr>
        <w:t xml:space="preserve">про те, що відомості про </w:t>
      </w:r>
      <w:r w:rsidR="00641F1A" w:rsidRPr="00946EAC">
        <w:rPr>
          <w:u w:val="single"/>
          <w:lang w:val="uk-UA"/>
        </w:rPr>
        <w:t>юридичну особу</w:t>
      </w:r>
      <w:r w:rsidR="00641F1A" w:rsidRPr="00946EAC">
        <w:rPr>
          <w:lang w:val="uk-UA"/>
        </w:rPr>
        <w:t xml:space="preserve">, яка є учасником процедури закупівлі, не внесено до Єдиного державного реєстру осіб, які вчинили корупційні або пов’язані з корупцією правопорушення </w:t>
      </w:r>
      <w:r w:rsidR="0042120D" w:rsidRPr="00946EAC">
        <w:rPr>
          <w:b/>
          <w:lang w:val="uk-UA"/>
        </w:rPr>
        <w:t>(</w:t>
      </w:r>
      <w:r w:rsidR="004A579E">
        <w:rPr>
          <w:b/>
          <w:lang w:val="uk-UA"/>
        </w:rPr>
        <w:t>підпункт 2 пункту 44 Особливостей</w:t>
      </w:r>
      <w:r w:rsidR="0042120D" w:rsidRPr="00946EAC">
        <w:rPr>
          <w:b/>
          <w:lang w:val="uk-UA"/>
        </w:rPr>
        <w:t>)</w:t>
      </w:r>
      <w:r w:rsidR="0042120D" w:rsidRPr="00946EAC">
        <w:rPr>
          <w:lang w:val="uk-UA"/>
        </w:rPr>
        <w:t>.</w:t>
      </w:r>
      <w:r w:rsidR="00640185" w:rsidRPr="00946EAC">
        <w:rPr>
          <w:lang w:val="uk-UA"/>
        </w:rPr>
        <w:t xml:space="preserve"> Дата формування цього документа - не раніше дати оприлюдненого в електронній системі закупівель оголошення про проведення цієї процедури закупівлі.</w:t>
      </w:r>
    </w:p>
    <w:p w14:paraId="02D548D8" w14:textId="4C6AC7DE" w:rsidR="004257D4" w:rsidRPr="007B1B41" w:rsidRDefault="007B1B41" w:rsidP="007B1B41">
      <w:pPr>
        <w:pStyle w:val="af3"/>
        <w:widowControl w:val="0"/>
        <w:tabs>
          <w:tab w:val="left" w:pos="360"/>
          <w:tab w:val="left" w:pos="709"/>
        </w:tabs>
        <w:ind w:left="0" w:right="-1" w:firstLine="709"/>
        <w:jc w:val="both"/>
        <w:rPr>
          <w:lang w:val="uk-UA"/>
        </w:rPr>
      </w:pPr>
      <w:r>
        <w:rPr>
          <w:lang w:val="uk-UA"/>
        </w:rPr>
        <w:t>2.</w:t>
      </w:r>
      <w:r w:rsidR="007A3C16" w:rsidRPr="007B1B41">
        <w:rPr>
          <w:lang w:val="uk-UA"/>
        </w:rPr>
        <w:t xml:space="preserve">Інформаційну довідку з Єдиного державного реєстру осіб, які вчинили корупційні або пов’язані з корупцією правопорушення </w:t>
      </w:r>
      <w:r w:rsidR="004257D4" w:rsidRPr="007B1B41">
        <w:rPr>
          <w:lang w:val="uk-UA"/>
        </w:rPr>
        <w:t xml:space="preserve">про те, що </w:t>
      </w:r>
      <w:r w:rsidR="00955853" w:rsidRPr="007B1B41">
        <w:rPr>
          <w:u w:val="single"/>
          <w:lang w:val="uk-UA"/>
        </w:rPr>
        <w:t>керівника</w:t>
      </w:r>
      <w:r w:rsidR="004257D4" w:rsidRPr="007B1B41">
        <w:rPr>
          <w:u w:val="single"/>
          <w:lang w:val="uk-UA"/>
        </w:rPr>
        <w:t xml:space="preserve"> учасника</w:t>
      </w:r>
      <w:r w:rsidR="004257D4" w:rsidRPr="007B1B41">
        <w:rPr>
          <w:lang w:val="uk-UA"/>
        </w:rPr>
        <w:t xml:space="preserve"> процедури закупівлі, яку уповноважено учасником представляти його інтереси під час проведення процедури закупівлі</w:t>
      </w:r>
      <w:r w:rsidR="004257D4" w:rsidRPr="007B1B41">
        <w:rPr>
          <w:u w:val="single"/>
          <w:lang w:val="uk-UA"/>
        </w:rPr>
        <w:t>/ фізичну особу</w:t>
      </w:r>
      <w:r w:rsidR="004257D4" w:rsidRPr="007B1B41">
        <w:rPr>
          <w:lang w:val="uk-UA"/>
        </w:rPr>
        <w:t xml:space="preserve">, яка є учасником - не було притягнуто згідно із законом до відповідальності за вчинення корупційного правопорушення або правопорушення, пов’язаного з корупцією </w:t>
      </w:r>
      <w:r w:rsidR="004257D4" w:rsidRPr="007B1B41">
        <w:rPr>
          <w:b/>
          <w:lang w:val="uk-UA"/>
        </w:rPr>
        <w:t>(</w:t>
      </w:r>
      <w:r w:rsidR="00523ED7" w:rsidRPr="007B1B41">
        <w:rPr>
          <w:b/>
          <w:lang w:val="uk-UA"/>
        </w:rPr>
        <w:t>підпункт 3 пункту 44 Особливостей</w:t>
      </w:r>
      <w:r w:rsidR="004257D4" w:rsidRPr="007B1B41">
        <w:rPr>
          <w:b/>
          <w:lang w:val="uk-UA"/>
        </w:rPr>
        <w:t>)</w:t>
      </w:r>
      <w:r w:rsidR="004257D4" w:rsidRPr="007B1B41">
        <w:rPr>
          <w:lang w:val="uk-UA"/>
        </w:rPr>
        <w:t>.</w:t>
      </w:r>
      <w:r w:rsidR="00881321" w:rsidRPr="007B1B41">
        <w:rPr>
          <w:lang w:val="uk-UA"/>
        </w:rPr>
        <w:t xml:space="preserve"> Дата формування цього документа - не раніше дати оприлюдненого в електронній системі закупівель оголошення про проведення цієї процедури закупівлі.</w:t>
      </w:r>
    </w:p>
    <w:p w14:paraId="4B583D2B" w14:textId="100C52FD" w:rsidR="004257D4" w:rsidRPr="00F82218" w:rsidRDefault="004257D4" w:rsidP="00553A59">
      <w:pPr>
        <w:pStyle w:val="af3"/>
        <w:widowControl w:val="0"/>
        <w:numPr>
          <w:ilvl w:val="0"/>
          <w:numId w:val="7"/>
        </w:numPr>
        <w:tabs>
          <w:tab w:val="left" w:pos="360"/>
          <w:tab w:val="left" w:pos="709"/>
        </w:tabs>
        <w:ind w:left="0" w:right="-1" w:firstLine="426"/>
        <w:jc w:val="both"/>
        <w:rPr>
          <w:i/>
          <w:sz w:val="22"/>
          <w:szCs w:val="22"/>
          <w:lang w:val="uk-UA"/>
        </w:rPr>
      </w:pPr>
      <w:r w:rsidRPr="00C67D1E">
        <w:rPr>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w:t>
      </w:r>
      <w:r w:rsidR="00BC2CBC">
        <w:rPr>
          <w:lang w:val="uk-UA"/>
        </w:rPr>
        <w:t xml:space="preserve"> (наявність)</w:t>
      </w:r>
      <w:r w:rsidRPr="00C67D1E">
        <w:rPr>
          <w:lang w:val="uk-UA"/>
        </w:rPr>
        <w:t xml:space="preserve"> судимості або обмежень, передбачених кримінальним процесуальним законодавством України щодо </w:t>
      </w:r>
      <w:r w:rsidR="00955853">
        <w:rPr>
          <w:u w:val="single"/>
          <w:lang w:val="uk-UA"/>
        </w:rPr>
        <w:t>керівника</w:t>
      </w:r>
      <w:r w:rsidRPr="009C4589">
        <w:rPr>
          <w:u w:val="single"/>
          <w:lang w:val="uk-UA"/>
        </w:rPr>
        <w:t xml:space="preserve"> учасника</w:t>
      </w:r>
      <w:r w:rsidRPr="00E41471">
        <w:rPr>
          <w:lang w:val="uk-UA"/>
        </w:rPr>
        <w:t xml:space="preserve"> процедури закупівлі, яку уповноважено учасником представляти його інтереси під час проведення процедури закупівлі</w:t>
      </w:r>
      <w:r>
        <w:rPr>
          <w:lang w:val="uk-UA"/>
        </w:rPr>
        <w:t>/</w:t>
      </w:r>
      <w:r w:rsidRPr="009C4589">
        <w:rPr>
          <w:u w:val="single"/>
          <w:lang w:val="uk-UA"/>
        </w:rPr>
        <w:t>фізичної особи</w:t>
      </w:r>
      <w:r w:rsidRPr="00C67D1E">
        <w:rPr>
          <w:lang w:val="uk-UA"/>
        </w:rPr>
        <w:t xml:space="preserve">, яка є учасником процедури закупівлі </w:t>
      </w:r>
      <w:r w:rsidRPr="006452AF">
        <w:rPr>
          <w:lang w:val="uk-UA"/>
        </w:rPr>
        <w:t xml:space="preserve"> </w:t>
      </w:r>
      <w:r w:rsidRPr="006452AF">
        <w:rPr>
          <w:b/>
          <w:lang w:val="uk-UA"/>
        </w:rPr>
        <w:t>(</w:t>
      </w:r>
      <w:r w:rsidR="00BC2CBC">
        <w:rPr>
          <w:b/>
          <w:lang w:val="uk-UA"/>
        </w:rPr>
        <w:t>підпункти 5 або 6 та 12 пункту 44 Особливостей</w:t>
      </w:r>
      <w:r>
        <w:rPr>
          <w:b/>
          <w:lang w:val="uk-UA"/>
        </w:rPr>
        <w:t>).</w:t>
      </w:r>
      <w:r w:rsidR="00881321">
        <w:rPr>
          <w:b/>
          <w:lang w:val="uk-UA"/>
        </w:rPr>
        <w:t xml:space="preserve"> </w:t>
      </w:r>
      <w:r w:rsidR="00881321">
        <w:rPr>
          <w:lang w:val="uk-UA"/>
        </w:rPr>
        <w:t>Д</w:t>
      </w:r>
      <w:r w:rsidR="00881321" w:rsidRPr="00640185">
        <w:rPr>
          <w:lang w:val="uk-UA"/>
        </w:rPr>
        <w:t>ат</w:t>
      </w:r>
      <w:r w:rsidR="00881321">
        <w:rPr>
          <w:lang w:val="uk-UA"/>
        </w:rPr>
        <w:t>а</w:t>
      </w:r>
      <w:r w:rsidR="00881321" w:rsidRPr="00640185">
        <w:rPr>
          <w:lang w:val="uk-UA"/>
        </w:rPr>
        <w:t xml:space="preserve"> формування </w:t>
      </w:r>
      <w:r w:rsidR="00881321">
        <w:rPr>
          <w:lang w:val="uk-UA"/>
        </w:rPr>
        <w:t xml:space="preserve">цього </w:t>
      </w:r>
      <w:r w:rsidR="00881321" w:rsidRPr="00640185">
        <w:rPr>
          <w:lang w:val="uk-UA"/>
        </w:rPr>
        <w:t>документа</w:t>
      </w:r>
      <w:r w:rsidR="00881321">
        <w:rPr>
          <w:lang w:val="uk-UA"/>
        </w:rPr>
        <w:t xml:space="preserve"> -</w:t>
      </w:r>
      <w:r w:rsidR="00881321" w:rsidRPr="00640185">
        <w:rPr>
          <w:lang w:val="uk-UA"/>
        </w:rPr>
        <w:t xml:space="preserve"> не раніше дати оприлюдненого в електронній системі закупівель оголошення про проведення</w:t>
      </w:r>
      <w:r w:rsidR="00881321">
        <w:rPr>
          <w:lang w:val="uk-UA"/>
        </w:rPr>
        <w:t xml:space="preserve"> цієї</w:t>
      </w:r>
      <w:r w:rsidR="00881321" w:rsidRPr="00640185">
        <w:rPr>
          <w:lang w:val="uk-UA"/>
        </w:rPr>
        <w:t xml:space="preserve"> процедури закупівлі</w:t>
      </w:r>
      <w:r w:rsidR="00881321">
        <w:rPr>
          <w:lang w:val="uk-UA"/>
        </w:rPr>
        <w:t>.</w:t>
      </w:r>
    </w:p>
    <w:p w14:paraId="2DE52FCF" w14:textId="17726E41" w:rsidR="00CA5084" w:rsidRPr="00D418E5" w:rsidRDefault="004257D4" w:rsidP="007B1B41">
      <w:pPr>
        <w:pStyle w:val="af3"/>
        <w:widowControl w:val="0"/>
        <w:numPr>
          <w:ilvl w:val="0"/>
          <w:numId w:val="7"/>
        </w:numPr>
        <w:tabs>
          <w:tab w:val="left" w:pos="360"/>
          <w:tab w:val="left" w:pos="709"/>
        </w:tabs>
        <w:ind w:left="0" w:right="-1" w:firstLine="426"/>
        <w:jc w:val="both"/>
        <w:rPr>
          <w:lang w:val="uk-UA"/>
        </w:rPr>
      </w:pPr>
      <w:r>
        <w:rPr>
          <w:lang w:val="uk-UA"/>
        </w:rPr>
        <w:t xml:space="preserve">  </w:t>
      </w:r>
      <w:r w:rsidR="00CA5084">
        <w:rPr>
          <w:lang w:val="uk-UA"/>
        </w:rPr>
        <w:t>І</w:t>
      </w:r>
      <w:r w:rsidR="00CA5084" w:rsidRPr="00CA5084">
        <w:rPr>
          <w:lang w:val="uk-UA"/>
        </w:rPr>
        <w:t>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r w:rsidR="00D418E5">
        <w:rPr>
          <w:lang w:val="uk-UA"/>
        </w:rPr>
        <w:t xml:space="preserve"> </w:t>
      </w:r>
      <w:r w:rsidR="00D418E5" w:rsidRPr="001F201A">
        <w:rPr>
          <w:b/>
          <w:lang w:val="uk-UA"/>
        </w:rPr>
        <w:t>(</w:t>
      </w:r>
      <w:r w:rsidR="00D418E5">
        <w:rPr>
          <w:b/>
          <w:lang w:val="uk-UA"/>
        </w:rPr>
        <w:t>підпункт 8 пункту 44 Особливостей</w:t>
      </w:r>
      <w:r w:rsidR="00D418E5" w:rsidRPr="001F201A">
        <w:rPr>
          <w:b/>
          <w:lang w:val="uk-UA"/>
        </w:rPr>
        <w:t>)</w:t>
      </w:r>
      <w:r w:rsidR="00D418E5">
        <w:rPr>
          <w:lang w:val="uk-UA"/>
        </w:rPr>
        <w:t>. Д</w:t>
      </w:r>
      <w:r w:rsidR="00D418E5" w:rsidRPr="00640185">
        <w:rPr>
          <w:lang w:val="uk-UA"/>
        </w:rPr>
        <w:t>ат</w:t>
      </w:r>
      <w:r w:rsidR="00D418E5">
        <w:rPr>
          <w:lang w:val="uk-UA"/>
        </w:rPr>
        <w:t>а</w:t>
      </w:r>
      <w:r w:rsidR="00D418E5" w:rsidRPr="00640185">
        <w:rPr>
          <w:lang w:val="uk-UA"/>
        </w:rPr>
        <w:t xml:space="preserve"> формування </w:t>
      </w:r>
      <w:r w:rsidR="00D418E5">
        <w:rPr>
          <w:lang w:val="uk-UA"/>
        </w:rPr>
        <w:t xml:space="preserve">цього </w:t>
      </w:r>
      <w:r w:rsidR="00D418E5" w:rsidRPr="00640185">
        <w:rPr>
          <w:lang w:val="uk-UA"/>
        </w:rPr>
        <w:t>документа</w:t>
      </w:r>
      <w:r w:rsidR="00D418E5">
        <w:rPr>
          <w:lang w:val="uk-UA"/>
        </w:rPr>
        <w:t xml:space="preserve"> -</w:t>
      </w:r>
      <w:r w:rsidR="00D418E5" w:rsidRPr="00640185">
        <w:rPr>
          <w:lang w:val="uk-UA"/>
        </w:rPr>
        <w:t xml:space="preserve"> не раніше дати оприлюдненого в електронній системі закупівель оголошення про проведення</w:t>
      </w:r>
      <w:r w:rsidR="00D418E5">
        <w:rPr>
          <w:lang w:val="uk-UA"/>
        </w:rPr>
        <w:t xml:space="preserve"> цієї</w:t>
      </w:r>
      <w:r w:rsidR="00D418E5" w:rsidRPr="00640185">
        <w:rPr>
          <w:lang w:val="uk-UA"/>
        </w:rPr>
        <w:t xml:space="preserve"> процедури закупівлі.</w:t>
      </w:r>
    </w:p>
    <w:p w14:paraId="41B7A9B6" w14:textId="77777777" w:rsidR="00D62995" w:rsidRDefault="00DB7A7F" w:rsidP="007B1B41">
      <w:pPr>
        <w:pStyle w:val="af3"/>
        <w:widowControl w:val="0"/>
        <w:numPr>
          <w:ilvl w:val="0"/>
          <w:numId w:val="7"/>
        </w:numPr>
        <w:tabs>
          <w:tab w:val="left" w:pos="0"/>
          <w:tab w:val="left" w:pos="360"/>
          <w:tab w:val="left" w:pos="851"/>
        </w:tabs>
        <w:ind w:left="0" w:right="-1" w:firstLine="567"/>
        <w:jc w:val="both"/>
        <w:rPr>
          <w:lang w:val="uk-UA"/>
        </w:rPr>
      </w:pPr>
      <w:r w:rsidRPr="006573A9">
        <w:rPr>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закупівлі є об’єднання учасників, копія ліцензії або дозволу надається одним з учасників такого об’єднання учасників.</w:t>
      </w:r>
    </w:p>
    <w:p w14:paraId="3DF6790B" w14:textId="7466B958" w:rsidR="00D62995" w:rsidRDefault="00D62995" w:rsidP="00D62995">
      <w:pPr>
        <w:pStyle w:val="af3"/>
        <w:widowControl w:val="0"/>
        <w:numPr>
          <w:ilvl w:val="0"/>
          <w:numId w:val="7"/>
        </w:numPr>
        <w:tabs>
          <w:tab w:val="left" w:pos="198"/>
          <w:tab w:val="left" w:pos="340"/>
          <w:tab w:val="left" w:pos="993"/>
        </w:tabs>
        <w:ind w:left="0" w:firstLine="709"/>
        <w:jc w:val="both"/>
        <w:rPr>
          <w:lang w:val="uk-UA"/>
        </w:rPr>
      </w:pPr>
      <w:r>
        <w:rPr>
          <w:lang w:val="uk-UA"/>
        </w:rPr>
        <w:t>Д</w:t>
      </w:r>
      <w:r w:rsidRPr="00CD45A0">
        <w:rPr>
          <w:lang w:val="uk-UA"/>
        </w:rPr>
        <w:t xml:space="preserve">овідка в довільній формі, яка містить інформацію про те, що між </w:t>
      </w:r>
      <w:r w:rsidR="00226EC2">
        <w:rPr>
          <w:lang w:val="uk-UA"/>
        </w:rPr>
        <w:t>переможцем</w:t>
      </w:r>
      <w:r w:rsidRPr="00CD45A0">
        <w:rPr>
          <w:lang w:val="uk-UA"/>
        </w:rPr>
        <w:t xml:space="preserve"> та замовником раніше не було укладено договорів </w:t>
      </w:r>
      <w:r w:rsidRPr="00CF5D1A">
        <w:rPr>
          <w:b/>
          <w:lang w:val="uk-UA"/>
        </w:rPr>
        <w:t xml:space="preserve">або </w:t>
      </w:r>
      <w:r w:rsidRPr="00CD45A0">
        <w:rPr>
          <w:lang w:val="uk-UA"/>
        </w:rPr>
        <w:t xml:space="preserve">про те, що </w:t>
      </w:r>
      <w:r w:rsidR="00226EC2">
        <w:rPr>
          <w:lang w:val="uk-UA"/>
        </w:rPr>
        <w:t>переможець</w:t>
      </w:r>
      <w:r w:rsidRPr="00CD45A0">
        <w:rPr>
          <w:lang w:val="uk-UA"/>
        </w:rPr>
        <w:t xml:space="preserve">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w:t>
      </w:r>
      <w:r w:rsidRPr="00AE0201">
        <w:rPr>
          <w:lang w:val="uk-UA"/>
        </w:rPr>
        <w:t xml:space="preserve">- протягом трьох років з дати дострокового розірвання такого договору </w:t>
      </w:r>
      <w:r w:rsidRPr="00CD45A0">
        <w:rPr>
          <w:lang w:val="uk-UA"/>
        </w:rPr>
        <w:t xml:space="preserve">не було </w:t>
      </w:r>
      <w:r w:rsidRPr="00CF5D1A">
        <w:rPr>
          <w:b/>
          <w:lang w:val="uk-UA"/>
        </w:rPr>
        <w:t>або</w:t>
      </w:r>
      <w:r w:rsidRPr="00CD45A0">
        <w:rPr>
          <w:lang w:val="uk-UA"/>
        </w:rPr>
        <w:t xml:space="preserve"> </w:t>
      </w:r>
      <w:r w:rsidR="00226EC2">
        <w:rPr>
          <w:lang w:val="uk-UA"/>
        </w:rPr>
        <w:t>переможець</w:t>
      </w:r>
      <w:r w:rsidRPr="00CD45A0">
        <w:rPr>
          <w:lang w:val="uk-UA"/>
        </w:rPr>
        <w:t xml:space="preserve"> надав підтвердження вжиття заходів для доведення своєї надійності, незважаючи на наявність відповідної підстави для відмови</w:t>
      </w:r>
      <w:r>
        <w:rPr>
          <w:lang w:val="uk-UA"/>
        </w:rPr>
        <w:t xml:space="preserve"> в участі у процедурі заку</w:t>
      </w:r>
      <w:r w:rsidR="004579D6">
        <w:rPr>
          <w:lang w:val="uk-UA"/>
        </w:rPr>
        <w:t>півлі.</w:t>
      </w:r>
    </w:p>
    <w:p w14:paraId="298B0F23" w14:textId="18BA64BF" w:rsidR="00630E52" w:rsidRPr="00226EC2" w:rsidRDefault="00DB7A7F" w:rsidP="00D62995">
      <w:pPr>
        <w:widowControl w:val="0"/>
        <w:tabs>
          <w:tab w:val="left" w:pos="0"/>
          <w:tab w:val="left" w:pos="360"/>
          <w:tab w:val="left" w:pos="851"/>
        </w:tabs>
        <w:ind w:right="-1"/>
        <w:jc w:val="both"/>
        <w:rPr>
          <w:sz w:val="16"/>
          <w:szCs w:val="16"/>
          <w:lang w:val="uk-UA"/>
        </w:rPr>
      </w:pPr>
      <w:r w:rsidRPr="00D62995">
        <w:rPr>
          <w:lang w:val="uk-UA"/>
        </w:rPr>
        <w:t xml:space="preserve"> </w:t>
      </w:r>
    </w:p>
    <w:p w14:paraId="1A0CCE0F" w14:textId="77777777" w:rsidR="004579D6" w:rsidRDefault="004579D6" w:rsidP="00686634">
      <w:pPr>
        <w:widowControl w:val="0"/>
        <w:tabs>
          <w:tab w:val="left" w:pos="360"/>
          <w:tab w:val="left" w:pos="709"/>
          <w:tab w:val="left" w:pos="993"/>
        </w:tabs>
        <w:ind w:right="-1" w:firstLine="709"/>
        <w:contextualSpacing/>
        <w:jc w:val="both"/>
        <w:rPr>
          <w:lang w:val="uk-UA"/>
        </w:rPr>
      </w:pPr>
    </w:p>
    <w:p w14:paraId="0622F43F" w14:textId="23E16C84" w:rsidR="00686634" w:rsidRDefault="00686634" w:rsidP="00686634">
      <w:pPr>
        <w:widowControl w:val="0"/>
        <w:tabs>
          <w:tab w:val="left" w:pos="360"/>
          <w:tab w:val="left" w:pos="709"/>
          <w:tab w:val="left" w:pos="993"/>
        </w:tabs>
        <w:ind w:right="-1" w:firstLine="709"/>
        <w:contextualSpacing/>
        <w:jc w:val="both"/>
        <w:rPr>
          <w:lang w:val="uk-UA"/>
        </w:rPr>
      </w:pPr>
      <w:r w:rsidRPr="00525DBF">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57E807E" w14:textId="40D540FB" w:rsidR="00730023" w:rsidRPr="000155B5" w:rsidRDefault="00730023" w:rsidP="00686634">
      <w:pPr>
        <w:widowControl w:val="0"/>
        <w:tabs>
          <w:tab w:val="left" w:pos="360"/>
          <w:tab w:val="left" w:pos="709"/>
          <w:tab w:val="left" w:pos="993"/>
        </w:tabs>
        <w:ind w:right="-1" w:firstLine="709"/>
        <w:contextualSpacing/>
        <w:jc w:val="both"/>
        <w:rPr>
          <w:lang w:val="uk-UA"/>
        </w:rPr>
      </w:pPr>
      <w:r w:rsidRPr="0057310D">
        <w:rPr>
          <w:i/>
          <w:lang w:val="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44 Особливостей,</w:t>
      </w:r>
      <w:r w:rsidRPr="0057310D" w:rsidDel="008F2952">
        <w:rPr>
          <w:i/>
          <w:lang w:val="uk-UA"/>
        </w:rPr>
        <w:t xml:space="preserve"> </w:t>
      </w:r>
      <w:r w:rsidRPr="0057310D">
        <w:rPr>
          <w:i/>
          <w:lang w:val="uk-UA"/>
        </w:rPr>
        <w:t>подається по кожному з учасників, які входять у склад об’єднання окремо</w:t>
      </w:r>
      <w:r>
        <w:rPr>
          <w:i/>
          <w:lang w:val="uk-UA"/>
        </w:rPr>
        <w:t>.</w:t>
      </w:r>
    </w:p>
    <w:p w14:paraId="0A053DDD" w14:textId="77777777" w:rsidR="00686634" w:rsidRDefault="00686634" w:rsidP="004257D4">
      <w:pPr>
        <w:shd w:val="clear" w:color="auto" w:fill="FFFFFF"/>
        <w:jc w:val="both"/>
        <w:rPr>
          <w:bCs/>
          <w:i/>
          <w:lang w:val="uk-UA"/>
        </w:rPr>
      </w:pPr>
    </w:p>
    <w:p w14:paraId="66F19CCE" w14:textId="1512EC59" w:rsidR="004257D4" w:rsidRPr="005F31F5" w:rsidRDefault="004257D4" w:rsidP="004257D4">
      <w:pPr>
        <w:widowControl w:val="0"/>
        <w:tabs>
          <w:tab w:val="left" w:pos="360"/>
        </w:tabs>
        <w:ind w:right="-1"/>
        <w:jc w:val="both"/>
        <w:rPr>
          <w:b/>
          <w:u w:val="single"/>
          <w:lang w:val="uk-UA"/>
        </w:rPr>
      </w:pPr>
      <w:r w:rsidRPr="008B2371">
        <w:rPr>
          <w:b/>
          <w:lang w:val="uk-UA"/>
        </w:rPr>
        <w:t xml:space="preserve">ІІ. Документи що надаються </w:t>
      </w:r>
      <w:r w:rsidRPr="00653B02">
        <w:rPr>
          <w:b/>
          <w:u w:val="single"/>
          <w:lang w:val="uk-UA"/>
        </w:rPr>
        <w:t xml:space="preserve">під час укладання </w:t>
      </w:r>
      <w:r w:rsidRPr="005F31F5">
        <w:rPr>
          <w:b/>
          <w:u w:val="single"/>
          <w:lang w:val="uk-UA"/>
        </w:rPr>
        <w:t>договору</w:t>
      </w:r>
      <w:r w:rsidR="00576868">
        <w:rPr>
          <w:b/>
          <w:u w:val="single"/>
          <w:lang w:val="uk-UA"/>
        </w:rPr>
        <w:t xml:space="preserve"> про закупівлю</w:t>
      </w:r>
      <w:r w:rsidRPr="005F31F5">
        <w:rPr>
          <w:b/>
          <w:u w:val="single"/>
          <w:lang w:val="uk-UA"/>
        </w:rPr>
        <w:t xml:space="preserve"> у паперовому вигляді завірені Виконавцем:</w:t>
      </w:r>
    </w:p>
    <w:p w14:paraId="7B2FFF09" w14:textId="6B10A07E" w:rsidR="007A42E3" w:rsidRDefault="007566B3" w:rsidP="00DC7042">
      <w:pPr>
        <w:pStyle w:val="af3"/>
        <w:numPr>
          <w:ilvl w:val="0"/>
          <w:numId w:val="8"/>
        </w:numPr>
        <w:tabs>
          <w:tab w:val="left" w:pos="568"/>
          <w:tab w:val="left" w:pos="709"/>
          <w:tab w:val="left" w:pos="993"/>
        </w:tabs>
        <w:ind w:left="0" w:right="-1" w:firstLine="622"/>
        <w:jc w:val="both"/>
        <w:rPr>
          <w:lang w:val="uk-UA"/>
        </w:rPr>
      </w:pPr>
      <w:r>
        <w:rPr>
          <w:lang w:val="uk-UA" w:eastAsia="uk-UA"/>
        </w:rPr>
        <w:t xml:space="preserve">Документ </w:t>
      </w:r>
      <w:r w:rsidR="007A42E3" w:rsidRPr="00720C6C">
        <w:rPr>
          <w:lang w:val="uk-UA" w:eastAsia="uk-UA"/>
        </w:rPr>
        <w:t xml:space="preserve">про призначення керівника </w:t>
      </w:r>
      <w:r>
        <w:rPr>
          <w:lang w:val="uk-UA" w:eastAsia="uk-UA"/>
        </w:rPr>
        <w:t>(п</w:t>
      </w:r>
      <w:r w:rsidRPr="00720C6C">
        <w:rPr>
          <w:lang w:val="uk-UA" w:eastAsia="uk-UA"/>
        </w:rPr>
        <w:t>ротокол/рішення</w:t>
      </w:r>
      <w:r>
        <w:rPr>
          <w:lang w:val="uk-UA" w:eastAsia="uk-UA"/>
        </w:rPr>
        <w:t>/наказ</w:t>
      </w:r>
      <w:r w:rsidR="00117173">
        <w:rPr>
          <w:lang w:val="uk-UA" w:eastAsia="uk-UA"/>
        </w:rPr>
        <w:t xml:space="preserve"> </w:t>
      </w:r>
      <w:r>
        <w:rPr>
          <w:lang w:val="uk-UA" w:eastAsia="uk-UA"/>
        </w:rPr>
        <w:t>тощо)</w:t>
      </w:r>
      <w:r w:rsidR="007A42E3" w:rsidRPr="00720C6C">
        <w:rPr>
          <w:lang w:val="uk-UA" w:eastAsia="uk-UA"/>
        </w:rPr>
        <w:t xml:space="preserve">, довіреність (у разі підписання іншою уповноваженою особою) </w:t>
      </w:r>
      <w:r w:rsidR="00397BC6">
        <w:rPr>
          <w:lang w:val="uk-UA" w:eastAsia="uk-UA"/>
        </w:rPr>
        <w:t>та, у разі необхідності</w:t>
      </w:r>
      <w:r w:rsidR="003E4EBA">
        <w:rPr>
          <w:lang w:val="uk-UA" w:eastAsia="uk-UA"/>
        </w:rPr>
        <w:t>,</w:t>
      </w:r>
      <w:r w:rsidR="00397BC6">
        <w:rPr>
          <w:lang w:val="uk-UA" w:eastAsia="uk-UA"/>
        </w:rPr>
        <w:t xml:space="preserve"> документ на вчинення правочину</w:t>
      </w:r>
      <w:r w:rsidR="007A42E3">
        <w:rPr>
          <w:lang w:val="uk-UA"/>
        </w:rPr>
        <w:t>.</w:t>
      </w:r>
    </w:p>
    <w:p w14:paraId="4FFDFC0A" w14:textId="0C93E244" w:rsidR="004257D4" w:rsidRDefault="004257D4" w:rsidP="00DC7042">
      <w:pPr>
        <w:pStyle w:val="af3"/>
        <w:numPr>
          <w:ilvl w:val="0"/>
          <w:numId w:val="8"/>
        </w:numPr>
        <w:tabs>
          <w:tab w:val="left" w:pos="568"/>
          <w:tab w:val="left" w:pos="709"/>
          <w:tab w:val="left" w:pos="993"/>
        </w:tabs>
        <w:ind w:left="0" w:right="-1" w:firstLine="622"/>
        <w:jc w:val="both"/>
        <w:rPr>
          <w:lang w:val="uk-UA"/>
        </w:rPr>
      </w:pPr>
      <w:r w:rsidRPr="007A42E3">
        <w:rPr>
          <w:lang w:val="uk-UA"/>
        </w:rPr>
        <w:t>Копію установчого документу юридичної особи чинної останньої редакції (статут, або установчий акт, положення тощо) із змінами (у разі їх наявності) з відміткою державного реєстратора або опис з кодом доступу до результатів надання адміністративних послуг у сфері державної реєстрації юридичних осіб.</w:t>
      </w:r>
    </w:p>
    <w:p w14:paraId="4976BBC7" w14:textId="508D3D20" w:rsidR="00163528" w:rsidRPr="007566B3" w:rsidRDefault="00630E52" w:rsidP="00DC7042">
      <w:pPr>
        <w:pStyle w:val="af3"/>
        <w:widowControl w:val="0"/>
        <w:numPr>
          <w:ilvl w:val="0"/>
          <w:numId w:val="8"/>
        </w:numPr>
        <w:tabs>
          <w:tab w:val="left" w:pos="360"/>
          <w:tab w:val="left" w:pos="622"/>
          <w:tab w:val="left" w:pos="709"/>
          <w:tab w:val="left" w:pos="851"/>
          <w:tab w:val="left" w:pos="1134"/>
        </w:tabs>
        <w:ind w:left="622" w:right="-1" w:firstLine="87"/>
        <w:jc w:val="both"/>
        <w:rPr>
          <w:lang w:val="uk-UA"/>
        </w:rPr>
      </w:pPr>
      <w:r w:rsidRPr="00630E52">
        <w:rPr>
          <w:color w:val="000000"/>
          <w:lang w:val="uk-UA"/>
        </w:rPr>
        <w:t>Цінова пропозиція за формою, наведеною у Додатку 6</w:t>
      </w:r>
      <w:r>
        <w:rPr>
          <w:color w:val="000000"/>
          <w:lang w:val="uk-UA"/>
        </w:rPr>
        <w:t xml:space="preserve"> документації.</w:t>
      </w:r>
    </w:p>
    <w:p w14:paraId="369707F4" w14:textId="3D898C64" w:rsidR="0057310D" w:rsidRPr="00CA2B3D" w:rsidRDefault="0057310D" w:rsidP="00CA2B3D">
      <w:pPr>
        <w:shd w:val="clear" w:color="auto" w:fill="FFFFFF" w:themeFill="background1"/>
        <w:jc w:val="both"/>
        <w:rPr>
          <w:i/>
          <w:lang w:val="uk-UA"/>
        </w:rPr>
      </w:pPr>
    </w:p>
    <w:p w14:paraId="155C1E4C" w14:textId="427E5F6B" w:rsidR="00583198" w:rsidRPr="00DC25E3" w:rsidRDefault="004257D4" w:rsidP="00CA2B3D">
      <w:pPr>
        <w:ind w:firstLine="567"/>
        <w:jc w:val="both"/>
      </w:pPr>
      <w:r w:rsidRPr="00C431BF">
        <w:rPr>
          <w:i/>
          <w:lang w:val="uk-UA"/>
        </w:rPr>
        <w:t>Учасник-переможець, що є нерезидентом України надає аналогічні документи, а також документи, які підтверджують повноваження особи щодо підписання Договору про закупівлю за формою та змістом, передбаченими національним законодавством країни реєстрації такого учасника. Документи, видані відповідно до законодавства іноземної держави, повинні бути легалізовані (консульська легалізація чи проставлення апостилю) в установленому законодавством порядку, якщо інше не встановлено міжнародними договорами.</w:t>
      </w:r>
    </w:p>
    <w:sectPr w:rsidR="00583198" w:rsidRPr="00DC25E3" w:rsidSect="008D3680">
      <w:footerReference w:type="even" r:id="rId36"/>
      <w:footerReference w:type="default" r:id="rId37"/>
      <w:pgSz w:w="11906" w:h="16838"/>
      <w:pgMar w:top="851" w:right="567" w:bottom="709"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168C6" w14:textId="77777777" w:rsidR="004B60AC" w:rsidRDefault="004B60AC">
      <w:r>
        <w:separator/>
      </w:r>
    </w:p>
  </w:endnote>
  <w:endnote w:type="continuationSeparator" w:id="0">
    <w:p w14:paraId="06FA02B9" w14:textId="77777777" w:rsidR="004B60AC" w:rsidRDefault="004B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aramond">
    <w:panose1 w:val="020204040303010108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ntiqua">
    <w:altName w:val="Times New Roman"/>
    <w:charset w:val="00"/>
    <w:family w:val="auto"/>
    <w:pitch w:val="default"/>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5878" w14:textId="77777777" w:rsidR="004B60AC" w:rsidRDefault="004B60A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0EBD274" w14:textId="77777777" w:rsidR="004B60AC" w:rsidRDefault="004B60A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82B4" w14:textId="77777777" w:rsidR="004B60AC" w:rsidRDefault="004B60A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8969E" w14:textId="77777777" w:rsidR="004B60AC" w:rsidRDefault="004B60AC">
      <w:r>
        <w:separator/>
      </w:r>
    </w:p>
  </w:footnote>
  <w:footnote w:type="continuationSeparator" w:id="0">
    <w:p w14:paraId="2AE22B6B" w14:textId="77777777" w:rsidR="004B60AC" w:rsidRDefault="004B6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F6A3C52"/>
    <w:name w:val="WW8Num1"/>
    <w:lvl w:ilvl="0">
      <w:start w:val="1"/>
      <w:numFmt w:val="decimal"/>
      <w:lvlText w:val="%1."/>
      <w:lvlJc w:val="left"/>
      <w:pPr>
        <w:tabs>
          <w:tab w:val="num" w:pos="0"/>
        </w:tabs>
        <w:ind w:left="720" w:hanging="360"/>
      </w:pPr>
      <w:rPr>
        <w:rFonts w:eastAsia="Times New Roman"/>
        <w:sz w:val="24"/>
        <w:szCs w:val="24"/>
        <w:lang w:val="ru-RU" w:eastAsia="ru-RU"/>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3"/>
    <w:multiLevelType w:val="multilevel"/>
    <w:tmpl w:val="388E005C"/>
    <w:name w:val="WW8Num2"/>
    <w:lvl w:ilvl="0">
      <w:start w:val="1"/>
      <w:numFmt w:val="decimal"/>
      <w:lvlText w:val="%1."/>
      <w:lvlJc w:val="left"/>
      <w:pPr>
        <w:tabs>
          <w:tab w:val="num" w:pos="208"/>
        </w:tabs>
        <w:ind w:left="928" w:hanging="360"/>
      </w:pPr>
      <w:rPr>
        <w:b/>
        <w:color w:val="auto"/>
        <w:lang w:val="ru-RU"/>
      </w:rPr>
    </w:lvl>
    <w:lvl w:ilvl="1">
      <w:start w:val="1"/>
      <w:numFmt w:val="decimal"/>
      <w:isLgl/>
      <w:lvlText w:val="%1.%2."/>
      <w:lvlJc w:val="left"/>
      <w:pPr>
        <w:ind w:left="4106" w:hanging="42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000000C"/>
    <w:multiLevelType w:val="multilevel"/>
    <w:tmpl w:val="AE403F94"/>
    <w:name w:val="WW8Num19"/>
    <w:lvl w:ilvl="0">
      <w:start w:val="1"/>
      <w:numFmt w:val="decimal"/>
      <w:lvlText w:val="%1."/>
      <w:lvlJc w:val="left"/>
      <w:pPr>
        <w:tabs>
          <w:tab w:val="num" w:pos="0"/>
        </w:tabs>
        <w:ind w:left="1392" w:hanging="825"/>
      </w:pPr>
      <w:rPr>
        <w:color w:val="000000"/>
        <w:sz w:val="24"/>
        <w:szCs w:val="24"/>
      </w:rPr>
    </w:lvl>
    <w:lvl w:ilvl="1">
      <w:start w:val="1"/>
      <w:numFmt w:val="decimal"/>
      <w:lvlText w:val="%1.%2."/>
      <w:lvlJc w:val="left"/>
      <w:pPr>
        <w:tabs>
          <w:tab w:val="num" w:pos="0"/>
        </w:tabs>
        <w:ind w:left="1586" w:hanging="735"/>
      </w:pPr>
      <w:rPr>
        <w:i w:val="0"/>
      </w:rPr>
    </w:lvl>
    <w:lvl w:ilvl="2">
      <w:start w:val="1"/>
      <w:numFmt w:val="decimal"/>
      <w:lvlText w:val="%1.%2.%3."/>
      <w:lvlJc w:val="left"/>
      <w:pPr>
        <w:tabs>
          <w:tab w:val="num" w:pos="0"/>
        </w:tabs>
        <w:ind w:left="1870" w:hanging="735"/>
      </w:pPr>
    </w:lvl>
    <w:lvl w:ilvl="3">
      <w:start w:val="1"/>
      <w:numFmt w:val="decimal"/>
      <w:lvlText w:val="%1.%2.%3.%4."/>
      <w:lvlJc w:val="left"/>
      <w:pPr>
        <w:tabs>
          <w:tab w:val="num" w:pos="0"/>
        </w:tabs>
        <w:ind w:left="2154" w:hanging="735"/>
      </w:pPr>
    </w:lvl>
    <w:lvl w:ilvl="4">
      <w:start w:val="1"/>
      <w:numFmt w:val="decimal"/>
      <w:lvlText w:val="%1.%2.%3.%4.%5."/>
      <w:lvlJc w:val="left"/>
      <w:pPr>
        <w:tabs>
          <w:tab w:val="num" w:pos="0"/>
        </w:tabs>
        <w:ind w:left="2783" w:hanging="1080"/>
      </w:pPr>
    </w:lvl>
    <w:lvl w:ilvl="5">
      <w:start w:val="1"/>
      <w:numFmt w:val="decimal"/>
      <w:lvlText w:val="%1.%2.%3.%4.%5.%6."/>
      <w:lvlJc w:val="left"/>
      <w:pPr>
        <w:tabs>
          <w:tab w:val="num" w:pos="0"/>
        </w:tabs>
        <w:ind w:left="3067" w:hanging="1080"/>
      </w:pPr>
    </w:lvl>
    <w:lvl w:ilvl="6">
      <w:start w:val="1"/>
      <w:numFmt w:val="decimal"/>
      <w:lvlText w:val="%1.%2.%3.%4.%5.%6.%7."/>
      <w:lvlJc w:val="left"/>
      <w:pPr>
        <w:tabs>
          <w:tab w:val="num" w:pos="0"/>
        </w:tabs>
        <w:ind w:left="3711" w:hanging="1440"/>
      </w:pPr>
    </w:lvl>
    <w:lvl w:ilvl="7">
      <w:start w:val="1"/>
      <w:numFmt w:val="decimal"/>
      <w:lvlText w:val="%1.%2.%3.%4.%5.%6.%7.%8."/>
      <w:lvlJc w:val="left"/>
      <w:pPr>
        <w:tabs>
          <w:tab w:val="num" w:pos="0"/>
        </w:tabs>
        <w:ind w:left="3995" w:hanging="1440"/>
      </w:pPr>
    </w:lvl>
    <w:lvl w:ilvl="8">
      <w:start w:val="1"/>
      <w:numFmt w:val="decimal"/>
      <w:lvlText w:val="%1.%2.%3.%4.%5.%6.%7.%8.%9."/>
      <w:lvlJc w:val="left"/>
      <w:pPr>
        <w:tabs>
          <w:tab w:val="num" w:pos="0"/>
        </w:tabs>
        <w:ind w:left="4639" w:hanging="1800"/>
      </w:pPr>
    </w:lvl>
  </w:abstractNum>
  <w:abstractNum w:abstractNumId="4" w15:restartNumberingAfterBreak="0">
    <w:nsid w:val="037C586F"/>
    <w:multiLevelType w:val="hybridMultilevel"/>
    <w:tmpl w:val="C414E6E0"/>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861B0D"/>
    <w:multiLevelType w:val="hybridMultilevel"/>
    <w:tmpl w:val="CD9C7A78"/>
    <w:lvl w:ilvl="0" w:tplc="CC36DAE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271627"/>
    <w:multiLevelType w:val="hybridMultilevel"/>
    <w:tmpl w:val="11C63E5E"/>
    <w:lvl w:ilvl="0" w:tplc="A5BEDC8C">
      <w:start w:val="1"/>
      <w:numFmt w:val="bullet"/>
      <w:lvlText w:val="˗"/>
      <w:lvlJc w:val="left"/>
      <w:pPr>
        <w:ind w:left="360"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15:restartNumberingAfterBreak="0">
    <w:nsid w:val="19092F5B"/>
    <w:multiLevelType w:val="hybridMultilevel"/>
    <w:tmpl w:val="6942950E"/>
    <w:lvl w:ilvl="0" w:tplc="039E23F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4354EB"/>
    <w:multiLevelType w:val="hybridMultilevel"/>
    <w:tmpl w:val="15FA7552"/>
    <w:lvl w:ilvl="0" w:tplc="04190001">
      <w:start w:val="1"/>
      <w:numFmt w:val="bullet"/>
      <w:lvlText w:val=""/>
      <w:lvlJc w:val="left"/>
      <w:pPr>
        <w:ind w:left="1205" w:hanging="360"/>
      </w:pPr>
      <w:rPr>
        <w:rFonts w:ascii="Symbol" w:hAnsi="Symbol" w:hint="default"/>
      </w:rPr>
    </w:lvl>
    <w:lvl w:ilvl="1" w:tplc="04220003">
      <w:start w:val="1"/>
      <w:numFmt w:val="bullet"/>
      <w:lvlText w:val="o"/>
      <w:lvlJc w:val="left"/>
      <w:pPr>
        <w:ind w:left="1925" w:hanging="360"/>
      </w:pPr>
      <w:rPr>
        <w:rFonts w:ascii="Courier New" w:hAnsi="Courier New" w:cs="Courier New" w:hint="default"/>
      </w:rPr>
    </w:lvl>
    <w:lvl w:ilvl="2" w:tplc="04220005">
      <w:start w:val="1"/>
      <w:numFmt w:val="bullet"/>
      <w:lvlText w:val=""/>
      <w:lvlJc w:val="left"/>
      <w:pPr>
        <w:ind w:left="2645" w:hanging="360"/>
      </w:pPr>
      <w:rPr>
        <w:rFonts w:ascii="Wingdings" w:hAnsi="Wingdings" w:hint="default"/>
      </w:rPr>
    </w:lvl>
    <w:lvl w:ilvl="3" w:tplc="04220001">
      <w:start w:val="1"/>
      <w:numFmt w:val="bullet"/>
      <w:lvlText w:val=""/>
      <w:lvlJc w:val="left"/>
      <w:pPr>
        <w:ind w:left="3365" w:hanging="360"/>
      </w:pPr>
      <w:rPr>
        <w:rFonts w:ascii="Symbol" w:hAnsi="Symbol" w:hint="default"/>
      </w:rPr>
    </w:lvl>
    <w:lvl w:ilvl="4" w:tplc="04220003">
      <w:start w:val="1"/>
      <w:numFmt w:val="bullet"/>
      <w:lvlText w:val="o"/>
      <w:lvlJc w:val="left"/>
      <w:pPr>
        <w:ind w:left="4085" w:hanging="360"/>
      </w:pPr>
      <w:rPr>
        <w:rFonts w:ascii="Courier New" w:hAnsi="Courier New" w:cs="Courier New" w:hint="default"/>
      </w:rPr>
    </w:lvl>
    <w:lvl w:ilvl="5" w:tplc="04220005">
      <w:start w:val="1"/>
      <w:numFmt w:val="bullet"/>
      <w:lvlText w:val=""/>
      <w:lvlJc w:val="left"/>
      <w:pPr>
        <w:ind w:left="4805" w:hanging="360"/>
      </w:pPr>
      <w:rPr>
        <w:rFonts w:ascii="Wingdings" w:hAnsi="Wingdings" w:hint="default"/>
      </w:rPr>
    </w:lvl>
    <w:lvl w:ilvl="6" w:tplc="04220001">
      <w:start w:val="1"/>
      <w:numFmt w:val="bullet"/>
      <w:lvlText w:val=""/>
      <w:lvlJc w:val="left"/>
      <w:pPr>
        <w:ind w:left="5525" w:hanging="360"/>
      </w:pPr>
      <w:rPr>
        <w:rFonts w:ascii="Symbol" w:hAnsi="Symbol" w:hint="default"/>
      </w:rPr>
    </w:lvl>
    <w:lvl w:ilvl="7" w:tplc="04220003">
      <w:start w:val="1"/>
      <w:numFmt w:val="bullet"/>
      <w:lvlText w:val="o"/>
      <w:lvlJc w:val="left"/>
      <w:pPr>
        <w:ind w:left="6245" w:hanging="360"/>
      </w:pPr>
      <w:rPr>
        <w:rFonts w:ascii="Courier New" w:hAnsi="Courier New" w:cs="Courier New" w:hint="default"/>
      </w:rPr>
    </w:lvl>
    <w:lvl w:ilvl="8" w:tplc="04220005">
      <w:start w:val="1"/>
      <w:numFmt w:val="bullet"/>
      <w:lvlText w:val=""/>
      <w:lvlJc w:val="left"/>
      <w:pPr>
        <w:ind w:left="6965" w:hanging="360"/>
      </w:pPr>
      <w:rPr>
        <w:rFonts w:ascii="Wingdings" w:hAnsi="Wingdings" w:hint="default"/>
      </w:rPr>
    </w:lvl>
  </w:abstractNum>
  <w:abstractNum w:abstractNumId="9" w15:restartNumberingAfterBreak="0">
    <w:nsid w:val="1A6953F7"/>
    <w:multiLevelType w:val="hybridMultilevel"/>
    <w:tmpl w:val="C6380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921511"/>
    <w:multiLevelType w:val="multilevel"/>
    <w:tmpl w:val="391406CE"/>
    <w:styleLink w:val="1"/>
    <w:lvl w:ilvl="0">
      <w:start w:val="1"/>
      <w:numFmt w:val="decimal"/>
      <w:lvlText w:val="%1."/>
      <w:lvlJc w:val="left"/>
      <w:pPr>
        <w:tabs>
          <w:tab w:val="num" w:pos="360"/>
        </w:tabs>
        <w:ind w:left="360" w:hanging="360"/>
      </w:pPr>
      <w:rPr>
        <w:rFonts w:ascii="Times New Roman" w:hAnsi="Times New Roman" w:hint="default"/>
        <w:b/>
        <w:color w:val="000000"/>
        <w:sz w:val="24"/>
      </w:rPr>
    </w:lvl>
    <w:lvl w:ilvl="1">
      <w:start w:val="1"/>
      <w:numFmt w:val="decimal"/>
      <w:lvlText w:val="%1.%2."/>
      <w:lvlJc w:val="left"/>
      <w:pPr>
        <w:tabs>
          <w:tab w:val="num" w:pos="0"/>
        </w:tabs>
        <w:ind w:left="0" w:firstLine="0"/>
      </w:pPr>
      <w:rPr>
        <w:rFonts w:ascii="Times New Roman" w:hAnsi="Times New Roman" w:hint="default"/>
        <w:b w:val="0"/>
        <w:color w:val="000000"/>
        <w:sz w:val="24"/>
      </w:rPr>
    </w:lvl>
    <w:lvl w:ilvl="2">
      <w:start w:val="1"/>
      <w:numFmt w:val="decimal"/>
      <w:lvlText w:val="%1.%2.%3."/>
      <w:lvlJc w:val="left"/>
      <w:pPr>
        <w:tabs>
          <w:tab w:val="num" w:pos="0"/>
        </w:tabs>
        <w:ind w:left="0" w:firstLine="0"/>
      </w:pPr>
      <w:rPr>
        <w:rFonts w:ascii="Times New Roman" w:hAnsi="Times New Roman" w:hint="default"/>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D851D5F"/>
    <w:multiLevelType w:val="multilevel"/>
    <w:tmpl w:val="1B2483CE"/>
    <w:lvl w:ilvl="0">
      <w:start w:val="1"/>
      <w:numFmt w:val="decimal"/>
      <w:lvlText w:val="%1."/>
      <w:lvlJc w:val="left"/>
      <w:pPr>
        <w:ind w:left="360" w:hanging="360"/>
      </w:pPr>
      <w:rPr>
        <w:rFonts w:hint="default"/>
      </w:rPr>
    </w:lvl>
    <w:lvl w:ilvl="1">
      <w:start w:val="2"/>
      <w:numFmt w:val="decimal"/>
      <w:lvlText w:val="%1.%2."/>
      <w:lvlJc w:val="left"/>
      <w:pPr>
        <w:ind w:left="423" w:hanging="360"/>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2304" w:hanging="1800"/>
      </w:pPr>
      <w:rPr>
        <w:rFonts w:hint="default"/>
      </w:rPr>
    </w:lvl>
  </w:abstractNum>
  <w:abstractNum w:abstractNumId="12" w15:restartNumberingAfterBreak="0">
    <w:nsid w:val="1EE9128C"/>
    <w:multiLevelType w:val="multilevel"/>
    <w:tmpl w:val="4F24A5CC"/>
    <w:styleLink w:val="1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0551741"/>
    <w:multiLevelType w:val="hybridMultilevel"/>
    <w:tmpl w:val="7C94A012"/>
    <w:lvl w:ilvl="0" w:tplc="E0D01AD0">
      <w:numFmt w:val="bullet"/>
      <w:lvlText w:val="-"/>
      <w:lvlJc w:val="left"/>
      <w:pPr>
        <w:ind w:left="718" w:hanging="360"/>
      </w:pPr>
      <w:rPr>
        <w:rFonts w:ascii="Times New Roman" w:eastAsia="Times New Roman" w:hAnsi="Times New Roman" w:cs="Times New Roman" w:hint="default"/>
        <w:b/>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4" w15:restartNumberingAfterBreak="0">
    <w:nsid w:val="224B4739"/>
    <w:multiLevelType w:val="hybridMultilevel"/>
    <w:tmpl w:val="1FC669B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41A3F3C"/>
    <w:multiLevelType w:val="hybridMultilevel"/>
    <w:tmpl w:val="2A78BEF0"/>
    <w:lvl w:ilvl="0" w:tplc="E0D01AD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523858"/>
    <w:multiLevelType w:val="hybridMultilevel"/>
    <w:tmpl w:val="79DEB800"/>
    <w:lvl w:ilvl="0" w:tplc="F3C8E584">
      <w:numFmt w:val="bullet"/>
      <w:lvlText w:val="-"/>
      <w:lvlJc w:val="left"/>
      <w:pPr>
        <w:ind w:left="502" w:hanging="360"/>
      </w:pPr>
      <w:rPr>
        <w:rFonts w:ascii="Times New Roman" w:eastAsia="Times New Roman" w:hAnsi="Times New Roman" w:cs="Times New Roman" w:hint="default"/>
        <w:color w:val="auto"/>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17" w15:restartNumberingAfterBreak="0">
    <w:nsid w:val="34A30CED"/>
    <w:multiLevelType w:val="hybridMultilevel"/>
    <w:tmpl w:val="482C373A"/>
    <w:lvl w:ilvl="0" w:tplc="A5BEDC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4A3E52"/>
    <w:multiLevelType w:val="hybridMultilevel"/>
    <w:tmpl w:val="2EEECC4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9" w15:restartNumberingAfterBreak="0">
    <w:nsid w:val="3811128A"/>
    <w:multiLevelType w:val="hybridMultilevel"/>
    <w:tmpl w:val="BC8E400C"/>
    <w:lvl w:ilvl="0" w:tplc="E0D01AD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731C00"/>
    <w:multiLevelType w:val="multilevel"/>
    <w:tmpl w:val="A91657A4"/>
    <w:lvl w:ilvl="0">
      <w:start w:val="1"/>
      <w:numFmt w:val="decimal"/>
      <w:lvlText w:val="%1."/>
      <w:lvlJc w:val="left"/>
      <w:pPr>
        <w:ind w:left="360" w:hanging="360"/>
      </w:pPr>
      <w:rPr>
        <w:vertAlign w:val="baseline"/>
      </w:rPr>
    </w:lvl>
    <w:lvl w:ilvl="1">
      <w:start w:val="1"/>
      <w:numFmt w:val="decimal"/>
      <w:lvlText w:val="%1.%2."/>
      <w:lvlJc w:val="left"/>
      <w:pPr>
        <w:ind w:left="785"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1" w15:restartNumberingAfterBreak="0">
    <w:nsid w:val="40AF4225"/>
    <w:multiLevelType w:val="hybridMultilevel"/>
    <w:tmpl w:val="56BC0544"/>
    <w:lvl w:ilvl="0" w:tplc="2B56C98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1DE10B8"/>
    <w:multiLevelType w:val="multilevel"/>
    <w:tmpl w:val="005ABFD6"/>
    <w:lvl w:ilvl="0">
      <w:start w:val="1"/>
      <w:numFmt w:val="decimal"/>
      <w:lvlText w:val="%1."/>
      <w:lvlJc w:val="left"/>
      <w:pPr>
        <w:ind w:left="982" w:hanging="360"/>
      </w:pPr>
      <w:rPr>
        <w:rFonts w:hint="default"/>
      </w:rPr>
    </w:lvl>
    <w:lvl w:ilvl="1">
      <w:start w:val="2"/>
      <w:numFmt w:val="decimal"/>
      <w:isLgl/>
      <w:lvlText w:val="%1.%2."/>
      <w:lvlJc w:val="left"/>
      <w:pPr>
        <w:ind w:left="982" w:hanging="36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342" w:hanging="720"/>
      </w:pPr>
      <w:rPr>
        <w:rFonts w:hint="default"/>
      </w:rPr>
    </w:lvl>
    <w:lvl w:ilvl="4">
      <w:start w:val="1"/>
      <w:numFmt w:val="decimal"/>
      <w:isLgl/>
      <w:lvlText w:val="%1.%2.%3.%4.%5."/>
      <w:lvlJc w:val="left"/>
      <w:pPr>
        <w:ind w:left="1702"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62" w:hanging="1440"/>
      </w:pPr>
      <w:rPr>
        <w:rFonts w:hint="default"/>
      </w:rPr>
    </w:lvl>
    <w:lvl w:ilvl="7">
      <w:start w:val="1"/>
      <w:numFmt w:val="decimal"/>
      <w:isLgl/>
      <w:lvlText w:val="%1.%2.%3.%4.%5.%6.%7.%8."/>
      <w:lvlJc w:val="left"/>
      <w:pPr>
        <w:ind w:left="2062" w:hanging="1440"/>
      </w:pPr>
      <w:rPr>
        <w:rFonts w:hint="default"/>
      </w:rPr>
    </w:lvl>
    <w:lvl w:ilvl="8">
      <w:start w:val="1"/>
      <w:numFmt w:val="decimal"/>
      <w:isLgl/>
      <w:lvlText w:val="%1.%2.%3.%4.%5.%6.%7.%8.%9."/>
      <w:lvlJc w:val="left"/>
      <w:pPr>
        <w:ind w:left="2422" w:hanging="1800"/>
      </w:pPr>
      <w:rPr>
        <w:rFonts w:hint="default"/>
      </w:rPr>
    </w:lvl>
  </w:abstractNum>
  <w:abstractNum w:abstractNumId="23" w15:restartNumberingAfterBreak="0">
    <w:nsid w:val="46E513D2"/>
    <w:multiLevelType w:val="hybridMultilevel"/>
    <w:tmpl w:val="4C58420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4" w15:restartNumberingAfterBreak="0">
    <w:nsid w:val="4CB169AB"/>
    <w:multiLevelType w:val="hybridMultilevel"/>
    <w:tmpl w:val="13B423E8"/>
    <w:lvl w:ilvl="0" w:tplc="6D304B7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EB1250F"/>
    <w:multiLevelType w:val="multilevel"/>
    <w:tmpl w:val="179621AA"/>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6" w15:restartNumberingAfterBreak="0">
    <w:nsid w:val="524015DE"/>
    <w:multiLevelType w:val="hybridMultilevel"/>
    <w:tmpl w:val="91829C2C"/>
    <w:lvl w:ilvl="0" w:tplc="FF5C3BB8">
      <w:start w:val="4"/>
      <w:numFmt w:val="upperRoman"/>
      <w:lvlText w:val="%1."/>
      <w:lvlJc w:val="left"/>
      <w:pPr>
        <w:ind w:left="935" w:hanging="720"/>
      </w:pPr>
      <w:rPr>
        <w:rFonts w:hint="default"/>
        <w:b/>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27" w15:restartNumberingAfterBreak="0">
    <w:nsid w:val="5BB87D16"/>
    <w:multiLevelType w:val="hybridMultilevel"/>
    <w:tmpl w:val="3394423C"/>
    <w:lvl w:ilvl="0" w:tplc="9DF2E42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5EE702AA"/>
    <w:multiLevelType w:val="hybridMultilevel"/>
    <w:tmpl w:val="B9104BAC"/>
    <w:lvl w:ilvl="0" w:tplc="BF0255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2FF1828"/>
    <w:multiLevelType w:val="multilevel"/>
    <w:tmpl w:val="BE4C1422"/>
    <w:lvl w:ilvl="0">
      <w:start w:val="1"/>
      <w:numFmt w:val="decimal"/>
      <w:lvlText w:val="%1."/>
      <w:lvlJc w:val="left"/>
      <w:pPr>
        <w:ind w:left="1944" w:hanging="360"/>
      </w:pPr>
    </w:lvl>
    <w:lvl w:ilvl="1">
      <w:start w:val="1"/>
      <w:numFmt w:val="decimal"/>
      <w:isLgl/>
      <w:lvlText w:val="%1.%2."/>
      <w:lvlJc w:val="left"/>
      <w:pPr>
        <w:ind w:left="2004" w:hanging="42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664" w:hanging="1080"/>
      </w:pPr>
      <w:rPr>
        <w:rFonts w:hint="default"/>
      </w:rPr>
    </w:lvl>
    <w:lvl w:ilvl="6">
      <w:start w:val="1"/>
      <w:numFmt w:val="decimal"/>
      <w:isLgl/>
      <w:lvlText w:val="%1.%2.%3.%4.%5.%6.%7."/>
      <w:lvlJc w:val="left"/>
      <w:pPr>
        <w:ind w:left="3024" w:hanging="1440"/>
      </w:pPr>
      <w:rPr>
        <w:rFonts w:hint="default"/>
      </w:rPr>
    </w:lvl>
    <w:lvl w:ilvl="7">
      <w:start w:val="1"/>
      <w:numFmt w:val="decimal"/>
      <w:isLgl/>
      <w:lvlText w:val="%1.%2.%3.%4.%5.%6.%7.%8."/>
      <w:lvlJc w:val="left"/>
      <w:pPr>
        <w:ind w:left="3024" w:hanging="1440"/>
      </w:pPr>
      <w:rPr>
        <w:rFonts w:hint="default"/>
      </w:rPr>
    </w:lvl>
    <w:lvl w:ilvl="8">
      <w:start w:val="1"/>
      <w:numFmt w:val="decimal"/>
      <w:isLgl/>
      <w:lvlText w:val="%1.%2.%3.%4.%5.%6.%7.%8.%9."/>
      <w:lvlJc w:val="left"/>
      <w:pPr>
        <w:ind w:left="3384" w:hanging="1800"/>
      </w:pPr>
      <w:rPr>
        <w:rFonts w:hint="default"/>
      </w:rPr>
    </w:lvl>
  </w:abstractNum>
  <w:abstractNum w:abstractNumId="30" w15:restartNumberingAfterBreak="0">
    <w:nsid w:val="66744816"/>
    <w:multiLevelType w:val="multilevel"/>
    <w:tmpl w:val="70EC709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32" w15:restartNumberingAfterBreak="0">
    <w:nsid w:val="69F47E26"/>
    <w:multiLevelType w:val="hybridMultilevel"/>
    <w:tmpl w:val="22F68444"/>
    <w:lvl w:ilvl="0" w:tplc="C4E6566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713C54"/>
    <w:multiLevelType w:val="multilevel"/>
    <w:tmpl w:val="2E781ACA"/>
    <w:lvl w:ilvl="0">
      <w:start w:val="1"/>
      <w:numFmt w:val="decimal"/>
      <w:pStyle w:val="a"/>
      <w:lvlText w:val="%1."/>
      <w:lvlJc w:val="left"/>
      <w:pPr>
        <w:tabs>
          <w:tab w:val="num" w:pos="360"/>
        </w:tabs>
        <w:ind w:left="360" w:hanging="360"/>
      </w:pPr>
      <w:rPr>
        <w:rFonts w:ascii="Times New Roman" w:hAnsi="Times New Roman" w:cs="Times New Roman" w:hint="default"/>
      </w:rPr>
    </w:lvl>
    <w:lvl w:ilvl="1">
      <w:start w:val="1"/>
      <w:numFmt w:val="decimal"/>
      <w:pStyle w:val="a0"/>
      <w:lvlText w:val="%1.%2."/>
      <w:lvlJc w:val="left"/>
      <w:pPr>
        <w:tabs>
          <w:tab w:val="num" w:pos="792"/>
        </w:tabs>
        <w:ind w:left="792" w:hanging="792"/>
      </w:pPr>
      <w:rPr>
        <w:rFonts w:hint="default"/>
        <w:b w:val="0"/>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CC3491F"/>
    <w:multiLevelType w:val="hybridMultilevel"/>
    <w:tmpl w:val="FF808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981497"/>
    <w:multiLevelType w:val="multilevel"/>
    <w:tmpl w:val="6A84E44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8B4716A"/>
    <w:multiLevelType w:val="multilevel"/>
    <w:tmpl w:val="6840FC6C"/>
    <w:lvl w:ilvl="0">
      <w:start w:val="1"/>
      <w:numFmt w:val="bullet"/>
      <w:lvlText w:val="-"/>
      <w:lvlJc w:val="left"/>
      <w:pPr>
        <w:ind w:left="859" w:hanging="359"/>
      </w:pPr>
      <w:rPr>
        <w:rFonts w:ascii="Times New Roman" w:eastAsia="Times New Roman" w:hAnsi="Times New Roman" w:cs="Times New Roman"/>
      </w:rPr>
    </w:lvl>
    <w:lvl w:ilvl="1">
      <w:start w:val="1"/>
      <w:numFmt w:val="bullet"/>
      <w:lvlText w:val="o"/>
      <w:lvlJc w:val="left"/>
      <w:pPr>
        <w:ind w:left="1579" w:hanging="360"/>
      </w:pPr>
      <w:rPr>
        <w:rFonts w:ascii="Courier New" w:eastAsia="Courier New" w:hAnsi="Courier New" w:cs="Courier New"/>
      </w:rPr>
    </w:lvl>
    <w:lvl w:ilvl="2">
      <w:start w:val="1"/>
      <w:numFmt w:val="bullet"/>
      <w:lvlText w:val="▪"/>
      <w:lvlJc w:val="left"/>
      <w:pPr>
        <w:ind w:left="2299" w:hanging="360"/>
      </w:pPr>
      <w:rPr>
        <w:rFonts w:ascii="Noto Sans Symbols" w:eastAsia="Noto Sans Symbols" w:hAnsi="Noto Sans Symbols" w:cs="Noto Sans Symbols"/>
      </w:rPr>
    </w:lvl>
    <w:lvl w:ilvl="3">
      <w:start w:val="1"/>
      <w:numFmt w:val="bullet"/>
      <w:lvlText w:val="●"/>
      <w:lvlJc w:val="left"/>
      <w:pPr>
        <w:ind w:left="3019" w:hanging="360"/>
      </w:pPr>
      <w:rPr>
        <w:rFonts w:ascii="Noto Sans Symbols" w:eastAsia="Noto Sans Symbols" w:hAnsi="Noto Sans Symbols" w:cs="Noto Sans Symbols"/>
      </w:rPr>
    </w:lvl>
    <w:lvl w:ilvl="4">
      <w:start w:val="1"/>
      <w:numFmt w:val="bullet"/>
      <w:lvlText w:val="o"/>
      <w:lvlJc w:val="left"/>
      <w:pPr>
        <w:ind w:left="3739" w:hanging="360"/>
      </w:pPr>
      <w:rPr>
        <w:rFonts w:ascii="Courier New" w:eastAsia="Courier New" w:hAnsi="Courier New" w:cs="Courier New"/>
      </w:rPr>
    </w:lvl>
    <w:lvl w:ilvl="5">
      <w:start w:val="1"/>
      <w:numFmt w:val="bullet"/>
      <w:lvlText w:val="▪"/>
      <w:lvlJc w:val="left"/>
      <w:pPr>
        <w:ind w:left="4459" w:hanging="360"/>
      </w:pPr>
      <w:rPr>
        <w:rFonts w:ascii="Noto Sans Symbols" w:eastAsia="Noto Sans Symbols" w:hAnsi="Noto Sans Symbols" w:cs="Noto Sans Symbols"/>
      </w:rPr>
    </w:lvl>
    <w:lvl w:ilvl="6">
      <w:start w:val="1"/>
      <w:numFmt w:val="bullet"/>
      <w:lvlText w:val="●"/>
      <w:lvlJc w:val="left"/>
      <w:pPr>
        <w:ind w:left="5179" w:hanging="360"/>
      </w:pPr>
      <w:rPr>
        <w:rFonts w:ascii="Noto Sans Symbols" w:eastAsia="Noto Sans Symbols" w:hAnsi="Noto Sans Symbols" w:cs="Noto Sans Symbols"/>
      </w:rPr>
    </w:lvl>
    <w:lvl w:ilvl="7">
      <w:start w:val="1"/>
      <w:numFmt w:val="bullet"/>
      <w:lvlText w:val="o"/>
      <w:lvlJc w:val="left"/>
      <w:pPr>
        <w:ind w:left="5899" w:hanging="360"/>
      </w:pPr>
      <w:rPr>
        <w:rFonts w:ascii="Courier New" w:eastAsia="Courier New" w:hAnsi="Courier New" w:cs="Courier New"/>
      </w:rPr>
    </w:lvl>
    <w:lvl w:ilvl="8">
      <w:start w:val="1"/>
      <w:numFmt w:val="bullet"/>
      <w:lvlText w:val="▪"/>
      <w:lvlJc w:val="left"/>
      <w:pPr>
        <w:ind w:left="6619" w:hanging="360"/>
      </w:pPr>
      <w:rPr>
        <w:rFonts w:ascii="Noto Sans Symbols" w:eastAsia="Noto Sans Symbols" w:hAnsi="Noto Sans Symbols" w:cs="Noto Sans Symbols"/>
      </w:rPr>
    </w:lvl>
  </w:abstractNum>
  <w:abstractNum w:abstractNumId="37" w15:restartNumberingAfterBreak="0">
    <w:nsid w:val="78E078A9"/>
    <w:multiLevelType w:val="multilevel"/>
    <w:tmpl w:val="917CE15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20"/>
  </w:num>
  <w:num w:numId="3">
    <w:abstractNumId w:val="11"/>
  </w:num>
  <w:num w:numId="4">
    <w:abstractNumId w:val="5"/>
  </w:num>
  <w:num w:numId="5">
    <w:abstractNumId w:val="26"/>
  </w:num>
  <w:num w:numId="6">
    <w:abstractNumId w:val="30"/>
  </w:num>
  <w:num w:numId="7">
    <w:abstractNumId w:val="7"/>
  </w:num>
  <w:num w:numId="8">
    <w:abstractNumId w:val="22"/>
  </w:num>
  <w:num w:numId="9">
    <w:abstractNumId w:val="33"/>
  </w:num>
  <w:num w:numId="10">
    <w:abstractNumId w:val="10"/>
  </w:num>
  <w:num w:numId="11">
    <w:abstractNumId w:val="4"/>
  </w:num>
  <w:num w:numId="12">
    <w:abstractNumId w:val="17"/>
  </w:num>
  <w:num w:numId="13">
    <w:abstractNumId w:val="37"/>
  </w:num>
  <w:num w:numId="14">
    <w:abstractNumId w:val="27"/>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9"/>
  </w:num>
  <w:num w:numId="18">
    <w:abstractNumId w:val="35"/>
  </w:num>
  <w:num w:numId="19">
    <w:abstractNumId w:val="24"/>
  </w:num>
  <w:num w:numId="20">
    <w:abstractNumId w:val="14"/>
  </w:num>
  <w:num w:numId="21">
    <w:abstractNumId w:val="32"/>
  </w:num>
  <w:num w:numId="22">
    <w:abstractNumId w:val="12"/>
  </w:num>
  <w:num w:numId="23">
    <w:abstractNumId w:val="13"/>
  </w:num>
  <w:num w:numId="24">
    <w:abstractNumId w:val="16"/>
  </w:num>
  <w:num w:numId="25">
    <w:abstractNumId w:val="23"/>
  </w:num>
  <w:num w:numId="26">
    <w:abstractNumId w:val="9"/>
  </w:num>
  <w:num w:numId="27">
    <w:abstractNumId w:val="19"/>
  </w:num>
  <w:num w:numId="28">
    <w:abstractNumId w:val="31"/>
  </w:num>
  <w:num w:numId="29">
    <w:abstractNumId w:val="18"/>
  </w:num>
  <w:num w:numId="30">
    <w:abstractNumId w:val="15"/>
  </w:num>
  <w:num w:numId="31">
    <w:abstractNumId w:val="34"/>
  </w:num>
  <w:num w:numId="32">
    <w:abstractNumId w:val="36"/>
  </w:num>
  <w:num w:numId="33">
    <w:abstractNumId w:val="28"/>
  </w:num>
  <w:num w:numId="3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E0527"/>
    <w:rsid w:val="00000095"/>
    <w:rsid w:val="0000116A"/>
    <w:rsid w:val="0000157E"/>
    <w:rsid w:val="00001F4A"/>
    <w:rsid w:val="00002EB1"/>
    <w:rsid w:val="0000317B"/>
    <w:rsid w:val="000033C9"/>
    <w:rsid w:val="0000403B"/>
    <w:rsid w:val="000043BC"/>
    <w:rsid w:val="00004890"/>
    <w:rsid w:val="000051AE"/>
    <w:rsid w:val="00005649"/>
    <w:rsid w:val="00005C6A"/>
    <w:rsid w:val="00007249"/>
    <w:rsid w:val="00007AF8"/>
    <w:rsid w:val="00010D64"/>
    <w:rsid w:val="00011A17"/>
    <w:rsid w:val="00012073"/>
    <w:rsid w:val="000122EE"/>
    <w:rsid w:val="000124F8"/>
    <w:rsid w:val="00012801"/>
    <w:rsid w:val="00013A78"/>
    <w:rsid w:val="00014CD1"/>
    <w:rsid w:val="00014F89"/>
    <w:rsid w:val="000151E4"/>
    <w:rsid w:val="0001551C"/>
    <w:rsid w:val="0001554A"/>
    <w:rsid w:val="00015F1F"/>
    <w:rsid w:val="00017627"/>
    <w:rsid w:val="00017678"/>
    <w:rsid w:val="000178C5"/>
    <w:rsid w:val="00017B5F"/>
    <w:rsid w:val="00017FC8"/>
    <w:rsid w:val="00020175"/>
    <w:rsid w:val="00020EE9"/>
    <w:rsid w:val="00023A2A"/>
    <w:rsid w:val="00023FC0"/>
    <w:rsid w:val="00024898"/>
    <w:rsid w:val="000252CA"/>
    <w:rsid w:val="000258FE"/>
    <w:rsid w:val="00025B19"/>
    <w:rsid w:val="000261E6"/>
    <w:rsid w:val="000268C0"/>
    <w:rsid w:val="000275D1"/>
    <w:rsid w:val="00027647"/>
    <w:rsid w:val="00030021"/>
    <w:rsid w:val="00033402"/>
    <w:rsid w:val="00033E24"/>
    <w:rsid w:val="00035E4C"/>
    <w:rsid w:val="000368EE"/>
    <w:rsid w:val="00036AA0"/>
    <w:rsid w:val="000371BA"/>
    <w:rsid w:val="000379AB"/>
    <w:rsid w:val="00037D55"/>
    <w:rsid w:val="0004022B"/>
    <w:rsid w:val="000408EE"/>
    <w:rsid w:val="00040966"/>
    <w:rsid w:val="00040C3D"/>
    <w:rsid w:val="00040DCB"/>
    <w:rsid w:val="00041D9B"/>
    <w:rsid w:val="00041F60"/>
    <w:rsid w:val="000428A4"/>
    <w:rsid w:val="00042B9B"/>
    <w:rsid w:val="00042D17"/>
    <w:rsid w:val="00043690"/>
    <w:rsid w:val="000438C9"/>
    <w:rsid w:val="00043BFF"/>
    <w:rsid w:val="0004425F"/>
    <w:rsid w:val="000444B4"/>
    <w:rsid w:val="00044AF5"/>
    <w:rsid w:val="00045101"/>
    <w:rsid w:val="00045625"/>
    <w:rsid w:val="00046026"/>
    <w:rsid w:val="00047E6E"/>
    <w:rsid w:val="000516DD"/>
    <w:rsid w:val="00051BDC"/>
    <w:rsid w:val="00051CA2"/>
    <w:rsid w:val="00051CC2"/>
    <w:rsid w:val="00052E6F"/>
    <w:rsid w:val="0005317C"/>
    <w:rsid w:val="00053182"/>
    <w:rsid w:val="00054FD2"/>
    <w:rsid w:val="00056DAF"/>
    <w:rsid w:val="00056E18"/>
    <w:rsid w:val="000574BE"/>
    <w:rsid w:val="00060520"/>
    <w:rsid w:val="000607B4"/>
    <w:rsid w:val="0006094E"/>
    <w:rsid w:val="000611E3"/>
    <w:rsid w:val="0006230D"/>
    <w:rsid w:val="000630CC"/>
    <w:rsid w:val="000650A4"/>
    <w:rsid w:val="00065151"/>
    <w:rsid w:val="0006597F"/>
    <w:rsid w:val="0006667F"/>
    <w:rsid w:val="000671C1"/>
    <w:rsid w:val="000671E4"/>
    <w:rsid w:val="00067E29"/>
    <w:rsid w:val="00071556"/>
    <w:rsid w:val="00071BB5"/>
    <w:rsid w:val="000721B5"/>
    <w:rsid w:val="00072962"/>
    <w:rsid w:val="00073C46"/>
    <w:rsid w:val="00074251"/>
    <w:rsid w:val="0007427F"/>
    <w:rsid w:val="00074C69"/>
    <w:rsid w:val="000763FB"/>
    <w:rsid w:val="000768D8"/>
    <w:rsid w:val="0007740C"/>
    <w:rsid w:val="00077665"/>
    <w:rsid w:val="00077D18"/>
    <w:rsid w:val="00081B20"/>
    <w:rsid w:val="000824F4"/>
    <w:rsid w:val="0008288C"/>
    <w:rsid w:val="00083050"/>
    <w:rsid w:val="00083968"/>
    <w:rsid w:val="00084038"/>
    <w:rsid w:val="00085283"/>
    <w:rsid w:val="00085AC0"/>
    <w:rsid w:val="00086386"/>
    <w:rsid w:val="000869DA"/>
    <w:rsid w:val="000871EE"/>
    <w:rsid w:val="00087442"/>
    <w:rsid w:val="000909CC"/>
    <w:rsid w:val="00090C1E"/>
    <w:rsid w:val="000919EC"/>
    <w:rsid w:val="000924FE"/>
    <w:rsid w:val="00092506"/>
    <w:rsid w:val="000929E3"/>
    <w:rsid w:val="000932D7"/>
    <w:rsid w:val="00093995"/>
    <w:rsid w:val="00093E1A"/>
    <w:rsid w:val="00093E24"/>
    <w:rsid w:val="00093EEA"/>
    <w:rsid w:val="000961F3"/>
    <w:rsid w:val="00096C0D"/>
    <w:rsid w:val="00097489"/>
    <w:rsid w:val="000A0060"/>
    <w:rsid w:val="000A412D"/>
    <w:rsid w:val="000A46FE"/>
    <w:rsid w:val="000A6124"/>
    <w:rsid w:val="000A7486"/>
    <w:rsid w:val="000B1501"/>
    <w:rsid w:val="000B1BD5"/>
    <w:rsid w:val="000B26D1"/>
    <w:rsid w:val="000B2772"/>
    <w:rsid w:val="000B2FA9"/>
    <w:rsid w:val="000B3B3F"/>
    <w:rsid w:val="000B4755"/>
    <w:rsid w:val="000B4FE4"/>
    <w:rsid w:val="000B5879"/>
    <w:rsid w:val="000B5993"/>
    <w:rsid w:val="000B6403"/>
    <w:rsid w:val="000B6E77"/>
    <w:rsid w:val="000B76AF"/>
    <w:rsid w:val="000B76C5"/>
    <w:rsid w:val="000C03AA"/>
    <w:rsid w:val="000C1655"/>
    <w:rsid w:val="000C1845"/>
    <w:rsid w:val="000C1A4F"/>
    <w:rsid w:val="000C25B0"/>
    <w:rsid w:val="000C37CC"/>
    <w:rsid w:val="000C38CB"/>
    <w:rsid w:val="000C6358"/>
    <w:rsid w:val="000C6B18"/>
    <w:rsid w:val="000C7056"/>
    <w:rsid w:val="000D0838"/>
    <w:rsid w:val="000D123A"/>
    <w:rsid w:val="000D13BA"/>
    <w:rsid w:val="000D1CDA"/>
    <w:rsid w:val="000D31F2"/>
    <w:rsid w:val="000D3766"/>
    <w:rsid w:val="000D4521"/>
    <w:rsid w:val="000D6E5E"/>
    <w:rsid w:val="000E0570"/>
    <w:rsid w:val="000E139B"/>
    <w:rsid w:val="000E1803"/>
    <w:rsid w:val="000E27D2"/>
    <w:rsid w:val="000E2E91"/>
    <w:rsid w:val="000E36BD"/>
    <w:rsid w:val="000E37F4"/>
    <w:rsid w:val="000E4619"/>
    <w:rsid w:val="000E741C"/>
    <w:rsid w:val="000E75CF"/>
    <w:rsid w:val="000F0119"/>
    <w:rsid w:val="000F0918"/>
    <w:rsid w:val="000F1D03"/>
    <w:rsid w:val="000F2337"/>
    <w:rsid w:val="000F27AA"/>
    <w:rsid w:val="000F339E"/>
    <w:rsid w:val="000F3499"/>
    <w:rsid w:val="000F387D"/>
    <w:rsid w:val="000F396C"/>
    <w:rsid w:val="000F45EF"/>
    <w:rsid w:val="000F4A0F"/>
    <w:rsid w:val="000F5D6B"/>
    <w:rsid w:val="000F6B7C"/>
    <w:rsid w:val="000F6FB3"/>
    <w:rsid w:val="000F70B8"/>
    <w:rsid w:val="001004C0"/>
    <w:rsid w:val="001011AA"/>
    <w:rsid w:val="00102226"/>
    <w:rsid w:val="001022EE"/>
    <w:rsid w:val="0010263D"/>
    <w:rsid w:val="001028A0"/>
    <w:rsid w:val="00103353"/>
    <w:rsid w:val="001038AA"/>
    <w:rsid w:val="001039FA"/>
    <w:rsid w:val="001054F1"/>
    <w:rsid w:val="001059EC"/>
    <w:rsid w:val="00105A71"/>
    <w:rsid w:val="00106657"/>
    <w:rsid w:val="001073F7"/>
    <w:rsid w:val="001103DF"/>
    <w:rsid w:val="00110914"/>
    <w:rsid w:val="001111F5"/>
    <w:rsid w:val="0011200B"/>
    <w:rsid w:val="001125B8"/>
    <w:rsid w:val="0011285C"/>
    <w:rsid w:val="00112EEC"/>
    <w:rsid w:val="00113B71"/>
    <w:rsid w:val="0011454A"/>
    <w:rsid w:val="00115252"/>
    <w:rsid w:val="0011538B"/>
    <w:rsid w:val="00115778"/>
    <w:rsid w:val="0011665E"/>
    <w:rsid w:val="00116AFB"/>
    <w:rsid w:val="00117173"/>
    <w:rsid w:val="00120E33"/>
    <w:rsid w:val="00121601"/>
    <w:rsid w:val="001222AF"/>
    <w:rsid w:val="0012357F"/>
    <w:rsid w:val="001245B0"/>
    <w:rsid w:val="00124FFF"/>
    <w:rsid w:val="00127660"/>
    <w:rsid w:val="00131E14"/>
    <w:rsid w:val="001329E4"/>
    <w:rsid w:val="0013330B"/>
    <w:rsid w:val="00133ED1"/>
    <w:rsid w:val="0013500A"/>
    <w:rsid w:val="00135B5A"/>
    <w:rsid w:val="0013665F"/>
    <w:rsid w:val="001367DF"/>
    <w:rsid w:val="001374F7"/>
    <w:rsid w:val="001377D4"/>
    <w:rsid w:val="00137A39"/>
    <w:rsid w:val="00137B10"/>
    <w:rsid w:val="00137D5E"/>
    <w:rsid w:val="00140384"/>
    <w:rsid w:val="001409AC"/>
    <w:rsid w:val="001412AF"/>
    <w:rsid w:val="00141A0C"/>
    <w:rsid w:val="00142175"/>
    <w:rsid w:val="001424A1"/>
    <w:rsid w:val="0014285A"/>
    <w:rsid w:val="00144666"/>
    <w:rsid w:val="00145570"/>
    <w:rsid w:val="001458F2"/>
    <w:rsid w:val="0014649D"/>
    <w:rsid w:val="001464F8"/>
    <w:rsid w:val="00150E75"/>
    <w:rsid w:val="001519E8"/>
    <w:rsid w:val="00151F80"/>
    <w:rsid w:val="001529D7"/>
    <w:rsid w:val="00152E9A"/>
    <w:rsid w:val="00152FA3"/>
    <w:rsid w:val="00153BBE"/>
    <w:rsid w:val="00153FB1"/>
    <w:rsid w:val="00154C12"/>
    <w:rsid w:val="00155B47"/>
    <w:rsid w:val="00155BA1"/>
    <w:rsid w:val="00155C6A"/>
    <w:rsid w:val="00156750"/>
    <w:rsid w:val="001576E5"/>
    <w:rsid w:val="00157EE4"/>
    <w:rsid w:val="00160FE9"/>
    <w:rsid w:val="001630E9"/>
    <w:rsid w:val="00163197"/>
    <w:rsid w:val="00163528"/>
    <w:rsid w:val="00163F50"/>
    <w:rsid w:val="0016570D"/>
    <w:rsid w:val="001663F9"/>
    <w:rsid w:val="0016753C"/>
    <w:rsid w:val="00167616"/>
    <w:rsid w:val="0017000D"/>
    <w:rsid w:val="00170289"/>
    <w:rsid w:val="001702FF"/>
    <w:rsid w:val="00170445"/>
    <w:rsid w:val="00174837"/>
    <w:rsid w:val="00176810"/>
    <w:rsid w:val="0017690A"/>
    <w:rsid w:val="00176934"/>
    <w:rsid w:val="001770A9"/>
    <w:rsid w:val="00177127"/>
    <w:rsid w:val="00180255"/>
    <w:rsid w:val="00180DC7"/>
    <w:rsid w:val="00181141"/>
    <w:rsid w:val="001813DD"/>
    <w:rsid w:val="00181748"/>
    <w:rsid w:val="00182CE4"/>
    <w:rsid w:val="0018369A"/>
    <w:rsid w:val="00185C3F"/>
    <w:rsid w:val="00186297"/>
    <w:rsid w:val="001865B1"/>
    <w:rsid w:val="00187ED5"/>
    <w:rsid w:val="00190145"/>
    <w:rsid w:val="00190F01"/>
    <w:rsid w:val="00190FE1"/>
    <w:rsid w:val="00191344"/>
    <w:rsid w:val="00191DD3"/>
    <w:rsid w:val="001929D8"/>
    <w:rsid w:val="00193D13"/>
    <w:rsid w:val="001943D0"/>
    <w:rsid w:val="001979D7"/>
    <w:rsid w:val="00197CDA"/>
    <w:rsid w:val="001A1C60"/>
    <w:rsid w:val="001A370C"/>
    <w:rsid w:val="001A3921"/>
    <w:rsid w:val="001A6EE3"/>
    <w:rsid w:val="001B0F34"/>
    <w:rsid w:val="001B222F"/>
    <w:rsid w:val="001B37E4"/>
    <w:rsid w:val="001B42CE"/>
    <w:rsid w:val="001B4A1D"/>
    <w:rsid w:val="001B50EF"/>
    <w:rsid w:val="001B5B0D"/>
    <w:rsid w:val="001B65F2"/>
    <w:rsid w:val="001C0705"/>
    <w:rsid w:val="001C0EE5"/>
    <w:rsid w:val="001C1982"/>
    <w:rsid w:val="001C2726"/>
    <w:rsid w:val="001C31F8"/>
    <w:rsid w:val="001C454D"/>
    <w:rsid w:val="001C5CED"/>
    <w:rsid w:val="001C6102"/>
    <w:rsid w:val="001C69E5"/>
    <w:rsid w:val="001C6B41"/>
    <w:rsid w:val="001C6C27"/>
    <w:rsid w:val="001C6E41"/>
    <w:rsid w:val="001C725B"/>
    <w:rsid w:val="001C76C7"/>
    <w:rsid w:val="001D032B"/>
    <w:rsid w:val="001D0492"/>
    <w:rsid w:val="001D08E4"/>
    <w:rsid w:val="001D0DF0"/>
    <w:rsid w:val="001D0F8B"/>
    <w:rsid w:val="001D1936"/>
    <w:rsid w:val="001D1C19"/>
    <w:rsid w:val="001D204E"/>
    <w:rsid w:val="001D2E46"/>
    <w:rsid w:val="001D3685"/>
    <w:rsid w:val="001D39E6"/>
    <w:rsid w:val="001D4793"/>
    <w:rsid w:val="001D4996"/>
    <w:rsid w:val="001D4F69"/>
    <w:rsid w:val="001D51F3"/>
    <w:rsid w:val="001D5EDD"/>
    <w:rsid w:val="001D75F1"/>
    <w:rsid w:val="001D7F7E"/>
    <w:rsid w:val="001D7F86"/>
    <w:rsid w:val="001E01F6"/>
    <w:rsid w:val="001E0FF8"/>
    <w:rsid w:val="001E1549"/>
    <w:rsid w:val="001E1B85"/>
    <w:rsid w:val="001E1FAF"/>
    <w:rsid w:val="001E30DF"/>
    <w:rsid w:val="001E3BE0"/>
    <w:rsid w:val="001E518F"/>
    <w:rsid w:val="001E5C52"/>
    <w:rsid w:val="001E6898"/>
    <w:rsid w:val="001E77DF"/>
    <w:rsid w:val="001E7912"/>
    <w:rsid w:val="001E7EA1"/>
    <w:rsid w:val="001F01E3"/>
    <w:rsid w:val="001F1054"/>
    <w:rsid w:val="001F14C9"/>
    <w:rsid w:val="001F16A6"/>
    <w:rsid w:val="001F3129"/>
    <w:rsid w:val="001F348F"/>
    <w:rsid w:val="001F3DDB"/>
    <w:rsid w:val="001F4308"/>
    <w:rsid w:val="001F456F"/>
    <w:rsid w:val="001F4643"/>
    <w:rsid w:val="001F49AF"/>
    <w:rsid w:val="001F511F"/>
    <w:rsid w:val="001F5910"/>
    <w:rsid w:val="001F5BB8"/>
    <w:rsid w:val="001F6055"/>
    <w:rsid w:val="001F670F"/>
    <w:rsid w:val="001F727B"/>
    <w:rsid w:val="001F7309"/>
    <w:rsid w:val="001F7CC0"/>
    <w:rsid w:val="0020317C"/>
    <w:rsid w:val="002031F0"/>
    <w:rsid w:val="00203A71"/>
    <w:rsid w:val="0020470D"/>
    <w:rsid w:val="00204DAF"/>
    <w:rsid w:val="00205200"/>
    <w:rsid w:val="0020551D"/>
    <w:rsid w:val="00205A33"/>
    <w:rsid w:val="00205BE4"/>
    <w:rsid w:val="0020616B"/>
    <w:rsid w:val="00206622"/>
    <w:rsid w:val="002074EC"/>
    <w:rsid w:val="00207525"/>
    <w:rsid w:val="002075FF"/>
    <w:rsid w:val="00207FC4"/>
    <w:rsid w:val="00213748"/>
    <w:rsid w:val="002137C9"/>
    <w:rsid w:val="00214207"/>
    <w:rsid w:val="002145EA"/>
    <w:rsid w:val="002163FD"/>
    <w:rsid w:val="00216968"/>
    <w:rsid w:val="00217B28"/>
    <w:rsid w:val="00217C46"/>
    <w:rsid w:val="002200EF"/>
    <w:rsid w:val="002211F2"/>
    <w:rsid w:val="00221D7A"/>
    <w:rsid w:val="00221E5E"/>
    <w:rsid w:val="0022261C"/>
    <w:rsid w:val="002242CE"/>
    <w:rsid w:val="00224E18"/>
    <w:rsid w:val="00226895"/>
    <w:rsid w:val="00226EC2"/>
    <w:rsid w:val="00227124"/>
    <w:rsid w:val="0022748E"/>
    <w:rsid w:val="00227726"/>
    <w:rsid w:val="00227F70"/>
    <w:rsid w:val="002300E0"/>
    <w:rsid w:val="002302C5"/>
    <w:rsid w:val="002305EE"/>
    <w:rsid w:val="00230A43"/>
    <w:rsid w:val="00230E46"/>
    <w:rsid w:val="00230FF6"/>
    <w:rsid w:val="00231B89"/>
    <w:rsid w:val="002344E3"/>
    <w:rsid w:val="00234700"/>
    <w:rsid w:val="0023518C"/>
    <w:rsid w:val="0023641A"/>
    <w:rsid w:val="00236E20"/>
    <w:rsid w:val="002371E8"/>
    <w:rsid w:val="0023776B"/>
    <w:rsid w:val="002402F6"/>
    <w:rsid w:val="002408C5"/>
    <w:rsid w:val="00240979"/>
    <w:rsid w:val="00241488"/>
    <w:rsid w:val="00241AAE"/>
    <w:rsid w:val="00242376"/>
    <w:rsid w:val="00242768"/>
    <w:rsid w:val="00242D28"/>
    <w:rsid w:val="00242F29"/>
    <w:rsid w:val="00243E04"/>
    <w:rsid w:val="002449BA"/>
    <w:rsid w:val="00245B8F"/>
    <w:rsid w:val="0024734E"/>
    <w:rsid w:val="002473F9"/>
    <w:rsid w:val="002474F3"/>
    <w:rsid w:val="0025165E"/>
    <w:rsid w:val="00251746"/>
    <w:rsid w:val="00252F20"/>
    <w:rsid w:val="00253362"/>
    <w:rsid w:val="00253419"/>
    <w:rsid w:val="0025480C"/>
    <w:rsid w:val="00254D8B"/>
    <w:rsid w:val="00260873"/>
    <w:rsid w:val="0026120B"/>
    <w:rsid w:val="0026120E"/>
    <w:rsid w:val="00261BDB"/>
    <w:rsid w:val="00261D42"/>
    <w:rsid w:val="002628D4"/>
    <w:rsid w:val="00263BDB"/>
    <w:rsid w:val="00264BCE"/>
    <w:rsid w:val="00265BAC"/>
    <w:rsid w:val="00265EB4"/>
    <w:rsid w:val="00265F68"/>
    <w:rsid w:val="00265FCD"/>
    <w:rsid w:val="00267820"/>
    <w:rsid w:val="0027123B"/>
    <w:rsid w:val="002712EC"/>
    <w:rsid w:val="00271407"/>
    <w:rsid w:val="002726BF"/>
    <w:rsid w:val="002736E2"/>
    <w:rsid w:val="00273E24"/>
    <w:rsid w:val="00275220"/>
    <w:rsid w:val="00275FD0"/>
    <w:rsid w:val="00276254"/>
    <w:rsid w:val="00276329"/>
    <w:rsid w:val="00277BDC"/>
    <w:rsid w:val="002800EE"/>
    <w:rsid w:val="00280326"/>
    <w:rsid w:val="0028041D"/>
    <w:rsid w:val="0028047E"/>
    <w:rsid w:val="00280F2E"/>
    <w:rsid w:val="00281294"/>
    <w:rsid w:val="002817C1"/>
    <w:rsid w:val="00281EEA"/>
    <w:rsid w:val="00283D90"/>
    <w:rsid w:val="00284054"/>
    <w:rsid w:val="002858CB"/>
    <w:rsid w:val="00286B1F"/>
    <w:rsid w:val="002875DF"/>
    <w:rsid w:val="00290C75"/>
    <w:rsid w:val="0029250D"/>
    <w:rsid w:val="0029263D"/>
    <w:rsid w:val="00292CAA"/>
    <w:rsid w:val="0029408E"/>
    <w:rsid w:val="002942C5"/>
    <w:rsid w:val="00294CF5"/>
    <w:rsid w:val="00294F8D"/>
    <w:rsid w:val="00295291"/>
    <w:rsid w:val="002952F0"/>
    <w:rsid w:val="00296AE9"/>
    <w:rsid w:val="00297D0D"/>
    <w:rsid w:val="002A1508"/>
    <w:rsid w:val="002A35D3"/>
    <w:rsid w:val="002A409D"/>
    <w:rsid w:val="002A40AB"/>
    <w:rsid w:val="002A6197"/>
    <w:rsid w:val="002A6232"/>
    <w:rsid w:val="002A6BD5"/>
    <w:rsid w:val="002B0639"/>
    <w:rsid w:val="002B07E6"/>
    <w:rsid w:val="002B1E07"/>
    <w:rsid w:val="002B1F81"/>
    <w:rsid w:val="002B21AC"/>
    <w:rsid w:val="002B24D9"/>
    <w:rsid w:val="002B327C"/>
    <w:rsid w:val="002B4690"/>
    <w:rsid w:val="002B56BE"/>
    <w:rsid w:val="002B6686"/>
    <w:rsid w:val="002B72DA"/>
    <w:rsid w:val="002B7D5E"/>
    <w:rsid w:val="002C0BE6"/>
    <w:rsid w:val="002C155A"/>
    <w:rsid w:val="002C1641"/>
    <w:rsid w:val="002C1766"/>
    <w:rsid w:val="002C1F38"/>
    <w:rsid w:val="002C2811"/>
    <w:rsid w:val="002C2F3D"/>
    <w:rsid w:val="002C39B0"/>
    <w:rsid w:val="002C3A7A"/>
    <w:rsid w:val="002C4605"/>
    <w:rsid w:val="002C7719"/>
    <w:rsid w:val="002C7AEA"/>
    <w:rsid w:val="002D067B"/>
    <w:rsid w:val="002D25D1"/>
    <w:rsid w:val="002D35A9"/>
    <w:rsid w:val="002D70C8"/>
    <w:rsid w:val="002E03AD"/>
    <w:rsid w:val="002E0672"/>
    <w:rsid w:val="002E0D5D"/>
    <w:rsid w:val="002E1360"/>
    <w:rsid w:val="002E145E"/>
    <w:rsid w:val="002E217E"/>
    <w:rsid w:val="002E2BDB"/>
    <w:rsid w:val="002E2BF2"/>
    <w:rsid w:val="002E2CA2"/>
    <w:rsid w:val="002E4AA6"/>
    <w:rsid w:val="002E6F6D"/>
    <w:rsid w:val="002E7689"/>
    <w:rsid w:val="002F03DB"/>
    <w:rsid w:val="002F05B2"/>
    <w:rsid w:val="002F17B2"/>
    <w:rsid w:val="002F2C93"/>
    <w:rsid w:val="002F33EA"/>
    <w:rsid w:val="002F3F39"/>
    <w:rsid w:val="002F4C69"/>
    <w:rsid w:val="002F501A"/>
    <w:rsid w:val="002F52E7"/>
    <w:rsid w:val="002F613D"/>
    <w:rsid w:val="002F6CD7"/>
    <w:rsid w:val="002F75ED"/>
    <w:rsid w:val="0030066B"/>
    <w:rsid w:val="00300829"/>
    <w:rsid w:val="003008E9"/>
    <w:rsid w:val="00300DA3"/>
    <w:rsid w:val="0030112B"/>
    <w:rsid w:val="00302941"/>
    <w:rsid w:val="00302CFC"/>
    <w:rsid w:val="00302E1B"/>
    <w:rsid w:val="00303563"/>
    <w:rsid w:val="003042F7"/>
    <w:rsid w:val="00304EFC"/>
    <w:rsid w:val="00305712"/>
    <w:rsid w:val="003057B1"/>
    <w:rsid w:val="003060DB"/>
    <w:rsid w:val="00306BEC"/>
    <w:rsid w:val="00306E61"/>
    <w:rsid w:val="003078C9"/>
    <w:rsid w:val="00307F4E"/>
    <w:rsid w:val="003105F0"/>
    <w:rsid w:val="00310B50"/>
    <w:rsid w:val="0031154B"/>
    <w:rsid w:val="00311F6E"/>
    <w:rsid w:val="003126B8"/>
    <w:rsid w:val="0031311E"/>
    <w:rsid w:val="0031365C"/>
    <w:rsid w:val="00313FF9"/>
    <w:rsid w:val="0031554C"/>
    <w:rsid w:val="00315C41"/>
    <w:rsid w:val="003170BE"/>
    <w:rsid w:val="00317D93"/>
    <w:rsid w:val="003208AE"/>
    <w:rsid w:val="003212CE"/>
    <w:rsid w:val="00321F18"/>
    <w:rsid w:val="00321F1B"/>
    <w:rsid w:val="00322418"/>
    <w:rsid w:val="003238E4"/>
    <w:rsid w:val="003249A2"/>
    <w:rsid w:val="00325098"/>
    <w:rsid w:val="00325510"/>
    <w:rsid w:val="0032766C"/>
    <w:rsid w:val="003279F9"/>
    <w:rsid w:val="00327FA5"/>
    <w:rsid w:val="0033056B"/>
    <w:rsid w:val="00331166"/>
    <w:rsid w:val="00332A3B"/>
    <w:rsid w:val="00332D37"/>
    <w:rsid w:val="00333374"/>
    <w:rsid w:val="003343BD"/>
    <w:rsid w:val="00334834"/>
    <w:rsid w:val="00334E5D"/>
    <w:rsid w:val="00335212"/>
    <w:rsid w:val="00335561"/>
    <w:rsid w:val="00336799"/>
    <w:rsid w:val="00336D8F"/>
    <w:rsid w:val="0034174F"/>
    <w:rsid w:val="0034191E"/>
    <w:rsid w:val="00341F0A"/>
    <w:rsid w:val="0034314E"/>
    <w:rsid w:val="003435D7"/>
    <w:rsid w:val="00345189"/>
    <w:rsid w:val="00345734"/>
    <w:rsid w:val="0034594E"/>
    <w:rsid w:val="00345F79"/>
    <w:rsid w:val="00346D1F"/>
    <w:rsid w:val="00346FAC"/>
    <w:rsid w:val="003474E9"/>
    <w:rsid w:val="003478E5"/>
    <w:rsid w:val="00347BF3"/>
    <w:rsid w:val="00350089"/>
    <w:rsid w:val="00350AFB"/>
    <w:rsid w:val="00352A2F"/>
    <w:rsid w:val="00352C7E"/>
    <w:rsid w:val="003536C5"/>
    <w:rsid w:val="00353F1A"/>
    <w:rsid w:val="00354491"/>
    <w:rsid w:val="0035564B"/>
    <w:rsid w:val="0035630E"/>
    <w:rsid w:val="00357497"/>
    <w:rsid w:val="00357BAA"/>
    <w:rsid w:val="00357CBE"/>
    <w:rsid w:val="00357D0C"/>
    <w:rsid w:val="003604C8"/>
    <w:rsid w:val="003609B5"/>
    <w:rsid w:val="00360CC8"/>
    <w:rsid w:val="00361F19"/>
    <w:rsid w:val="00363A87"/>
    <w:rsid w:val="00364F18"/>
    <w:rsid w:val="00365121"/>
    <w:rsid w:val="00366989"/>
    <w:rsid w:val="00366C19"/>
    <w:rsid w:val="003711F8"/>
    <w:rsid w:val="0037367C"/>
    <w:rsid w:val="00374A38"/>
    <w:rsid w:val="00374E57"/>
    <w:rsid w:val="0037505E"/>
    <w:rsid w:val="0037567C"/>
    <w:rsid w:val="003757A6"/>
    <w:rsid w:val="00376865"/>
    <w:rsid w:val="0037689C"/>
    <w:rsid w:val="003818F3"/>
    <w:rsid w:val="003829BF"/>
    <w:rsid w:val="00383E11"/>
    <w:rsid w:val="0038436E"/>
    <w:rsid w:val="003853FE"/>
    <w:rsid w:val="0038573D"/>
    <w:rsid w:val="00385BC1"/>
    <w:rsid w:val="00387744"/>
    <w:rsid w:val="003903AE"/>
    <w:rsid w:val="00391A06"/>
    <w:rsid w:val="003923E8"/>
    <w:rsid w:val="0039256B"/>
    <w:rsid w:val="003933D3"/>
    <w:rsid w:val="00394D9B"/>
    <w:rsid w:val="00397589"/>
    <w:rsid w:val="00397BC6"/>
    <w:rsid w:val="003A16D1"/>
    <w:rsid w:val="003A1799"/>
    <w:rsid w:val="003A190E"/>
    <w:rsid w:val="003A1EB3"/>
    <w:rsid w:val="003A1FFB"/>
    <w:rsid w:val="003A40BF"/>
    <w:rsid w:val="003A5CF9"/>
    <w:rsid w:val="003A67D4"/>
    <w:rsid w:val="003A75F0"/>
    <w:rsid w:val="003A7CD1"/>
    <w:rsid w:val="003B0513"/>
    <w:rsid w:val="003B1104"/>
    <w:rsid w:val="003B11EF"/>
    <w:rsid w:val="003B1290"/>
    <w:rsid w:val="003B17CE"/>
    <w:rsid w:val="003B23FD"/>
    <w:rsid w:val="003B26F9"/>
    <w:rsid w:val="003B2775"/>
    <w:rsid w:val="003B27DB"/>
    <w:rsid w:val="003B2901"/>
    <w:rsid w:val="003B2AE3"/>
    <w:rsid w:val="003B2D4C"/>
    <w:rsid w:val="003B4DB4"/>
    <w:rsid w:val="003B5644"/>
    <w:rsid w:val="003B5C62"/>
    <w:rsid w:val="003B6568"/>
    <w:rsid w:val="003B6AF2"/>
    <w:rsid w:val="003B7090"/>
    <w:rsid w:val="003B7535"/>
    <w:rsid w:val="003B7815"/>
    <w:rsid w:val="003B7C3B"/>
    <w:rsid w:val="003B7D46"/>
    <w:rsid w:val="003C0237"/>
    <w:rsid w:val="003C087B"/>
    <w:rsid w:val="003C0ABE"/>
    <w:rsid w:val="003C0E78"/>
    <w:rsid w:val="003C1399"/>
    <w:rsid w:val="003C1F3D"/>
    <w:rsid w:val="003C2149"/>
    <w:rsid w:val="003C216D"/>
    <w:rsid w:val="003C2B48"/>
    <w:rsid w:val="003C4215"/>
    <w:rsid w:val="003C4511"/>
    <w:rsid w:val="003C4A3A"/>
    <w:rsid w:val="003C5253"/>
    <w:rsid w:val="003C6646"/>
    <w:rsid w:val="003C6DB0"/>
    <w:rsid w:val="003D00EE"/>
    <w:rsid w:val="003D0ABC"/>
    <w:rsid w:val="003D0DB5"/>
    <w:rsid w:val="003D1060"/>
    <w:rsid w:val="003D14D3"/>
    <w:rsid w:val="003D2F72"/>
    <w:rsid w:val="003D360A"/>
    <w:rsid w:val="003D389A"/>
    <w:rsid w:val="003D3933"/>
    <w:rsid w:val="003D6018"/>
    <w:rsid w:val="003D72D5"/>
    <w:rsid w:val="003D7D9D"/>
    <w:rsid w:val="003E0A36"/>
    <w:rsid w:val="003E10CB"/>
    <w:rsid w:val="003E1649"/>
    <w:rsid w:val="003E35BA"/>
    <w:rsid w:val="003E4EBA"/>
    <w:rsid w:val="003E5430"/>
    <w:rsid w:val="003E5BB1"/>
    <w:rsid w:val="003E69BD"/>
    <w:rsid w:val="003E6E85"/>
    <w:rsid w:val="003E6FC9"/>
    <w:rsid w:val="003F0170"/>
    <w:rsid w:val="003F05D7"/>
    <w:rsid w:val="003F05DD"/>
    <w:rsid w:val="003F0DDB"/>
    <w:rsid w:val="003F1015"/>
    <w:rsid w:val="003F238C"/>
    <w:rsid w:val="003F4CAC"/>
    <w:rsid w:val="003F53DA"/>
    <w:rsid w:val="003F61E3"/>
    <w:rsid w:val="003F67B9"/>
    <w:rsid w:val="003F7230"/>
    <w:rsid w:val="003F7CE5"/>
    <w:rsid w:val="0040003C"/>
    <w:rsid w:val="0040024A"/>
    <w:rsid w:val="004002B5"/>
    <w:rsid w:val="00401149"/>
    <w:rsid w:val="00402318"/>
    <w:rsid w:val="00404356"/>
    <w:rsid w:val="00405E75"/>
    <w:rsid w:val="00406A95"/>
    <w:rsid w:val="00406FB9"/>
    <w:rsid w:val="00410104"/>
    <w:rsid w:val="00410559"/>
    <w:rsid w:val="0041092E"/>
    <w:rsid w:val="00410CDE"/>
    <w:rsid w:val="00412423"/>
    <w:rsid w:val="00412CAB"/>
    <w:rsid w:val="004132B2"/>
    <w:rsid w:val="00413B09"/>
    <w:rsid w:val="004150CA"/>
    <w:rsid w:val="00415E43"/>
    <w:rsid w:val="00415ECF"/>
    <w:rsid w:val="00416D84"/>
    <w:rsid w:val="0042120D"/>
    <w:rsid w:val="00421806"/>
    <w:rsid w:val="00423C93"/>
    <w:rsid w:val="004244A3"/>
    <w:rsid w:val="00424EC3"/>
    <w:rsid w:val="004251CA"/>
    <w:rsid w:val="004257D4"/>
    <w:rsid w:val="00425D1A"/>
    <w:rsid w:val="00425E59"/>
    <w:rsid w:val="004265E0"/>
    <w:rsid w:val="00426D7C"/>
    <w:rsid w:val="00426FEC"/>
    <w:rsid w:val="0042728E"/>
    <w:rsid w:val="004275BD"/>
    <w:rsid w:val="004301B1"/>
    <w:rsid w:val="004315A1"/>
    <w:rsid w:val="00431F35"/>
    <w:rsid w:val="00432383"/>
    <w:rsid w:val="00432EAF"/>
    <w:rsid w:val="00433497"/>
    <w:rsid w:val="00434A3A"/>
    <w:rsid w:val="004356A0"/>
    <w:rsid w:val="004357EA"/>
    <w:rsid w:val="00435CA3"/>
    <w:rsid w:val="00436C93"/>
    <w:rsid w:val="004375E0"/>
    <w:rsid w:val="00437755"/>
    <w:rsid w:val="00437EC0"/>
    <w:rsid w:val="00440F47"/>
    <w:rsid w:val="00441AE8"/>
    <w:rsid w:val="00441B76"/>
    <w:rsid w:val="00441BE9"/>
    <w:rsid w:val="0044294C"/>
    <w:rsid w:val="00443365"/>
    <w:rsid w:val="004437E0"/>
    <w:rsid w:val="00444307"/>
    <w:rsid w:val="0044440E"/>
    <w:rsid w:val="004445E4"/>
    <w:rsid w:val="00444884"/>
    <w:rsid w:val="00444DC0"/>
    <w:rsid w:val="0044599D"/>
    <w:rsid w:val="004461EB"/>
    <w:rsid w:val="00446E32"/>
    <w:rsid w:val="004500D3"/>
    <w:rsid w:val="00450A42"/>
    <w:rsid w:val="00450ABE"/>
    <w:rsid w:val="00452CED"/>
    <w:rsid w:val="004530DD"/>
    <w:rsid w:val="00455569"/>
    <w:rsid w:val="004556F6"/>
    <w:rsid w:val="00455758"/>
    <w:rsid w:val="004563AD"/>
    <w:rsid w:val="00456AE8"/>
    <w:rsid w:val="004572A8"/>
    <w:rsid w:val="004579D6"/>
    <w:rsid w:val="00457EC2"/>
    <w:rsid w:val="00460892"/>
    <w:rsid w:val="00460A60"/>
    <w:rsid w:val="00461DD9"/>
    <w:rsid w:val="00462705"/>
    <w:rsid w:val="0046300B"/>
    <w:rsid w:val="0046487F"/>
    <w:rsid w:val="00465032"/>
    <w:rsid w:val="004661E8"/>
    <w:rsid w:val="004711CB"/>
    <w:rsid w:val="00471577"/>
    <w:rsid w:val="004728D6"/>
    <w:rsid w:val="00472905"/>
    <w:rsid w:val="0047300C"/>
    <w:rsid w:val="0047326B"/>
    <w:rsid w:val="004739F2"/>
    <w:rsid w:val="00473D47"/>
    <w:rsid w:val="00473D81"/>
    <w:rsid w:val="004768DF"/>
    <w:rsid w:val="00477860"/>
    <w:rsid w:val="00477CD8"/>
    <w:rsid w:val="00482467"/>
    <w:rsid w:val="00482FD0"/>
    <w:rsid w:val="004831E6"/>
    <w:rsid w:val="004834E8"/>
    <w:rsid w:val="00483FED"/>
    <w:rsid w:val="00485817"/>
    <w:rsid w:val="00485ABB"/>
    <w:rsid w:val="004862B3"/>
    <w:rsid w:val="0048656C"/>
    <w:rsid w:val="00487496"/>
    <w:rsid w:val="0048763C"/>
    <w:rsid w:val="00487E41"/>
    <w:rsid w:val="004912B7"/>
    <w:rsid w:val="004913D6"/>
    <w:rsid w:val="004915A4"/>
    <w:rsid w:val="004927D6"/>
    <w:rsid w:val="00492B2D"/>
    <w:rsid w:val="004933FC"/>
    <w:rsid w:val="0049436C"/>
    <w:rsid w:val="00494634"/>
    <w:rsid w:val="0049571F"/>
    <w:rsid w:val="0049596B"/>
    <w:rsid w:val="0049634F"/>
    <w:rsid w:val="004968D7"/>
    <w:rsid w:val="004A08A8"/>
    <w:rsid w:val="004A1C69"/>
    <w:rsid w:val="004A2CA5"/>
    <w:rsid w:val="004A42DC"/>
    <w:rsid w:val="004A4327"/>
    <w:rsid w:val="004A4AF9"/>
    <w:rsid w:val="004A50FF"/>
    <w:rsid w:val="004A539D"/>
    <w:rsid w:val="004A54DF"/>
    <w:rsid w:val="004A579E"/>
    <w:rsid w:val="004A5B65"/>
    <w:rsid w:val="004A624B"/>
    <w:rsid w:val="004A646C"/>
    <w:rsid w:val="004A7009"/>
    <w:rsid w:val="004A7524"/>
    <w:rsid w:val="004B0607"/>
    <w:rsid w:val="004B1EA1"/>
    <w:rsid w:val="004B2A85"/>
    <w:rsid w:val="004B3186"/>
    <w:rsid w:val="004B3D2E"/>
    <w:rsid w:val="004B51FE"/>
    <w:rsid w:val="004B60AC"/>
    <w:rsid w:val="004B6F48"/>
    <w:rsid w:val="004B73A6"/>
    <w:rsid w:val="004B7A4E"/>
    <w:rsid w:val="004C0362"/>
    <w:rsid w:val="004C19AA"/>
    <w:rsid w:val="004C2FF3"/>
    <w:rsid w:val="004C3317"/>
    <w:rsid w:val="004C3474"/>
    <w:rsid w:val="004C3511"/>
    <w:rsid w:val="004C3690"/>
    <w:rsid w:val="004C3A6D"/>
    <w:rsid w:val="004C4F94"/>
    <w:rsid w:val="004C558B"/>
    <w:rsid w:val="004C589C"/>
    <w:rsid w:val="004C58E2"/>
    <w:rsid w:val="004C5928"/>
    <w:rsid w:val="004C5B71"/>
    <w:rsid w:val="004C67C4"/>
    <w:rsid w:val="004C68A0"/>
    <w:rsid w:val="004D0574"/>
    <w:rsid w:val="004D0947"/>
    <w:rsid w:val="004D0C7C"/>
    <w:rsid w:val="004D3425"/>
    <w:rsid w:val="004D3F9E"/>
    <w:rsid w:val="004D4888"/>
    <w:rsid w:val="004D5079"/>
    <w:rsid w:val="004D6BC3"/>
    <w:rsid w:val="004D70E3"/>
    <w:rsid w:val="004D762E"/>
    <w:rsid w:val="004E10EC"/>
    <w:rsid w:val="004E1746"/>
    <w:rsid w:val="004E2BBA"/>
    <w:rsid w:val="004E2E87"/>
    <w:rsid w:val="004E551F"/>
    <w:rsid w:val="004E61DB"/>
    <w:rsid w:val="004F01FC"/>
    <w:rsid w:val="004F2DCB"/>
    <w:rsid w:val="004F2E0F"/>
    <w:rsid w:val="004F2ECE"/>
    <w:rsid w:val="004F301F"/>
    <w:rsid w:val="004F353B"/>
    <w:rsid w:val="004F6868"/>
    <w:rsid w:val="004F6EA3"/>
    <w:rsid w:val="004F700F"/>
    <w:rsid w:val="004F708F"/>
    <w:rsid w:val="004F7891"/>
    <w:rsid w:val="00501A3E"/>
    <w:rsid w:val="00503680"/>
    <w:rsid w:val="005038EC"/>
    <w:rsid w:val="005039C3"/>
    <w:rsid w:val="00503A43"/>
    <w:rsid w:val="005042FD"/>
    <w:rsid w:val="00504B0D"/>
    <w:rsid w:val="005057F0"/>
    <w:rsid w:val="005075B5"/>
    <w:rsid w:val="005077A5"/>
    <w:rsid w:val="00507BC1"/>
    <w:rsid w:val="00510BC8"/>
    <w:rsid w:val="005115C0"/>
    <w:rsid w:val="00511686"/>
    <w:rsid w:val="00511C1B"/>
    <w:rsid w:val="00513589"/>
    <w:rsid w:val="005138AB"/>
    <w:rsid w:val="005138E2"/>
    <w:rsid w:val="00513AC6"/>
    <w:rsid w:val="00514396"/>
    <w:rsid w:val="005147B2"/>
    <w:rsid w:val="00514922"/>
    <w:rsid w:val="005154FE"/>
    <w:rsid w:val="00515D8A"/>
    <w:rsid w:val="00515F31"/>
    <w:rsid w:val="005160F7"/>
    <w:rsid w:val="00516900"/>
    <w:rsid w:val="00516DB8"/>
    <w:rsid w:val="005170BF"/>
    <w:rsid w:val="005177AF"/>
    <w:rsid w:val="00520260"/>
    <w:rsid w:val="00520798"/>
    <w:rsid w:val="005217F2"/>
    <w:rsid w:val="0052191E"/>
    <w:rsid w:val="005222CD"/>
    <w:rsid w:val="005229A4"/>
    <w:rsid w:val="00522C1E"/>
    <w:rsid w:val="0052393B"/>
    <w:rsid w:val="00523AEF"/>
    <w:rsid w:val="00523E20"/>
    <w:rsid w:val="00523ED7"/>
    <w:rsid w:val="005244AA"/>
    <w:rsid w:val="005249BC"/>
    <w:rsid w:val="00525430"/>
    <w:rsid w:val="00525DBF"/>
    <w:rsid w:val="00526D58"/>
    <w:rsid w:val="0052739D"/>
    <w:rsid w:val="00527544"/>
    <w:rsid w:val="0052797C"/>
    <w:rsid w:val="00527C1A"/>
    <w:rsid w:val="00530813"/>
    <w:rsid w:val="0053162D"/>
    <w:rsid w:val="00532D32"/>
    <w:rsid w:val="00533CB5"/>
    <w:rsid w:val="00533ED0"/>
    <w:rsid w:val="0053451F"/>
    <w:rsid w:val="00534910"/>
    <w:rsid w:val="00535078"/>
    <w:rsid w:val="005351D9"/>
    <w:rsid w:val="005358F2"/>
    <w:rsid w:val="00535C83"/>
    <w:rsid w:val="00536D9A"/>
    <w:rsid w:val="00537FB7"/>
    <w:rsid w:val="00540369"/>
    <w:rsid w:val="005403E5"/>
    <w:rsid w:val="005409CE"/>
    <w:rsid w:val="005425A7"/>
    <w:rsid w:val="005453A9"/>
    <w:rsid w:val="00547296"/>
    <w:rsid w:val="00550E0A"/>
    <w:rsid w:val="005510AA"/>
    <w:rsid w:val="005514A8"/>
    <w:rsid w:val="005517B3"/>
    <w:rsid w:val="0055353A"/>
    <w:rsid w:val="00553916"/>
    <w:rsid w:val="00553A59"/>
    <w:rsid w:val="005543F9"/>
    <w:rsid w:val="00555ED1"/>
    <w:rsid w:val="0055701C"/>
    <w:rsid w:val="005578D3"/>
    <w:rsid w:val="005579DA"/>
    <w:rsid w:val="00557C76"/>
    <w:rsid w:val="0056147A"/>
    <w:rsid w:val="00561D7A"/>
    <w:rsid w:val="00561E6B"/>
    <w:rsid w:val="005627E8"/>
    <w:rsid w:val="005637D2"/>
    <w:rsid w:val="005640E6"/>
    <w:rsid w:val="005643FA"/>
    <w:rsid w:val="00565D50"/>
    <w:rsid w:val="0056639D"/>
    <w:rsid w:val="00566637"/>
    <w:rsid w:val="00567191"/>
    <w:rsid w:val="00571CB7"/>
    <w:rsid w:val="0057310D"/>
    <w:rsid w:val="0057445D"/>
    <w:rsid w:val="00574460"/>
    <w:rsid w:val="00574664"/>
    <w:rsid w:val="00575C11"/>
    <w:rsid w:val="00576504"/>
    <w:rsid w:val="00576868"/>
    <w:rsid w:val="00576CBA"/>
    <w:rsid w:val="00577444"/>
    <w:rsid w:val="005812D8"/>
    <w:rsid w:val="00581A56"/>
    <w:rsid w:val="00583198"/>
    <w:rsid w:val="005837F4"/>
    <w:rsid w:val="00584A74"/>
    <w:rsid w:val="00586742"/>
    <w:rsid w:val="005871D2"/>
    <w:rsid w:val="00587A1B"/>
    <w:rsid w:val="00587CDC"/>
    <w:rsid w:val="0059072D"/>
    <w:rsid w:val="005939A6"/>
    <w:rsid w:val="00594457"/>
    <w:rsid w:val="0059514F"/>
    <w:rsid w:val="00596E5F"/>
    <w:rsid w:val="0059726A"/>
    <w:rsid w:val="005A0303"/>
    <w:rsid w:val="005A0AD0"/>
    <w:rsid w:val="005A21C2"/>
    <w:rsid w:val="005A233C"/>
    <w:rsid w:val="005A2867"/>
    <w:rsid w:val="005A2B53"/>
    <w:rsid w:val="005A3527"/>
    <w:rsid w:val="005A380B"/>
    <w:rsid w:val="005A48A3"/>
    <w:rsid w:val="005A4F0B"/>
    <w:rsid w:val="005A5690"/>
    <w:rsid w:val="005A65C1"/>
    <w:rsid w:val="005A6E70"/>
    <w:rsid w:val="005A7D14"/>
    <w:rsid w:val="005A7EF3"/>
    <w:rsid w:val="005B03B0"/>
    <w:rsid w:val="005B0667"/>
    <w:rsid w:val="005B0AB8"/>
    <w:rsid w:val="005B0E32"/>
    <w:rsid w:val="005B2BF8"/>
    <w:rsid w:val="005B3A59"/>
    <w:rsid w:val="005B3D18"/>
    <w:rsid w:val="005B40CD"/>
    <w:rsid w:val="005B4B15"/>
    <w:rsid w:val="005B5735"/>
    <w:rsid w:val="005B61B7"/>
    <w:rsid w:val="005B6486"/>
    <w:rsid w:val="005B6584"/>
    <w:rsid w:val="005B766E"/>
    <w:rsid w:val="005C0422"/>
    <w:rsid w:val="005C0435"/>
    <w:rsid w:val="005C0ABA"/>
    <w:rsid w:val="005C3003"/>
    <w:rsid w:val="005C43EC"/>
    <w:rsid w:val="005C4A95"/>
    <w:rsid w:val="005C7BA8"/>
    <w:rsid w:val="005D02BB"/>
    <w:rsid w:val="005D0468"/>
    <w:rsid w:val="005D0818"/>
    <w:rsid w:val="005D0A9C"/>
    <w:rsid w:val="005D1CFB"/>
    <w:rsid w:val="005D1E09"/>
    <w:rsid w:val="005D37F1"/>
    <w:rsid w:val="005D3974"/>
    <w:rsid w:val="005D447D"/>
    <w:rsid w:val="005D49B0"/>
    <w:rsid w:val="005D55E9"/>
    <w:rsid w:val="005D5667"/>
    <w:rsid w:val="005D7000"/>
    <w:rsid w:val="005D7639"/>
    <w:rsid w:val="005D7B06"/>
    <w:rsid w:val="005E028A"/>
    <w:rsid w:val="005E1DA5"/>
    <w:rsid w:val="005E3114"/>
    <w:rsid w:val="005E3D46"/>
    <w:rsid w:val="005E4246"/>
    <w:rsid w:val="005E450D"/>
    <w:rsid w:val="005E6D68"/>
    <w:rsid w:val="005E6D8B"/>
    <w:rsid w:val="005E7083"/>
    <w:rsid w:val="005E7C1C"/>
    <w:rsid w:val="005F0DB4"/>
    <w:rsid w:val="005F133E"/>
    <w:rsid w:val="005F189A"/>
    <w:rsid w:val="005F1B82"/>
    <w:rsid w:val="005F1E17"/>
    <w:rsid w:val="005F31F5"/>
    <w:rsid w:val="005F367F"/>
    <w:rsid w:val="005F49B8"/>
    <w:rsid w:val="005F505D"/>
    <w:rsid w:val="005F52F8"/>
    <w:rsid w:val="005F6454"/>
    <w:rsid w:val="005F6490"/>
    <w:rsid w:val="005F695B"/>
    <w:rsid w:val="005F6DE4"/>
    <w:rsid w:val="00600349"/>
    <w:rsid w:val="006012D4"/>
    <w:rsid w:val="00601320"/>
    <w:rsid w:val="0060148B"/>
    <w:rsid w:val="00602999"/>
    <w:rsid w:val="00602B1D"/>
    <w:rsid w:val="0060312C"/>
    <w:rsid w:val="00603F71"/>
    <w:rsid w:val="0060465E"/>
    <w:rsid w:val="00605D23"/>
    <w:rsid w:val="00606E7D"/>
    <w:rsid w:val="00606EE8"/>
    <w:rsid w:val="00607C17"/>
    <w:rsid w:val="00607D3C"/>
    <w:rsid w:val="00607E6C"/>
    <w:rsid w:val="0061109F"/>
    <w:rsid w:val="00611742"/>
    <w:rsid w:val="0061198C"/>
    <w:rsid w:val="00614BAA"/>
    <w:rsid w:val="00615A98"/>
    <w:rsid w:val="006167B4"/>
    <w:rsid w:val="00617E37"/>
    <w:rsid w:val="006210BF"/>
    <w:rsid w:val="006215E2"/>
    <w:rsid w:val="0062237C"/>
    <w:rsid w:val="00622B1E"/>
    <w:rsid w:val="00623341"/>
    <w:rsid w:val="006234F5"/>
    <w:rsid w:val="00624166"/>
    <w:rsid w:val="00624209"/>
    <w:rsid w:val="0062430E"/>
    <w:rsid w:val="006268B5"/>
    <w:rsid w:val="00626E29"/>
    <w:rsid w:val="00627D82"/>
    <w:rsid w:val="006305E2"/>
    <w:rsid w:val="00630749"/>
    <w:rsid w:val="00630CDF"/>
    <w:rsid w:val="00630E52"/>
    <w:rsid w:val="0063268A"/>
    <w:rsid w:val="00632BCC"/>
    <w:rsid w:val="0063318A"/>
    <w:rsid w:val="0063446E"/>
    <w:rsid w:val="006346D6"/>
    <w:rsid w:val="00634BCF"/>
    <w:rsid w:val="0063520C"/>
    <w:rsid w:val="006360DE"/>
    <w:rsid w:val="00637866"/>
    <w:rsid w:val="00640185"/>
    <w:rsid w:val="00640704"/>
    <w:rsid w:val="00640FCD"/>
    <w:rsid w:val="00641F1A"/>
    <w:rsid w:val="00642428"/>
    <w:rsid w:val="006446A0"/>
    <w:rsid w:val="006447D6"/>
    <w:rsid w:val="00645BDE"/>
    <w:rsid w:val="006503C9"/>
    <w:rsid w:val="0065175C"/>
    <w:rsid w:val="0065232C"/>
    <w:rsid w:val="00653D08"/>
    <w:rsid w:val="00653E4F"/>
    <w:rsid w:val="006565AB"/>
    <w:rsid w:val="00656B7C"/>
    <w:rsid w:val="00657798"/>
    <w:rsid w:val="00660165"/>
    <w:rsid w:val="006601C7"/>
    <w:rsid w:val="00661911"/>
    <w:rsid w:val="00661BB8"/>
    <w:rsid w:val="006624F2"/>
    <w:rsid w:val="0066324D"/>
    <w:rsid w:val="006640F4"/>
    <w:rsid w:val="006654BC"/>
    <w:rsid w:val="00665706"/>
    <w:rsid w:val="00665DC0"/>
    <w:rsid w:val="0066608A"/>
    <w:rsid w:val="00666770"/>
    <w:rsid w:val="0066725C"/>
    <w:rsid w:val="00667E8E"/>
    <w:rsid w:val="006704B4"/>
    <w:rsid w:val="0067066F"/>
    <w:rsid w:val="006714A8"/>
    <w:rsid w:val="00671C6F"/>
    <w:rsid w:val="00671D9E"/>
    <w:rsid w:val="0067260F"/>
    <w:rsid w:val="00672857"/>
    <w:rsid w:val="00673FC5"/>
    <w:rsid w:val="00674B19"/>
    <w:rsid w:val="00675F5E"/>
    <w:rsid w:val="00676CD4"/>
    <w:rsid w:val="00677392"/>
    <w:rsid w:val="006801B5"/>
    <w:rsid w:val="006803C8"/>
    <w:rsid w:val="0068201F"/>
    <w:rsid w:val="006820A7"/>
    <w:rsid w:val="006831EF"/>
    <w:rsid w:val="00685F7C"/>
    <w:rsid w:val="00686634"/>
    <w:rsid w:val="006877A9"/>
    <w:rsid w:val="00692550"/>
    <w:rsid w:val="00693D5D"/>
    <w:rsid w:val="006943A5"/>
    <w:rsid w:val="006947A9"/>
    <w:rsid w:val="006957BF"/>
    <w:rsid w:val="0069607B"/>
    <w:rsid w:val="00697D70"/>
    <w:rsid w:val="006A3CB0"/>
    <w:rsid w:val="006A3D19"/>
    <w:rsid w:val="006A41BA"/>
    <w:rsid w:val="006A43B3"/>
    <w:rsid w:val="006A4FFE"/>
    <w:rsid w:val="006A5B0B"/>
    <w:rsid w:val="006A6755"/>
    <w:rsid w:val="006A6A62"/>
    <w:rsid w:val="006A704B"/>
    <w:rsid w:val="006B124B"/>
    <w:rsid w:val="006B1D69"/>
    <w:rsid w:val="006B21B8"/>
    <w:rsid w:val="006B2580"/>
    <w:rsid w:val="006B2B58"/>
    <w:rsid w:val="006B4B2C"/>
    <w:rsid w:val="006B51C3"/>
    <w:rsid w:val="006B63BD"/>
    <w:rsid w:val="006B64AA"/>
    <w:rsid w:val="006B6999"/>
    <w:rsid w:val="006B7499"/>
    <w:rsid w:val="006B7E29"/>
    <w:rsid w:val="006B7FE5"/>
    <w:rsid w:val="006C0997"/>
    <w:rsid w:val="006C0D67"/>
    <w:rsid w:val="006C172B"/>
    <w:rsid w:val="006C42A9"/>
    <w:rsid w:val="006C5556"/>
    <w:rsid w:val="006C5B9D"/>
    <w:rsid w:val="006C642A"/>
    <w:rsid w:val="006C64D1"/>
    <w:rsid w:val="006D0190"/>
    <w:rsid w:val="006D0E24"/>
    <w:rsid w:val="006D23AA"/>
    <w:rsid w:val="006D26C9"/>
    <w:rsid w:val="006D2E9D"/>
    <w:rsid w:val="006D3828"/>
    <w:rsid w:val="006D3892"/>
    <w:rsid w:val="006D493F"/>
    <w:rsid w:val="006D5A92"/>
    <w:rsid w:val="006D5E61"/>
    <w:rsid w:val="006D6347"/>
    <w:rsid w:val="006D6E88"/>
    <w:rsid w:val="006D7179"/>
    <w:rsid w:val="006E0527"/>
    <w:rsid w:val="006E177B"/>
    <w:rsid w:val="006E26F8"/>
    <w:rsid w:val="006E2B90"/>
    <w:rsid w:val="006E4223"/>
    <w:rsid w:val="006E460E"/>
    <w:rsid w:val="006E4CB2"/>
    <w:rsid w:val="006E4E51"/>
    <w:rsid w:val="006E504C"/>
    <w:rsid w:val="006E5957"/>
    <w:rsid w:val="006E6997"/>
    <w:rsid w:val="006E6F0B"/>
    <w:rsid w:val="006F09D1"/>
    <w:rsid w:val="006F1790"/>
    <w:rsid w:val="006F20AD"/>
    <w:rsid w:val="006F2D82"/>
    <w:rsid w:val="006F4110"/>
    <w:rsid w:val="006F41E8"/>
    <w:rsid w:val="006F4459"/>
    <w:rsid w:val="006F44F3"/>
    <w:rsid w:val="006F4BCF"/>
    <w:rsid w:val="006F5993"/>
    <w:rsid w:val="006F6120"/>
    <w:rsid w:val="006F6270"/>
    <w:rsid w:val="006F78B2"/>
    <w:rsid w:val="00700123"/>
    <w:rsid w:val="007001C3"/>
    <w:rsid w:val="0070076D"/>
    <w:rsid w:val="00700B5B"/>
    <w:rsid w:val="00702F9B"/>
    <w:rsid w:val="00703F36"/>
    <w:rsid w:val="00705DEC"/>
    <w:rsid w:val="00706887"/>
    <w:rsid w:val="00706EE2"/>
    <w:rsid w:val="00707F7C"/>
    <w:rsid w:val="00710573"/>
    <w:rsid w:val="00712E5B"/>
    <w:rsid w:val="00713F34"/>
    <w:rsid w:val="007142E8"/>
    <w:rsid w:val="0071442B"/>
    <w:rsid w:val="00714D69"/>
    <w:rsid w:val="00715C62"/>
    <w:rsid w:val="00716AD6"/>
    <w:rsid w:val="007178F0"/>
    <w:rsid w:val="00720218"/>
    <w:rsid w:val="00721081"/>
    <w:rsid w:val="00724780"/>
    <w:rsid w:val="007255B7"/>
    <w:rsid w:val="0072775B"/>
    <w:rsid w:val="00727ACD"/>
    <w:rsid w:val="00730023"/>
    <w:rsid w:val="00730128"/>
    <w:rsid w:val="00730153"/>
    <w:rsid w:val="0073018B"/>
    <w:rsid w:val="00730EEC"/>
    <w:rsid w:val="0073135A"/>
    <w:rsid w:val="00731656"/>
    <w:rsid w:val="00731AC6"/>
    <w:rsid w:val="00731DD6"/>
    <w:rsid w:val="007321ED"/>
    <w:rsid w:val="007324A6"/>
    <w:rsid w:val="00732923"/>
    <w:rsid w:val="00733576"/>
    <w:rsid w:val="0073399C"/>
    <w:rsid w:val="00734485"/>
    <w:rsid w:val="00735107"/>
    <w:rsid w:val="00735A0C"/>
    <w:rsid w:val="00737907"/>
    <w:rsid w:val="00737D43"/>
    <w:rsid w:val="00740A66"/>
    <w:rsid w:val="00742BF1"/>
    <w:rsid w:val="00742DC2"/>
    <w:rsid w:val="00743CB9"/>
    <w:rsid w:val="0074415D"/>
    <w:rsid w:val="00745888"/>
    <w:rsid w:val="00745DD5"/>
    <w:rsid w:val="00750D05"/>
    <w:rsid w:val="00752EC3"/>
    <w:rsid w:val="007531E7"/>
    <w:rsid w:val="00753756"/>
    <w:rsid w:val="00755D72"/>
    <w:rsid w:val="00755E5E"/>
    <w:rsid w:val="00755F1A"/>
    <w:rsid w:val="007566B3"/>
    <w:rsid w:val="007569F1"/>
    <w:rsid w:val="007579ED"/>
    <w:rsid w:val="007611DF"/>
    <w:rsid w:val="007629FA"/>
    <w:rsid w:val="00763B6B"/>
    <w:rsid w:val="0076548A"/>
    <w:rsid w:val="00766DE3"/>
    <w:rsid w:val="00767539"/>
    <w:rsid w:val="007677FC"/>
    <w:rsid w:val="0076789D"/>
    <w:rsid w:val="00767C41"/>
    <w:rsid w:val="00767D32"/>
    <w:rsid w:val="007700A8"/>
    <w:rsid w:val="007706E9"/>
    <w:rsid w:val="00770C02"/>
    <w:rsid w:val="00770E02"/>
    <w:rsid w:val="007716A1"/>
    <w:rsid w:val="00771A4F"/>
    <w:rsid w:val="00771BBE"/>
    <w:rsid w:val="00772B17"/>
    <w:rsid w:val="00773413"/>
    <w:rsid w:val="00773896"/>
    <w:rsid w:val="00773EBE"/>
    <w:rsid w:val="007740D2"/>
    <w:rsid w:val="007745ED"/>
    <w:rsid w:val="0077555C"/>
    <w:rsid w:val="007756A1"/>
    <w:rsid w:val="007761DE"/>
    <w:rsid w:val="00776699"/>
    <w:rsid w:val="00777EB8"/>
    <w:rsid w:val="007815E1"/>
    <w:rsid w:val="00781FE9"/>
    <w:rsid w:val="0078213B"/>
    <w:rsid w:val="00782AB1"/>
    <w:rsid w:val="00784CBA"/>
    <w:rsid w:val="007858B0"/>
    <w:rsid w:val="00786914"/>
    <w:rsid w:val="00786E5E"/>
    <w:rsid w:val="00787335"/>
    <w:rsid w:val="007875E1"/>
    <w:rsid w:val="00790407"/>
    <w:rsid w:val="00791FB7"/>
    <w:rsid w:val="00793269"/>
    <w:rsid w:val="007933FF"/>
    <w:rsid w:val="0079447C"/>
    <w:rsid w:val="0079508B"/>
    <w:rsid w:val="00795FDB"/>
    <w:rsid w:val="00797633"/>
    <w:rsid w:val="0079765E"/>
    <w:rsid w:val="00797CB7"/>
    <w:rsid w:val="007A050E"/>
    <w:rsid w:val="007A2BB8"/>
    <w:rsid w:val="007A3C16"/>
    <w:rsid w:val="007A4095"/>
    <w:rsid w:val="007A42E3"/>
    <w:rsid w:val="007A4475"/>
    <w:rsid w:val="007A44D2"/>
    <w:rsid w:val="007A467F"/>
    <w:rsid w:val="007A5687"/>
    <w:rsid w:val="007A575E"/>
    <w:rsid w:val="007A5890"/>
    <w:rsid w:val="007A5C6C"/>
    <w:rsid w:val="007A61E6"/>
    <w:rsid w:val="007A6B6D"/>
    <w:rsid w:val="007A6EF1"/>
    <w:rsid w:val="007A709B"/>
    <w:rsid w:val="007A72CF"/>
    <w:rsid w:val="007A795B"/>
    <w:rsid w:val="007B010C"/>
    <w:rsid w:val="007B0A41"/>
    <w:rsid w:val="007B0BDC"/>
    <w:rsid w:val="007B1468"/>
    <w:rsid w:val="007B1B41"/>
    <w:rsid w:val="007B258B"/>
    <w:rsid w:val="007B2A4D"/>
    <w:rsid w:val="007B3453"/>
    <w:rsid w:val="007B3972"/>
    <w:rsid w:val="007B4C70"/>
    <w:rsid w:val="007B6DBC"/>
    <w:rsid w:val="007B76D5"/>
    <w:rsid w:val="007B7786"/>
    <w:rsid w:val="007B7AB1"/>
    <w:rsid w:val="007C09B8"/>
    <w:rsid w:val="007C17F9"/>
    <w:rsid w:val="007C2F1E"/>
    <w:rsid w:val="007C3387"/>
    <w:rsid w:val="007C3621"/>
    <w:rsid w:val="007C4982"/>
    <w:rsid w:val="007C61AD"/>
    <w:rsid w:val="007C6F49"/>
    <w:rsid w:val="007D0B9D"/>
    <w:rsid w:val="007D0E25"/>
    <w:rsid w:val="007D1DF4"/>
    <w:rsid w:val="007D2C07"/>
    <w:rsid w:val="007D40A9"/>
    <w:rsid w:val="007D49F8"/>
    <w:rsid w:val="007D570F"/>
    <w:rsid w:val="007D5CA3"/>
    <w:rsid w:val="007D5E73"/>
    <w:rsid w:val="007E0163"/>
    <w:rsid w:val="007E085B"/>
    <w:rsid w:val="007E145E"/>
    <w:rsid w:val="007E1BE6"/>
    <w:rsid w:val="007E1C04"/>
    <w:rsid w:val="007E27F8"/>
    <w:rsid w:val="007E28AA"/>
    <w:rsid w:val="007E34C1"/>
    <w:rsid w:val="007E3805"/>
    <w:rsid w:val="007E41DF"/>
    <w:rsid w:val="007E4670"/>
    <w:rsid w:val="007E4D9B"/>
    <w:rsid w:val="007E5145"/>
    <w:rsid w:val="007E5308"/>
    <w:rsid w:val="007E5D0A"/>
    <w:rsid w:val="007E669C"/>
    <w:rsid w:val="007E7A92"/>
    <w:rsid w:val="007E7D76"/>
    <w:rsid w:val="007F0E63"/>
    <w:rsid w:val="007F1639"/>
    <w:rsid w:val="007F1AB6"/>
    <w:rsid w:val="007F292B"/>
    <w:rsid w:val="007F2D75"/>
    <w:rsid w:val="007F2D8B"/>
    <w:rsid w:val="007F30DE"/>
    <w:rsid w:val="007F4D8C"/>
    <w:rsid w:val="007F546B"/>
    <w:rsid w:val="007F5FF3"/>
    <w:rsid w:val="007F655D"/>
    <w:rsid w:val="007F76F0"/>
    <w:rsid w:val="008013BD"/>
    <w:rsid w:val="00801427"/>
    <w:rsid w:val="00801963"/>
    <w:rsid w:val="00801ED8"/>
    <w:rsid w:val="008020DE"/>
    <w:rsid w:val="00802264"/>
    <w:rsid w:val="0080281E"/>
    <w:rsid w:val="00802934"/>
    <w:rsid w:val="00802F30"/>
    <w:rsid w:val="008041C6"/>
    <w:rsid w:val="0080464B"/>
    <w:rsid w:val="00805063"/>
    <w:rsid w:val="00805960"/>
    <w:rsid w:val="00806323"/>
    <w:rsid w:val="0080676E"/>
    <w:rsid w:val="008068E6"/>
    <w:rsid w:val="00810002"/>
    <w:rsid w:val="00812645"/>
    <w:rsid w:val="00812D4D"/>
    <w:rsid w:val="008131AD"/>
    <w:rsid w:val="008132F4"/>
    <w:rsid w:val="00813623"/>
    <w:rsid w:val="0081450D"/>
    <w:rsid w:val="00814FC3"/>
    <w:rsid w:val="008151FC"/>
    <w:rsid w:val="00816BFE"/>
    <w:rsid w:val="00817961"/>
    <w:rsid w:val="00817AAB"/>
    <w:rsid w:val="00817C67"/>
    <w:rsid w:val="0082069D"/>
    <w:rsid w:val="008209CE"/>
    <w:rsid w:val="00821589"/>
    <w:rsid w:val="008223C9"/>
    <w:rsid w:val="00822454"/>
    <w:rsid w:val="00822930"/>
    <w:rsid w:val="00822A9B"/>
    <w:rsid w:val="00822E00"/>
    <w:rsid w:val="008248E5"/>
    <w:rsid w:val="00825654"/>
    <w:rsid w:val="00826413"/>
    <w:rsid w:val="00826704"/>
    <w:rsid w:val="008274A0"/>
    <w:rsid w:val="00832C9D"/>
    <w:rsid w:val="00833254"/>
    <w:rsid w:val="008332AD"/>
    <w:rsid w:val="00833FD9"/>
    <w:rsid w:val="008340B1"/>
    <w:rsid w:val="0083438D"/>
    <w:rsid w:val="0083497C"/>
    <w:rsid w:val="00834980"/>
    <w:rsid w:val="00834B53"/>
    <w:rsid w:val="00835480"/>
    <w:rsid w:val="00835AB2"/>
    <w:rsid w:val="008373A0"/>
    <w:rsid w:val="0083751B"/>
    <w:rsid w:val="00837695"/>
    <w:rsid w:val="008378AE"/>
    <w:rsid w:val="00837C4B"/>
    <w:rsid w:val="00837E5D"/>
    <w:rsid w:val="00841731"/>
    <w:rsid w:val="0084276D"/>
    <w:rsid w:val="00843553"/>
    <w:rsid w:val="00846A0B"/>
    <w:rsid w:val="00847393"/>
    <w:rsid w:val="008475C0"/>
    <w:rsid w:val="00850371"/>
    <w:rsid w:val="00850604"/>
    <w:rsid w:val="00854EDE"/>
    <w:rsid w:val="008574F7"/>
    <w:rsid w:val="00857CCE"/>
    <w:rsid w:val="008601A5"/>
    <w:rsid w:val="0086058F"/>
    <w:rsid w:val="0086136C"/>
    <w:rsid w:val="008614C3"/>
    <w:rsid w:val="00861E70"/>
    <w:rsid w:val="00862BD7"/>
    <w:rsid w:val="008640FE"/>
    <w:rsid w:val="00865B96"/>
    <w:rsid w:val="00865D6C"/>
    <w:rsid w:val="00866CE4"/>
    <w:rsid w:val="00866DCA"/>
    <w:rsid w:val="00867697"/>
    <w:rsid w:val="008676A6"/>
    <w:rsid w:val="0086798E"/>
    <w:rsid w:val="00867C40"/>
    <w:rsid w:val="008707A7"/>
    <w:rsid w:val="008712F2"/>
    <w:rsid w:val="0087135B"/>
    <w:rsid w:val="008714DF"/>
    <w:rsid w:val="008741DD"/>
    <w:rsid w:val="008742A0"/>
    <w:rsid w:val="00874D42"/>
    <w:rsid w:val="008760C7"/>
    <w:rsid w:val="0087632B"/>
    <w:rsid w:val="008763BA"/>
    <w:rsid w:val="008766C6"/>
    <w:rsid w:val="008767CD"/>
    <w:rsid w:val="008803F0"/>
    <w:rsid w:val="008810F5"/>
    <w:rsid w:val="008812C8"/>
    <w:rsid w:val="00881321"/>
    <w:rsid w:val="0088147A"/>
    <w:rsid w:val="008815B7"/>
    <w:rsid w:val="00881953"/>
    <w:rsid w:val="00882FDD"/>
    <w:rsid w:val="008846AE"/>
    <w:rsid w:val="00885B16"/>
    <w:rsid w:val="0088607C"/>
    <w:rsid w:val="0088691F"/>
    <w:rsid w:val="00887B7F"/>
    <w:rsid w:val="00887D27"/>
    <w:rsid w:val="00890B7C"/>
    <w:rsid w:val="00890C0B"/>
    <w:rsid w:val="008919B2"/>
    <w:rsid w:val="008929F2"/>
    <w:rsid w:val="00894B75"/>
    <w:rsid w:val="00894D4B"/>
    <w:rsid w:val="00895911"/>
    <w:rsid w:val="00895B48"/>
    <w:rsid w:val="00897319"/>
    <w:rsid w:val="008A0D18"/>
    <w:rsid w:val="008A0DCF"/>
    <w:rsid w:val="008A11ED"/>
    <w:rsid w:val="008A2A34"/>
    <w:rsid w:val="008A36E8"/>
    <w:rsid w:val="008A3737"/>
    <w:rsid w:val="008A3CA2"/>
    <w:rsid w:val="008A4077"/>
    <w:rsid w:val="008A518D"/>
    <w:rsid w:val="008A594A"/>
    <w:rsid w:val="008A5D4B"/>
    <w:rsid w:val="008A5DB4"/>
    <w:rsid w:val="008A64AC"/>
    <w:rsid w:val="008A663D"/>
    <w:rsid w:val="008A7DA7"/>
    <w:rsid w:val="008B0C44"/>
    <w:rsid w:val="008B1199"/>
    <w:rsid w:val="008B19C2"/>
    <w:rsid w:val="008B2F29"/>
    <w:rsid w:val="008B31C2"/>
    <w:rsid w:val="008B37A0"/>
    <w:rsid w:val="008B3EC6"/>
    <w:rsid w:val="008B4132"/>
    <w:rsid w:val="008B4F54"/>
    <w:rsid w:val="008B53EC"/>
    <w:rsid w:val="008B5737"/>
    <w:rsid w:val="008B5DCB"/>
    <w:rsid w:val="008B6384"/>
    <w:rsid w:val="008B714F"/>
    <w:rsid w:val="008B7AC5"/>
    <w:rsid w:val="008B7C6E"/>
    <w:rsid w:val="008B7D1F"/>
    <w:rsid w:val="008C0618"/>
    <w:rsid w:val="008C06F1"/>
    <w:rsid w:val="008C0F39"/>
    <w:rsid w:val="008C11B4"/>
    <w:rsid w:val="008C1B6A"/>
    <w:rsid w:val="008C1F43"/>
    <w:rsid w:val="008C3961"/>
    <w:rsid w:val="008C54DB"/>
    <w:rsid w:val="008C5EE8"/>
    <w:rsid w:val="008C67F0"/>
    <w:rsid w:val="008C68FA"/>
    <w:rsid w:val="008D0ACB"/>
    <w:rsid w:val="008D0B72"/>
    <w:rsid w:val="008D0B92"/>
    <w:rsid w:val="008D0BA3"/>
    <w:rsid w:val="008D13B3"/>
    <w:rsid w:val="008D212D"/>
    <w:rsid w:val="008D2E88"/>
    <w:rsid w:val="008D30FA"/>
    <w:rsid w:val="008D33DA"/>
    <w:rsid w:val="008D3680"/>
    <w:rsid w:val="008D36EE"/>
    <w:rsid w:val="008D5011"/>
    <w:rsid w:val="008D55DA"/>
    <w:rsid w:val="008D5831"/>
    <w:rsid w:val="008D60F2"/>
    <w:rsid w:val="008D668D"/>
    <w:rsid w:val="008D6C11"/>
    <w:rsid w:val="008D6C98"/>
    <w:rsid w:val="008D6CDA"/>
    <w:rsid w:val="008D6D95"/>
    <w:rsid w:val="008D74D7"/>
    <w:rsid w:val="008E0325"/>
    <w:rsid w:val="008E1622"/>
    <w:rsid w:val="008E20A5"/>
    <w:rsid w:val="008E2D02"/>
    <w:rsid w:val="008E3D62"/>
    <w:rsid w:val="008E40C4"/>
    <w:rsid w:val="008E4362"/>
    <w:rsid w:val="008E5846"/>
    <w:rsid w:val="008E602A"/>
    <w:rsid w:val="008E68DA"/>
    <w:rsid w:val="008E7C33"/>
    <w:rsid w:val="008E7C74"/>
    <w:rsid w:val="008F0E06"/>
    <w:rsid w:val="008F312A"/>
    <w:rsid w:val="008F3243"/>
    <w:rsid w:val="008F493E"/>
    <w:rsid w:val="008F6238"/>
    <w:rsid w:val="009002A6"/>
    <w:rsid w:val="00901381"/>
    <w:rsid w:val="009013A9"/>
    <w:rsid w:val="0090182F"/>
    <w:rsid w:val="00901CE5"/>
    <w:rsid w:val="00902FBA"/>
    <w:rsid w:val="00904742"/>
    <w:rsid w:val="009060F7"/>
    <w:rsid w:val="009071FA"/>
    <w:rsid w:val="0091064D"/>
    <w:rsid w:val="009108B6"/>
    <w:rsid w:val="00910DC3"/>
    <w:rsid w:val="00910DEF"/>
    <w:rsid w:val="00911967"/>
    <w:rsid w:val="00912082"/>
    <w:rsid w:val="009121DB"/>
    <w:rsid w:val="00912B95"/>
    <w:rsid w:val="0091446E"/>
    <w:rsid w:val="009147CE"/>
    <w:rsid w:val="00915E0A"/>
    <w:rsid w:val="00916226"/>
    <w:rsid w:val="00916394"/>
    <w:rsid w:val="00917AA2"/>
    <w:rsid w:val="00917ACA"/>
    <w:rsid w:val="009212A0"/>
    <w:rsid w:val="00922833"/>
    <w:rsid w:val="009233A8"/>
    <w:rsid w:val="0092524C"/>
    <w:rsid w:val="009253DC"/>
    <w:rsid w:val="00925411"/>
    <w:rsid w:val="00926CEB"/>
    <w:rsid w:val="00930EDC"/>
    <w:rsid w:val="00931181"/>
    <w:rsid w:val="00931588"/>
    <w:rsid w:val="0093165D"/>
    <w:rsid w:val="00932AB4"/>
    <w:rsid w:val="009332E6"/>
    <w:rsid w:val="0093659A"/>
    <w:rsid w:val="009373BF"/>
    <w:rsid w:val="0094073F"/>
    <w:rsid w:val="00940B98"/>
    <w:rsid w:val="00942249"/>
    <w:rsid w:val="0094363D"/>
    <w:rsid w:val="00943720"/>
    <w:rsid w:val="00943FE2"/>
    <w:rsid w:val="0094435D"/>
    <w:rsid w:val="00944443"/>
    <w:rsid w:val="0094449D"/>
    <w:rsid w:val="00944EB7"/>
    <w:rsid w:val="00945483"/>
    <w:rsid w:val="00946A7B"/>
    <w:rsid w:val="00946EAC"/>
    <w:rsid w:val="0094740D"/>
    <w:rsid w:val="00947959"/>
    <w:rsid w:val="009504C1"/>
    <w:rsid w:val="00952172"/>
    <w:rsid w:val="009527F7"/>
    <w:rsid w:val="0095280B"/>
    <w:rsid w:val="0095343A"/>
    <w:rsid w:val="00954B70"/>
    <w:rsid w:val="00955853"/>
    <w:rsid w:val="00955CF8"/>
    <w:rsid w:val="00956304"/>
    <w:rsid w:val="0095675D"/>
    <w:rsid w:val="00957121"/>
    <w:rsid w:val="00957CF5"/>
    <w:rsid w:val="00957F44"/>
    <w:rsid w:val="009601CA"/>
    <w:rsid w:val="009604E8"/>
    <w:rsid w:val="00960D34"/>
    <w:rsid w:val="00961177"/>
    <w:rsid w:val="00961505"/>
    <w:rsid w:val="009615C3"/>
    <w:rsid w:val="00961621"/>
    <w:rsid w:val="009622D6"/>
    <w:rsid w:val="00962AE8"/>
    <w:rsid w:val="00963BB7"/>
    <w:rsid w:val="00964CB4"/>
    <w:rsid w:val="009660C1"/>
    <w:rsid w:val="0096652E"/>
    <w:rsid w:val="00966C3C"/>
    <w:rsid w:val="00967B79"/>
    <w:rsid w:val="00970097"/>
    <w:rsid w:val="00971369"/>
    <w:rsid w:val="00972B21"/>
    <w:rsid w:val="00972EF6"/>
    <w:rsid w:val="0097370A"/>
    <w:rsid w:val="00974798"/>
    <w:rsid w:val="00974F6E"/>
    <w:rsid w:val="0097629F"/>
    <w:rsid w:val="0097736E"/>
    <w:rsid w:val="0097750E"/>
    <w:rsid w:val="009779F4"/>
    <w:rsid w:val="00977D03"/>
    <w:rsid w:val="0098108E"/>
    <w:rsid w:val="00981689"/>
    <w:rsid w:val="00981F06"/>
    <w:rsid w:val="0098230B"/>
    <w:rsid w:val="00982D05"/>
    <w:rsid w:val="0098320B"/>
    <w:rsid w:val="009842A4"/>
    <w:rsid w:val="00984859"/>
    <w:rsid w:val="0098565D"/>
    <w:rsid w:val="009856BB"/>
    <w:rsid w:val="00985786"/>
    <w:rsid w:val="009857BD"/>
    <w:rsid w:val="00985B47"/>
    <w:rsid w:val="009909C3"/>
    <w:rsid w:val="0099259B"/>
    <w:rsid w:val="00993B03"/>
    <w:rsid w:val="009951C2"/>
    <w:rsid w:val="00995BB6"/>
    <w:rsid w:val="009A0107"/>
    <w:rsid w:val="009A0348"/>
    <w:rsid w:val="009A03BB"/>
    <w:rsid w:val="009A0E4D"/>
    <w:rsid w:val="009A0F17"/>
    <w:rsid w:val="009A139A"/>
    <w:rsid w:val="009A1B48"/>
    <w:rsid w:val="009A1E07"/>
    <w:rsid w:val="009A2FE1"/>
    <w:rsid w:val="009A33B0"/>
    <w:rsid w:val="009A3427"/>
    <w:rsid w:val="009A35E1"/>
    <w:rsid w:val="009A5C2E"/>
    <w:rsid w:val="009A6068"/>
    <w:rsid w:val="009A63B2"/>
    <w:rsid w:val="009A70CF"/>
    <w:rsid w:val="009A714E"/>
    <w:rsid w:val="009A765C"/>
    <w:rsid w:val="009B036B"/>
    <w:rsid w:val="009B0550"/>
    <w:rsid w:val="009B07CB"/>
    <w:rsid w:val="009B1E69"/>
    <w:rsid w:val="009B3085"/>
    <w:rsid w:val="009B3769"/>
    <w:rsid w:val="009C10CD"/>
    <w:rsid w:val="009C15EF"/>
    <w:rsid w:val="009C4589"/>
    <w:rsid w:val="009C5887"/>
    <w:rsid w:val="009C5DF4"/>
    <w:rsid w:val="009C625E"/>
    <w:rsid w:val="009C6621"/>
    <w:rsid w:val="009C70E3"/>
    <w:rsid w:val="009D13EB"/>
    <w:rsid w:val="009D2193"/>
    <w:rsid w:val="009D31B5"/>
    <w:rsid w:val="009D3CB1"/>
    <w:rsid w:val="009D51EE"/>
    <w:rsid w:val="009D5327"/>
    <w:rsid w:val="009D5A42"/>
    <w:rsid w:val="009D5C5C"/>
    <w:rsid w:val="009D5F41"/>
    <w:rsid w:val="009D5F93"/>
    <w:rsid w:val="009D6718"/>
    <w:rsid w:val="009D714C"/>
    <w:rsid w:val="009D7484"/>
    <w:rsid w:val="009D7562"/>
    <w:rsid w:val="009E281D"/>
    <w:rsid w:val="009E4EED"/>
    <w:rsid w:val="009E5049"/>
    <w:rsid w:val="009E56B3"/>
    <w:rsid w:val="009E627E"/>
    <w:rsid w:val="009E65F4"/>
    <w:rsid w:val="009E73EB"/>
    <w:rsid w:val="009E79CB"/>
    <w:rsid w:val="009F0ACD"/>
    <w:rsid w:val="009F166C"/>
    <w:rsid w:val="009F1E0C"/>
    <w:rsid w:val="009F2182"/>
    <w:rsid w:val="009F21F3"/>
    <w:rsid w:val="009F2A16"/>
    <w:rsid w:val="009F2EF2"/>
    <w:rsid w:val="009F32B5"/>
    <w:rsid w:val="009F3635"/>
    <w:rsid w:val="009F4FC6"/>
    <w:rsid w:val="009F5016"/>
    <w:rsid w:val="009F6D55"/>
    <w:rsid w:val="009F70AF"/>
    <w:rsid w:val="009F75D0"/>
    <w:rsid w:val="009F79EB"/>
    <w:rsid w:val="009F7DA0"/>
    <w:rsid w:val="009F7E35"/>
    <w:rsid w:val="00A019AB"/>
    <w:rsid w:val="00A026D8"/>
    <w:rsid w:val="00A037A7"/>
    <w:rsid w:val="00A037B1"/>
    <w:rsid w:val="00A041A0"/>
    <w:rsid w:val="00A06526"/>
    <w:rsid w:val="00A07F8A"/>
    <w:rsid w:val="00A11708"/>
    <w:rsid w:val="00A12CB0"/>
    <w:rsid w:val="00A12F7F"/>
    <w:rsid w:val="00A1355A"/>
    <w:rsid w:val="00A1386F"/>
    <w:rsid w:val="00A141A5"/>
    <w:rsid w:val="00A14859"/>
    <w:rsid w:val="00A2072D"/>
    <w:rsid w:val="00A21829"/>
    <w:rsid w:val="00A22DD8"/>
    <w:rsid w:val="00A23A89"/>
    <w:rsid w:val="00A26D0F"/>
    <w:rsid w:val="00A278C0"/>
    <w:rsid w:val="00A302F6"/>
    <w:rsid w:val="00A30AC6"/>
    <w:rsid w:val="00A31EB2"/>
    <w:rsid w:val="00A32AC7"/>
    <w:rsid w:val="00A33520"/>
    <w:rsid w:val="00A33574"/>
    <w:rsid w:val="00A338F9"/>
    <w:rsid w:val="00A33B1F"/>
    <w:rsid w:val="00A35395"/>
    <w:rsid w:val="00A35C44"/>
    <w:rsid w:val="00A36789"/>
    <w:rsid w:val="00A404D4"/>
    <w:rsid w:val="00A40CEE"/>
    <w:rsid w:val="00A41A22"/>
    <w:rsid w:val="00A4343A"/>
    <w:rsid w:val="00A44249"/>
    <w:rsid w:val="00A45170"/>
    <w:rsid w:val="00A452D8"/>
    <w:rsid w:val="00A45A79"/>
    <w:rsid w:val="00A46A9E"/>
    <w:rsid w:val="00A47022"/>
    <w:rsid w:val="00A50D5A"/>
    <w:rsid w:val="00A52316"/>
    <w:rsid w:val="00A52B42"/>
    <w:rsid w:val="00A52F52"/>
    <w:rsid w:val="00A53C39"/>
    <w:rsid w:val="00A5490D"/>
    <w:rsid w:val="00A56119"/>
    <w:rsid w:val="00A565DA"/>
    <w:rsid w:val="00A56FC6"/>
    <w:rsid w:val="00A577A9"/>
    <w:rsid w:val="00A5789C"/>
    <w:rsid w:val="00A57FD0"/>
    <w:rsid w:val="00A61281"/>
    <w:rsid w:val="00A619EB"/>
    <w:rsid w:val="00A620DE"/>
    <w:rsid w:val="00A63832"/>
    <w:rsid w:val="00A63A42"/>
    <w:rsid w:val="00A63E53"/>
    <w:rsid w:val="00A64318"/>
    <w:rsid w:val="00A64395"/>
    <w:rsid w:val="00A646F0"/>
    <w:rsid w:val="00A6526E"/>
    <w:rsid w:val="00A67991"/>
    <w:rsid w:val="00A67A0B"/>
    <w:rsid w:val="00A7247F"/>
    <w:rsid w:val="00A73EBB"/>
    <w:rsid w:val="00A749DF"/>
    <w:rsid w:val="00A762FB"/>
    <w:rsid w:val="00A7630F"/>
    <w:rsid w:val="00A7703B"/>
    <w:rsid w:val="00A7729F"/>
    <w:rsid w:val="00A77637"/>
    <w:rsid w:val="00A801FC"/>
    <w:rsid w:val="00A81FBC"/>
    <w:rsid w:val="00A82607"/>
    <w:rsid w:val="00A82A8F"/>
    <w:rsid w:val="00A852B4"/>
    <w:rsid w:val="00A85484"/>
    <w:rsid w:val="00A857D2"/>
    <w:rsid w:val="00A85D7D"/>
    <w:rsid w:val="00A866AC"/>
    <w:rsid w:val="00A86D02"/>
    <w:rsid w:val="00A876F8"/>
    <w:rsid w:val="00A87981"/>
    <w:rsid w:val="00A87AFF"/>
    <w:rsid w:val="00A901CE"/>
    <w:rsid w:val="00A90473"/>
    <w:rsid w:val="00A908BA"/>
    <w:rsid w:val="00A90FC2"/>
    <w:rsid w:val="00A927CA"/>
    <w:rsid w:val="00A928CA"/>
    <w:rsid w:val="00A932F8"/>
    <w:rsid w:val="00A936F5"/>
    <w:rsid w:val="00A938F3"/>
    <w:rsid w:val="00A942D1"/>
    <w:rsid w:val="00A947D2"/>
    <w:rsid w:val="00A95011"/>
    <w:rsid w:val="00AA17D2"/>
    <w:rsid w:val="00AA1C3C"/>
    <w:rsid w:val="00AA1D84"/>
    <w:rsid w:val="00AA1E1B"/>
    <w:rsid w:val="00AA2022"/>
    <w:rsid w:val="00AA2951"/>
    <w:rsid w:val="00AA4261"/>
    <w:rsid w:val="00AA445A"/>
    <w:rsid w:val="00AA4532"/>
    <w:rsid w:val="00AA5727"/>
    <w:rsid w:val="00AA6088"/>
    <w:rsid w:val="00AA669C"/>
    <w:rsid w:val="00AA67BF"/>
    <w:rsid w:val="00AA6D11"/>
    <w:rsid w:val="00AB158B"/>
    <w:rsid w:val="00AB2E17"/>
    <w:rsid w:val="00AB2FF3"/>
    <w:rsid w:val="00AB3D41"/>
    <w:rsid w:val="00AB41A6"/>
    <w:rsid w:val="00AB5303"/>
    <w:rsid w:val="00AB5ADF"/>
    <w:rsid w:val="00AB5E73"/>
    <w:rsid w:val="00AB689E"/>
    <w:rsid w:val="00AB6933"/>
    <w:rsid w:val="00AB77BA"/>
    <w:rsid w:val="00AB7C0C"/>
    <w:rsid w:val="00AC0856"/>
    <w:rsid w:val="00AC0F2E"/>
    <w:rsid w:val="00AC1DDB"/>
    <w:rsid w:val="00AC2A6B"/>
    <w:rsid w:val="00AC2D0C"/>
    <w:rsid w:val="00AC2F0A"/>
    <w:rsid w:val="00AC5052"/>
    <w:rsid w:val="00AC53D5"/>
    <w:rsid w:val="00AC5A4E"/>
    <w:rsid w:val="00AC6094"/>
    <w:rsid w:val="00AC7091"/>
    <w:rsid w:val="00AC7469"/>
    <w:rsid w:val="00AD0282"/>
    <w:rsid w:val="00AD1D2C"/>
    <w:rsid w:val="00AD4036"/>
    <w:rsid w:val="00AD41ED"/>
    <w:rsid w:val="00AD42F6"/>
    <w:rsid w:val="00AD53DF"/>
    <w:rsid w:val="00AD598C"/>
    <w:rsid w:val="00AD6022"/>
    <w:rsid w:val="00AD67E8"/>
    <w:rsid w:val="00AD7D56"/>
    <w:rsid w:val="00AD7F6C"/>
    <w:rsid w:val="00AE0201"/>
    <w:rsid w:val="00AE06B4"/>
    <w:rsid w:val="00AE0FE7"/>
    <w:rsid w:val="00AE2760"/>
    <w:rsid w:val="00AE2D6A"/>
    <w:rsid w:val="00AE2E41"/>
    <w:rsid w:val="00AE3FF8"/>
    <w:rsid w:val="00AE45EA"/>
    <w:rsid w:val="00AE4902"/>
    <w:rsid w:val="00AE53F3"/>
    <w:rsid w:val="00AE56FA"/>
    <w:rsid w:val="00AE5E56"/>
    <w:rsid w:val="00AE5FA8"/>
    <w:rsid w:val="00AE5FFE"/>
    <w:rsid w:val="00AE632F"/>
    <w:rsid w:val="00AF013F"/>
    <w:rsid w:val="00AF0975"/>
    <w:rsid w:val="00AF1016"/>
    <w:rsid w:val="00AF1CF5"/>
    <w:rsid w:val="00AF1D3B"/>
    <w:rsid w:val="00AF232D"/>
    <w:rsid w:val="00AF24CA"/>
    <w:rsid w:val="00AF28ED"/>
    <w:rsid w:val="00AF3176"/>
    <w:rsid w:val="00AF3CEE"/>
    <w:rsid w:val="00AF40EF"/>
    <w:rsid w:val="00AF4D7A"/>
    <w:rsid w:val="00AF6423"/>
    <w:rsid w:val="00AF6684"/>
    <w:rsid w:val="00AF7031"/>
    <w:rsid w:val="00AF76E4"/>
    <w:rsid w:val="00AF7ED9"/>
    <w:rsid w:val="00B00D04"/>
    <w:rsid w:val="00B017B0"/>
    <w:rsid w:val="00B022B4"/>
    <w:rsid w:val="00B028DC"/>
    <w:rsid w:val="00B02D0D"/>
    <w:rsid w:val="00B03EE1"/>
    <w:rsid w:val="00B041BA"/>
    <w:rsid w:val="00B04315"/>
    <w:rsid w:val="00B04B56"/>
    <w:rsid w:val="00B051A7"/>
    <w:rsid w:val="00B052BF"/>
    <w:rsid w:val="00B05E7C"/>
    <w:rsid w:val="00B0668B"/>
    <w:rsid w:val="00B06E75"/>
    <w:rsid w:val="00B06FDF"/>
    <w:rsid w:val="00B078C9"/>
    <w:rsid w:val="00B079C8"/>
    <w:rsid w:val="00B10FDD"/>
    <w:rsid w:val="00B112B5"/>
    <w:rsid w:val="00B115D8"/>
    <w:rsid w:val="00B12073"/>
    <w:rsid w:val="00B12FCE"/>
    <w:rsid w:val="00B13368"/>
    <w:rsid w:val="00B1558F"/>
    <w:rsid w:val="00B166AF"/>
    <w:rsid w:val="00B17329"/>
    <w:rsid w:val="00B20CC4"/>
    <w:rsid w:val="00B210AF"/>
    <w:rsid w:val="00B2117D"/>
    <w:rsid w:val="00B21247"/>
    <w:rsid w:val="00B2126A"/>
    <w:rsid w:val="00B23521"/>
    <w:rsid w:val="00B25DFF"/>
    <w:rsid w:val="00B26E78"/>
    <w:rsid w:val="00B26FFA"/>
    <w:rsid w:val="00B30174"/>
    <w:rsid w:val="00B301E4"/>
    <w:rsid w:val="00B305F8"/>
    <w:rsid w:val="00B30DB0"/>
    <w:rsid w:val="00B31ACC"/>
    <w:rsid w:val="00B325FA"/>
    <w:rsid w:val="00B340BB"/>
    <w:rsid w:val="00B354DD"/>
    <w:rsid w:val="00B35821"/>
    <w:rsid w:val="00B35895"/>
    <w:rsid w:val="00B36D24"/>
    <w:rsid w:val="00B36D47"/>
    <w:rsid w:val="00B37A41"/>
    <w:rsid w:val="00B37E23"/>
    <w:rsid w:val="00B40BA8"/>
    <w:rsid w:val="00B40E58"/>
    <w:rsid w:val="00B4168C"/>
    <w:rsid w:val="00B42E22"/>
    <w:rsid w:val="00B4407D"/>
    <w:rsid w:val="00B44785"/>
    <w:rsid w:val="00B448A4"/>
    <w:rsid w:val="00B45823"/>
    <w:rsid w:val="00B45CD8"/>
    <w:rsid w:val="00B462D6"/>
    <w:rsid w:val="00B46E4E"/>
    <w:rsid w:val="00B47447"/>
    <w:rsid w:val="00B47A96"/>
    <w:rsid w:val="00B47B90"/>
    <w:rsid w:val="00B5002B"/>
    <w:rsid w:val="00B510A5"/>
    <w:rsid w:val="00B517C3"/>
    <w:rsid w:val="00B5279C"/>
    <w:rsid w:val="00B52DCB"/>
    <w:rsid w:val="00B53871"/>
    <w:rsid w:val="00B53EF3"/>
    <w:rsid w:val="00B53FF4"/>
    <w:rsid w:val="00B54C57"/>
    <w:rsid w:val="00B56872"/>
    <w:rsid w:val="00B57EDF"/>
    <w:rsid w:val="00B606AE"/>
    <w:rsid w:val="00B6143F"/>
    <w:rsid w:val="00B61762"/>
    <w:rsid w:val="00B63401"/>
    <w:rsid w:val="00B6412B"/>
    <w:rsid w:val="00B6531E"/>
    <w:rsid w:val="00B65501"/>
    <w:rsid w:val="00B65535"/>
    <w:rsid w:val="00B679F8"/>
    <w:rsid w:val="00B67B5D"/>
    <w:rsid w:val="00B7017F"/>
    <w:rsid w:val="00B713EB"/>
    <w:rsid w:val="00B7154D"/>
    <w:rsid w:val="00B72493"/>
    <w:rsid w:val="00B72A7D"/>
    <w:rsid w:val="00B72B46"/>
    <w:rsid w:val="00B733F8"/>
    <w:rsid w:val="00B73D77"/>
    <w:rsid w:val="00B73E28"/>
    <w:rsid w:val="00B74074"/>
    <w:rsid w:val="00B74112"/>
    <w:rsid w:val="00B747CE"/>
    <w:rsid w:val="00B74921"/>
    <w:rsid w:val="00B80AD3"/>
    <w:rsid w:val="00B80F21"/>
    <w:rsid w:val="00B81261"/>
    <w:rsid w:val="00B81873"/>
    <w:rsid w:val="00B82336"/>
    <w:rsid w:val="00B82979"/>
    <w:rsid w:val="00B82B71"/>
    <w:rsid w:val="00B83C93"/>
    <w:rsid w:val="00B84426"/>
    <w:rsid w:val="00B84879"/>
    <w:rsid w:val="00B84BC7"/>
    <w:rsid w:val="00B85ED7"/>
    <w:rsid w:val="00B8781F"/>
    <w:rsid w:val="00B917CE"/>
    <w:rsid w:val="00B92D0E"/>
    <w:rsid w:val="00B936AA"/>
    <w:rsid w:val="00B93ACC"/>
    <w:rsid w:val="00B93BBC"/>
    <w:rsid w:val="00B9568B"/>
    <w:rsid w:val="00B95793"/>
    <w:rsid w:val="00B96272"/>
    <w:rsid w:val="00BA1069"/>
    <w:rsid w:val="00BA1E29"/>
    <w:rsid w:val="00BA2634"/>
    <w:rsid w:val="00BA29AF"/>
    <w:rsid w:val="00BA3002"/>
    <w:rsid w:val="00BA37CE"/>
    <w:rsid w:val="00BA3EBD"/>
    <w:rsid w:val="00BA5E78"/>
    <w:rsid w:val="00BA637C"/>
    <w:rsid w:val="00BA64F4"/>
    <w:rsid w:val="00BA65D7"/>
    <w:rsid w:val="00BA6BA5"/>
    <w:rsid w:val="00BA72AD"/>
    <w:rsid w:val="00BA761E"/>
    <w:rsid w:val="00BB0096"/>
    <w:rsid w:val="00BB0A49"/>
    <w:rsid w:val="00BB106A"/>
    <w:rsid w:val="00BB2611"/>
    <w:rsid w:val="00BB2612"/>
    <w:rsid w:val="00BB2FF5"/>
    <w:rsid w:val="00BB3C62"/>
    <w:rsid w:val="00BB4134"/>
    <w:rsid w:val="00BB46D5"/>
    <w:rsid w:val="00BB4CE0"/>
    <w:rsid w:val="00BB508F"/>
    <w:rsid w:val="00BB5975"/>
    <w:rsid w:val="00BB69A8"/>
    <w:rsid w:val="00BB6CA5"/>
    <w:rsid w:val="00BB7210"/>
    <w:rsid w:val="00BB7D01"/>
    <w:rsid w:val="00BB7F3D"/>
    <w:rsid w:val="00BB7FA9"/>
    <w:rsid w:val="00BB7FFB"/>
    <w:rsid w:val="00BC0489"/>
    <w:rsid w:val="00BC1163"/>
    <w:rsid w:val="00BC1B11"/>
    <w:rsid w:val="00BC2CBC"/>
    <w:rsid w:val="00BC3B6A"/>
    <w:rsid w:val="00BC3D83"/>
    <w:rsid w:val="00BC3DEA"/>
    <w:rsid w:val="00BC4741"/>
    <w:rsid w:val="00BC6A85"/>
    <w:rsid w:val="00BD4449"/>
    <w:rsid w:val="00BD696E"/>
    <w:rsid w:val="00BD79B6"/>
    <w:rsid w:val="00BE01F8"/>
    <w:rsid w:val="00BE05A2"/>
    <w:rsid w:val="00BE169E"/>
    <w:rsid w:val="00BE1990"/>
    <w:rsid w:val="00BE23FC"/>
    <w:rsid w:val="00BE408B"/>
    <w:rsid w:val="00BE45CA"/>
    <w:rsid w:val="00BE52F6"/>
    <w:rsid w:val="00BE6377"/>
    <w:rsid w:val="00BE6D0C"/>
    <w:rsid w:val="00BE7594"/>
    <w:rsid w:val="00BE7864"/>
    <w:rsid w:val="00BE7894"/>
    <w:rsid w:val="00BE7988"/>
    <w:rsid w:val="00BF05D0"/>
    <w:rsid w:val="00BF1011"/>
    <w:rsid w:val="00BF1858"/>
    <w:rsid w:val="00BF1BAC"/>
    <w:rsid w:val="00BF3F26"/>
    <w:rsid w:val="00BF5234"/>
    <w:rsid w:val="00BF60D7"/>
    <w:rsid w:val="00BF6380"/>
    <w:rsid w:val="00BF73DF"/>
    <w:rsid w:val="00BF74F0"/>
    <w:rsid w:val="00BF783F"/>
    <w:rsid w:val="00C005E9"/>
    <w:rsid w:val="00C00AD2"/>
    <w:rsid w:val="00C05036"/>
    <w:rsid w:val="00C05EBE"/>
    <w:rsid w:val="00C06FB3"/>
    <w:rsid w:val="00C07372"/>
    <w:rsid w:val="00C07826"/>
    <w:rsid w:val="00C07A6D"/>
    <w:rsid w:val="00C1011C"/>
    <w:rsid w:val="00C10B21"/>
    <w:rsid w:val="00C10BDD"/>
    <w:rsid w:val="00C123FA"/>
    <w:rsid w:val="00C12CE1"/>
    <w:rsid w:val="00C12E10"/>
    <w:rsid w:val="00C12E6A"/>
    <w:rsid w:val="00C132BF"/>
    <w:rsid w:val="00C13E56"/>
    <w:rsid w:val="00C13FBF"/>
    <w:rsid w:val="00C17EB1"/>
    <w:rsid w:val="00C20D1F"/>
    <w:rsid w:val="00C238D6"/>
    <w:rsid w:val="00C23D2E"/>
    <w:rsid w:val="00C24098"/>
    <w:rsid w:val="00C267E1"/>
    <w:rsid w:val="00C26F35"/>
    <w:rsid w:val="00C27ED8"/>
    <w:rsid w:val="00C31944"/>
    <w:rsid w:val="00C32110"/>
    <w:rsid w:val="00C32238"/>
    <w:rsid w:val="00C33371"/>
    <w:rsid w:val="00C33C99"/>
    <w:rsid w:val="00C340A4"/>
    <w:rsid w:val="00C367ED"/>
    <w:rsid w:val="00C36864"/>
    <w:rsid w:val="00C37640"/>
    <w:rsid w:val="00C4032C"/>
    <w:rsid w:val="00C4053E"/>
    <w:rsid w:val="00C40FA9"/>
    <w:rsid w:val="00C43153"/>
    <w:rsid w:val="00C43AE3"/>
    <w:rsid w:val="00C46EFB"/>
    <w:rsid w:val="00C47E65"/>
    <w:rsid w:val="00C50025"/>
    <w:rsid w:val="00C51E37"/>
    <w:rsid w:val="00C522AF"/>
    <w:rsid w:val="00C528BE"/>
    <w:rsid w:val="00C5296A"/>
    <w:rsid w:val="00C53C0B"/>
    <w:rsid w:val="00C53E10"/>
    <w:rsid w:val="00C53ED3"/>
    <w:rsid w:val="00C553D9"/>
    <w:rsid w:val="00C560E2"/>
    <w:rsid w:val="00C57053"/>
    <w:rsid w:val="00C5759F"/>
    <w:rsid w:val="00C60345"/>
    <w:rsid w:val="00C6101B"/>
    <w:rsid w:val="00C6211E"/>
    <w:rsid w:val="00C6216A"/>
    <w:rsid w:val="00C6339D"/>
    <w:rsid w:val="00C63D06"/>
    <w:rsid w:val="00C63FF9"/>
    <w:rsid w:val="00C648E3"/>
    <w:rsid w:val="00C659B6"/>
    <w:rsid w:val="00C66522"/>
    <w:rsid w:val="00C677FF"/>
    <w:rsid w:val="00C6787E"/>
    <w:rsid w:val="00C72A4F"/>
    <w:rsid w:val="00C72A82"/>
    <w:rsid w:val="00C72C6F"/>
    <w:rsid w:val="00C738E6"/>
    <w:rsid w:val="00C740CC"/>
    <w:rsid w:val="00C74217"/>
    <w:rsid w:val="00C747AB"/>
    <w:rsid w:val="00C765F7"/>
    <w:rsid w:val="00C80B93"/>
    <w:rsid w:val="00C81657"/>
    <w:rsid w:val="00C81A31"/>
    <w:rsid w:val="00C84461"/>
    <w:rsid w:val="00C845C2"/>
    <w:rsid w:val="00C86534"/>
    <w:rsid w:val="00C8736C"/>
    <w:rsid w:val="00C90354"/>
    <w:rsid w:val="00C905E9"/>
    <w:rsid w:val="00C90909"/>
    <w:rsid w:val="00C90E69"/>
    <w:rsid w:val="00C92A03"/>
    <w:rsid w:val="00C93C74"/>
    <w:rsid w:val="00C9460B"/>
    <w:rsid w:val="00C95A8E"/>
    <w:rsid w:val="00C9618F"/>
    <w:rsid w:val="00C978B2"/>
    <w:rsid w:val="00C97A79"/>
    <w:rsid w:val="00CA0DF3"/>
    <w:rsid w:val="00CA2401"/>
    <w:rsid w:val="00CA2509"/>
    <w:rsid w:val="00CA2939"/>
    <w:rsid w:val="00CA2B3D"/>
    <w:rsid w:val="00CA32AE"/>
    <w:rsid w:val="00CA401A"/>
    <w:rsid w:val="00CA5084"/>
    <w:rsid w:val="00CA521F"/>
    <w:rsid w:val="00CA5797"/>
    <w:rsid w:val="00CA5C21"/>
    <w:rsid w:val="00CA791B"/>
    <w:rsid w:val="00CB01B0"/>
    <w:rsid w:val="00CB035B"/>
    <w:rsid w:val="00CB1B41"/>
    <w:rsid w:val="00CB267E"/>
    <w:rsid w:val="00CB2C73"/>
    <w:rsid w:val="00CB3E2A"/>
    <w:rsid w:val="00CB47B2"/>
    <w:rsid w:val="00CB5246"/>
    <w:rsid w:val="00CB5EE7"/>
    <w:rsid w:val="00CB6838"/>
    <w:rsid w:val="00CB69B2"/>
    <w:rsid w:val="00CB6D7F"/>
    <w:rsid w:val="00CB762B"/>
    <w:rsid w:val="00CC0C1E"/>
    <w:rsid w:val="00CC1B46"/>
    <w:rsid w:val="00CC2C08"/>
    <w:rsid w:val="00CC5106"/>
    <w:rsid w:val="00CC59A2"/>
    <w:rsid w:val="00CC5A3D"/>
    <w:rsid w:val="00CC5C53"/>
    <w:rsid w:val="00CC66B7"/>
    <w:rsid w:val="00CD02D6"/>
    <w:rsid w:val="00CD051F"/>
    <w:rsid w:val="00CD1153"/>
    <w:rsid w:val="00CD1D98"/>
    <w:rsid w:val="00CD3BE0"/>
    <w:rsid w:val="00CD3D2D"/>
    <w:rsid w:val="00CD4437"/>
    <w:rsid w:val="00CD47B2"/>
    <w:rsid w:val="00CD561D"/>
    <w:rsid w:val="00CD5687"/>
    <w:rsid w:val="00CD66D2"/>
    <w:rsid w:val="00CD6AD9"/>
    <w:rsid w:val="00CD6E53"/>
    <w:rsid w:val="00CD6EF1"/>
    <w:rsid w:val="00CD71F1"/>
    <w:rsid w:val="00CD7942"/>
    <w:rsid w:val="00CE0520"/>
    <w:rsid w:val="00CE1016"/>
    <w:rsid w:val="00CE23A0"/>
    <w:rsid w:val="00CE2C53"/>
    <w:rsid w:val="00CE3A08"/>
    <w:rsid w:val="00CE3D2A"/>
    <w:rsid w:val="00CE4C8D"/>
    <w:rsid w:val="00CE4FCF"/>
    <w:rsid w:val="00CE653B"/>
    <w:rsid w:val="00CE6A89"/>
    <w:rsid w:val="00CE6E91"/>
    <w:rsid w:val="00CF0501"/>
    <w:rsid w:val="00CF40A4"/>
    <w:rsid w:val="00CF476A"/>
    <w:rsid w:val="00CF5236"/>
    <w:rsid w:val="00CF5B39"/>
    <w:rsid w:val="00CF5D1A"/>
    <w:rsid w:val="00CF5E32"/>
    <w:rsid w:val="00CF61D6"/>
    <w:rsid w:val="00CF72B4"/>
    <w:rsid w:val="00D00205"/>
    <w:rsid w:val="00D00E89"/>
    <w:rsid w:val="00D00EF7"/>
    <w:rsid w:val="00D01B89"/>
    <w:rsid w:val="00D030F3"/>
    <w:rsid w:val="00D03835"/>
    <w:rsid w:val="00D03B0A"/>
    <w:rsid w:val="00D03BDC"/>
    <w:rsid w:val="00D03C05"/>
    <w:rsid w:val="00D04403"/>
    <w:rsid w:val="00D04BFF"/>
    <w:rsid w:val="00D0575A"/>
    <w:rsid w:val="00D05C33"/>
    <w:rsid w:val="00D0667F"/>
    <w:rsid w:val="00D06B3E"/>
    <w:rsid w:val="00D07F91"/>
    <w:rsid w:val="00D10559"/>
    <w:rsid w:val="00D10967"/>
    <w:rsid w:val="00D129C9"/>
    <w:rsid w:val="00D12A35"/>
    <w:rsid w:val="00D15D65"/>
    <w:rsid w:val="00D16155"/>
    <w:rsid w:val="00D16CB0"/>
    <w:rsid w:val="00D17084"/>
    <w:rsid w:val="00D17A6A"/>
    <w:rsid w:val="00D20734"/>
    <w:rsid w:val="00D22173"/>
    <w:rsid w:val="00D2237B"/>
    <w:rsid w:val="00D226BD"/>
    <w:rsid w:val="00D230FD"/>
    <w:rsid w:val="00D2345E"/>
    <w:rsid w:val="00D237AF"/>
    <w:rsid w:val="00D24F37"/>
    <w:rsid w:val="00D2582A"/>
    <w:rsid w:val="00D25A85"/>
    <w:rsid w:val="00D26510"/>
    <w:rsid w:val="00D265B7"/>
    <w:rsid w:val="00D26A34"/>
    <w:rsid w:val="00D26DF9"/>
    <w:rsid w:val="00D2743C"/>
    <w:rsid w:val="00D27A45"/>
    <w:rsid w:val="00D27B6E"/>
    <w:rsid w:val="00D27DE4"/>
    <w:rsid w:val="00D31420"/>
    <w:rsid w:val="00D31A0E"/>
    <w:rsid w:val="00D339EA"/>
    <w:rsid w:val="00D346D6"/>
    <w:rsid w:val="00D34BA4"/>
    <w:rsid w:val="00D36B2C"/>
    <w:rsid w:val="00D37456"/>
    <w:rsid w:val="00D4024B"/>
    <w:rsid w:val="00D403A4"/>
    <w:rsid w:val="00D4134B"/>
    <w:rsid w:val="00D418E5"/>
    <w:rsid w:val="00D419C3"/>
    <w:rsid w:val="00D4267F"/>
    <w:rsid w:val="00D51C8C"/>
    <w:rsid w:val="00D526CB"/>
    <w:rsid w:val="00D543A5"/>
    <w:rsid w:val="00D54E51"/>
    <w:rsid w:val="00D5521C"/>
    <w:rsid w:val="00D5551F"/>
    <w:rsid w:val="00D563DA"/>
    <w:rsid w:val="00D56752"/>
    <w:rsid w:val="00D60191"/>
    <w:rsid w:val="00D61C64"/>
    <w:rsid w:val="00D62995"/>
    <w:rsid w:val="00D63350"/>
    <w:rsid w:val="00D633EA"/>
    <w:rsid w:val="00D6341E"/>
    <w:rsid w:val="00D640DB"/>
    <w:rsid w:val="00D64854"/>
    <w:rsid w:val="00D6581B"/>
    <w:rsid w:val="00D65C0D"/>
    <w:rsid w:val="00D66A35"/>
    <w:rsid w:val="00D66B71"/>
    <w:rsid w:val="00D67E61"/>
    <w:rsid w:val="00D7016E"/>
    <w:rsid w:val="00D717E0"/>
    <w:rsid w:val="00D7295F"/>
    <w:rsid w:val="00D74E92"/>
    <w:rsid w:val="00D759CA"/>
    <w:rsid w:val="00D76787"/>
    <w:rsid w:val="00D80035"/>
    <w:rsid w:val="00D80917"/>
    <w:rsid w:val="00D81F80"/>
    <w:rsid w:val="00D828A8"/>
    <w:rsid w:val="00D82E96"/>
    <w:rsid w:val="00D830D4"/>
    <w:rsid w:val="00D83584"/>
    <w:rsid w:val="00D84E7A"/>
    <w:rsid w:val="00D85AB6"/>
    <w:rsid w:val="00D8737F"/>
    <w:rsid w:val="00D879DC"/>
    <w:rsid w:val="00D93080"/>
    <w:rsid w:val="00D93CF0"/>
    <w:rsid w:val="00D93DE3"/>
    <w:rsid w:val="00D93FF1"/>
    <w:rsid w:val="00D94CEE"/>
    <w:rsid w:val="00D95731"/>
    <w:rsid w:val="00D9587D"/>
    <w:rsid w:val="00D961AF"/>
    <w:rsid w:val="00D96E65"/>
    <w:rsid w:val="00D96F16"/>
    <w:rsid w:val="00D97014"/>
    <w:rsid w:val="00D97A97"/>
    <w:rsid w:val="00DA0321"/>
    <w:rsid w:val="00DA0999"/>
    <w:rsid w:val="00DA0A29"/>
    <w:rsid w:val="00DA0A78"/>
    <w:rsid w:val="00DA0CF0"/>
    <w:rsid w:val="00DA1166"/>
    <w:rsid w:val="00DA129E"/>
    <w:rsid w:val="00DA1D4E"/>
    <w:rsid w:val="00DA215E"/>
    <w:rsid w:val="00DA283D"/>
    <w:rsid w:val="00DA2B6B"/>
    <w:rsid w:val="00DA320B"/>
    <w:rsid w:val="00DA34C3"/>
    <w:rsid w:val="00DA39FE"/>
    <w:rsid w:val="00DA41D1"/>
    <w:rsid w:val="00DA444C"/>
    <w:rsid w:val="00DA56ED"/>
    <w:rsid w:val="00DA60B0"/>
    <w:rsid w:val="00DA64F3"/>
    <w:rsid w:val="00DA6824"/>
    <w:rsid w:val="00DA6FCF"/>
    <w:rsid w:val="00DB0C27"/>
    <w:rsid w:val="00DB1A5F"/>
    <w:rsid w:val="00DB2067"/>
    <w:rsid w:val="00DB4697"/>
    <w:rsid w:val="00DB509A"/>
    <w:rsid w:val="00DB5285"/>
    <w:rsid w:val="00DB574E"/>
    <w:rsid w:val="00DB5A6F"/>
    <w:rsid w:val="00DB6887"/>
    <w:rsid w:val="00DB7A7F"/>
    <w:rsid w:val="00DC01F9"/>
    <w:rsid w:val="00DC0CD0"/>
    <w:rsid w:val="00DC0E5E"/>
    <w:rsid w:val="00DC1031"/>
    <w:rsid w:val="00DC1444"/>
    <w:rsid w:val="00DC1F77"/>
    <w:rsid w:val="00DC25E3"/>
    <w:rsid w:val="00DC3FEF"/>
    <w:rsid w:val="00DC456F"/>
    <w:rsid w:val="00DC4963"/>
    <w:rsid w:val="00DC4B5E"/>
    <w:rsid w:val="00DC503A"/>
    <w:rsid w:val="00DC51B0"/>
    <w:rsid w:val="00DC538E"/>
    <w:rsid w:val="00DC54A6"/>
    <w:rsid w:val="00DC5861"/>
    <w:rsid w:val="00DC6B55"/>
    <w:rsid w:val="00DC7042"/>
    <w:rsid w:val="00DC7A4D"/>
    <w:rsid w:val="00DC7E34"/>
    <w:rsid w:val="00DD0C28"/>
    <w:rsid w:val="00DD185F"/>
    <w:rsid w:val="00DD1B47"/>
    <w:rsid w:val="00DD2C0B"/>
    <w:rsid w:val="00DD32E8"/>
    <w:rsid w:val="00DD484D"/>
    <w:rsid w:val="00DD49D1"/>
    <w:rsid w:val="00DD607D"/>
    <w:rsid w:val="00DD724E"/>
    <w:rsid w:val="00DE0193"/>
    <w:rsid w:val="00DE0521"/>
    <w:rsid w:val="00DE0FAB"/>
    <w:rsid w:val="00DE2072"/>
    <w:rsid w:val="00DE2558"/>
    <w:rsid w:val="00DE2FA2"/>
    <w:rsid w:val="00DE459B"/>
    <w:rsid w:val="00DE5A3E"/>
    <w:rsid w:val="00DE653C"/>
    <w:rsid w:val="00DE66CF"/>
    <w:rsid w:val="00DE6DA3"/>
    <w:rsid w:val="00DE6F98"/>
    <w:rsid w:val="00DF021B"/>
    <w:rsid w:val="00DF0986"/>
    <w:rsid w:val="00DF0EBF"/>
    <w:rsid w:val="00DF1104"/>
    <w:rsid w:val="00DF15A1"/>
    <w:rsid w:val="00DF4D11"/>
    <w:rsid w:val="00DF51A9"/>
    <w:rsid w:val="00DF52B6"/>
    <w:rsid w:val="00DF5FB3"/>
    <w:rsid w:val="00DF6A64"/>
    <w:rsid w:val="00DF6B09"/>
    <w:rsid w:val="00DF6B72"/>
    <w:rsid w:val="00DF72E3"/>
    <w:rsid w:val="00E00D5A"/>
    <w:rsid w:val="00E01385"/>
    <w:rsid w:val="00E01504"/>
    <w:rsid w:val="00E01DDE"/>
    <w:rsid w:val="00E02981"/>
    <w:rsid w:val="00E02FB9"/>
    <w:rsid w:val="00E03910"/>
    <w:rsid w:val="00E0411D"/>
    <w:rsid w:val="00E04CE5"/>
    <w:rsid w:val="00E05563"/>
    <w:rsid w:val="00E05A5D"/>
    <w:rsid w:val="00E06A8A"/>
    <w:rsid w:val="00E06D0E"/>
    <w:rsid w:val="00E1011E"/>
    <w:rsid w:val="00E107E9"/>
    <w:rsid w:val="00E12113"/>
    <w:rsid w:val="00E12244"/>
    <w:rsid w:val="00E12403"/>
    <w:rsid w:val="00E127D5"/>
    <w:rsid w:val="00E12FCE"/>
    <w:rsid w:val="00E155A4"/>
    <w:rsid w:val="00E16854"/>
    <w:rsid w:val="00E17078"/>
    <w:rsid w:val="00E17643"/>
    <w:rsid w:val="00E179EB"/>
    <w:rsid w:val="00E21829"/>
    <w:rsid w:val="00E23006"/>
    <w:rsid w:val="00E2309D"/>
    <w:rsid w:val="00E23D9C"/>
    <w:rsid w:val="00E23DB7"/>
    <w:rsid w:val="00E23E88"/>
    <w:rsid w:val="00E24892"/>
    <w:rsid w:val="00E2541F"/>
    <w:rsid w:val="00E254E0"/>
    <w:rsid w:val="00E25979"/>
    <w:rsid w:val="00E3057B"/>
    <w:rsid w:val="00E33024"/>
    <w:rsid w:val="00E33CBE"/>
    <w:rsid w:val="00E33EB5"/>
    <w:rsid w:val="00E34780"/>
    <w:rsid w:val="00E349C3"/>
    <w:rsid w:val="00E35527"/>
    <w:rsid w:val="00E372F3"/>
    <w:rsid w:val="00E40F2E"/>
    <w:rsid w:val="00E42A5E"/>
    <w:rsid w:val="00E42AB9"/>
    <w:rsid w:val="00E43B58"/>
    <w:rsid w:val="00E44629"/>
    <w:rsid w:val="00E44775"/>
    <w:rsid w:val="00E44905"/>
    <w:rsid w:val="00E44F95"/>
    <w:rsid w:val="00E45429"/>
    <w:rsid w:val="00E4555C"/>
    <w:rsid w:val="00E45DE6"/>
    <w:rsid w:val="00E46498"/>
    <w:rsid w:val="00E46E0F"/>
    <w:rsid w:val="00E47766"/>
    <w:rsid w:val="00E47870"/>
    <w:rsid w:val="00E502E7"/>
    <w:rsid w:val="00E50EAE"/>
    <w:rsid w:val="00E519C2"/>
    <w:rsid w:val="00E51AC3"/>
    <w:rsid w:val="00E52690"/>
    <w:rsid w:val="00E5278D"/>
    <w:rsid w:val="00E52B71"/>
    <w:rsid w:val="00E52B88"/>
    <w:rsid w:val="00E5370D"/>
    <w:rsid w:val="00E53F14"/>
    <w:rsid w:val="00E540FC"/>
    <w:rsid w:val="00E55BB9"/>
    <w:rsid w:val="00E55D3D"/>
    <w:rsid w:val="00E56E50"/>
    <w:rsid w:val="00E56E9B"/>
    <w:rsid w:val="00E573E1"/>
    <w:rsid w:val="00E575E0"/>
    <w:rsid w:val="00E60230"/>
    <w:rsid w:val="00E61E78"/>
    <w:rsid w:val="00E620A8"/>
    <w:rsid w:val="00E62C64"/>
    <w:rsid w:val="00E63667"/>
    <w:rsid w:val="00E646EE"/>
    <w:rsid w:val="00E64784"/>
    <w:rsid w:val="00E647F8"/>
    <w:rsid w:val="00E64B45"/>
    <w:rsid w:val="00E65B0B"/>
    <w:rsid w:val="00E66A97"/>
    <w:rsid w:val="00E70044"/>
    <w:rsid w:val="00E7146A"/>
    <w:rsid w:val="00E729BA"/>
    <w:rsid w:val="00E72A0B"/>
    <w:rsid w:val="00E738B8"/>
    <w:rsid w:val="00E74AE6"/>
    <w:rsid w:val="00E77071"/>
    <w:rsid w:val="00E770E4"/>
    <w:rsid w:val="00E7740B"/>
    <w:rsid w:val="00E80317"/>
    <w:rsid w:val="00E81980"/>
    <w:rsid w:val="00E81AF4"/>
    <w:rsid w:val="00E81C50"/>
    <w:rsid w:val="00E8271B"/>
    <w:rsid w:val="00E82EF5"/>
    <w:rsid w:val="00E83357"/>
    <w:rsid w:val="00E836AE"/>
    <w:rsid w:val="00E83875"/>
    <w:rsid w:val="00E8396B"/>
    <w:rsid w:val="00E83F52"/>
    <w:rsid w:val="00E842B5"/>
    <w:rsid w:val="00E8433B"/>
    <w:rsid w:val="00E84BD0"/>
    <w:rsid w:val="00E84CC1"/>
    <w:rsid w:val="00E850C8"/>
    <w:rsid w:val="00E857BA"/>
    <w:rsid w:val="00E87315"/>
    <w:rsid w:val="00E87DA0"/>
    <w:rsid w:val="00E902D7"/>
    <w:rsid w:val="00E9314B"/>
    <w:rsid w:val="00E938D5"/>
    <w:rsid w:val="00E944FE"/>
    <w:rsid w:val="00E94622"/>
    <w:rsid w:val="00E948E9"/>
    <w:rsid w:val="00EA0BAB"/>
    <w:rsid w:val="00EA1417"/>
    <w:rsid w:val="00EA34B5"/>
    <w:rsid w:val="00EA58DF"/>
    <w:rsid w:val="00EA5E54"/>
    <w:rsid w:val="00EA5ED1"/>
    <w:rsid w:val="00EA6893"/>
    <w:rsid w:val="00EA69E9"/>
    <w:rsid w:val="00EA7B2E"/>
    <w:rsid w:val="00EA7C4C"/>
    <w:rsid w:val="00EA7CB8"/>
    <w:rsid w:val="00EB261E"/>
    <w:rsid w:val="00EB2929"/>
    <w:rsid w:val="00EB35A9"/>
    <w:rsid w:val="00EB3661"/>
    <w:rsid w:val="00EB4EF7"/>
    <w:rsid w:val="00EB6156"/>
    <w:rsid w:val="00EB6966"/>
    <w:rsid w:val="00EB6A28"/>
    <w:rsid w:val="00EB7629"/>
    <w:rsid w:val="00EB7776"/>
    <w:rsid w:val="00EB7B54"/>
    <w:rsid w:val="00EC1DAE"/>
    <w:rsid w:val="00EC1E59"/>
    <w:rsid w:val="00EC260F"/>
    <w:rsid w:val="00EC29C4"/>
    <w:rsid w:val="00EC3F95"/>
    <w:rsid w:val="00EC45C9"/>
    <w:rsid w:val="00EC5416"/>
    <w:rsid w:val="00EC58C8"/>
    <w:rsid w:val="00EC6730"/>
    <w:rsid w:val="00EC7357"/>
    <w:rsid w:val="00EC79FA"/>
    <w:rsid w:val="00ED0A13"/>
    <w:rsid w:val="00ED128E"/>
    <w:rsid w:val="00ED3983"/>
    <w:rsid w:val="00ED3EC3"/>
    <w:rsid w:val="00ED403B"/>
    <w:rsid w:val="00ED557B"/>
    <w:rsid w:val="00ED6284"/>
    <w:rsid w:val="00EE0CE5"/>
    <w:rsid w:val="00EE102D"/>
    <w:rsid w:val="00EE2888"/>
    <w:rsid w:val="00EE31ED"/>
    <w:rsid w:val="00EE328E"/>
    <w:rsid w:val="00EE3650"/>
    <w:rsid w:val="00EF1AB9"/>
    <w:rsid w:val="00EF1BAD"/>
    <w:rsid w:val="00EF3334"/>
    <w:rsid w:val="00EF5719"/>
    <w:rsid w:val="00EF66E4"/>
    <w:rsid w:val="00EF6D51"/>
    <w:rsid w:val="00F019D7"/>
    <w:rsid w:val="00F0215C"/>
    <w:rsid w:val="00F02B5A"/>
    <w:rsid w:val="00F041D4"/>
    <w:rsid w:val="00F043A9"/>
    <w:rsid w:val="00F04578"/>
    <w:rsid w:val="00F049D7"/>
    <w:rsid w:val="00F06020"/>
    <w:rsid w:val="00F06A49"/>
    <w:rsid w:val="00F072D5"/>
    <w:rsid w:val="00F100AF"/>
    <w:rsid w:val="00F1075D"/>
    <w:rsid w:val="00F10906"/>
    <w:rsid w:val="00F116D3"/>
    <w:rsid w:val="00F11B14"/>
    <w:rsid w:val="00F129EC"/>
    <w:rsid w:val="00F1478B"/>
    <w:rsid w:val="00F14F2D"/>
    <w:rsid w:val="00F158E2"/>
    <w:rsid w:val="00F15FF4"/>
    <w:rsid w:val="00F165C0"/>
    <w:rsid w:val="00F2010D"/>
    <w:rsid w:val="00F20F5A"/>
    <w:rsid w:val="00F22537"/>
    <w:rsid w:val="00F24167"/>
    <w:rsid w:val="00F24E1B"/>
    <w:rsid w:val="00F25357"/>
    <w:rsid w:val="00F253F8"/>
    <w:rsid w:val="00F256CF"/>
    <w:rsid w:val="00F26212"/>
    <w:rsid w:val="00F30320"/>
    <w:rsid w:val="00F30B9D"/>
    <w:rsid w:val="00F3133D"/>
    <w:rsid w:val="00F32192"/>
    <w:rsid w:val="00F324BE"/>
    <w:rsid w:val="00F338BE"/>
    <w:rsid w:val="00F34109"/>
    <w:rsid w:val="00F345A9"/>
    <w:rsid w:val="00F34F5F"/>
    <w:rsid w:val="00F353DF"/>
    <w:rsid w:val="00F35F50"/>
    <w:rsid w:val="00F3678D"/>
    <w:rsid w:val="00F36892"/>
    <w:rsid w:val="00F36C49"/>
    <w:rsid w:val="00F37677"/>
    <w:rsid w:val="00F37950"/>
    <w:rsid w:val="00F37975"/>
    <w:rsid w:val="00F37A32"/>
    <w:rsid w:val="00F40336"/>
    <w:rsid w:val="00F40984"/>
    <w:rsid w:val="00F40A77"/>
    <w:rsid w:val="00F40C6F"/>
    <w:rsid w:val="00F41663"/>
    <w:rsid w:val="00F41DE3"/>
    <w:rsid w:val="00F441CB"/>
    <w:rsid w:val="00F451F6"/>
    <w:rsid w:val="00F4544B"/>
    <w:rsid w:val="00F457D3"/>
    <w:rsid w:val="00F45CD6"/>
    <w:rsid w:val="00F45EDB"/>
    <w:rsid w:val="00F45EE3"/>
    <w:rsid w:val="00F45EEE"/>
    <w:rsid w:val="00F469C4"/>
    <w:rsid w:val="00F470BB"/>
    <w:rsid w:val="00F47EBA"/>
    <w:rsid w:val="00F503AB"/>
    <w:rsid w:val="00F50583"/>
    <w:rsid w:val="00F50E06"/>
    <w:rsid w:val="00F518DC"/>
    <w:rsid w:val="00F519C4"/>
    <w:rsid w:val="00F51DA5"/>
    <w:rsid w:val="00F5233C"/>
    <w:rsid w:val="00F53E85"/>
    <w:rsid w:val="00F56398"/>
    <w:rsid w:val="00F565D2"/>
    <w:rsid w:val="00F57B78"/>
    <w:rsid w:val="00F608FD"/>
    <w:rsid w:val="00F60E02"/>
    <w:rsid w:val="00F61989"/>
    <w:rsid w:val="00F61F27"/>
    <w:rsid w:val="00F62E32"/>
    <w:rsid w:val="00F62E82"/>
    <w:rsid w:val="00F633A3"/>
    <w:rsid w:val="00F6363C"/>
    <w:rsid w:val="00F63CEB"/>
    <w:rsid w:val="00F64A0E"/>
    <w:rsid w:val="00F64BB7"/>
    <w:rsid w:val="00F65824"/>
    <w:rsid w:val="00F65DF2"/>
    <w:rsid w:val="00F6608C"/>
    <w:rsid w:val="00F70B0D"/>
    <w:rsid w:val="00F70CC3"/>
    <w:rsid w:val="00F721C5"/>
    <w:rsid w:val="00F727F5"/>
    <w:rsid w:val="00F73627"/>
    <w:rsid w:val="00F749CB"/>
    <w:rsid w:val="00F7554D"/>
    <w:rsid w:val="00F7681A"/>
    <w:rsid w:val="00F76944"/>
    <w:rsid w:val="00F8125E"/>
    <w:rsid w:val="00F82218"/>
    <w:rsid w:val="00F82B36"/>
    <w:rsid w:val="00F8315A"/>
    <w:rsid w:val="00F83470"/>
    <w:rsid w:val="00F83A29"/>
    <w:rsid w:val="00F83CB3"/>
    <w:rsid w:val="00F83D52"/>
    <w:rsid w:val="00F84C2F"/>
    <w:rsid w:val="00F84FB7"/>
    <w:rsid w:val="00F85BF0"/>
    <w:rsid w:val="00F87393"/>
    <w:rsid w:val="00F90714"/>
    <w:rsid w:val="00F91EAC"/>
    <w:rsid w:val="00F92DC2"/>
    <w:rsid w:val="00F9447B"/>
    <w:rsid w:val="00F9448C"/>
    <w:rsid w:val="00F95307"/>
    <w:rsid w:val="00F95B8E"/>
    <w:rsid w:val="00F95C22"/>
    <w:rsid w:val="00F96601"/>
    <w:rsid w:val="00F979B2"/>
    <w:rsid w:val="00F97BF5"/>
    <w:rsid w:val="00FA0099"/>
    <w:rsid w:val="00FA0887"/>
    <w:rsid w:val="00FA0A65"/>
    <w:rsid w:val="00FA164B"/>
    <w:rsid w:val="00FA1CB3"/>
    <w:rsid w:val="00FA2197"/>
    <w:rsid w:val="00FA3212"/>
    <w:rsid w:val="00FA4A83"/>
    <w:rsid w:val="00FA6342"/>
    <w:rsid w:val="00FA6568"/>
    <w:rsid w:val="00FA6AB1"/>
    <w:rsid w:val="00FA7F3A"/>
    <w:rsid w:val="00FB01F0"/>
    <w:rsid w:val="00FB05C7"/>
    <w:rsid w:val="00FB10CF"/>
    <w:rsid w:val="00FB16B8"/>
    <w:rsid w:val="00FB44B3"/>
    <w:rsid w:val="00FB4F4F"/>
    <w:rsid w:val="00FB5B7D"/>
    <w:rsid w:val="00FB79AD"/>
    <w:rsid w:val="00FB7DDB"/>
    <w:rsid w:val="00FC07AE"/>
    <w:rsid w:val="00FC0BFF"/>
    <w:rsid w:val="00FC10C4"/>
    <w:rsid w:val="00FC11C7"/>
    <w:rsid w:val="00FC194E"/>
    <w:rsid w:val="00FC196A"/>
    <w:rsid w:val="00FC1CBB"/>
    <w:rsid w:val="00FC218C"/>
    <w:rsid w:val="00FC26BA"/>
    <w:rsid w:val="00FC285C"/>
    <w:rsid w:val="00FC2B4A"/>
    <w:rsid w:val="00FC3701"/>
    <w:rsid w:val="00FC3CC4"/>
    <w:rsid w:val="00FC4018"/>
    <w:rsid w:val="00FC4E4F"/>
    <w:rsid w:val="00FC5454"/>
    <w:rsid w:val="00FC5726"/>
    <w:rsid w:val="00FC6967"/>
    <w:rsid w:val="00FC6A6D"/>
    <w:rsid w:val="00FC6BEF"/>
    <w:rsid w:val="00FC7282"/>
    <w:rsid w:val="00FC7AE9"/>
    <w:rsid w:val="00FD0EE0"/>
    <w:rsid w:val="00FD153A"/>
    <w:rsid w:val="00FD16D5"/>
    <w:rsid w:val="00FD1C0F"/>
    <w:rsid w:val="00FD232A"/>
    <w:rsid w:val="00FD2515"/>
    <w:rsid w:val="00FD2A63"/>
    <w:rsid w:val="00FD3581"/>
    <w:rsid w:val="00FD5197"/>
    <w:rsid w:val="00FD527F"/>
    <w:rsid w:val="00FD5D18"/>
    <w:rsid w:val="00FD6579"/>
    <w:rsid w:val="00FD65D1"/>
    <w:rsid w:val="00FD6FD6"/>
    <w:rsid w:val="00FD7E5B"/>
    <w:rsid w:val="00FE0282"/>
    <w:rsid w:val="00FE0B29"/>
    <w:rsid w:val="00FE0CCC"/>
    <w:rsid w:val="00FE149C"/>
    <w:rsid w:val="00FE2108"/>
    <w:rsid w:val="00FE3C80"/>
    <w:rsid w:val="00FE4237"/>
    <w:rsid w:val="00FE4253"/>
    <w:rsid w:val="00FE47C8"/>
    <w:rsid w:val="00FE4C91"/>
    <w:rsid w:val="00FE5A37"/>
    <w:rsid w:val="00FE5CD2"/>
    <w:rsid w:val="00FE7249"/>
    <w:rsid w:val="00FE7871"/>
    <w:rsid w:val="00FE79E2"/>
    <w:rsid w:val="00FF0C14"/>
    <w:rsid w:val="00FF1417"/>
    <w:rsid w:val="00FF15B8"/>
    <w:rsid w:val="00FF444D"/>
    <w:rsid w:val="00FF4C61"/>
    <w:rsid w:val="00FF7A5C"/>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D9282"/>
  <w15:docId w15:val="{755B59FF-4B59-409D-B0FF-1432CB06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D0C28"/>
    <w:rPr>
      <w:sz w:val="24"/>
      <w:szCs w:val="24"/>
    </w:rPr>
  </w:style>
  <w:style w:type="paragraph" w:styleId="11">
    <w:name w:val="heading 1"/>
    <w:basedOn w:val="a1"/>
    <w:link w:val="12"/>
    <w:qFormat/>
    <w:rsid w:val="00DD0C28"/>
    <w:pPr>
      <w:spacing w:before="100" w:beforeAutospacing="1" w:after="100" w:afterAutospacing="1"/>
      <w:outlineLvl w:val="0"/>
    </w:pPr>
    <w:rPr>
      <w:b/>
      <w:bCs/>
      <w:kern w:val="36"/>
      <w:sz w:val="48"/>
      <w:szCs w:val="48"/>
    </w:rPr>
  </w:style>
  <w:style w:type="paragraph" w:styleId="2">
    <w:name w:val="heading 2"/>
    <w:basedOn w:val="a1"/>
    <w:next w:val="a1"/>
    <w:link w:val="20"/>
    <w:uiPriority w:val="9"/>
    <w:unhideWhenUsed/>
    <w:qFormat/>
    <w:rsid w:val="00864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8640F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CC2C0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B713EB"/>
    <w:pPr>
      <w:keepNext/>
      <w:keepLines/>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
    <w:semiHidden/>
    <w:unhideWhenUsed/>
    <w:qFormat/>
    <w:rsid w:val="00B713EB"/>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paragraph" w:styleId="7">
    <w:name w:val="heading 7"/>
    <w:basedOn w:val="a1"/>
    <w:next w:val="a1"/>
    <w:link w:val="70"/>
    <w:unhideWhenUsed/>
    <w:qFormat/>
    <w:rsid w:val="00B713EB"/>
    <w:pPr>
      <w:keepNext/>
      <w:keepLines/>
      <w:spacing w:before="40" w:line="259" w:lineRule="auto"/>
      <w:outlineLvl w:val="6"/>
    </w:pPr>
    <w:rPr>
      <w:rFonts w:asciiTheme="majorHAnsi" w:eastAsiaTheme="majorEastAsia" w:hAnsiTheme="majorHAnsi" w:cstheme="majorBidi"/>
      <w:i/>
      <w:iCs/>
      <w:color w:val="244061" w:themeColor="accent1" w:themeShade="80"/>
      <w:sz w:val="22"/>
      <w:szCs w:val="22"/>
      <w:lang w:eastAsia="en-US"/>
    </w:rPr>
  </w:style>
  <w:style w:type="paragraph" w:styleId="8">
    <w:name w:val="heading 8"/>
    <w:basedOn w:val="a1"/>
    <w:next w:val="a1"/>
    <w:link w:val="80"/>
    <w:uiPriority w:val="9"/>
    <w:semiHidden/>
    <w:unhideWhenUsed/>
    <w:qFormat/>
    <w:rsid w:val="00B713EB"/>
    <w:pPr>
      <w:keepNext/>
      <w:keepLines/>
      <w:spacing w:before="40" w:line="259" w:lineRule="auto"/>
      <w:outlineLvl w:val="7"/>
    </w:pPr>
    <w:rPr>
      <w:rFonts w:asciiTheme="majorHAnsi" w:eastAsiaTheme="majorEastAsia" w:hAnsiTheme="majorHAnsi" w:cstheme="majorBidi"/>
      <w:color w:val="262626" w:themeColor="text1" w:themeTint="D9"/>
      <w:sz w:val="21"/>
      <w:szCs w:val="21"/>
      <w:lang w:eastAsia="en-US"/>
    </w:rPr>
  </w:style>
  <w:style w:type="paragraph" w:styleId="9">
    <w:name w:val="heading 9"/>
    <w:basedOn w:val="a1"/>
    <w:next w:val="a1"/>
    <w:link w:val="90"/>
    <w:uiPriority w:val="9"/>
    <w:semiHidden/>
    <w:unhideWhenUsed/>
    <w:qFormat/>
    <w:rsid w:val="00B713EB"/>
    <w:pPr>
      <w:keepNext/>
      <w:keepLines/>
      <w:spacing w:before="4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pple-style-span">
    <w:name w:val="apple-style-span"/>
    <w:basedOn w:val="a2"/>
    <w:rsid w:val="00DD0C28"/>
  </w:style>
  <w:style w:type="paragraph" w:styleId="a5">
    <w:name w:val="Normal (Web)"/>
    <w:aliases w:val=" Знак2"/>
    <w:basedOn w:val="a1"/>
    <w:link w:val="a6"/>
    <w:uiPriority w:val="99"/>
    <w:qFormat/>
    <w:rsid w:val="00DD0C28"/>
    <w:pPr>
      <w:spacing w:before="100" w:beforeAutospacing="1" w:after="100" w:afterAutospacing="1"/>
    </w:pPr>
  </w:style>
  <w:style w:type="character" w:customStyle="1" w:styleId="apple-converted-space">
    <w:name w:val="apple-converted-space"/>
    <w:basedOn w:val="a2"/>
    <w:rsid w:val="00DD0C28"/>
  </w:style>
  <w:style w:type="character" w:styleId="a7">
    <w:name w:val="Hyperlink"/>
    <w:basedOn w:val="a2"/>
    <w:uiPriority w:val="99"/>
    <w:rsid w:val="00DD0C28"/>
    <w:rPr>
      <w:color w:val="0000FF"/>
      <w:u w:val="single"/>
    </w:rPr>
  </w:style>
  <w:style w:type="paragraph" w:styleId="HTML">
    <w:name w:val="HTML Preformatted"/>
    <w:aliases w:val=" Знак1"/>
    <w:basedOn w:val="a1"/>
    <w:link w:val="HTML0"/>
    <w:uiPriority w:val="99"/>
    <w:rsid w:val="00DD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1 Знак"/>
    <w:basedOn w:val="a2"/>
    <w:link w:val="HTML"/>
    <w:uiPriority w:val="99"/>
    <w:locked/>
    <w:rsid w:val="00DD0C28"/>
    <w:rPr>
      <w:rFonts w:ascii="Courier New" w:hAnsi="Courier New" w:cs="Courier New"/>
      <w:sz w:val="24"/>
      <w:szCs w:val="24"/>
      <w:lang w:val="ru-RU" w:eastAsia="ru-RU" w:bidi="ar-SA"/>
    </w:rPr>
  </w:style>
  <w:style w:type="paragraph" w:styleId="a8">
    <w:name w:val="Title"/>
    <w:aliases w:val=" Знак"/>
    <w:basedOn w:val="a1"/>
    <w:link w:val="a9"/>
    <w:qFormat/>
    <w:rsid w:val="00DD0C28"/>
    <w:pPr>
      <w:widowControl w:val="0"/>
      <w:ind w:left="320"/>
      <w:jc w:val="center"/>
    </w:pPr>
    <w:rPr>
      <w:rFonts w:ascii="Cambria" w:hAnsi="Cambria" w:cs="Cambria"/>
      <w:b/>
      <w:bCs/>
      <w:kern w:val="28"/>
      <w:sz w:val="32"/>
      <w:szCs w:val="32"/>
      <w:lang w:val="uk-UA"/>
    </w:rPr>
  </w:style>
  <w:style w:type="character" w:customStyle="1" w:styleId="a9">
    <w:name w:val="Заголовок Знак"/>
    <w:aliases w:val=" Знак Знак"/>
    <w:basedOn w:val="a2"/>
    <w:link w:val="a8"/>
    <w:locked/>
    <w:rsid w:val="00DD0C28"/>
    <w:rPr>
      <w:rFonts w:ascii="Cambria" w:hAnsi="Cambria" w:cs="Cambria"/>
      <w:b/>
      <w:bCs/>
      <w:kern w:val="28"/>
      <w:sz w:val="32"/>
      <w:szCs w:val="32"/>
      <w:lang w:val="uk-UA" w:bidi="ar-SA"/>
    </w:rPr>
  </w:style>
  <w:style w:type="character" w:customStyle="1" w:styleId="b-message-headcontact-email">
    <w:name w:val="b-message-head__contact-email"/>
    <w:basedOn w:val="a2"/>
    <w:rsid w:val="00DD0C28"/>
    <w:rPr>
      <w:rFonts w:cs="Times New Roman"/>
    </w:rPr>
  </w:style>
  <w:style w:type="paragraph" w:styleId="aa">
    <w:name w:val="footer"/>
    <w:basedOn w:val="a1"/>
    <w:link w:val="ab"/>
    <w:uiPriority w:val="99"/>
    <w:rsid w:val="00DD0C28"/>
    <w:pPr>
      <w:tabs>
        <w:tab w:val="center" w:pos="4677"/>
        <w:tab w:val="right" w:pos="9355"/>
      </w:tabs>
    </w:pPr>
  </w:style>
  <w:style w:type="character" w:styleId="ac">
    <w:name w:val="page number"/>
    <w:basedOn w:val="a2"/>
    <w:rsid w:val="00DD0C28"/>
  </w:style>
  <w:style w:type="paragraph" w:styleId="ad">
    <w:name w:val="Body Text"/>
    <w:basedOn w:val="a1"/>
    <w:link w:val="ae"/>
    <w:uiPriority w:val="99"/>
    <w:qFormat/>
    <w:rsid w:val="00DD0C28"/>
    <w:pPr>
      <w:autoSpaceDE w:val="0"/>
      <w:autoSpaceDN w:val="0"/>
      <w:spacing w:after="120"/>
      <w:jc w:val="both"/>
    </w:pPr>
    <w:rPr>
      <w:rFonts w:ascii="Arial" w:hAnsi="Arial"/>
      <w:sz w:val="20"/>
      <w:szCs w:val="20"/>
      <w:lang w:val="en-GB" w:eastAsia="en-US"/>
    </w:rPr>
  </w:style>
  <w:style w:type="character" w:customStyle="1" w:styleId="21">
    <w:name w:val="Знак2"/>
    <w:basedOn w:val="a2"/>
    <w:locked/>
    <w:rsid w:val="00DD0C28"/>
    <w:rPr>
      <w:rFonts w:ascii="Courier New" w:eastAsia="Calibri" w:hAnsi="Courier New" w:cs="Courier New"/>
      <w:sz w:val="24"/>
      <w:szCs w:val="24"/>
      <w:lang w:val="ru-RU" w:eastAsia="ru-RU" w:bidi="ar-SA"/>
    </w:rPr>
  </w:style>
  <w:style w:type="paragraph" w:customStyle="1" w:styleId="31">
    <w:name w:val="Знак3 Знак Знак Знак Знак Знак Знак Знак Знак Знак Знак"/>
    <w:basedOn w:val="a1"/>
    <w:rsid w:val="00DD0C28"/>
    <w:rPr>
      <w:rFonts w:ascii="Verdana" w:hAnsi="Verdana"/>
      <w:lang w:val="en-US" w:eastAsia="en-US"/>
    </w:rPr>
  </w:style>
  <w:style w:type="paragraph" w:styleId="32">
    <w:name w:val="Body Text 3"/>
    <w:basedOn w:val="a1"/>
    <w:link w:val="33"/>
    <w:uiPriority w:val="99"/>
    <w:rsid w:val="00DD0C28"/>
    <w:pPr>
      <w:spacing w:after="120"/>
    </w:pPr>
    <w:rPr>
      <w:sz w:val="16"/>
      <w:szCs w:val="16"/>
    </w:rPr>
  </w:style>
  <w:style w:type="paragraph" w:styleId="af">
    <w:name w:val="Balloon Text"/>
    <w:basedOn w:val="a1"/>
    <w:link w:val="af0"/>
    <w:uiPriority w:val="99"/>
    <w:semiHidden/>
    <w:rsid w:val="00DD0C28"/>
    <w:rPr>
      <w:rFonts w:ascii="Tahoma" w:hAnsi="Tahoma" w:cs="Tahoma"/>
      <w:sz w:val="16"/>
      <w:szCs w:val="16"/>
    </w:rPr>
  </w:style>
  <w:style w:type="character" w:customStyle="1" w:styleId="13">
    <w:name w:val="Знак Знак Знак1"/>
    <w:basedOn w:val="a2"/>
    <w:locked/>
    <w:rsid w:val="00DD0C28"/>
    <w:rPr>
      <w:rFonts w:ascii="Cambria" w:hAnsi="Cambria" w:cs="Cambria"/>
      <w:b/>
      <w:bCs/>
      <w:kern w:val="28"/>
      <w:sz w:val="32"/>
      <w:szCs w:val="32"/>
      <w:lang w:val="uk-UA" w:bidi="ar-SA"/>
    </w:rPr>
  </w:style>
  <w:style w:type="paragraph" w:customStyle="1" w:styleId="34">
    <w:name w:val="Знак3 Знак Знак Знак Знак Знак Знак Знак Знак Знак Знак Знак Знак Знак Знак Знак"/>
    <w:basedOn w:val="a1"/>
    <w:rsid w:val="00DD0C28"/>
    <w:rPr>
      <w:rFonts w:ascii="Verdana" w:hAnsi="Verdana"/>
      <w:lang w:val="en-US" w:eastAsia="en-US"/>
    </w:rPr>
  </w:style>
  <w:style w:type="character" w:customStyle="1" w:styleId="14">
    <w:name w:val="Знак1 Знак Знак"/>
    <w:basedOn w:val="a2"/>
    <w:locked/>
    <w:rsid w:val="00DD0C28"/>
    <w:rPr>
      <w:rFonts w:ascii="Courier New" w:hAnsi="Courier New" w:cs="Courier New"/>
      <w:sz w:val="24"/>
      <w:szCs w:val="24"/>
      <w:lang w:val="ru-RU" w:eastAsia="ru-RU" w:bidi="ar-SA"/>
    </w:rPr>
  </w:style>
  <w:style w:type="paragraph" w:customStyle="1" w:styleId="310">
    <w:name w:val="Знак3 Знак Знак Знак Знак Знак Знак Знак Знак Знак Знак Знак Знак Знак Знак Знак Знак Знак Знак1 Знак Знак Знак Знак Знак Знак Знак Знак Знак"/>
    <w:basedOn w:val="a1"/>
    <w:rsid w:val="00DD0C28"/>
    <w:rPr>
      <w:rFonts w:ascii="Verdana" w:hAnsi="Verdana"/>
      <w:lang w:val="en-US" w:eastAsia="en-US"/>
    </w:rPr>
  </w:style>
  <w:style w:type="paragraph" w:styleId="af1">
    <w:name w:val="No Spacing"/>
    <w:uiPriority w:val="1"/>
    <w:qFormat/>
    <w:rsid w:val="00DD0C28"/>
    <w:rPr>
      <w:rFonts w:ascii="Calibri" w:eastAsia="Calibri" w:hAnsi="Calibri"/>
      <w:sz w:val="22"/>
      <w:szCs w:val="22"/>
      <w:lang w:eastAsia="en-US"/>
    </w:rPr>
  </w:style>
  <w:style w:type="paragraph" w:customStyle="1" w:styleId="15">
    <w:name w:val="Абзац списка1"/>
    <w:basedOn w:val="a1"/>
    <w:link w:val="ListParagraphChar"/>
    <w:uiPriority w:val="99"/>
    <w:qFormat/>
    <w:rsid w:val="00DD0C28"/>
    <w:pPr>
      <w:ind w:left="720"/>
    </w:pPr>
    <w:rPr>
      <w:rFonts w:eastAsia="Calibri"/>
    </w:rPr>
  </w:style>
  <w:style w:type="table" w:styleId="af2">
    <w:name w:val="Table Grid"/>
    <w:basedOn w:val="a3"/>
    <w:uiPriority w:val="59"/>
    <w:rsid w:val="00DD0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DD0C28"/>
  </w:style>
  <w:style w:type="paragraph" w:customStyle="1" w:styleId="tjbmf">
    <w:name w:val="tj bmf"/>
    <w:basedOn w:val="a1"/>
    <w:link w:val="tjbmf0"/>
    <w:rsid w:val="00DD0C28"/>
    <w:pPr>
      <w:spacing w:before="100" w:beforeAutospacing="1" w:after="100" w:afterAutospacing="1"/>
    </w:pPr>
  </w:style>
  <w:style w:type="character" w:customStyle="1" w:styleId="tjbmf0">
    <w:name w:val="tj bmf Знак"/>
    <w:basedOn w:val="a2"/>
    <w:link w:val="tjbmf"/>
    <w:rsid w:val="00DD0C28"/>
    <w:rPr>
      <w:sz w:val="24"/>
      <w:szCs w:val="24"/>
    </w:rPr>
  </w:style>
  <w:style w:type="paragraph" w:styleId="af3">
    <w:name w:val="List Paragraph"/>
    <w:aliases w:val="EBRD List,Список уровня 2,название табл/рис,заголовок 1.1,List Paragraph,AC List 01,Chapter10,Bullet Number,Bullet 1,Use Case List Paragraph,lp1,lp11,List Paragraph11,CA bullets,Elenco Normale,Литература,Number Bullets"/>
    <w:basedOn w:val="a1"/>
    <w:link w:val="af4"/>
    <w:uiPriority w:val="34"/>
    <w:qFormat/>
    <w:rsid w:val="00DD0C28"/>
    <w:pPr>
      <w:ind w:left="720"/>
      <w:contextualSpacing/>
    </w:pPr>
  </w:style>
  <w:style w:type="character" w:customStyle="1" w:styleId="ab">
    <w:name w:val="Нижний колонтитул Знак"/>
    <w:link w:val="aa"/>
    <w:uiPriority w:val="99"/>
    <w:rsid w:val="00DF6B09"/>
    <w:rPr>
      <w:sz w:val="24"/>
      <w:szCs w:val="24"/>
    </w:rPr>
  </w:style>
  <w:style w:type="paragraph" w:customStyle="1" w:styleId="Style8">
    <w:name w:val="Style8"/>
    <w:basedOn w:val="a1"/>
    <w:uiPriority w:val="99"/>
    <w:rsid w:val="00642428"/>
    <w:pPr>
      <w:widowControl w:val="0"/>
      <w:autoSpaceDE w:val="0"/>
      <w:autoSpaceDN w:val="0"/>
      <w:adjustRightInd w:val="0"/>
      <w:spacing w:line="269" w:lineRule="exact"/>
      <w:jc w:val="both"/>
    </w:pPr>
  </w:style>
  <w:style w:type="paragraph" w:customStyle="1" w:styleId="Style9">
    <w:name w:val="Style9"/>
    <w:basedOn w:val="a1"/>
    <w:rsid w:val="00406FB9"/>
    <w:pPr>
      <w:autoSpaceDE w:val="0"/>
      <w:autoSpaceDN w:val="0"/>
      <w:spacing w:line="274" w:lineRule="exact"/>
      <w:ind w:firstLine="538"/>
    </w:pPr>
    <w:rPr>
      <w:rFonts w:eastAsiaTheme="minorHAnsi"/>
      <w:lang w:val="uk-UA"/>
    </w:rPr>
  </w:style>
  <w:style w:type="character" w:customStyle="1" w:styleId="FontStyle12">
    <w:name w:val="Font Style12"/>
    <w:basedOn w:val="a2"/>
    <w:rsid w:val="00406FB9"/>
    <w:rPr>
      <w:rFonts w:ascii="Times New Roman" w:hAnsi="Times New Roman" w:cs="Times New Roman" w:hint="default"/>
    </w:rPr>
  </w:style>
  <w:style w:type="paragraph" w:customStyle="1" w:styleId="Style2">
    <w:name w:val="Style2"/>
    <w:basedOn w:val="a1"/>
    <w:rsid w:val="00516900"/>
    <w:pPr>
      <w:autoSpaceDE w:val="0"/>
      <w:autoSpaceDN w:val="0"/>
      <w:spacing w:line="278" w:lineRule="exact"/>
      <w:ind w:firstLine="427"/>
    </w:pPr>
    <w:rPr>
      <w:rFonts w:eastAsiaTheme="minorHAnsi"/>
      <w:lang w:val="uk-UA"/>
    </w:rPr>
  </w:style>
  <w:style w:type="paragraph" w:customStyle="1" w:styleId="CharChar">
    <w:name w:val="Char Знак Знак Char Знак Знак Знак Знак Знак Знак Знак Знак Знак Знак Знак Знак Знак"/>
    <w:basedOn w:val="a1"/>
    <w:rsid w:val="00943720"/>
    <w:rPr>
      <w:rFonts w:ascii="Verdana" w:hAnsi="Verdana" w:cs="Verdana"/>
      <w:sz w:val="20"/>
      <w:szCs w:val="20"/>
      <w:lang w:val="en-US" w:eastAsia="en-US"/>
    </w:rPr>
  </w:style>
  <w:style w:type="paragraph" w:styleId="af5">
    <w:name w:val="header"/>
    <w:basedOn w:val="a1"/>
    <w:link w:val="af6"/>
    <w:uiPriority w:val="99"/>
    <w:rsid w:val="00FA3212"/>
    <w:pPr>
      <w:tabs>
        <w:tab w:val="center" w:pos="4677"/>
        <w:tab w:val="right" w:pos="9355"/>
      </w:tabs>
    </w:pPr>
  </w:style>
  <w:style w:type="character" w:customStyle="1" w:styleId="af6">
    <w:name w:val="Верхний колонтитул Знак"/>
    <w:basedOn w:val="a2"/>
    <w:link w:val="af5"/>
    <w:uiPriority w:val="99"/>
    <w:rsid w:val="00FA3212"/>
    <w:rPr>
      <w:sz w:val="24"/>
      <w:szCs w:val="24"/>
    </w:rPr>
  </w:style>
  <w:style w:type="paragraph" w:customStyle="1" w:styleId="rvps2">
    <w:name w:val="rvps2"/>
    <w:basedOn w:val="a1"/>
    <w:rsid w:val="00D31420"/>
    <w:pPr>
      <w:spacing w:before="100" w:beforeAutospacing="1" w:after="100" w:afterAutospacing="1"/>
    </w:pPr>
  </w:style>
  <w:style w:type="character" w:customStyle="1" w:styleId="95pt">
    <w:name w:val="Основной текст + 9;5 pt"/>
    <w:rsid w:val="00AE06B4"/>
    <w:rPr>
      <w:rFonts w:ascii="Times New Roman" w:eastAsia="Times New Roman" w:hAnsi="Times New Roman"/>
      <w:b w:val="0"/>
      <w:bCs w:val="0"/>
      <w:i w:val="0"/>
      <w:iCs w:val="0"/>
      <w:caps w:val="0"/>
      <w:smallCaps w:val="0"/>
      <w:strike w:val="0"/>
      <w:dstrike w:val="0"/>
      <w:color w:val="000000"/>
      <w:spacing w:val="0"/>
      <w:w w:val="100"/>
      <w:sz w:val="19"/>
      <w:u w:val="none"/>
      <w:lang w:val="uk-UA"/>
    </w:rPr>
  </w:style>
  <w:style w:type="character" w:customStyle="1" w:styleId="20">
    <w:name w:val="Заголовок 2 Знак"/>
    <w:basedOn w:val="a2"/>
    <w:link w:val="2"/>
    <w:uiPriority w:val="9"/>
    <w:rsid w:val="008640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8640FE"/>
    <w:rPr>
      <w:rFonts w:asciiTheme="majorHAnsi" w:eastAsiaTheme="majorEastAsia" w:hAnsiTheme="majorHAnsi" w:cstheme="majorBidi"/>
      <w:b/>
      <w:bCs/>
      <w:color w:val="4F81BD" w:themeColor="accent1"/>
      <w:sz w:val="24"/>
      <w:szCs w:val="24"/>
    </w:rPr>
  </w:style>
  <w:style w:type="paragraph" w:customStyle="1" w:styleId="Style3">
    <w:name w:val="Style3"/>
    <w:basedOn w:val="a1"/>
    <w:rsid w:val="008640FE"/>
    <w:pPr>
      <w:widowControl w:val="0"/>
      <w:autoSpaceDE w:val="0"/>
      <w:autoSpaceDN w:val="0"/>
      <w:adjustRightInd w:val="0"/>
      <w:spacing w:line="274" w:lineRule="exact"/>
      <w:jc w:val="both"/>
    </w:pPr>
  </w:style>
  <w:style w:type="paragraph" w:customStyle="1" w:styleId="Style12">
    <w:name w:val="Style12"/>
    <w:basedOn w:val="a1"/>
    <w:rsid w:val="008640FE"/>
    <w:pPr>
      <w:widowControl w:val="0"/>
      <w:autoSpaceDE w:val="0"/>
      <w:autoSpaceDN w:val="0"/>
      <w:adjustRightInd w:val="0"/>
      <w:spacing w:line="248" w:lineRule="exact"/>
      <w:ind w:firstLine="2011"/>
    </w:pPr>
  </w:style>
  <w:style w:type="paragraph" w:customStyle="1" w:styleId="Style13">
    <w:name w:val="Style13"/>
    <w:basedOn w:val="a1"/>
    <w:rsid w:val="008640FE"/>
    <w:pPr>
      <w:widowControl w:val="0"/>
      <w:autoSpaceDE w:val="0"/>
      <w:autoSpaceDN w:val="0"/>
      <w:adjustRightInd w:val="0"/>
      <w:spacing w:line="264" w:lineRule="exact"/>
      <w:ind w:firstLine="658"/>
      <w:jc w:val="both"/>
    </w:pPr>
  </w:style>
  <w:style w:type="character" w:customStyle="1" w:styleId="FontStyle29">
    <w:name w:val="Font Style29"/>
    <w:rsid w:val="008640FE"/>
    <w:rPr>
      <w:rFonts w:ascii="Times New Roman" w:hAnsi="Times New Roman" w:cs="Times New Roman"/>
      <w:spacing w:val="10"/>
      <w:sz w:val="18"/>
      <w:szCs w:val="18"/>
    </w:rPr>
  </w:style>
  <w:style w:type="character" w:customStyle="1" w:styleId="hps">
    <w:name w:val="hps"/>
    <w:basedOn w:val="a2"/>
    <w:rsid w:val="008640FE"/>
  </w:style>
  <w:style w:type="character" w:customStyle="1" w:styleId="af0">
    <w:name w:val="Текст выноски Знак"/>
    <w:basedOn w:val="a2"/>
    <w:link w:val="af"/>
    <w:uiPriority w:val="99"/>
    <w:semiHidden/>
    <w:rsid w:val="008640FE"/>
    <w:rPr>
      <w:rFonts w:ascii="Tahoma" w:hAnsi="Tahoma" w:cs="Tahoma"/>
      <w:sz w:val="16"/>
      <w:szCs w:val="16"/>
    </w:rPr>
  </w:style>
  <w:style w:type="character" w:customStyle="1" w:styleId="12">
    <w:name w:val="Заголовок 1 Знак"/>
    <w:basedOn w:val="a2"/>
    <w:link w:val="11"/>
    <w:rsid w:val="008640FE"/>
    <w:rPr>
      <w:b/>
      <w:bCs/>
      <w:kern w:val="36"/>
      <w:sz w:val="48"/>
      <w:szCs w:val="48"/>
    </w:rPr>
  </w:style>
  <w:style w:type="character" w:customStyle="1" w:styleId="ae">
    <w:name w:val="Основной текст Знак"/>
    <w:basedOn w:val="a2"/>
    <w:link w:val="ad"/>
    <w:uiPriority w:val="99"/>
    <w:rsid w:val="005A3527"/>
    <w:rPr>
      <w:rFonts w:ascii="Arial" w:hAnsi="Arial"/>
      <w:lang w:val="en-GB" w:eastAsia="en-US"/>
    </w:rPr>
  </w:style>
  <w:style w:type="character" w:customStyle="1" w:styleId="33">
    <w:name w:val="Основной текст 3 Знак"/>
    <w:basedOn w:val="a2"/>
    <w:link w:val="32"/>
    <w:uiPriority w:val="99"/>
    <w:rsid w:val="005A3527"/>
    <w:rPr>
      <w:sz w:val="16"/>
      <w:szCs w:val="16"/>
    </w:rPr>
  </w:style>
  <w:style w:type="paragraph" w:styleId="22">
    <w:name w:val="Body Text 2"/>
    <w:basedOn w:val="a1"/>
    <w:link w:val="23"/>
    <w:unhideWhenUsed/>
    <w:rsid w:val="001F16A6"/>
    <w:pPr>
      <w:spacing w:after="120" w:line="480" w:lineRule="auto"/>
    </w:pPr>
  </w:style>
  <w:style w:type="character" w:customStyle="1" w:styleId="23">
    <w:name w:val="Основной текст 2 Знак"/>
    <w:basedOn w:val="a2"/>
    <w:link w:val="22"/>
    <w:rsid w:val="001F16A6"/>
    <w:rPr>
      <w:sz w:val="24"/>
      <w:szCs w:val="24"/>
    </w:rPr>
  </w:style>
  <w:style w:type="character" w:customStyle="1" w:styleId="40">
    <w:name w:val="Заголовок 4 Знак"/>
    <w:basedOn w:val="a2"/>
    <w:link w:val="4"/>
    <w:uiPriority w:val="9"/>
    <w:semiHidden/>
    <w:rsid w:val="00CC2C08"/>
    <w:rPr>
      <w:rFonts w:asciiTheme="majorHAnsi" w:eastAsiaTheme="majorEastAsia" w:hAnsiTheme="majorHAnsi" w:cstheme="majorBidi"/>
      <w:b/>
      <w:bCs/>
      <w:i/>
      <w:iCs/>
      <w:color w:val="4F81BD" w:themeColor="accent1"/>
      <w:sz w:val="24"/>
      <w:szCs w:val="24"/>
    </w:rPr>
  </w:style>
  <w:style w:type="paragraph" w:styleId="af7">
    <w:name w:val="Body Text Indent"/>
    <w:basedOn w:val="a1"/>
    <w:link w:val="af8"/>
    <w:uiPriority w:val="99"/>
    <w:rsid w:val="00CC2C08"/>
    <w:pPr>
      <w:spacing w:after="120"/>
      <w:ind w:left="283"/>
    </w:pPr>
  </w:style>
  <w:style w:type="character" w:customStyle="1" w:styleId="af8">
    <w:name w:val="Основной текст с отступом Знак"/>
    <w:basedOn w:val="a2"/>
    <w:link w:val="af7"/>
    <w:uiPriority w:val="99"/>
    <w:rsid w:val="00CC2C08"/>
    <w:rPr>
      <w:sz w:val="24"/>
      <w:szCs w:val="24"/>
    </w:rPr>
  </w:style>
  <w:style w:type="paragraph" w:styleId="35">
    <w:name w:val="Body Text Indent 3"/>
    <w:basedOn w:val="a1"/>
    <w:link w:val="36"/>
    <w:uiPriority w:val="99"/>
    <w:unhideWhenUsed/>
    <w:rsid w:val="00CC2C08"/>
    <w:pPr>
      <w:spacing w:after="120"/>
      <w:ind w:left="283"/>
    </w:pPr>
    <w:rPr>
      <w:sz w:val="16"/>
      <w:szCs w:val="16"/>
    </w:rPr>
  </w:style>
  <w:style w:type="character" w:customStyle="1" w:styleId="36">
    <w:name w:val="Основной текст с отступом 3 Знак"/>
    <w:basedOn w:val="a2"/>
    <w:link w:val="35"/>
    <w:uiPriority w:val="99"/>
    <w:rsid w:val="00CC2C08"/>
    <w:rPr>
      <w:sz w:val="16"/>
      <w:szCs w:val="16"/>
    </w:rPr>
  </w:style>
  <w:style w:type="paragraph" w:styleId="24">
    <w:name w:val="Body Text Indent 2"/>
    <w:basedOn w:val="a1"/>
    <w:link w:val="25"/>
    <w:rsid w:val="00C26F35"/>
    <w:pPr>
      <w:spacing w:after="120" w:line="480" w:lineRule="auto"/>
      <w:ind w:left="283"/>
    </w:pPr>
  </w:style>
  <w:style w:type="character" w:customStyle="1" w:styleId="25">
    <w:name w:val="Основной текст с отступом 2 Знак"/>
    <w:basedOn w:val="a2"/>
    <w:link w:val="24"/>
    <w:rsid w:val="00C26F35"/>
    <w:rPr>
      <w:sz w:val="24"/>
      <w:szCs w:val="24"/>
    </w:rPr>
  </w:style>
  <w:style w:type="character" w:customStyle="1" w:styleId="a6">
    <w:name w:val="Обычный (веб) Знак"/>
    <w:aliases w:val=" Знак2 Знак"/>
    <w:link w:val="a5"/>
    <w:uiPriority w:val="99"/>
    <w:locked/>
    <w:rsid w:val="0048656C"/>
    <w:rPr>
      <w:sz w:val="24"/>
      <w:szCs w:val="24"/>
    </w:rPr>
  </w:style>
  <w:style w:type="character" w:customStyle="1" w:styleId="41">
    <w:name w:val="Основной текст (4)_"/>
    <w:rsid w:val="001374F7"/>
    <w:rPr>
      <w:rFonts w:ascii="Times New Roman" w:eastAsia="Times New Roman" w:hAnsi="Times New Roman" w:cs="Times New Roman"/>
      <w:b w:val="0"/>
      <w:bCs w:val="0"/>
      <w:i w:val="0"/>
      <w:iCs w:val="0"/>
      <w:smallCaps w:val="0"/>
      <w:strike w:val="0"/>
      <w:spacing w:val="10"/>
      <w:sz w:val="19"/>
      <w:szCs w:val="19"/>
    </w:rPr>
  </w:style>
  <w:style w:type="character" w:customStyle="1" w:styleId="42">
    <w:name w:val="Основной текст (4)"/>
    <w:basedOn w:val="41"/>
    <w:rsid w:val="001374F7"/>
    <w:rPr>
      <w:rFonts w:ascii="Times New Roman" w:eastAsia="Times New Roman" w:hAnsi="Times New Roman" w:cs="Times New Roman"/>
      <w:b w:val="0"/>
      <w:bCs w:val="0"/>
      <w:i w:val="0"/>
      <w:iCs w:val="0"/>
      <w:smallCaps w:val="0"/>
      <w:strike w:val="0"/>
      <w:spacing w:val="10"/>
      <w:sz w:val="19"/>
      <w:szCs w:val="19"/>
    </w:rPr>
  </w:style>
  <w:style w:type="paragraph" w:styleId="af9">
    <w:name w:val="Plain Text"/>
    <w:link w:val="16"/>
    <w:rsid w:val="008A36E8"/>
    <w:pPr>
      <w:widowControl w:val="0"/>
      <w:spacing w:line="210" w:lineRule="atLeast"/>
      <w:ind w:firstLine="454"/>
      <w:jc w:val="both"/>
    </w:pPr>
    <w:rPr>
      <w:color w:val="000000"/>
      <w:lang w:val="en-US" w:eastAsia="en-US"/>
    </w:rPr>
  </w:style>
  <w:style w:type="character" w:customStyle="1" w:styleId="afa">
    <w:name w:val="Текст Знак"/>
    <w:basedOn w:val="a2"/>
    <w:rsid w:val="008A36E8"/>
    <w:rPr>
      <w:rFonts w:ascii="Consolas" w:hAnsi="Consolas" w:cs="Consolas"/>
      <w:sz w:val="21"/>
      <w:szCs w:val="21"/>
    </w:rPr>
  </w:style>
  <w:style w:type="character" w:customStyle="1" w:styleId="16">
    <w:name w:val="Текст Знак1"/>
    <w:link w:val="af9"/>
    <w:uiPriority w:val="99"/>
    <w:rsid w:val="008A36E8"/>
    <w:rPr>
      <w:color w:val="000000"/>
      <w:lang w:val="en-US" w:eastAsia="en-US"/>
    </w:rPr>
  </w:style>
  <w:style w:type="paragraph" w:customStyle="1" w:styleId="ListParagraph1">
    <w:name w:val="List Paragraph1"/>
    <w:basedOn w:val="a1"/>
    <w:rsid w:val="008A36E8"/>
    <w:pPr>
      <w:suppressAutoHyphens/>
      <w:ind w:left="720"/>
    </w:pPr>
    <w:rPr>
      <w:rFonts w:eastAsia="Calibri"/>
      <w:lang w:val="uk-UA" w:eastAsia="ar-SA"/>
    </w:rPr>
  </w:style>
  <w:style w:type="paragraph" w:customStyle="1" w:styleId="LO-normal">
    <w:name w:val="LO-normal"/>
    <w:qFormat/>
    <w:rsid w:val="001E5C52"/>
    <w:pPr>
      <w:spacing w:line="276" w:lineRule="auto"/>
    </w:pPr>
    <w:rPr>
      <w:rFonts w:ascii="Arial" w:eastAsia="Arial" w:hAnsi="Arial" w:cs="Arial"/>
      <w:color w:val="000000"/>
      <w:sz w:val="22"/>
      <w:szCs w:val="22"/>
      <w:lang w:eastAsia="zh-CN"/>
    </w:rPr>
  </w:style>
  <w:style w:type="character" w:styleId="afb">
    <w:name w:val="Strong"/>
    <w:basedOn w:val="a2"/>
    <w:uiPriority w:val="22"/>
    <w:qFormat/>
    <w:rsid w:val="000F3499"/>
    <w:rPr>
      <w:b/>
      <w:bCs/>
    </w:rPr>
  </w:style>
  <w:style w:type="character" w:customStyle="1" w:styleId="rvts44">
    <w:name w:val="rvts44"/>
    <w:basedOn w:val="a2"/>
    <w:rsid w:val="00C90354"/>
  </w:style>
  <w:style w:type="character" w:customStyle="1" w:styleId="af4">
    <w:name w:val="Абзац списка Знак"/>
    <w:aliases w:val="EBRD List Знак,Список уровня 2 Знак,название табл/рис Знак,заголовок 1.1 Знак,List Paragraph Знак,AC List 01 Знак,Chapter10 Знак,Bullet Number Знак,Bullet 1 Знак,Use Case List Paragraph Знак,lp1 Знак,lp11 Знак,List Paragraph11 Знак"/>
    <w:link w:val="af3"/>
    <w:uiPriority w:val="34"/>
    <w:qFormat/>
    <w:rsid w:val="001464F8"/>
    <w:rPr>
      <w:sz w:val="24"/>
      <w:szCs w:val="24"/>
    </w:rPr>
  </w:style>
  <w:style w:type="paragraph" w:customStyle="1" w:styleId="Style6">
    <w:name w:val="Style6"/>
    <w:basedOn w:val="a1"/>
    <w:uiPriority w:val="99"/>
    <w:qFormat/>
    <w:rsid w:val="009D13EB"/>
    <w:pPr>
      <w:widowControl w:val="0"/>
      <w:autoSpaceDE w:val="0"/>
      <w:autoSpaceDN w:val="0"/>
      <w:adjustRightInd w:val="0"/>
    </w:pPr>
  </w:style>
  <w:style w:type="character" w:customStyle="1" w:styleId="rvts0">
    <w:name w:val="rvts0"/>
    <w:qFormat/>
    <w:rsid w:val="003B4DB4"/>
    <w:rPr>
      <w:rFonts w:cs="Times New Roman"/>
    </w:rPr>
  </w:style>
  <w:style w:type="paragraph" w:customStyle="1" w:styleId="Standard">
    <w:name w:val="Standard"/>
    <w:rsid w:val="00A026D8"/>
    <w:pPr>
      <w:suppressAutoHyphens/>
      <w:autoSpaceDN w:val="0"/>
      <w:spacing w:after="200" w:line="276" w:lineRule="auto"/>
      <w:textAlignment w:val="baseline"/>
    </w:pPr>
    <w:rPr>
      <w:rFonts w:ascii="Calibri" w:eastAsia="SimSun" w:hAnsi="Calibri" w:cs="F"/>
      <w:kern w:val="3"/>
      <w:sz w:val="22"/>
      <w:szCs w:val="22"/>
      <w:lang w:val="uk-UA" w:eastAsia="en-US"/>
    </w:rPr>
  </w:style>
  <w:style w:type="paragraph" w:customStyle="1" w:styleId="afc">
    <w:name w:val="Звичайний (веб)"/>
    <w:basedOn w:val="a1"/>
    <w:rsid w:val="004257D4"/>
    <w:pPr>
      <w:suppressAutoHyphens/>
      <w:spacing w:before="280" w:after="280"/>
    </w:pPr>
    <w:rPr>
      <w:lang w:val="x-none" w:eastAsia="zh-CN"/>
    </w:rPr>
  </w:style>
  <w:style w:type="paragraph" w:customStyle="1" w:styleId="17">
    <w:name w:val="Обычный1"/>
    <w:qFormat/>
    <w:rsid w:val="003536C5"/>
    <w:pPr>
      <w:suppressAutoHyphens/>
    </w:pPr>
    <w:rPr>
      <w:rFonts w:eastAsia="Arial" w:cs="Calibri"/>
      <w:sz w:val="24"/>
      <w:szCs w:val="24"/>
      <w:lang w:eastAsia="ar-SA"/>
    </w:rPr>
  </w:style>
  <w:style w:type="character" w:customStyle="1" w:styleId="FontStyle48">
    <w:name w:val="Font Style48"/>
    <w:qFormat/>
    <w:rsid w:val="003536C5"/>
    <w:rPr>
      <w:rFonts w:ascii="Times New Roman" w:hAnsi="Times New Roman"/>
      <w:sz w:val="20"/>
    </w:rPr>
  </w:style>
  <w:style w:type="paragraph" w:customStyle="1" w:styleId="Style5">
    <w:name w:val="Style5"/>
    <w:basedOn w:val="a1"/>
    <w:uiPriority w:val="99"/>
    <w:rsid w:val="003536C5"/>
    <w:pPr>
      <w:widowControl w:val="0"/>
      <w:autoSpaceDE w:val="0"/>
      <w:autoSpaceDN w:val="0"/>
      <w:adjustRightInd w:val="0"/>
      <w:spacing w:line="278" w:lineRule="exact"/>
      <w:ind w:firstLine="857"/>
    </w:pPr>
    <w:rPr>
      <w:rFonts w:eastAsia="Calibri"/>
    </w:rPr>
  </w:style>
  <w:style w:type="paragraph" w:customStyle="1" w:styleId="a">
    <w:name w:val="Раздел договора"/>
    <w:basedOn w:val="a1"/>
    <w:next w:val="a1"/>
    <w:rsid w:val="00014CD1"/>
    <w:pPr>
      <w:numPr>
        <w:numId w:val="9"/>
      </w:numPr>
      <w:spacing w:before="240"/>
      <w:jc w:val="both"/>
      <w:outlineLvl w:val="0"/>
    </w:pPr>
    <w:rPr>
      <w:rFonts w:ascii="Tahoma" w:hAnsi="Tahoma"/>
      <w:b/>
      <w:bCs/>
      <w:sz w:val="22"/>
      <w:lang w:val="uk-UA"/>
    </w:rPr>
  </w:style>
  <w:style w:type="paragraph" w:customStyle="1" w:styleId="a0">
    <w:name w:val="Пункт договора"/>
    <w:basedOn w:val="a"/>
    <w:rsid w:val="00014CD1"/>
    <w:pPr>
      <w:numPr>
        <w:ilvl w:val="1"/>
      </w:numPr>
      <w:spacing w:before="60"/>
      <w:outlineLvl w:val="9"/>
    </w:pPr>
    <w:rPr>
      <w:b w:val="0"/>
    </w:rPr>
  </w:style>
  <w:style w:type="character" w:customStyle="1" w:styleId="afd">
    <w:name w:val="Основний текст + Напівжирний"/>
    <w:rsid w:val="00014CD1"/>
    <w:rPr>
      <w:rFonts w:ascii="Times New Roman" w:eastAsia="Times New Roman" w:hAnsi="Times New Roman" w:cs="Times New Roman"/>
      <w:b/>
      <w:bCs/>
      <w:spacing w:val="2"/>
      <w:sz w:val="19"/>
      <w:szCs w:val="19"/>
      <w:shd w:val="clear" w:color="auto" w:fill="FFFFFF"/>
    </w:rPr>
  </w:style>
  <w:style w:type="character" w:customStyle="1" w:styleId="afe">
    <w:name w:val="Основной текст_"/>
    <w:link w:val="26"/>
    <w:rsid w:val="00014CD1"/>
    <w:rPr>
      <w:sz w:val="24"/>
      <w:szCs w:val="24"/>
      <w:shd w:val="clear" w:color="auto" w:fill="FFFFFF"/>
    </w:rPr>
  </w:style>
  <w:style w:type="paragraph" w:customStyle="1" w:styleId="26">
    <w:name w:val="Основной текст2"/>
    <w:basedOn w:val="a1"/>
    <w:link w:val="afe"/>
    <w:rsid w:val="00014CD1"/>
    <w:pPr>
      <w:shd w:val="clear" w:color="auto" w:fill="FFFFFF"/>
      <w:spacing w:before="120" w:after="120" w:line="0" w:lineRule="atLeast"/>
    </w:pPr>
  </w:style>
  <w:style w:type="character" w:customStyle="1" w:styleId="50">
    <w:name w:val="Заголовок 5 Знак"/>
    <w:basedOn w:val="a2"/>
    <w:link w:val="5"/>
    <w:uiPriority w:val="9"/>
    <w:semiHidden/>
    <w:rsid w:val="00B713EB"/>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B713EB"/>
    <w:rPr>
      <w:rFonts w:asciiTheme="majorHAnsi" w:eastAsiaTheme="majorEastAsia" w:hAnsiTheme="majorHAnsi" w:cstheme="majorBidi"/>
      <w:color w:val="244061" w:themeColor="accent1" w:themeShade="80"/>
      <w:sz w:val="22"/>
      <w:szCs w:val="22"/>
      <w:lang w:eastAsia="en-US"/>
    </w:rPr>
  </w:style>
  <w:style w:type="character" w:customStyle="1" w:styleId="70">
    <w:name w:val="Заголовок 7 Знак"/>
    <w:basedOn w:val="a2"/>
    <w:link w:val="7"/>
    <w:rsid w:val="00B713EB"/>
    <w:rPr>
      <w:rFonts w:asciiTheme="majorHAnsi" w:eastAsiaTheme="majorEastAsia" w:hAnsiTheme="majorHAnsi" w:cstheme="majorBidi"/>
      <w:i/>
      <w:iCs/>
      <w:color w:val="244061" w:themeColor="accent1" w:themeShade="80"/>
      <w:sz w:val="22"/>
      <w:szCs w:val="22"/>
      <w:lang w:eastAsia="en-US"/>
    </w:rPr>
  </w:style>
  <w:style w:type="character" w:customStyle="1" w:styleId="80">
    <w:name w:val="Заголовок 8 Знак"/>
    <w:basedOn w:val="a2"/>
    <w:link w:val="8"/>
    <w:uiPriority w:val="9"/>
    <w:semiHidden/>
    <w:rsid w:val="00B713EB"/>
    <w:rPr>
      <w:rFonts w:asciiTheme="majorHAnsi" w:eastAsiaTheme="majorEastAsia" w:hAnsiTheme="majorHAnsi" w:cstheme="majorBidi"/>
      <w:color w:val="262626" w:themeColor="text1" w:themeTint="D9"/>
      <w:sz w:val="21"/>
      <w:szCs w:val="21"/>
      <w:lang w:eastAsia="en-US"/>
    </w:rPr>
  </w:style>
  <w:style w:type="character" w:customStyle="1" w:styleId="90">
    <w:name w:val="Заголовок 9 Знак"/>
    <w:basedOn w:val="a2"/>
    <w:link w:val="9"/>
    <w:uiPriority w:val="9"/>
    <w:semiHidden/>
    <w:rsid w:val="00B713EB"/>
    <w:rPr>
      <w:rFonts w:asciiTheme="majorHAnsi" w:eastAsiaTheme="majorEastAsia" w:hAnsiTheme="majorHAnsi" w:cstheme="majorBidi"/>
      <w:i/>
      <w:iCs/>
      <w:color w:val="262626" w:themeColor="text1" w:themeTint="D9"/>
      <w:sz w:val="21"/>
      <w:szCs w:val="21"/>
      <w:lang w:eastAsia="en-US"/>
    </w:rPr>
  </w:style>
  <w:style w:type="character" w:styleId="aff">
    <w:name w:val="Subtle Reference"/>
    <w:basedOn w:val="a2"/>
    <w:uiPriority w:val="31"/>
    <w:qFormat/>
    <w:rsid w:val="00B713EB"/>
    <w:rPr>
      <w:smallCaps/>
      <w:color w:val="404040" w:themeColor="text1" w:themeTint="BF"/>
    </w:rPr>
  </w:style>
  <w:style w:type="paragraph" w:styleId="aff0">
    <w:name w:val="caption"/>
    <w:basedOn w:val="a1"/>
    <w:next w:val="a1"/>
    <w:uiPriority w:val="35"/>
    <w:unhideWhenUsed/>
    <w:qFormat/>
    <w:rsid w:val="00B713EB"/>
    <w:pPr>
      <w:spacing w:after="200"/>
    </w:pPr>
    <w:rPr>
      <w:rFonts w:asciiTheme="minorHAnsi" w:eastAsiaTheme="minorEastAsia" w:hAnsiTheme="minorHAnsi" w:cstheme="minorBidi"/>
      <w:i/>
      <w:iCs/>
      <w:color w:val="1F497D" w:themeColor="text2"/>
      <w:sz w:val="18"/>
      <w:szCs w:val="18"/>
      <w:lang w:eastAsia="en-US"/>
    </w:rPr>
  </w:style>
  <w:style w:type="paragraph" w:styleId="aff1">
    <w:name w:val="Subtitle"/>
    <w:basedOn w:val="a1"/>
    <w:next w:val="a1"/>
    <w:link w:val="aff2"/>
    <w:uiPriority w:val="11"/>
    <w:qFormat/>
    <w:rsid w:val="00B713EB"/>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f2">
    <w:name w:val="Подзаголовок Знак"/>
    <w:basedOn w:val="a2"/>
    <w:link w:val="aff1"/>
    <w:uiPriority w:val="11"/>
    <w:rsid w:val="00B713EB"/>
    <w:rPr>
      <w:rFonts w:asciiTheme="minorHAnsi" w:eastAsiaTheme="minorEastAsia" w:hAnsiTheme="minorHAnsi" w:cstheme="minorBidi"/>
      <w:color w:val="5A5A5A" w:themeColor="text1" w:themeTint="A5"/>
      <w:spacing w:val="15"/>
      <w:sz w:val="22"/>
      <w:szCs w:val="22"/>
      <w:lang w:eastAsia="en-US"/>
    </w:rPr>
  </w:style>
  <w:style w:type="character" w:styleId="aff3">
    <w:name w:val="Emphasis"/>
    <w:basedOn w:val="a2"/>
    <w:uiPriority w:val="20"/>
    <w:qFormat/>
    <w:rsid w:val="00B713EB"/>
    <w:rPr>
      <w:i/>
      <w:iCs/>
      <w:color w:val="auto"/>
    </w:rPr>
  </w:style>
  <w:style w:type="paragraph" w:styleId="27">
    <w:name w:val="Quote"/>
    <w:basedOn w:val="a1"/>
    <w:next w:val="a1"/>
    <w:link w:val="28"/>
    <w:uiPriority w:val="29"/>
    <w:qFormat/>
    <w:rsid w:val="00B713EB"/>
    <w:pPr>
      <w:spacing w:before="200" w:after="160" w:line="259" w:lineRule="auto"/>
      <w:ind w:left="864" w:right="864"/>
    </w:pPr>
    <w:rPr>
      <w:rFonts w:asciiTheme="minorHAnsi" w:eastAsiaTheme="minorEastAsia" w:hAnsiTheme="minorHAnsi" w:cstheme="minorBidi"/>
      <w:i/>
      <w:iCs/>
      <w:color w:val="404040" w:themeColor="text1" w:themeTint="BF"/>
      <w:sz w:val="22"/>
      <w:szCs w:val="22"/>
      <w:lang w:eastAsia="en-US"/>
    </w:rPr>
  </w:style>
  <w:style w:type="character" w:customStyle="1" w:styleId="28">
    <w:name w:val="Цитата 2 Знак"/>
    <w:basedOn w:val="a2"/>
    <w:link w:val="27"/>
    <w:uiPriority w:val="29"/>
    <w:rsid w:val="00B713EB"/>
    <w:rPr>
      <w:rFonts w:asciiTheme="minorHAnsi" w:eastAsiaTheme="minorEastAsia" w:hAnsiTheme="minorHAnsi" w:cstheme="minorBidi"/>
      <w:i/>
      <w:iCs/>
      <w:color w:val="404040" w:themeColor="text1" w:themeTint="BF"/>
      <w:sz w:val="22"/>
      <w:szCs w:val="22"/>
      <w:lang w:eastAsia="en-US"/>
    </w:rPr>
  </w:style>
  <w:style w:type="paragraph" w:styleId="aff4">
    <w:name w:val="Intense Quote"/>
    <w:basedOn w:val="a1"/>
    <w:next w:val="a1"/>
    <w:link w:val="aff5"/>
    <w:uiPriority w:val="30"/>
    <w:qFormat/>
    <w:rsid w:val="00B713EB"/>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EastAsia" w:hAnsiTheme="minorHAnsi" w:cstheme="minorBidi"/>
      <w:i/>
      <w:iCs/>
      <w:color w:val="4F81BD" w:themeColor="accent1"/>
      <w:sz w:val="22"/>
      <w:szCs w:val="22"/>
      <w:lang w:eastAsia="en-US"/>
    </w:rPr>
  </w:style>
  <w:style w:type="character" w:customStyle="1" w:styleId="aff5">
    <w:name w:val="Выделенная цитата Знак"/>
    <w:basedOn w:val="a2"/>
    <w:link w:val="aff4"/>
    <w:uiPriority w:val="30"/>
    <w:rsid w:val="00B713EB"/>
    <w:rPr>
      <w:rFonts w:asciiTheme="minorHAnsi" w:eastAsiaTheme="minorEastAsia" w:hAnsiTheme="minorHAnsi" w:cstheme="minorBidi"/>
      <w:i/>
      <w:iCs/>
      <w:color w:val="4F81BD" w:themeColor="accent1"/>
      <w:sz w:val="22"/>
      <w:szCs w:val="22"/>
      <w:lang w:eastAsia="en-US"/>
    </w:rPr>
  </w:style>
  <w:style w:type="character" w:styleId="aff6">
    <w:name w:val="Subtle Emphasis"/>
    <w:basedOn w:val="a2"/>
    <w:uiPriority w:val="19"/>
    <w:qFormat/>
    <w:rsid w:val="00B713EB"/>
    <w:rPr>
      <w:i/>
      <w:iCs/>
      <w:color w:val="404040" w:themeColor="text1" w:themeTint="BF"/>
    </w:rPr>
  </w:style>
  <w:style w:type="character" w:styleId="aff7">
    <w:name w:val="Intense Emphasis"/>
    <w:basedOn w:val="a2"/>
    <w:uiPriority w:val="21"/>
    <w:qFormat/>
    <w:rsid w:val="00B713EB"/>
    <w:rPr>
      <w:i/>
      <w:iCs/>
      <w:color w:val="4F81BD" w:themeColor="accent1"/>
    </w:rPr>
  </w:style>
  <w:style w:type="character" w:styleId="aff8">
    <w:name w:val="Intense Reference"/>
    <w:basedOn w:val="a2"/>
    <w:uiPriority w:val="32"/>
    <w:qFormat/>
    <w:rsid w:val="00B713EB"/>
    <w:rPr>
      <w:b/>
      <w:bCs/>
      <w:smallCaps/>
      <w:color w:val="4F81BD" w:themeColor="accent1"/>
      <w:spacing w:val="5"/>
    </w:rPr>
  </w:style>
  <w:style w:type="character" w:styleId="aff9">
    <w:name w:val="Book Title"/>
    <w:basedOn w:val="a2"/>
    <w:uiPriority w:val="33"/>
    <w:qFormat/>
    <w:rsid w:val="00B713EB"/>
    <w:rPr>
      <w:b/>
      <w:bCs/>
      <w:i/>
      <w:iCs/>
      <w:spacing w:val="5"/>
    </w:rPr>
  </w:style>
  <w:style w:type="paragraph" w:styleId="affa">
    <w:name w:val="TOC Heading"/>
    <w:basedOn w:val="11"/>
    <w:next w:val="a1"/>
    <w:uiPriority w:val="39"/>
    <w:semiHidden/>
    <w:unhideWhenUsed/>
    <w:qFormat/>
    <w:rsid w:val="00B713E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eastAsia="en-US"/>
    </w:rPr>
  </w:style>
  <w:style w:type="paragraph" w:customStyle="1" w:styleId="xfmc1">
    <w:name w:val="xfmc1"/>
    <w:basedOn w:val="a1"/>
    <w:uiPriority w:val="99"/>
    <w:rsid w:val="00B713EB"/>
    <w:pPr>
      <w:spacing w:before="100" w:beforeAutospacing="1" w:after="100" w:afterAutospacing="1"/>
    </w:pPr>
    <w:rPr>
      <w:rFonts w:eastAsia="Calibri"/>
    </w:rPr>
  </w:style>
  <w:style w:type="character" w:customStyle="1" w:styleId="37">
    <w:name w:val="Основной текст (3)_"/>
    <w:rsid w:val="00B713EB"/>
    <w:rPr>
      <w:rFonts w:ascii="Times New Roman" w:eastAsia="Times New Roman" w:hAnsi="Times New Roman" w:cs="Times New Roman"/>
      <w:b/>
      <w:bCs/>
      <w:i w:val="0"/>
      <w:iCs w:val="0"/>
      <w:smallCaps w:val="0"/>
      <w:strike w:val="0"/>
      <w:u w:val="none"/>
    </w:rPr>
  </w:style>
  <w:style w:type="character" w:customStyle="1" w:styleId="38">
    <w:name w:val="Основной текст (3)"/>
    <w:rsid w:val="00B713E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9">
    <w:name w:val="Основной текст (2)"/>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9">
    <w:name w:val="Основной текст (3) + Не полужирный"/>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a">
    <w:name w:val="Основной текст (2)_"/>
    <w:rsid w:val="00B713EB"/>
    <w:rPr>
      <w:rFonts w:ascii="Times New Roman" w:eastAsia="Times New Roman" w:hAnsi="Times New Roman" w:cs="Times New Roman"/>
      <w:b w:val="0"/>
      <w:bCs w:val="0"/>
      <w:i w:val="0"/>
      <w:iCs w:val="0"/>
      <w:smallCaps w:val="0"/>
      <w:strike w:val="0"/>
      <w:u w:val="none"/>
    </w:rPr>
  </w:style>
  <w:style w:type="paragraph" w:customStyle="1" w:styleId="18">
    <w:name w:val="Название объекта1"/>
    <w:basedOn w:val="a1"/>
    <w:next w:val="a1"/>
    <w:rsid w:val="00B713EB"/>
    <w:pPr>
      <w:suppressAutoHyphens/>
      <w:spacing w:after="120"/>
      <w:jc w:val="center"/>
    </w:pPr>
    <w:rPr>
      <w:b/>
      <w:i/>
      <w:sz w:val="22"/>
      <w:szCs w:val="20"/>
      <w:lang w:val="uk-UA" w:eastAsia="ar-SA"/>
    </w:rPr>
  </w:style>
  <w:style w:type="paragraph" w:customStyle="1" w:styleId="220">
    <w:name w:val="Основной текст 22"/>
    <w:basedOn w:val="a1"/>
    <w:rsid w:val="00B713EB"/>
    <w:pPr>
      <w:suppressAutoHyphens/>
    </w:pPr>
    <w:rPr>
      <w:szCs w:val="20"/>
      <w:lang w:val="uk-UA" w:eastAsia="ar-SA"/>
    </w:rPr>
  </w:style>
  <w:style w:type="character" w:customStyle="1" w:styleId="ListParagraphChar">
    <w:name w:val="List Paragraph Char"/>
    <w:link w:val="15"/>
    <w:locked/>
    <w:rsid w:val="00B713EB"/>
    <w:rPr>
      <w:rFonts w:eastAsia="Calibri"/>
      <w:sz w:val="24"/>
      <w:szCs w:val="24"/>
    </w:rPr>
  </w:style>
  <w:style w:type="paragraph" w:customStyle="1" w:styleId="Default">
    <w:name w:val="Default"/>
    <w:rsid w:val="00B713EB"/>
    <w:pPr>
      <w:widowControl w:val="0"/>
      <w:suppressAutoHyphens/>
      <w:autoSpaceDE w:val="0"/>
    </w:pPr>
    <w:rPr>
      <w:rFonts w:ascii="Verdana" w:eastAsia="Verdana" w:hAnsi="Verdana" w:cs="Verdana"/>
      <w:color w:val="000000"/>
      <w:sz w:val="24"/>
      <w:szCs w:val="24"/>
      <w:lang w:eastAsia="ar-SA"/>
    </w:rPr>
  </w:style>
  <w:style w:type="character" w:customStyle="1" w:styleId="FontStyle20">
    <w:name w:val="Font Style20"/>
    <w:rsid w:val="00B713EB"/>
    <w:rPr>
      <w:rFonts w:ascii="Times New Roman" w:hAnsi="Times New Roman" w:cs="Times New Roman"/>
      <w:sz w:val="20"/>
      <w:szCs w:val="20"/>
    </w:rPr>
  </w:style>
  <w:style w:type="character" w:customStyle="1" w:styleId="FontStyle15">
    <w:name w:val="Font Style15"/>
    <w:rsid w:val="00B713EB"/>
    <w:rPr>
      <w:rFonts w:ascii="Times New Roman" w:hAnsi="Times New Roman" w:cs="Times New Roman"/>
      <w:sz w:val="22"/>
      <w:szCs w:val="22"/>
    </w:rPr>
  </w:style>
  <w:style w:type="character" w:customStyle="1" w:styleId="FontStyle13">
    <w:name w:val="Font Style13"/>
    <w:rsid w:val="00B713EB"/>
    <w:rPr>
      <w:rFonts w:ascii="Times New Roman" w:hAnsi="Times New Roman" w:cs="Times New Roman"/>
      <w:b/>
      <w:bCs/>
      <w:i/>
      <w:iCs/>
      <w:sz w:val="22"/>
      <w:szCs w:val="22"/>
    </w:rPr>
  </w:style>
  <w:style w:type="character" w:customStyle="1" w:styleId="FontStyle11">
    <w:name w:val="Font Style11"/>
    <w:rsid w:val="00B713EB"/>
    <w:rPr>
      <w:rFonts w:ascii="Garamond" w:hAnsi="Garamond" w:cs="Garamond"/>
      <w:b/>
      <w:bCs/>
      <w:i/>
      <w:iCs/>
      <w:sz w:val="30"/>
      <w:szCs w:val="30"/>
    </w:rPr>
  </w:style>
  <w:style w:type="paragraph" w:customStyle="1" w:styleId="Style1">
    <w:name w:val="Style1"/>
    <w:basedOn w:val="a1"/>
    <w:rsid w:val="00B713EB"/>
    <w:pPr>
      <w:widowControl w:val="0"/>
      <w:suppressAutoHyphens/>
      <w:autoSpaceDE w:val="0"/>
    </w:pPr>
    <w:rPr>
      <w:lang w:val="uk-UA" w:eastAsia="ar-SA"/>
    </w:rPr>
  </w:style>
  <w:style w:type="paragraph" w:customStyle="1" w:styleId="affb">
    <w:name w:val="_номер+)"/>
    <w:basedOn w:val="a1"/>
    <w:rsid w:val="00B713EB"/>
    <w:pPr>
      <w:suppressAutoHyphens/>
    </w:pPr>
    <w:rPr>
      <w:lang w:val="uk-UA" w:eastAsia="ar-SA"/>
    </w:rPr>
  </w:style>
  <w:style w:type="character" w:customStyle="1" w:styleId="2b">
    <w:name w:val="Заголовок №2_"/>
    <w:link w:val="2c"/>
    <w:locked/>
    <w:rsid w:val="00B713EB"/>
    <w:rPr>
      <w:b/>
      <w:bCs/>
      <w:shd w:val="clear" w:color="auto" w:fill="FFFFFF"/>
    </w:rPr>
  </w:style>
  <w:style w:type="paragraph" w:customStyle="1" w:styleId="2c">
    <w:name w:val="Заголовок №2"/>
    <w:basedOn w:val="a1"/>
    <w:link w:val="2b"/>
    <w:rsid w:val="00B713EB"/>
    <w:pPr>
      <w:shd w:val="clear" w:color="auto" w:fill="FFFFFF"/>
      <w:spacing w:before="300" w:after="60" w:line="240" w:lineRule="atLeast"/>
      <w:outlineLvl w:val="1"/>
    </w:pPr>
    <w:rPr>
      <w:b/>
      <w:bCs/>
      <w:sz w:val="20"/>
      <w:szCs w:val="20"/>
    </w:rPr>
  </w:style>
  <w:style w:type="character" w:customStyle="1" w:styleId="HTML1">
    <w:name w:val="Стандартный HTML Знак1"/>
    <w:rsid w:val="00B713EB"/>
    <w:rPr>
      <w:rFonts w:ascii="Courier New" w:hAnsi="Courier New" w:cs="Mangal"/>
      <w:color w:val="00000A"/>
      <w:sz w:val="20"/>
      <w:szCs w:val="18"/>
      <w:lang w:val="uk-UA" w:eastAsia="zh-CN" w:bidi="hi-IN"/>
    </w:rPr>
  </w:style>
  <w:style w:type="paragraph" w:styleId="2d">
    <w:name w:val="List 2"/>
    <w:basedOn w:val="a1"/>
    <w:uiPriority w:val="99"/>
    <w:unhideWhenUsed/>
    <w:rsid w:val="00B713EB"/>
    <w:pPr>
      <w:suppressAutoHyphens/>
      <w:ind w:left="566" w:hanging="283"/>
      <w:contextualSpacing/>
    </w:pPr>
    <w:rPr>
      <w:rFonts w:cs="Tahoma"/>
      <w:sz w:val="20"/>
      <w:szCs w:val="20"/>
      <w:lang w:eastAsia="zh-CN"/>
    </w:rPr>
  </w:style>
  <w:style w:type="character" w:customStyle="1" w:styleId="3a">
    <w:name w:val="Основний текст (3)_"/>
    <w:link w:val="3b"/>
    <w:rsid w:val="00FE5A37"/>
    <w:rPr>
      <w:spacing w:val="2"/>
      <w:sz w:val="19"/>
      <w:szCs w:val="19"/>
      <w:shd w:val="clear" w:color="auto" w:fill="FFFFFF"/>
    </w:rPr>
  </w:style>
  <w:style w:type="character" w:customStyle="1" w:styleId="affc">
    <w:name w:val="Основний текст_"/>
    <w:link w:val="19"/>
    <w:rsid w:val="00FE5A37"/>
    <w:rPr>
      <w:spacing w:val="4"/>
      <w:sz w:val="19"/>
      <w:szCs w:val="19"/>
      <w:shd w:val="clear" w:color="auto" w:fill="FFFFFF"/>
    </w:rPr>
  </w:style>
  <w:style w:type="character" w:customStyle="1" w:styleId="affd">
    <w:name w:val="Основний текст + Напівжирний;Курсив"/>
    <w:rsid w:val="00FE5A37"/>
    <w:rPr>
      <w:rFonts w:ascii="Times New Roman" w:eastAsia="Times New Roman" w:hAnsi="Times New Roman" w:cs="Times New Roman"/>
      <w:b/>
      <w:bCs/>
      <w:i/>
      <w:iCs/>
      <w:spacing w:val="0"/>
      <w:sz w:val="19"/>
      <w:szCs w:val="19"/>
      <w:shd w:val="clear" w:color="auto" w:fill="FFFFFF"/>
    </w:rPr>
  </w:style>
  <w:style w:type="paragraph" w:customStyle="1" w:styleId="3b">
    <w:name w:val="Основний текст (3)"/>
    <w:basedOn w:val="a1"/>
    <w:link w:val="3a"/>
    <w:rsid w:val="00FE5A37"/>
    <w:pPr>
      <w:shd w:val="clear" w:color="auto" w:fill="FFFFFF"/>
      <w:spacing w:before="180" w:after="300" w:line="0" w:lineRule="atLeast"/>
      <w:jc w:val="center"/>
    </w:pPr>
    <w:rPr>
      <w:spacing w:val="2"/>
      <w:sz w:val="19"/>
      <w:szCs w:val="19"/>
    </w:rPr>
  </w:style>
  <w:style w:type="paragraph" w:customStyle="1" w:styleId="19">
    <w:name w:val="Основний текст1"/>
    <w:basedOn w:val="a1"/>
    <w:link w:val="affc"/>
    <w:rsid w:val="00FE5A37"/>
    <w:pPr>
      <w:shd w:val="clear" w:color="auto" w:fill="FFFFFF"/>
      <w:spacing w:before="240" w:after="240" w:line="0" w:lineRule="atLeast"/>
      <w:jc w:val="both"/>
    </w:pPr>
    <w:rPr>
      <w:spacing w:val="4"/>
      <w:sz w:val="19"/>
      <w:szCs w:val="19"/>
    </w:rPr>
  </w:style>
  <w:style w:type="character" w:customStyle="1" w:styleId="10pt">
    <w:name w:val="Основний текст + 10 pt;Напівжирний"/>
    <w:rsid w:val="00FE5A37"/>
    <w:rPr>
      <w:rFonts w:ascii="Times New Roman" w:eastAsia="Times New Roman" w:hAnsi="Times New Roman" w:cs="Times New Roman"/>
      <w:b/>
      <w:bCs/>
      <w:i w:val="0"/>
      <w:iCs w:val="0"/>
      <w:smallCaps w:val="0"/>
      <w:strike w:val="0"/>
      <w:spacing w:val="1"/>
      <w:sz w:val="18"/>
      <w:szCs w:val="18"/>
      <w:shd w:val="clear" w:color="auto" w:fill="FFFFFF"/>
    </w:rPr>
  </w:style>
  <w:style w:type="character" w:customStyle="1" w:styleId="81">
    <w:name w:val="Основний текст (8)_"/>
    <w:rsid w:val="00FE5A37"/>
    <w:rPr>
      <w:rFonts w:ascii="Times New Roman" w:eastAsia="Times New Roman" w:hAnsi="Times New Roman" w:cs="Times New Roman"/>
      <w:b w:val="0"/>
      <w:bCs w:val="0"/>
      <w:i w:val="0"/>
      <w:iCs w:val="0"/>
      <w:smallCaps w:val="0"/>
      <w:strike w:val="0"/>
      <w:spacing w:val="1"/>
      <w:sz w:val="20"/>
      <w:szCs w:val="20"/>
    </w:rPr>
  </w:style>
  <w:style w:type="character" w:customStyle="1" w:styleId="82">
    <w:name w:val="Основний текст (8)"/>
    <w:rsid w:val="00FE5A37"/>
    <w:rPr>
      <w:rFonts w:ascii="Times New Roman" w:eastAsia="Times New Roman" w:hAnsi="Times New Roman" w:cs="Times New Roman"/>
      <w:b w:val="0"/>
      <w:bCs w:val="0"/>
      <w:i w:val="0"/>
      <w:iCs w:val="0"/>
      <w:smallCaps w:val="0"/>
      <w:strike w:val="0"/>
      <w:spacing w:val="1"/>
      <w:sz w:val="20"/>
      <w:szCs w:val="20"/>
      <w:u w:val="single"/>
    </w:rPr>
  </w:style>
  <w:style w:type="character" w:customStyle="1" w:styleId="FontStyle47">
    <w:name w:val="Font Style47"/>
    <w:uiPriority w:val="99"/>
    <w:rsid w:val="00FE5A37"/>
    <w:rPr>
      <w:rFonts w:ascii="Times New Roman" w:hAnsi="Times New Roman" w:cs="Times New Roman"/>
      <w:b/>
      <w:bCs/>
      <w:sz w:val="20"/>
      <w:szCs w:val="20"/>
    </w:rPr>
  </w:style>
  <w:style w:type="character" w:customStyle="1" w:styleId="FontStyle31">
    <w:name w:val="Font Style31"/>
    <w:rsid w:val="00FE5A37"/>
    <w:rPr>
      <w:rFonts w:ascii="Times New Roman" w:hAnsi="Times New Roman" w:cs="Times New Roman" w:hint="default"/>
      <w:sz w:val="24"/>
      <w:szCs w:val="24"/>
    </w:rPr>
  </w:style>
  <w:style w:type="paragraph" w:customStyle="1" w:styleId="1a">
    <w:name w:val="Основной текст1"/>
    <w:basedOn w:val="a1"/>
    <w:rsid w:val="00FE5A37"/>
    <w:pPr>
      <w:shd w:val="clear" w:color="auto" w:fill="FFFFFF"/>
      <w:spacing w:line="0" w:lineRule="atLeast"/>
    </w:pPr>
    <w:rPr>
      <w:sz w:val="25"/>
      <w:szCs w:val="25"/>
      <w:lang w:val="uk-UA" w:eastAsia="en-US"/>
    </w:rPr>
  </w:style>
  <w:style w:type="paragraph" w:customStyle="1" w:styleId="Style10">
    <w:name w:val="Style10"/>
    <w:basedOn w:val="a1"/>
    <w:uiPriority w:val="99"/>
    <w:rsid w:val="00FE5A37"/>
    <w:pPr>
      <w:widowControl w:val="0"/>
      <w:autoSpaceDE w:val="0"/>
      <w:autoSpaceDN w:val="0"/>
      <w:adjustRightInd w:val="0"/>
      <w:jc w:val="center"/>
    </w:pPr>
  </w:style>
  <w:style w:type="character" w:customStyle="1" w:styleId="FontStyle61">
    <w:name w:val="Font Style61"/>
    <w:uiPriority w:val="99"/>
    <w:rsid w:val="00FE5A37"/>
    <w:rPr>
      <w:rFonts w:ascii="Times New Roman" w:hAnsi="Times New Roman" w:cs="Times New Roman"/>
      <w:sz w:val="20"/>
      <w:szCs w:val="20"/>
    </w:rPr>
  </w:style>
  <w:style w:type="character" w:customStyle="1" w:styleId="1b">
    <w:name w:val="Основной шрифт абзаца1"/>
    <w:rsid w:val="00FE5A37"/>
  </w:style>
  <w:style w:type="character" w:customStyle="1" w:styleId="FontStyle43">
    <w:name w:val="Font Style43"/>
    <w:rsid w:val="00FE5A37"/>
    <w:rPr>
      <w:rFonts w:ascii="Times New Roman" w:hAnsi="Times New Roman" w:cs="Times New Roman" w:hint="default"/>
      <w:sz w:val="22"/>
      <w:szCs w:val="22"/>
    </w:rPr>
  </w:style>
  <w:style w:type="character" w:customStyle="1" w:styleId="1310pt">
    <w:name w:val="Основной текст (13) + 10 pt"/>
    <w:uiPriority w:val="99"/>
    <w:rsid w:val="00FE5A37"/>
    <w:rPr>
      <w:rFonts w:ascii="Times New Roman" w:eastAsia="Times New Roman" w:hAnsi="Times New Roman" w:cs="Times New Roman" w:hint="default"/>
      <w:color w:val="000000"/>
      <w:spacing w:val="0"/>
      <w:w w:val="100"/>
      <w:position w:val="0"/>
      <w:sz w:val="20"/>
      <w:szCs w:val="20"/>
      <w:shd w:val="clear" w:color="auto" w:fill="FFFFFF"/>
      <w:lang w:val="uk-UA"/>
    </w:rPr>
  </w:style>
  <w:style w:type="paragraph" w:customStyle="1" w:styleId="2e">
    <w:name w:val="Обычный2"/>
    <w:rsid w:val="00FE5A37"/>
    <w:pPr>
      <w:spacing w:line="276" w:lineRule="auto"/>
    </w:pPr>
    <w:rPr>
      <w:rFonts w:ascii="Arial" w:eastAsia="Arial" w:hAnsi="Arial" w:cs="Arial"/>
      <w:color w:val="000000"/>
      <w:sz w:val="22"/>
    </w:rPr>
  </w:style>
  <w:style w:type="character" w:customStyle="1" w:styleId="FontStyle40">
    <w:name w:val="Font Style40"/>
    <w:uiPriority w:val="99"/>
    <w:rsid w:val="00FE5A37"/>
    <w:rPr>
      <w:rFonts w:ascii="Times New Roman" w:hAnsi="Times New Roman" w:cs="Times New Roman"/>
      <w:b/>
      <w:bCs/>
      <w:sz w:val="20"/>
      <w:szCs w:val="20"/>
    </w:rPr>
  </w:style>
  <w:style w:type="character" w:customStyle="1" w:styleId="UnresolvedMention">
    <w:name w:val="Unresolved Mention"/>
    <w:uiPriority w:val="99"/>
    <w:semiHidden/>
    <w:unhideWhenUsed/>
    <w:rsid w:val="00FE5A37"/>
    <w:rPr>
      <w:color w:val="605E5C"/>
      <w:shd w:val="clear" w:color="auto" w:fill="E1DFDD"/>
    </w:rPr>
  </w:style>
  <w:style w:type="paragraph" w:customStyle="1" w:styleId="a40">
    <w:name w:val="a4"/>
    <w:basedOn w:val="a1"/>
    <w:rsid w:val="00FE5A37"/>
    <w:pPr>
      <w:spacing w:before="100" w:beforeAutospacing="1" w:after="100" w:afterAutospacing="1"/>
    </w:pPr>
    <w:rPr>
      <w:lang w:val="uk-UA"/>
    </w:rPr>
  </w:style>
  <w:style w:type="paragraph" w:customStyle="1" w:styleId="affe">
    <w:name w:val="Нормальний текст"/>
    <w:basedOn w:val="a1"/>
    <w:link w:val="afff"/>
    <w:qFormat/>
    <w:rsid w:val="00FE5A37"/>
    <w:pPr>
      <w:suppressAutoHyphens/>
      <w:spacing w:before="120"/>
      <w:ind w:firstLine="567"/>
    </w:pPr>
    <w:rPr>
      <w:rFonts w:ascii="Antiqua" w:hAnsi="Antiqua"/>
      <w:sz w:val="26"/>
      <w:szCs w:val="22"/>
      <w:lang w:val="uk-UA" w:eastAsia="en-US"/>
    </w:rPr>
  </w:style>
  <w:style w:type="numbering" w:customStyle="1" w:styleId="1">
    <w:name w:val="Текущий список1"/>
    <w:rsid w:val="00FE5A37"/>
    <w:pPr>
      <w:numPr>
        <w:numId w:val="10"/>
      </w:numPr>
    </w:pPr>
  </w:style>
  <w:style w:type="character" w:customStyle="1" w:styleId="afff">
    <w:name w:val="Нормальний текст Знак"/>
    <w:link w:val="affe"/>
    <w:rsid w:val="00BC3B6A"/>
    <w:rPr>
      <w:rFonts w:ascii="Antiqua" w:hAnsi="Antiqua"/>
      <w:sz w:val="26"/>
      <w:szCs w:val="22"/>
      <w:lang w:val="uk-UA" w:eastAsia="en-US"/>
    </w:rPr>
  </w:style>
  <w:style w:type="character" w:styleId="afff0">
    <w:name w:val="annotation reference"/>
    <w:uiPriority w:val="99"/>
    <w:semiHidden/>
    <w:unhideWhenUsed/>
    <w:rsid w:val="00BC3B6A"/>
    <w:rPr>
      <w:sz w:val="16"/>
      <w:szCs w:val="16"/>
    </w:rPr>
  </w:style>
  <w:style w:type="paragraph" w:styleId="afff1">
    <w:name w:val="annotation text"/>
    <w:basedOn w:val="a1"/>
    <w:link w:val="afff2"/>
    <w:uiPriority w:val="99"/>
    <w:semiHidden/>
    <w:unhideWhenUsed/>
    <w:rsid w:val="00BC3B6A"/>
    <w:pPr>
      <w:spacing w:after="200"/>
    </w:pPr>
    <w:rPr>
      <w:rFonts w:ascii="Calibri" w:eastAsia="Calibri" w:hAnsi="Calibri"/>
      <w:sz w:val="20"/>
      <w:szCs w:val="20"/>
      <w:lang w:val="uk-UA" w:eastAsia="en-US"/>
    </w:rPr>
  </w:style>
  <w:style w:type="character" w:customStyle="1" w:styleId="afff2">
    <w:name w:val="Текст примечания Знак"/>
    <w:basedOn w:val="a2"/>
    <w:link w:val="afff1"/>
    <w:uiPriority w:val="99"/>
    <w:semiHidden/>
    <w:rsid w:val="00BC3B6A"/>
    <w:rPr>
      <w:rFonts w:ascii="Calibri" w:eastAsia="Calibri" w:hAnsi="Calibri"/>
      <w:lang w:val="uk-UA" w:eastAsia="en-US"/>
    </w:rPr>
  </w:style>
  <w:style w:type="paragraph" w:styleId="afff3">
    <w:name w:val="annotation subject"/>
    <w:basedOn w:val="afff1"/>
    <w:next w:val="afff1"/>
    <w:link w:val="afff4"/>
    <w:uiPriority w:val="99"/>
    <w:semiHidden/>
    <w:unhideWhenUsed/>
    <w:rsid w:val="00BC3B6A"/>
    <w:rPr>
      <w:b/>
      <w:bCs/>
    </w:rPr>
  </w:style>
  <w:style w:type="character" w:customStyle="1" w:styleId="afff4">
    <w:name w:val="Тема примечания Знак"/>
    <w:basedOn w:val="afff2"/>
    <w:link w:val="afff3"/>
    <w:uiPriority w:val="99"/>
    <w:semiHidden/>
    <w:rsid w:val="00BC3B6A"/>
    <w:rPr>
      <w:rFonts w:ascii="Calibri" w:eastAsia="Calibri" w:hAnsi="Calibri"/>
      <w:b/>
      <w:bCs/>
      <w:lang w:val="uk-UA" w:eastAsia="en-US"/>
    </w:rPr>
  </w:style>
  <w:style w:type="paragraph" w:styleId="afff5">
    <w:name w:val="Revision"/>
    <w:hidden/>
    <w:uiPriority w:val="99"/>
    <w:semiHidden/>
    <w:rsid w:val="00BC3B6A"/>
    <w:rPr>
      <w:rFonts w:ascii="Calibri" w:eastAsia="Calibri" w:hAnsi="Calibri"/>
      <w:sz w:val="22"/>
      <w:szCs w:val="22"/>
      <w:lang w:val="uk-UA" w:eastAsia="en-US"/>
    </w:rPr>
  </w:style>
  <w:style w:type="numbering" w:customStyle="1" w:styleId="10">
    <w:name w:val="Стиль1"/>
    <w:uiPriority w:val="99"/>
    <w:rsid w:val="00DC7042"/>
    <w:pPr>
      <w:numPr>
        <w:numId w:val="22"/>
      </w:numPr>
    </w:pPr>
  </w:style>
  <w:style w:type="paragraph" w:styleId="afff6">
    <w:name w:val="footnote text"/>
    <w:basedOn w:val="a1"/>
    <w:link w:val="afff7"/>
    <w:uiPriority w:val="99"/>
    <w:semiHidden/>
    <w:unhideWhenUsed/>
    <w:rsid w:val="00DC7042"/>
    <w:rPr>
      <w:rFonts w:asciiTheme="minorHAnsi" w:eastAsiaTheme="minorHAnsi" w:hAnsiTheme="minorHAnsi" w:cstheme="minorBidi"/>
      <w:sz w:val="20"/>
      <w:szCs w:val="20"/>
      <w:lang w:val="uk-UA" w:eastAsia="en-US"/>
    </w:rPr>
  </w:style>
  <w:style w:type="character" w:customStyle="1" w:styleId="afff7">
    <w:name w:val="Текст сноски Знак"/>
    <w:basedOn w:val="a2"/>
    <w:link w:val="afff6"/>
    <w:uiPriority w:val="99"/>
    <w:semiHidden/>
    <w:rsid w:val="00DC7042"/>
    <w:rPr>
      <w:rFonts w:asciiTheme="minorHAnsi" w:eastAsiaTheme="minorHAnsi" w:hAnsiTheme="minorHAnsi" w:cstheme="minorBidi"/>
      <w:lang w:val="uk-UA" w:eastAsia="en-US"/>
    </w:rPr>
  </w:style>
  <w:style w:type="character" w:styleId="afff8">
    <w:name w:val="footnote reference"/>
    <w:basedOn w:val="a2"/>
    <w:uiPriority w:val="99"/>
    <w:semiHidden/>
    <w:unhideWhenUsed/>
    <w:rsid w:val="00DC7042"/>
    <w:rPr>
      <w:vertAlign w:val="superscript"/>
    </w:rPr>
  </w:style>
  <w:style w:type="paragraph" w:customStyle="1" w:styleId="docdata">
    <w:name w:val="docdata"/>
    <w:aliases w:val="docy,v5,3148,baiaagaaboqcaaadhqoaaawtcgaaaaaaaaaaaaaaaaaaaaaaaaaaaaaaaaaaaaaaaaaaaaaaaaaaaaaaaaaaaaaaaaaaaaaaaaaaaaaaaaaaaaaaaaaaaaaaaaaaaaaaaaaaaaaaaaaaaaaaaaaaaaaaaaaaaaaaaaaaaaaaaaaaaaaaaaaaaaaaaaaaaaaaaaaaaaaaaaaaaaaaaaaaaaaaaaaaaaaaaaaaaaaa"/>
    <w:basedOn w:val="a1"/>
    <w:rsid w:val="00C050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4140">
      <w:bodyDiv w:val="1"/>
      <w:marLeft w:val="0"/>
      <w:marRight w:val="0"/>
      <w:marTop w:val="0"/>
      <w:marBottom w:val="0"/>
      <w:divBdr>
        <w:top w:val="none" w:sz="0" w:space="0" w:color="auto"/>
        <w:left w:val="none" w:sz="0" w:space="0" w:color="auto"/>
        <w:bottom w:val="none" w:sz="0" w:space="0" w:color="auto"/>
        <w:right w:val="none" w:sz="0" w:space="0" w:color="auto"/>
      </w:divBdr>
    </w:div>
    <w:div w:id="276763977">
      <w:bodyDiv w:val="1"/>
      <w:marLeft w:val="0"/>
      <w:marRight w:val="0"/>
      <w:marTop w:val="0"/>
      <w:marBottom w:val="0"/>
      <w:divBdr>
        <w:top w:val="none" w:sz="0" w:space="0" w:color="auto"/>
        <w:left w:val="none" w:sz="0" w:space="0" w:color="auto"/>
        <w:bottom w:val="none" w:sz="0" w:space="0" w:color="auto"/>
        <w:right w:val="none" w:sz="0" w:space="0" w:color="auto"/>
      </w:divBdr>
    </w:div>
    <w:div w:id="353969045">
      <w:bodyDiv w:val="1"/>
      <w:marLeft w:val="0"/>
      <w:marRight w:val="0"/>
      <w:marTop w:val="0"/>
      <w:marBottom w:val="0"/>
      <w:divBdr>
        <w:top w:val="none" w:sz="0" w:space="0" w:color="auto"/>
        <w:left w:val="none" w:sz="0" w:space="0" w:color="auto"/>
        <w:bottom w:val="none" w:sz="0" w:space="0" w:color="auto"/>
        <w:right w:val="none" w:sz="0" w:space="0" w:color="auto"/>
      </w:divBdr>
    </w:div>
    <w:div w:id="373427870">
      <w:bodyDiv w:val="1"/>
      <w:marLeft w:val="0"/>
      <w:marRight w:val="0"/>
      <w:marTop w:val="0"/>
      <w:marBottom w:val="0"/>
      <w:divBdr>
        <w:top w:val="none" w:sz="0" w:space="0" w:color="auto"/>
        <w:left w:val="none" w:sz="0" w:space="0" w:color="auto"/>
        <w:bottom w:val="none" w:sz="0" w:space="0" w:color="auto"/>
        <w:right w:val="none" w:sz="0" w:space="0" w:color="auto"/>
      </w:divBdr>
    </w:div>
    <w:div w:id="433139522">
      <w:bodyDiv w:val="1"/>
      <w:marLeft w:val="0"/>
      <w:marRight w:val="0"/>
      <w:marTop w:val="0"/>
      <w:marBottom w:val="0"/>
      <w:divBdr>
        <w:top w:val="none" w:sz="0" w:space="0" w:color="auto"/>
        <w:left w:val="none" w:sz="0" w:space="0" w:color="auto"/>
        <w:bottom w:val="none" w:sz="0" w:space="0" w:color="auto"/>
        <w:right w:val="none" w:sz="0" w:space="0" w:color="auto"/>
      </w:divBdr>
    </w:div>
    <w:div w:id="518856140">
      <w:bodyDiv w:val="1"/>
      <w:marLeft w:val="0"/>
      <w:marRight w:val="0"/>
      <w:marTop w:val="0"/>
      <w:marBottom w:val="0"/>
      <w:divBdr>
        <w:top w:val="none" w:sz="0" w:space="0" w:color="auto"/>
        <w:left w:val="none" w:sz="0" w:space="0" w:color="auto"/>
        <w:bottom w:val="none" w:sz="0" w:space="0" w:color="auto"/>
        <w:right w:val="none" w:sz="0" w:space="0" w:color="auto"/>
      </w:divBdr>
    </w:div>
    <w:div w:id="527960278">
      <w:bodyDiv w:val="1"/>
      <w:marLeft w:val="0"/>
      <w:marRight w:val="0"/>
      <w:marTop w:val="0"/>
      <w:marBottom w:val="0"/>
      <w:divBdr>
        <w:top w:val="none" w:sz="0" w:space="0" w:color="auto"/>
        <w:left w:val="none" w:sz="0" w:space="0" w:color="auto"/>
        <w:bottom w:val="none" w:sz="0" w:space="0" w:color="auto"/>
        <w:right w:val="none" w:sz="0" w:space="0" w:color="auto"/>
      </w:divBdr>
    </w:div>
    <w:div w:id="552159916">
      <w:bodyDiv w:val="1"/>
      <w:marLeft w:val="0"/>
      <w:marRight w:val="0"/>
      <w:marTop w:val="0"/>
      <w:marBottom w:val="0"/>
      <w:divBdr>
        <w:top w:val="none" w:sz="0" w:space="0" w:color="auto"/>
        <w:left w:val="none" w:sz="0" w:space="0" w:color="auto"/>
        <w:bottom w:val="none" w:sz="0" w:space="0" w:color="auto"/>
        <w:right w:val="none" w:sz="0" w:space="0" w:color="auto"/>
      </w:divBdr>
    </w:div>
    <w:div w:id="609701270">
      <w:bodyDiv w:val="1"/>
      <w:marLeft w:val="0"/>
      <w:marRight w:val="0"/>
      <w:marTop w:val="0"/>
      <w:marBottom w:val="0"/>
      <w:divBdr>
        <w:top w:val="none" w:sz="0" w:space="0" w:color="auto"/>
        <w:left w:val="none" w:sz="0" w:space="0" w:color="auto"/>
        <w:bottom w:val="none" w:sz="0" w:space="0" w:color="auto"/>
        <w:right w:val="none" w:sz="0" w:space="0" w:color="auto"/>
      </w:divBdr>
    </w:div>
    <w:div w:id="658341106">
      <w:bodyDiv w:val="1"/>
      <w:marLeft w:val="0"/>
      <w:marRight w:val="0"/>
      <w:marTop w:val="0"/>
      <w:marBottom w:val="0"/>
      <w:divBdr>
        <w:top w:val="none" w:sz="0" w:space="0" w:color="auto"/>
        <w:left w:val="none" w:sz="0" w:space="0" w:color="auto"/>
        <w:bottom w:val="none" w:sz="0" w:space="0" w:color="auto"/>
        <w:right w:val="none" w:sz="0" w:space="0" w:color="auto"/>
      </w:divBdr>
    </w:div>
    <w:div w:id="808934645">
      <w:bodyDiv w:val="1"/>
      <w:marLeft w:val="0"/>
      <w:marRight w:val="0"/>
      <w:marTop w:val="0"/>
      <w:marBottom w:val="0"/>
      <w:divBdr>
        <w:top w:val="none" w:sz="0" w:space="0" w:color="auto"/>
        <w:left w:val="none" w:sz="0" w:space="0" w:color="auto"/>
        <w:bottom w:val="none" w:sz="0" w:space="0" w:color="auto"/>
        <w:right w:val="none" w:sz="0" w:space="0" w:color="auto"/>
      </w:divBdr>
    </w:div>
    <w:div w:id="1034574019">
      <w:bodyDiv w:val="1"/>
      <w:marLeft w:val="0"/>
      <w:marRight w:val="0"/>
      <w:marTop w:val="0"/>
      <w:marBottom w:val="0"/>
      <w:divBdr>
        <w:top w:val="none" w:sz="0" w:space="0" w:color="auto"/>
        <w:left w:val="none" w:sz="0" w:space="0" w:color="auto"/>
        <w:bottom w:val="none" w:sz="0" w:space="0" w:color="auto"/>
        <w:right w:val="none" w:sz="0" w:space="0" w:color="auto"/>
      </w:divBdr>
    </w:div>
    <w:div w:id="1064724040">
      <w:bodyDiv w:val="1"/>
      <w:marLeft w:val="0"/>
      <w:marRight w:val="0"/>
      <w:marTop w:val="0"/>
      <w:marBottom w:val="0"/>
      <w:divBdr>
        <w:top w:val="none" w:sz="0" w:space="0" w:color="auto"/>
        <w:left w:val="none" w:sz="0" w:space="0" w:color="auto"/>
        <w:bottom w:val="none" w:sz="0" w:space="0" w:color="auto"/>
        <w:right w:val="none" w:sz="0" w:space="0" w:color="auto"/>
      </w:divBdr>
    </w:div>
    <w:div w:id="1091008227">
      <w:bodyDiv w:val="1"/>
      <w:marLeft w:val="0"/>
      <w:marRight w:val="0"/>
      <w:marTop w:val="0"/>
      <w:marBottom w:val="0"/>
      <w:divBdr>
        <w:top w:val="none" w:sz="0" w:space="0" w:color="auto"/>
        <w:left w:val="none" w:sz="0" w:space="0" w:color="auto"/>
        <w:bottom w:val="none" w:sz="0" w:space="0" w:color="auto"/>
        <w:right w:val="none" w:sz="0" w:space="0" w:color="auto"/>
      </w:divBdr>
    </w:div>
    <w:div w:id="1111172744">
      <w:bodyDiv w:val="1"/>
      <w:marLeft w:val="0"/>
      <w:marRight w:val="0"/>
      <w:marTop w:val="0"/>
      <w:marBottom w:val="0"/>
      <w:divBdr>
        <w:top w:val="none" w:sz="0" w:space="0" w:color="auto"/>
        <w:left w:val="none" w:sz="0" w:space="0" w:color="auto"/>
        <w:bottom w:val="none" w:sz="0" w:space="0" w:color="auto"/>
        <w:right w:val="none" w:sz="0" w:space="0" w:color="auto"/>
      </w:divBdr>
    </w:div>
    <w:div w:id="1429698416">
      <w:bodyDiv w:val="1"/>
      <w:marLeft w:val="0"/>
      <w:marRight w:val="0"/>
      <w:marTop w:val="0"/>
      <w:marBottom w:val="0"/>
      <w:divBdr>
        <w:top w:val="none" w:sz="0" w:space="0" w:color="auto"/>
        <w:left w:val="none" w:sz="0" w:space="0" w:color="auto"/>
        <w:bottom w:val="none" w:sz="0" w:space="0" w:color="auto"/>
        <w:right w:val="none" w:sz="0" w:space="0" w:color="auto"/>
      </w:divBdr>
    </w:div>
    <w:div w:id="1563324504">
      <w:bodyDiv w:val="1"/>
      <w:marLeft w:val="0"/>
      <w:marRight w:val="0"/>
      <w:marTop w:val="0"/>
      <w:marBottom w:val="0"/>
      <w:divBdr>
        <w:top w:val="none" w:sz="0" w:space="0" w:color="auto"/>
        <w:left w:val="none" w:sz="0" w:space="0" w:color="auto"/>
        <w:bottom w:val="none" w:sz="0" w:space="0" w:color="auto"/>
        <w:right w:val="none" w:sz="0" w:space="0" w:color="auto"/>
      </w:divBdr>
    </w:div>
    <w:div w:id="1567258928">
      <w:bodyDiv w:val="1"/>
      <w:marLeft w:val="0"/>
      <w:marRight w:val="0"/>
      <w:marTop w:val="0"/>
      <w:marBottom w:val="0"/>
      <w:divBdr>
        <w:top w:val="none" w:sz="0" w:space="0" w:color="auto"/>
        <w:left w:val="none" w:sz="0" w:space="0" w:color="auto"/>
        <w:bottom w:val="none" w:sz="0" w:space="0" w:color="auto"/>
        <w:right w:val="none" w:sz="0" w:space="0" w:color="auto"/>
      </w:divBdr>
    </w:div>
    <w:div w:id="1686790472">
      <w:bodyDiv w:val="1"/>
      <w:marLeft w:val="0"/>
      <w:marRight w:val="0"/>
      <w:marTop w:val="0"/>
      <w:marBottom w:val="0"/>
      <w:divBdr>
        <w:top w:val="none" w:sz="0" w:space="0" w:color="auto"/>
        <w:left w:val="none" w:sz="0" w:space="0" w:color="auto"/>
        <w:bottom w:val="none" w:sz="0" w:space="0" w:color="auto"/>
        <w:right w:val="none" w:sz="0" w:space="0" w:color="auto"/>
      </w:divBdr>
    </w:div>
    <w:div w:id="1769697755">
      <w:bodyDiv w:val="1"/>
      <w:marLeft w:val="0"/>
      <w:marRight w:val="0"/>
      <w:marTop w:val="0"/>
      <w:marBottom w:val="0"/>
      <w:divBdr>
        <w:top w:val="none" w:sz="0" w:space="0" w:color="auto"/>
        <w:left w:val="none" w:sz="0" w:space="0" w:color="auto"/>
        <w:bottom w:val="none" w:sz="0" w:space="0" w:color="auto"/>
        <w:right w:val="none" w:sz="0" w:space="0" w:color="auto"/>
      </w:divBdr>
      <w:divsChild>
        <w:div w:id="1949310720">
          <w:marLeft w:val="0"/>
          <w:marRight w:val="0"/>
          <w:marTop w:val="0"/>
          <w:marBottom w:val="0"/>
          <w:divBdr>
            <w:top w:val="none" w:sz="0" w:space="0" w:color="auto"/>
            <w:left w:val="none" w:sz="0" w:space="0" w:color="auto"/>
            <w:bottom w:val="none" w:sz="0" w:space="0" w:color="auto"/>
            <w:right w:val="none" w:sz="0" w:space="0" w:color="auto"/>
          </w:divBdr>
        </w:div>
        <w:div w:id="1488787354">
          <w:marLeft w:val="0"/>
          <w:marRight w:val="0"/>
          <w:marTop w:val="0"/>
          <w:marBottom w:val="0"/>
          <w:divBdr>
            <w:top w:val="none" w:sz="0" w:space="0" w:color="auto"/>
            <w:left w:val="none" w:sz="0" w:space="0" w:color="auto"/>
            <w:bottom w:val="none" w:sz="0" w:space="0" w:color="auto"/>
            <w:right w:val="none" w:sz="0" w:space="0" w:color="auto"/>
          </w:divBdr>
        </w:div>
        <w:div w:id="2136170570">
          <w:marLeft w:val="0"/>
          <w:marRight w:val="0"/>
          <w:marTop w:val="0"/>
          <w:marBottom w:val="0"/>
          <w:divBdr>
            <w:top w:val="none" w:sz="0" w:space="0" w:color="auto"/>
            <w:left w:val="none" w:sz="0" w:space="0" w:color="auto"/>
            <w:bottom w:val="none" w:sz="0" w:space="0" w:color="auto"/>
            <w:right w:val="none" w:sz="0" w:space="0" w:color="auto"/>
          </w:divBdr>
        </w:div>
        <w:div w:id="641076894">
          <w:marLeft w:val="0"/>
          <w:marRight w:val="0"/>
          <w:marTop w:val="0"/>
          <w:marBottom w:val="0"/>
          <w:divBdr>
            <w:top w:val="none" w:sz="0" w:space="0" w:color="auto"/>
            <w:left w:val="none" w:sz="0" w:space="0" w:color="auto"/>
            <w:bottom w:val="none" w:sz="0" w:space="0" w:color="auto"/>
            <w:right w:val="none" w:sz="0" w:space="0" w:color="auto"/>
          </w:divBdr>
        </w:div>
        <w:div w:id="1483890991">
          <w:marLeft w:val="0"/>
          <w:marRight w:val="0"/>
          <w:marTop w:val="0"/>
          <w:marBottom w:val="0"/>
          <w:divBdr>
            <w:top w:val="none" w:sz="0" w:space="0" w:color="auto"/>
            <w:left w:val="none" w:sz="0" w:space="0" w:color="auto"/>
            <w:bottom w:val="none" w:sz="0" w:space="0" w:color="auto"/>
            <w:right w:val="none" w:sz="0" w:space="0" w:color="auto"/>
          </w:divBdr>
        </w:div>
      </w:divsChild>
    </w:div>
    <w:div w:id="1871532288">
      <w:bodyDiv w:val="1"/>
      <w:marLeft w:val="0"/>
      <w:marRight w:val="0"/>
      <w:marTop w:val="0"/>
      <w:marBottom w:val="0"/>
      <w:divBdr>
        <w:top w:val="none" w:sz="0" w:space="0" w:color="auto"/>
        <w:left w:val="none" w:sz="0" w:space="0" w:color="auto"/>
        <w:bottom w:val="none" w:sz="0" w:space="0" w:color="auto"/>
        <w:right w:val="none" w:sz="0" w:space="0" w:color="auto"/>
      </w:divBdr>
    </w:div>
    <w:div w:id="1948266991">
      <w:bodyDiv w:val="1"/>
      <w:marLeft w:val="0"/>
      <w:marRight w:val="0"/>
      <w:marTop w:val="0"/>
      <w:marBottom w:val="0"/>
      <w:divBdr>
        <w:top w:val="none" w:sz="0" w:space="0" w:color="auto"/>
        <w:left w:val="none" w:sz="0" w:space="0" w:color="auto"/>
        <w:bottom w:val="none" w:sz="0" w:space="0" w:color="auto"/>
        <w:right w:val="none" w:sz="0" w:space="0" w:color="auto"/>
      </w:divBdr>
    </w:div>
    <w:div w:id="1961301259">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 w:id="2052802829">
      <w:bodyDiv w:val="1"/>
      <w:marLeft w:val="0"/>
      <w:marRight w:val="0"/>
      <w:marTop w:val="0"/>
      <w:marBottom w:val="0"/>
      <w:divBdr>
        <w:top w:val="none" w:sz="0" w:space="0" w:color="auto"/>
        <w:left w:val="none" w:sz="0" w:space="0" w:color="auto"/>
        <w:bottom w:val="none" w:sz="0" w:space="0" w:color="auto"/>
        <w:right w:val="none" w:sz="0" w:space="0" w:color="auto"/>
      </w:divBdr>
    </w:div>
    <w:div w:id="20897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uk.wikipedia.org/wiki/%D0%A1%D1%82%D0%B8%D0%BB%D1%8C" TargetMode="External"/><Relationship Id="rId18" Type="http://schemas.openxmlformats.org/officeDocument/2006/relationships/hyperlink" Target="https://uk.wikipedia.org/wiki/%D0%A1%D1%82%D0%B8%D0%BB%D1%8C" TargetMode="External"/><Relationship Id="rId26" Type="http://schemas.openxmlformats.org/officeDocument/2006/relationships/hyperlink" Target="https://uk.wikipedia.org/w/index.php?title=%D0%A1%D0%B8%D0%BD%D1%82%D0%B0%D0%BA%D1%81%D0%B8%D1%87%D0%BD%D0%B0_%D0%BF%D0%BE%D0%BC%D0%B8%D0%BB%D0%BA%D0%B0&amp;action=edit&amp;redlink=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k.wikipedia.org/w/index.php?title=%D0%A1%D1%82%D0%B8%D0%BB%D1%96%D1%81%D1%82%D0%B8%D1%87%D0%BD%D0%B0_%D0%BF%D0%BE%D0%BC%D0%B8%D0%BB%D0%BA%D0%B0&amp;action=edit&amp;redlink=1" TargetMode="External"/><Relationship Id="rId34" Type="http://schemas.openxmlformats.org/officeDocument/2006/relationships/hyperlink" Target="mailto:rrdei@guekmda.gov.ua" TargetMode="External"/><Relationship Id="rId7" Type="http://schemas.openxmlformats.org/officeDocument/2006/relationships/endnotes" Target="endnotes.xml"/><Relationship Id="rId12" Type="http://schemas.openxmlformats.org/officeDocument/2006/relationships/hyperlink" Target="https://uk.wikipedia.org/wiki/%D0%9C%D0%BE%D0%B2%D0%B0" TargetMode="External"/><Relationship Id="rId17" Type="http://schemas.openxmlformats.org/officeDocument/2006/relationships/hyperlink" Target="https://uk.wikipedia.org/wiki/%D0%9C%D0%BE%D0%B2%D0%B0" TargetMode="External"/><Relationship Id="rId25" Type="http://schemas.openxmlformats.org/officeDocument/2006/relationships/hyperlink" Target="https://uk.wikipedia.org/w/index.php?title=%D0%93%D1%80%D0%B0%D0%BC%D0%B0%D1%82%D0%B8%D1%87%D0%BD%D0%B0_%D0%BF%D0%BE%D0%BC%D0%B8%D0%BB%D0%BA%D0%B0&amp;action=edit&amp;redlink=1" TargetMode="External"/><Relationship Id="rId33" Type="http://schemas.openxmlformats.org/officeDocument/2006/relationships/hyperlink" Target="mailto:rrdei@guekmda.gov.u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k.wikipedia.org/w/index.php?title=%D0%A1%D1%82%D0%B8%D0%BB%D1%96%D1%81%D1%82%D0%B8%D1%87%D0%BD%D0%B0_%D0%BF%D0%BE%D0%BC%D0%B8%D0%BB%D0%BA%D0%B0&amp;action=edit&amp;redlink=1" TargetMode="External"/><Relationship Id="rId20" Type="http://schemas.openxmlformats.org/officeDocument/2006/relationships/hyperlink" Target="https://uk.wikipedia.org/w/index.php?title=%D0%A1%D0%B8%D0%BD%D1%82%D0%B0%D0%BA%D1%81%D0%B8%D1%87%D0%BD%D0%B0_%D0%BF%D0%BE%D0%BC%D0%B8%D0%BB%D0%BA%D0%B0&amp;action=edit&amp;redlink=1" TargetMode="External"/><Relationship Id="rId29" Type="http://schemas.openxmlformats.org/officeDocument/2006/relationships/hyperlink" Target="https://uk.wikipedia.org/wiki/%D0%A1%D1%82%D0%B8%D0%BB%D1%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Portable_Document_Format" TargetMode="External"/><Relationship Id="rId24" Type="http://schemas.openxmlformats.org/officeDocument/2006/relationships/hyperlink" Target="https://uk.wikipedia.org/wiki/%D0%A1%D1%82%D0%B8%D0%BB%D1%8C" TargetMode="External"/><Relationship Id="rId32" Type="http://schemas.openxmlformats.org/officeDocument/2006/relationships/hyperlink" Target="https://uk.wikipedia.org/w/index.php?title=%D0%A1%D1%82%D0%B8%D0%BB%D1%96%D1%81%D1%82%D0%B8%D1%87%D0%BD%D0%B0_%D0%BF%D0%BE%D0%BC%D0%B8%D0%BB%D0%BA%D0%B0&amp;action=edit&amp;redlink=1"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k.wikipedia.org/w/index.php?title=%D0%A1%D0%B8%D0%BD%D1%82%D0%B0%D0%BA%D1%81%D0%B8%D1%87%D0%BD%D0%B0_%D0%BF%D0%BE%D0%BC%D0%B8%D0%BB%D0%BA%D0%B0&amp;action=edit&amp;redlink=1" TargetMode="External"/><Relationship Id="rId23" Type="http://schemas.openxmlformats.org/officeDocument/2006/relationships/hyperlink" Target="https://uk.wikipedia.org/wiki/%D0%9C%D0%BE%D0%B2%D0%B0" TargetMode="External"/><Relationship Id="rId28" Type="http://schemas.openxmlformats.org/officeDocument/2006/relationships/hyperlink" Target="https://uk.wikipedia.org/wiki/%D0%9C%D0%BE%D0%B2%D0%B0" TargetMode="External"/><Relationship Id="rId36" Type="http://schemas.openxmlformats.org/officeDocument/2006/relationships/footer" Target="footer1.xml"/><Relationship Id="rId10" Type="http://schemas.openxmlformats.org/officeDocument/2006/relationships/hyperlink" Target="https://czo.gov.ua/verify" TargetMode="External"/><Relationship Id="rId19" Type="http://schemas.openxmlformats.org/officeDocument/2006/relationships/hyperlink" Target="https://uk.wikipedia.org/w/index.php?title=%D0%93%D1%80%D0%B0%D0%BC%D0%B0%D1%82%D0%B8%D1%87%D0%BD%D0%B0_%D0%BF%D0%BE%D0%BC%D0%B8%D0%BB%D0%BA%D0%B0&amp;action=edit&amp;redlink=1" TargetMode="External"/><Relationship Id="rId31" Type="http://schemas.openxmlformats.org/officeDocument/2006/relationships/hyperlink" Target="https://uk.wikipedia.org/w/index.php?title=%D0%A1%D0%B8%D0%BD%D1%82%D0%B0%D0%BA%D1%81%D0%B8%D1%87%D0%BD%D0%B0_%D0%BF%D0%BE%D0%BC%D0%B8%D0%BB%D0%BA%D0%B0&amp;action=edit&amp;redlink=1" TargetMode="External"/><Relationship Id="rId4" Type="http://schemas.openxmlformats.org/officeDocument/2006/relationships/settings" Target="settings.xml"/><Relationship Id="rId9" Type="http://schemas.openxmlformats.org/officeDocument/2006/relationships/hyperlink" Target="mailto:tender@guekmda.gov.ua" TargetMode="External"/><Relationship Id="rId14" Type="http://schemas.openxmlformats.org/officeDocument/2006/relationships/hyperlink" Target="https://uk.wikipedia.org/w/index.php?title=%D0%93%D1%80%D0%B0%D0%BC%D0%B0%D1%82%D0%B8%D1%87%D0%BD%D0%B0_%D0%BF%D0%BE%D0%BC%D0%B8%D0%BB%D0%BA%D0%B0&amp;action=edit&amp;redlink=1" TargetMode="External"/><Relationship Id="rId22" Type="http://schemas.openxmlformats.org/officeDocument/2006/relationships/hyperlink" Target="mailto:rrdei@guekmda.gov.ua" TargetMode="External"/><Relationship Id="rId27" Type="http://schemas.openxmlformats.org/officeDocument/2006/relationships/hyperlink" Target="https://uk.wikipedia.org/w/index.php?title=%D0%A1%D1%82%D0%B8%D0%BB%D1%96%D1%81%D1%82%D0%B8%D1%87%D0%BD%D0%B0_%D0%BF%D0%BE%D0%BC%D0%B8%D0%BB%D0%BA%D0%B0&amp;action=edit&amp;redlink=1" TargetMode="External"/><Relationship Id="rId30" Type="http://schemas.openxmlformats.org/officeDocument/2006/relationships/hyperlink" Target="https://uk.wikipedia.org/w/index.php?title=%D0%93%D1%80%D0%B0%D0%BC%D0%B0%D1%82%D0%B8%D1%87%D0%BD%D0%B0_%D0%BF%D0%BE%D0%BC%D0%B8%D0%BB%D0%BA%D0%B0&amp;action=edit&amp;redlink=1" TargetMode="External"/><Relationship Id="rId35" Type="http://schemas.openxmlformats.org/officeDocument/2006/relationships/hyperlink" Target="mailto:rrdei@guekm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75D1D-9BB7-47AF-971C-10233C19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3690</TotalTime>
  <Pages>42</Pages>
  <Words>18403</Words>
  <Characters>104901</Characters>
  <Application>Microsoft Office Word</Application>
  <DocSecurity>0</DocSecurity>
  <Lines>874</Lines>
  <Paragraphs>246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Управління обласної ради з майнових відносин</vt:lpstr>
      <vt:lpstr>Управління обласної ради з майнових відносин</vt:lpstr>
    </vt:vector>
  </TitlesOfParts>
  <Company>Krokoz™</Company>
  <LinksUpToDate>false</LinksUpToDate>
  <CharactersWithSpaces>123058</CharactersWithSpaces>
  <SharedDoc>false</SharedDoc>
  <HLinks>
    <vt:vector size="18" baseType="variant">
      <vt:variant>
        <vt:i4>1376334</vt:i4>
      </vt:variant>
      <vt:variant>
        <vt:i4>6</vt:i4>
      </vt:variant>
      <vt:variant>
        <vt:i4>0</vt:i4>
      </vt:variant>
      <vt:variant>
        <vt:i4>5</vt:i4>
      </vt:variant>
      <vt:variant>
        <vt:lpwstr>http://search.ligazakon.ua/l_doc2.nsf/link1/ed_2010_07_10/T102289.html</vt:lpwstr>
      </vt:variant>
      <vt:variant>
        <vt:lpwstr/>
      </vt:variant>
      <vt:variant>
        <vt:i4>131084</vt:i4>
      </vt:variant>
      <vt:variant>
        <vt:i4>3</vt:i4>
      </vt:variant>
      <vt:variant>
        <vt:i4>0</vt:i4>
      </vt:variant>
      <vt:variant>
        <vt:i4>5</vt:i4>
      </vt:variant>
      <vt:variant>
        <vt:lpwstr>http://search.ligazakon.ua/l_doc2.nsf/link1/ed_2010_07_10/an/196/T102289.html</vt:lpwstr>
      </vt:variant>
      <vt:variant>
        <vt:lpwstr>196</vt:lpwstr>
      </vt:variant>
      <vt:variant>
        <vt:i4>1769588</vt:i4>
      </vt:variant>
      <vt:variant>
        <vt:i4>0</vt:i4>
      </vt:variant>
      <vt:variant>
        <vt:i4>0</vt:i4>
      </vt:variant>
      <vt:variant>
        <vt:i4>5</vt:i4>
      </vt:variant>
      <vt:variant>
        <vt:lpwstr>http://mail.yandex.ua/neo/compose?to=DKutafin@odessa.gov.ua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обласної ради з майнових відносин</dc:title>
  <dc:creator>Я, Великий и Ужасный!</dc:creator>
  <cp:lastModifiedBy>Барабаш Тетяна Олександрівна</cp:lastModifiedBy>
  <cp:revision>2216</cp:revision>
  <cp:lastPrinted>2021-02-11T09:12:00Z</cp:lastPrinted>
  <dcterms:created xsi:type="dcterms:W3CDTF">2017-05-24T12:42:00Z</dcterms:created>
  <dcterms:modified xsi:type="dcterms:W3CDTF">2023-04-25T07:12:00Z</dcterms:modified>
</cp:coreProperties>
</file>