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D8A" w:rsidRDefault="00AA7D8A" w:rsidP="00251DA4">
      <w:pPr>
        <w:spacing w:after="0" w:line="240" w:lineRule="auto"/>
        <w:jc w:val="center"/>
        <w:rPr>
          <w:rFonts w:ascii="Times New Roman" w:eastAsia="Times New Roman" w:hAnsi="Times New Roman" w:cs="Times New Roman"/>
          <w:bCs/>
          <w:sz w:val="24"/>
          <w:szCs w:val="24"/>
          <w:lang w:val="uk-UA"/>
        </w:rPr>
      </w:pPr>
    </w:p>
    <w:p w:rsidR="00251DA4" w:rsidRPr="00251DA4" w:rsidRDefault="00251DA4" w:rsidP="00251DA4">
      <w:pPr>
        <w:spacing w:after="0" w:line="240" w:lineRule="auto"/>
        <w:jc w:val="center"/>
        <w:rPr>
          <w:rFonts w:ascii="Times New Roman" w:eastAsia="Times New Roman" w:hAnsi="Times New Roman" w:cs="Times New Roman"/>
          <w:bCs/>
          <w:sz w:val="24"/>
          <w:szCs w:val="24"/>
          <w:lang w:val="uk-UA"/>
        </w:rPr>
      </w:pPr>
      <w:r w:rsidRPr="00251DA4">
        <w:rPr>
          <w:rFonts w:ascii="Times New Roman" w:eastAsia="Times New Roman" w:hAnsi="Times New Roman" w:cs="Times New Roman"/>
          <w:bCs/>
          <w:sz w:val="24"/>
          <w:szCs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251DA4" w:rsidRPr="00251DA4" w:rsidRDefault="00251DA4" w:rsidP="00251DA4">
      <w:pPr>
        <w:spacing w:after="0" w:line="240" w:lineRule="auto"/>
        <w:rPr>
          <w:rFonts w:ascii="Times New Roman" w:eastAsia="Times New Roman" w:hAnsi="Times New Roman" w:cs="Times New Roman"/>
          <w:bCs/>
          <w:sz w:val="24"/>
          <w:szCs w:val="24"/>
          <w:lang w:val="uk-UA"/>
        </w:rPr>
      </w:pPr>
      <w:r w:rsidRPr="00251DA4">
        <w:rPr>
          <w:rFonts w:ascii="Times New Roman" w:eastAsia="Times New Roman" w:hAnsi="Times New Roman" w:cs="Times New Roman"/>
          <w:sz w:val="24"/>
          <w:szCs w:val="24"/>
          <w:lang w:val="uk-UA"/>
        </w:rPr>
        <w:t xml:space="preserve"> </w:t>
      </w:r>
    </w:p>
    <w:p w:rsidR="00251DA4" w:rsidRPr="00251DA4" w:rsidRDefault="00251DA4" w:rsidP="00251DA4">
      <w:pPr>
        <w:spacing w:after="0" w:line="240" w:lineRule="auto"/>
        <w:rPr>
          <w:rFonts w:ascii="Times New Roman" w:eastAsia="Times New Roman" w:hAnsi="Times New Roman" w:cs="Times New Roman"/>
          <w:bCs/>
          <w:sz w:val="24"/>
          <w:szCs w:val="24"/>
          <w:lang w:val="uk-UA"/>
        </w:rPr>
      </w:pPr>
      <w:r w:rsidRPr="00251DA4">
        <w:rPr>
          <w:rFonts w:ascii="Times New Roman" w:eastAsia="Times New Roman" w:hAnsi="Times New Roman" w:cs="Times New Roman"/>
          <w:bCs/>
          <w:sz w:val="24"/>
          <w:szCs w:val="24"/>
          <w:lang w:val="uk-UA"/>
        </w:rPr>
        <w:t>Розділ №1 Наявність в учасника процедури закупівлі обладнання, матеріально-технічної бази та технологій</w:t>
      </w:r>
    </w:p>
    <w:p w:rsidR="00AA7D8A" w:rsidRDefault="00AA7D8A" w:rsidP="00251DA4">
      <w:pPr>
        <w:spacing w:after="0" w:line="240" w:lineRule="auto"/>
        <w:rPr>
          <w:rFonts w:ascii="Times New Roman" w:eastAsia="Times New Roman" w:hAnsi="Times New Roman" w:cs="Times New Roman"/>
          <w:sz w:val="24"/>
          <w:szCs w:val="24"/>
          <w:lang w:val="uk-UA"/>
        </w:rPr>
      </w:pPr>
    </w:p>
    <w:p w:rsidR="00251DA4" w:rsidRPr="00251DA4" w:rsidRDefault="00251DA4" w:rsidP="00251DA4">
      <w:pPr>
        <w:spacing w:after="0" w:line="240" w:lineRule="auto"/>
        <w:rPr>
          <w:rFonts w:ascii="Times New Roman" w:eastAsia="Times New Roman" w:hAnsi="Times New Roman" w:cs="Times New Roman"/>
          <w:sz w:val="24"/>
          <w:szCs w:val="24"/>
          <w:lang w:val="uk-UA"/>
        </w:rPr>
      </w:pPr>
      <w:r w:rsidRPr="00251DA4">
        <w:rPr>
          <w:rFonts w:ascii="Times New Roman" w:eastAsia="Times New Roman" w:hAnsi="Times New Roman" w:cs="Times New Roman"/>
          <w:sz w:val="24"/>
          <w:szCs w:val="24"/>
          <w:lang w:val="uk-UA"/>
        </w:rPr>
        <w:t>Подається у наведеному нижче вигляді, на    фірмовому бланку учасника (за наявністю)</w:t>
      </w:r>
    </w:p>
    <w:p w:rsidR="00251DA4" w:rsidRPr="00251DA4" w:rsidRDefault="00251DA4" w:rsidP="00251DA4">
      <w:pPr>
        <w:spacing w:after="0" w:line="240" w:lineRule="auto"/>
        <w:rPr>
          <w:rFonts w:ascii="Times New Roman" w:eastAsia="Times New Roman" w:hAnsi="Times New Roman" w:cs="Times New Roman"/>
          <w:sz w:val="24"/>
          <w:szCs w:val="24"/>
          <w:lang w:val="uk-UA"/>
        </w:rPr>
      </w:pPr>
      <w:r w:rsidRPr="00251DA4">
        <w:rPr>
          <w:rFonts w:ascii="Times New Roman" w:eastAsia="Times New Roman" w:hAnsi="Times New Roman" w:cs="Times New Roman"/>
          <w:sz w:val="24"/>
          <w:szCs w:val="24"/>
          <w:lang w:val="uk-UA"/>
        </w:rPr>
        <w:t>Учасник не повинен відступати від даної форми</w:t>
      </w:r>
    </w:p>
    <w:p w:rsidR="00BB3347" w:rsidRDefault="00BB3347" w:rsidP="00251DA4">
      <w:pPr>
        <w:spacing w:after="0" w:line="240" w:lineRule="auto"/>
        <w:rPr>
          <w:rFonts w:ascii="Times New Roman" w:eastAsia="Times New Roman" w:hAnsi="Times New Roman" w:cs="Times New Roman"/>
          <w:sz w:val="24"/>
          <w:szCs w:val="24"/>
          <w:lang w:val="uk-UA"/>
        </w:rPr>
      </w:pPr>
    </w:p>
    <w:p w:rsidR="00AA7D8A" w:rsidRDefault="00AA7D8A" w:rsidP="00251DA4">
      <w:pPr>
        <w:spacing w:after="0" w:line="240" w:lineRule="auto"/>
        <w:rPr>
          <w:rFonts w:ascii="Times New Roman" w:eastAsia="Times New Roman" w:hAnsi="Times New Roman" w:cs="Times New Roman"/>
          <w:sz w:val="24"/>
          <w:szCs w:val="24"/>
          <w:lang w:val="uk-UA"/>
        </w:rPr>
      </w:pPr>
    </w:p>
    <w:p w:rsidR="00251DA4" w:rsidRPr="00251DA4" w:rsidRDefault="00251DA4" w:rsidP="00251DA4">
      <w:pPr>
        <w:spacing w:after="0" w:line="240" w:lineRule="auto"/>
        <w:rPr>
          <w:rFonts w:ascii="Times New Roman" w:eastAsia="Times New Roman" w:hAnsi="Times New Roman" w:cs="Times New Roman"/>
          <w:sz w:val="24"/>
          <w:szCs w:val="24"/>
          <w:lang w:val="uk-UA"/>
        </w:rPr>
      </w:pPr>
      <w:r w:rsidRPr="00251DA4">
        <w:rPr>
          <w:rFonts w:ascii="Times New Roman" w:eastAsia="Times New Roman" w:hAnsi="Times New Roman" w:cs="Times New Roman"/>
          <w:sz w:val="24"/>
          <w:szCs w:val="24"/>
          <w:lang w:val="uk-UA"/>
        </w:rPr>
        <w:t>Таблиця А</w:t>
      </w:r>
    </w:p>
    <w:p w:rsidR="00251DA4" w:rsidRPr="00251DA4" w:rsidRDefault="00251DA4" w:rsidP="00251DA4">
      <w:pPr>
        <w:spacing w:after="0" w:line="240" w:lineRule="auto"/>
        <w:ind w:left="1440"/>
        <w:jc w:val="center"/>
        <w:rPr>
          <w:rFonts w:ascii="Times New Roman" w:eastAsia="Times New Roman" w:hAnsi="Times New Roman" w:cs="Times New Roman"/>
          <w:sz w:val="24"/>
          <w:szCs w:val="24"/>
          <w:lang w:val="uk-UA"/>
        </w:rPr>
      </w:pPr>
      <w:bookmarkStart w:id="0" w:name="_Hlk44665700"/>
      <w:r w:rsidRPr="00251DA4">
        <w:rPr>
          <w:rFonts w:ascii="Times New Roman" w:eastAsia="Times New Roman" w:hAnsi="Times New Roman" w:cs="Times New Roman"/>
          <w:sz w:val="24"/>
          <w:szCs w:val="24"/>
          <w:lang w:val="uk-UA"/>
        </w:rPr>
        <w:t>Довідка</w:t>
      </w:r>
    </w:p>
    <w:p w:rsidR="00251DA4" w:rsidRDefault="00251DA4" w:rsidP="00251DA4">
      <w:pPr>
        <w:spacing w:after="0" w:line="240" w:lineRule="auto"/>
        <w:ind w:left="1440"/>
        <w:jc w:val="center"/>
        <w:rPr>
          <w:rFonts w:ascii="Times New Roman" w:eastAsia="Times New Roman" w:hAnsi="Times New Roman" w:cs="Times New Roman"/>
          <w:sz w:val="24"/>
          <w:szCs w:val="24"/>
          <w:lang w:val="uk-UA"/>
        </w:rPr>
      </w:pPr>
      <w:r w:rsidRPr="00251DA4">
        <w:rPr>
          <w:rFonts w:ascii="Times New Roman" w:eastAsia="Times New Roman" w:hAnsi="Times New Roman" w:cs="Times New Roman"/>
          <w:sz w:val="24"/>
          <w:szCs w:val="24"/>
          <w:lang w:val="uk-UA"/>
        </w:rPr>
        <w:t>про наявність обладнання та матеріально-технічної бази</w:t>
      </w:r>
    </w:p>
    <w:p w:rsidR="00BB3347" w:rsidRPr="00251DA4" w:rsidRDefault="00BB3347" w:rsidP="00251DA4">
      <w:pPr>
        <w:spacing w:after="0" w:line="240" w:lineRule="auto"/>
        <w:ind w:left="1440"/>
        <w:jc w:val="center"/>
        <w:rPr>
          <w:rFonts w:ascii="Times New Roman" w:eastAsia="Times New Roman" w:hAnsi="Times New Roman" w:cs="Times New Roman"/>
          <w:bCs/>
          <w:sz w:val="24"/>
          <w:szCs w:val="24"/>
          <w:lang w:val="uk-UA"/>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3260"/>
        <w:gridCol w:w="709"/>
        <w:gridCol w:w="1417"/>
        <w:gridCol w:w="3969"/>
      </w:tblGrid>
      <w:tr w:rsidR="004D0328" w:rsidRPr="00251DA4" w:rsidTr="00BB3347">
        <w:tc>
          <w:tcPr>
            <w:tcW w:w="455" w:type="dxa"/>
            <w:tcBorders>
              <w:top w:val="single" w:sz="4" w:space="0" w:color="auto"/>
              <w:left w:val="single" w:sz="4" w:space="0" w:color="auto"/>
              <w:bottom w:val="single" w:sz="4" w:space="0" w:color="auto"/>
              <w:right w:val="single" w:sz="4" w:space="0" w:color="auto"/>
            </w:tcBorders>
            <w:shd w:val="clear" w:color="auto" w:fill="auto"/>
            <w:hideMark/>
          </w:tcPr>
          <w:bookmarkEnd w:id="0"/>
          <w:p w:rsidR="00251DA4" w:rsidRPr="00251DA4" w:rsidRDefault="00251DA4" w:rsidP="00251DA4">
            <w:pPr>
              <w:spacing w:after="0" w:line="240" w:lineRule="auto"/>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 з/п</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251DA4" w:rsidRDefault="00251DA4" w:rsidP="00251DA4">
            <w:pPr>
              <w:spacing w:after="0" w:line="240" w:lineRule="auto"/>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Найменування</w:t>
            </w:r>
          </w:p>
          <w:p w:rsidR="00251DA4" w:rsidRPr="00251DA4" w:rsidRDefault="00251DA4" w:rsidP="00251DA4">
            <w:pPr>
              <w:spacing w:after="0" w:line="240" w:lineRule="auto"/>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транспортного засобу, обладнання, устаткування , технологій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251DA4" w:rsidRPr="00251DA4" w:rsidRDefault="00251DA4" w:rsidP="00251DA4">
            <w:pPr>
              <w:spacing w:after="0" w:line="240" w:lineRule="auto"/>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Кількість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1DA4" w:rsidRPr="00251DA4" w:rsidRDefault="00251DA4" w:rsidP="00251DA4">
            <w:pPr>
              <w:spacing w:after="0" w:line="240" w:lineRule="auto"/>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 xml:space="preserve">Виробник/ марка </w:t>
            </w:r>
          </w:p>
          <w:p w:rsidR="00251DA4" w:rsidRPr="00251DA4" w:rsidRDefault="00251DA4" w:rsidP="00251DA4">
            <w:pPr>
              <w:tabs>
                <w:tab w:val="left" w:pos="2431"/>
              </w:tabs>
              <w:spacing w:after="0" w:line="240" w:lineRule="auto"/>
              <w:ind w:left="1033" w:firstLine="407"/>
              <w:rPr>
                <w:rFonts w:ascii="Times New Roman" w:eastAsia="Times New Roman" w:hAnsi="Times New Roman" w:cs="Times New Roman"/>
                <w:b/>
                <w:sz w:val="24"/>
                <w:szCs w:val="24"/>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251DA4" w:rsidRPr="00251DA4" w:rsidRDefault="00251DA4" w:rsidP="004D0328">
            <w:pPr>
              <w:spacing w:after="0" w:line="240" w:lineRule="auto"/>
              <w:ind w:right="2198"/>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Власне або орендоване, лізинг, надання послуг техніки, тощо</w:t>
            </w:r>
          </w:p>
          <w:p w:rsidR="00251DA4" w:rsidRPr="00251DA4" w:rsidRDefault="00251DA4" w:rsidP="004D0328">
            <w:pPr>
              <w:spacing w:after="0" w:line="240" w:lineRule="auto"/>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(дата та № договору)</w:t>
            </w:r>
          </w:p>
        </w:tc>
      </w:tr>
      <w:tr w:rsidR="00251DA4" w:rsidRPr="00251DA4" w:rsidTr="00BB3347">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1.</w:t>
            </w:r>
          </w:p>
        </w:tc>
        <w:tc>
          <w:tcPr>
            <w:tcW w:w="9355" w:type="dxa"/>
            <w:gridSpan w:val="4"/>
            <w:tcBorders>
              <w:top w:val="single" w:sz="4" w:space="0" w:color="auto"/>
              <w:left w:val="single" w:sz="4" w:space="0" w:color="auto"/>
              <w:bottom w:val="single" w:sz="4" w:space="0" w:color="auto"/>
              <w:right w:val="single" w:sz="4" w:space="0" w:color="auto"/>
            </w:tcBorders>
            <w:shd w:val="clear" w:color="auto" w:fill="auto"/>
            <w:hideMark/>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Будівельні машини і механізми, обладнання, устаткування, технології</w:t>
            </w:r>
          </w:p>
        </w:tc>
      </w:tr>
      <w:tr w:rsidR="004D0328" w:rsidRPr="00251DA4" w:rsidTr="00BB3347">
        <w:tc>
          <w:tcPr>
            <w:tcW w:w="455" w:type="dxa"/>
            <w:tcBorders>
              <w:top w:val="single" w:sz="4" w:space="0" w:color="auto"/>
              <w:left w:val="single" w:sz="4" w:space="0" w:color="auto"/>
              <w:bottom w:val="single" w:sz="4" w:space="0" w:color="auto"/>
              <w:right w:val="single" w:sz="4" w:space="0" w:color="auto"/>
            </w:tcBorders>
            <w:shd w:val="clear" w:color="auto" w:fill="auto"/>
            <w:hideMark/>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tc>
      </w:tr>
    </w:tbl>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p w:rsidR="00251DA4" w:rsidRPr="00251DA4" w:rsidRDefault="00251DA4" w:rsidP="004D0328">
      <w:pPr>
        <w:spacing w:after="0" w:line="240" w:lineRule="auto"/>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_________________________________________________                           _______________</w:t>
      </w:r>
    </w:p>
    <w:p w:rsidR="00251DA4" w:rsidRPr="00BB3347" w:rsidRDefault="00251DA4" w:rsidP="00BB3347">
      <w:pPr>
        <w:spacing w:after="0" w:line="240" w:lineRule="auto"/>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посада, ім’я ПРІЗВИЩЕ уповноваженої особи учасника</w:t>
      </w:r>
      <w:r w:rsidRPr="00BB3347">
        <w:rPr>
          <w:rFonts w:ascii="Times New Roman" w:eastAsia="Times New Roman" w:hAnsi="Times New Roman" w:cs="Times New Roman"/>
          <w:sz w:val="24"/>
          <w:szCs w:val="24"/>
          <w:lang w:val="uk-UA"/>
        </w:rPr>
        <w:tab/>
      </w:r>
      <w:r w:rsidRPr="00BB3347">
        <w:rPr>
          <w:rFonts w:ascii="Times New Roman" w:eastAsia="Times New Roman" w:hAnsi="Times New Roman" w:cs="Times New Roman"/>
          <w:sz w:val="24"/>
          <w:szCs w:val="24"/>
          <w:lang w:val="uk-UA"/>
        </w:rPr>
        <w:tab/>
      </w:r>
      <w:r w:rsidRPr="00BB3347">
        <w:rPr>
          <w:rFonts w:ascii="Times New Roman" w:eastAsia="Times New Roman" w:hAnsi="Times New Roman" w:cs="Times New Roman"/>
          <w:sz w:val="24"/>
          <w:szCs w:val="24"/>
          <w:lang w:val="uk-UA"/>
        </w:rPr>
        <w:tab/>
      </w:r>
      <w:r w:rsidRPr="00BB3347">
        <w:rPr>
          <w:rFonts w:ascii="Times New Roman" w:eastAsia="Times New Roman" w:hAnsi="Times New Roman" w:cs="Times New Roman"/>
          <w:sz w:val="24"/>
          <w:szCs w:val="24"/>
          <w:lang w:val="uk-UA"/>
        </w:rPr>
        <w:tab/>
        <w:t>(підпис)</w:t>
      </w:r>
    </w:p>
    <w:p w:rsidR="00251DA4" w:rsidRPr="00BB3347" w:rsidRDefault="00251DA4" w:rsidP="00BB3347">
      <w:pPr>
        <w:spacing w:after="0" w:line="240" w:lineRule="auto"/>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 xml:space="preserve">М.П. </w:t>
      </w:r>
    </w:p>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p w:rsidR="00251DA4" w:rsidRPr="00BB3347" w:rsidRDefault="00251DA4" w:rsidP="00BB3347">
      <w:pPr>
        <w:spacing w:after="0" w:line="240" w:lineRule="auto"/>
        <w:jc w:val="both"/>
        <w:rPr>
          <w:rFonts w:ascii="Times New Roman" w:eastAsia="Times New Roman" w:hAnsi="Times New Roman" w:cs="Times New Roman"/>
          <w:sz w:val="24"/>
          <w:szCs w:val="24"/>
          <w:lang w:val="uk-UA"/>
        </w:rPr>
      </w:pPr>
      <w:bookmarkStart w:id="1" w:name="_Hlk44665668"/>
      <w:r w:rsidRPr="00BB3347">
        <w:rPr>
          <w:rFonts w:ascii="Times New Roman" w:eastAsia="Times New Roman" w:hAnsi="Times New Roman" w:cs="Times New Roman"/>
          <w:bCs/>
          <w:sz w:val="24"/>
          <w:szCs w:val="24"/>
          <w:lang w:val="uk-UA"/>
        </w:rPr>
        <w:t>1. Для підтвердження інформації зазначеної в Таблиці «А» учасник повинен надати</w:t>
      </w:r>
      <w:r w:rsidRPr="00BB3347">
        <w:rPr>
          <w:rFonts w:ascii="Times New Roman" w:eastAsia="Times New Roman" w:hAnsi="Times New Roman" w:cs="Times New Roman"/>
          <w:sz w:val="24"/>
          <w:szCs w:val="24"/>
          <w:lang w:val="uk-UA"/>
        </w:rPr>
        <w:t xml:space="preserve">: </w:t>
      </w:r>
    </w:p>
    <w:p w:rsidR="00251DA4" w:rsidRPr="00BB3347" w:rsidRDefault="00251DA4" w:rsidP="00BB3347">
      <w:pPr>
        <w:spacing w:after="0" w:line="240" w:lineRule="auto"/>
        <w:jc w:val="both"/>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 xml:space="preserve">- у разі, якщо обладнання та матеріально-технічна база є власною надаються свідоцтва про реєстрацію транспортних засобів (для рухомого майна), </w:t>
      </w:r>
      <w:bookmarkStart w:id="2" w:name="_Hlk44495999"/>
      <w:proofErr w:type="spellStart"/>
      <w:r w:rsidRPr="00BB3347">
        <w:rPr>
          <w:rFonts w:ascii="Times New Roman" w:eastAsia="Times New Roman" w:hAnsi="Times New Roman" w:cs="Times New Roman"/>
          <w:sz w:val="24"/>
          <w:szCs w:val="24"/>
          <w:lang w:val="uk-UA"/>
        </w:rPr>
        <w:t>оборотно</w:t>
      </w:r>
      <w:proofErr w:type="spellEnd"/>
      <w:r w:rsidRPr="00BB3347">
        <w:rPr>
          <w:rFonts w:ascii="Times New Roman" w:eastAsia="Times New Roman" w:hAnsi="Times New Roman" w:cs="Times New Roman"/>
          <w:sz w:val="24"/>
          <w:szCs w:val="24"/>
          <w:lang w:val="uk-UA"/>
        </w:rPr>
        <w:t xml:space="preserve"> - сальдову відомість чи витяг з неї, або  видаткові накладні, або акти приймання-передачі, тощо (для іншого обладнання та механізмів), або інший документ яким учасник може підтвердити власне право користування</w:t>
      </w:r>
      <w:bookmarkEnd w:id="1"/>
      <w:r w:rsidRPr="00BB3347">
        <w:rPr>
          <w:rFonts w:ascii="Times New Roman" w:eastAsia="Times New Roman" w:hAnsi="Times New Roman" w:cs="Times New Roman"/>
          <w:sz w:val="24"/>
          <w:szCs w:val="24"/>
          <w:lang w:val="uk-UA"/>
        </w:rPr>
        <w:t>;</w:t>
      </w:r>
    </w:p>
    <w:bookmarkEnd w:id="2"/>
    <w:p w:rsidR="00251DA4" w:rsidRPr="00BB3347" w:rsidRDefault="00251DA4" w:rsidP="00BB3347">
      <w:pPr>
        <w:spacing w:after="0" w:line="240" w:lineRule="auto"/>
        <w:jc w:val="both"/>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 у разі, якщо матеріально-технічна база використовуються на підставі договору (</w:t>
      </w:r>
      <w:proofErr w:type="spellStart"/>
      <w:r w:rsidRPr="00BB3347">
        <w:rPr>
          <w:rFonts w:ascii="Times New Roman" w:eastAsia="Times New Roman" w:hAnsi="Times New Roman" w:cs="Times New Roman"/>
          <w:sz w:val="24"/>
          <w:szCs w:val="24"/>
          <w:lang w:val="uk-UA"/>
        </w:rPr>
        <w:t>ів</w:t>
      </w:r>
      <w:proofErr w:type="spellEnd"/>
      <w:r w:rsidRPr="00BB3347">
        <w:rPr>
          <w:rFonts w:ascii="Times New Roman" w:eastAsia="Times New Roman" w:hAnsi="Times New Roman" w:cs="Times New Roman"/>
          <w:sz w:val="24"/>
          <w:szCs w:val="24"/>
          <w:lang w:val="uk-UA"/>
        </w:rPr>
        <w:t xml:space="preserve">), що посвідчують право користування (договір оренди, тощо) – надаються відповідні </w:t>
      </w:r>
      <w:proofErr w:type="spellStart"/>
      <w:r w:rsidRPr="00BB3347">
        <w:rPr>
          <w:rFonts w:ascii="Times New Roman" w:eastAsia="Times New Roman" w:hAnsi="Times New Roman" w:cs="Times New Roman"/>
          <w:sz w:val="24"/>
          <w:szCs w:val="24"/>
          <w:lang w:val="uk-UA"/>
        </w:rPr>
        <w:t>скан</w:t>
      </w:r>
      <w:proofErr w:type="spellEnd"/>
      <w:r w:rsidRPr="00BB3347">
        <w:rPr>
          <w:rFonts w:ascii="Times New Roman" w:eastAsia="Times New Roman" w:hAnsi="Times New Roman" w:cs="Times New Roman"/>
          <w:sz w:val="24"/>
          <w:szCs w:val="24"/>
          <w:lang w:val="uk-UA"/>
        </w:rPr>
        <w:t>-копії з оригіналів договорів у повному обсязі (з додатками).</w:t>
      </w:r>
    </w:p>
    <w:p w:rsidR="00251DA4" w:rsidRPr="00BB3347" w:rsidRDefault="00251DA4" w:rsidP="00BB3347">
      <w:pPr>
        <w:spacing w:after="0" w:line="240" w:lineRule="auto"/>
        <w:jc w:val="both"/>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 xml:space="preserve">- у разі залучення до виконання робіт машин та механізмів та техніки надається документ, що підтверджує підстави залучення учасником зазначеної техніки (договір оренди, лізингу, надання послуг техніки, тощо). </w:t>
      </w:r>
      <w:r w:rsidRPr="00BB3347">
        <w:rPr>
          <w:rFonts w:ascii="Times New Roman" w:eastAsia="Times New Roman" w:hAnsi="Times New Roman" w:cs="Times New Roman"/>
          <w:bCs/>
          <w:sz w:val="24"/>
          <w:szCs w:val="24"/>
          <w:lang w:val="uk-UA"/>
        </w:rPr>
        <w:t xml:space="preserve">Договори </w:t>
      </w:r>
      <w:r w:rsidRPr="00BB3347">
        <w:rPr>
          <w:rFonts w:ascii="Times New Roman" w:eastAsia="Times New Roman" w:hAnsi="Times New Roman" w:cs="Times New Roman"/>
          <w:sz w:val="24"/>
          <w:szCs w:val="24"/>
          <w:lang w:val="uk-UA"/>
        </w:rPr>
        <w:t xml:space="preserve">повинні бути належно оформлені, та укладені на строк, не менший ніж строк виконання робіт по предмету закупівлі. </w:t>
      </w:r>
      <w:r w:rsidRPr="00BB3347">
        <w:rPr>
          <w:rFonts w:ascii="Times New Roman" w:eastAsia="Times New Roman" w:hAnsi="Times New Roman" w:cs="Times New Roman"/>
          <w:bCs/>
          <w:sz w:val="24"/>
          <w:szCs w:val="24"/>
          <w:lang w:val="uk-UA"/>
        </w:rPr>
        <w:t xml:space="preserve">А також, </w:t>
      </w:r>
      <w:r w:rsidRPr="00BB3347">
        <w:rPr>
          <w:rFonts w:ascii="Times New Roman" w:eastAsia="Times New Roman" w:hAnsi="Times New Roman" w:cs="Times New Roman"/>
          <w:sz w:val="24"/>
          <w:szCs w:val="24"/>
          <w:lang w:val="uk-UA"/>
        </w:rPr>
        <w:t>учасники в складі тендерної пропозиції надають оригінал листа-підтвердження від орендодавця (надавача послуг, власника, тощо) щодо не заперечення використання його машин, механізмів та техніки для виконання робіт учасником за предметом закупівлі.</w:t>
      </w:r>
    </w:p>
    <w:p w:rsidR="00251DA4" w:rsidRPr="00BB3347" w:rsidRDefault="00251DA4" w:rsidP="00BB3347">
      <w:pPr>
        <w:spacing w:after="0" w:line="240" w:lineRule="auto"/>
        <w:jc w:val="both"/>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  належно оформлені копії свідоцтв на всі транспортні засоби та\або механізми, що підлягають державній реєстрації та будуть залучені до виконання замовлення.</w:t>
      </w:r>
    </w:p>
    <w:p w:rsidR="00251DA4" w:rsidRPr="00BB3347" w:rsidRDefault="00251DA4" w:rsidP="00BB3347">
      <w:pPr>
        <w:spacing w:after="0" w:line="240" w:lineRule="auto"/>
        <w:jc w:val="both"/>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 xml:space="preserve">2.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то такий </w:t>
      </w:r>
      <w:r w:rsidRPr="00BB3347">
        <w:rPr>
          <w:rFonts w:ascii="Times New Roman" w:eastAsia="Times New Roman" w:hAnsi="Times New Roman" w:cs="Times New Roman"/>
          <w:sz w:val="24"/>
          <w:szCs w:val="24"/>
          <w:lang w:val="uk-UA"/>
        </w:rPr>
        <w:lastRenderedPageBreak/>
        <w:t>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пункту 1.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субпідрядника/співвиконавця, що залучатиметься до виконання робіт (надання послуг).</w:t>
      </w:r>
    </w:p>
    <w:p w:rsidR="00251DA4" w:rsidRPr="00BB3347" w:rsidRDefault="00251DA4" w:rsidP="00BB3347">
      <w:pPr>
        <w:spacing w:after="0" w:line="240" w:lineRule="auto"/>
        <w:jc w:val="both"/>
        <w:rPr>
          <w:rFonts w:ascii="Times New Roman" w:eastAsia="Times New Roman" w:hAnsi="Times New Roman" w:cs="Times New Roman"/>
          <w:sz w:val="24"/>
          <w:szCs w:val="24"/>
          <w:lang w:val="uk-UA"/>
        </w:rPr>
      </w:pPr>
    </w:p>
    <w:p w:rsidR="00AA7D8A" w:rsidRDefault="00AA7D8A" w:rsidP="00BB3347">
      <w:pPr>
        <w:spacing w:after="0" w:line="240" w:lineRule="auto"/>
        <w:rPr>
          <w:rFonts w:ascii="Times New Roman" w:eastAsia="Times New Roman" w:hAnsi="Times New Roman" w:cs="Times New Roman"/>
          <w:bCs/>
          <w:sz w:val="24"/>
          <w:szCs w:val="24"/>
          <w:lang w:val="uk-UA"/>
        </w:rPr>
      </w:pPr>
    </w:p>
    <w:p w:rsidR="00D5477F" w:rsidRDefault="00251DA4" w:rsidP="00BB3347">
      <w:pPr>
        <w:spacing w:after="0" w:line="240" w:lineRule="auto"/>
        <w:rPr>
          <w:rFonts w:ascii="Times New Roman" w:eastAsia="Times New Roman" w:hAnsi="Times New Roman" w:cs="Times New Roman"/>
          <w:bCs/>
          <w:sz w:val="24"/>
          <w:szCs w:val="24"/>
          <w:lang w:val="uk-UA"/>
        </w:rPr>
      </w:pPr>
      <w:r w:rsidRPr="00BB3347">
        <w:rPr>
          <w:rFonts w:ascii="Times New Roman" w:eastAsia="Times New Roman" w:hAnsi="Times New Roman" w:cs="Times New Roman"/>
          <w:bCs/>
          <w:sz w:val="24"/>
          <w:szCs w:val="24"/>
          <w:lang w:val="uk-UA"/>
        </w:rPr>
        <w:t>Розділ №2</w:t>
      </w:r>
      <w:r w:rsidR="00D5477F">
        <w:rPr>
          <w:rFonts w:ascii="Times New Roman" w:eastAsia="Times New Roman" w:hAnsi="Times New Roman" w:cs="Times New Roman"/>
          <w:bCs/>
          <w:sz w:val="24"/>
          <w:szCs w:val="24"/>
          <w:lang w:val="uk-UA"/>
        </w:rPr>
        <w:t xml:space="preserve"> </w:t>
      </w:r>
    </w:p>
    <w:p w:rsidR="00251DA4" w:rsidRPr="00BB3347" w:rsidRDefault="00251DA4" w:rsidP="00BB3347">
      <w:pPr>
        <w:spacing w:after="0" w:line="240" w:lineRule="auto"/>
        <w:rPr>
          <w:rFonts w:ascii="Times New Roman" w:eastAsia="Times New Roman" w:hAnsi="Times New Roman" w:cs="Times New Roman"/>
          <w:bCs/>
          <w:sz w:val="24"/>
          <w:szCs w:val="24"/>
          <w:lang w:val="uk-UA"/>
        </w:rPr>
      </w:pPr>
      <w:r w:rsidRPr="00BB3347">
        <w:rPr>
          <w:rFonts w:ascii="Times New Roman" w:eastAsia="Times New Roman" w:hAnsi="Times New Roman" w:cs="Times New Roman"/>
          <w:bCs/>
          <w:sz w:val="24"/>
          <w:szCs w:val="24"/>
          <w:lang w:val="uk-UA"/>
        </w:rPr>
        <w:t>Наявність в учасника процедури закупівлі працівників відповідної кваліфікації, які мають необхідні знання та досвід.</w:t>
      </w:r>
    </w:p>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p w:rsidR="00AA7D8A" w:rsidRDefault="00AA7D8A" w:rsidP="00BB3347">
      <w:pPr>
        <w:spacing w:after="0" w:line="240" w:lineRule="auto"/>
        <w:rPr>
          <w:rFonts w:ascii="Times New Roman" w:eastAsia="Times New Roman" w:hAnsi="Times New Roman" w:cs="Times New Roman"/>
          <w:sz w:val="24"/>
          <w:szCs w:val="24"/>
          <w:lang w:val="uk-UA"/>
        </w:rPr>
      </w:pPr>
    </w:p>
    <w:p w:rsidR="00251DA4" w:rsidRPr="00BB3347" w:rsidRDefault="00251DA4" w:rsidP="00BB3347">
      <w:pPr>
        <w:spacing w:after="0" w:line="240" w:lineRule="auto"/>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Подається у наведеному нижче вигляді, на    фірмовому бланку учасника (за наявністю)</w:t>
      </w:r>
    </w:p>
    <w:p w:rsidR="00251DA4" w:rsidRPr="00BB3347" w:rsidRDefault="00251DA4" w:rsidP="00BB3347">
      <w:pPr>
        <w:spacing w:after="0" w:line="240" w:lineRule="auto"/>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Учасник не повинен відступати від даної форми</w:t>
      </w:r>
    </w:p>
    <w:p w:rsidR="00D5477F" w:rsidRDefault="00D5477F" w:rsidP="00BB3347">
      <w:pPr>
        <w:spacing w:after="0" w:line="240" w:lineRule="auto"/>
        <w:rPr>
          <w:rFonts w:ascii="Times New Roman" w:eastAsia="Times New Roman" w:hAnsi="Times New Roman" w:cs="Times New Roman"/>
          <w:sz w:val="24"/>
          <w:szCs w:val="24"/>
          <w:lang w:val="uk-UA"/>
        </w:rPr>
      </w:pPr>
    </w:p>
    <w:p w:rsidR="00AA7D8A" w:rsidRDefault="00AA7D8A" w:rsidP="00BB3347">
      <w:pPr>
        <w:spacing w:after="0" w:line="240" w:lineRule="auto"/>
        <w:rPr>
          <w:rFonts w:ascii="Times New Roman" w:eastAsia="Times New Roman" w:hAnsi="Times New Roman" w:cs="Times New Roman"/>
          <w:sz w:val="24"/>
          <w:szCs w:val="24"/>
          <w:lang w:val="uk-UA"/>
        </w:rPr>
      </w:pPr>
    </w:p>
    <w:p w:rsidR="00251DA4" w:rsidRPr="00BB3347" w:rsidRDefault="00251DA4" w:rsidP="00BB3347">
      <w:pPr>
        <w:spacing w:after="0" w:line="240" w:lineRule="auto"/>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Таблиця Б</w:t>
      </w:r>
    </w:p>
    <w:p w:rsidR="00251DA4" w:rsidRPr="00BB3347" w:rsidRDefault="00251DA4" w:rsidP="00D5477F">
      <w:pPr>
        <w:spacing w:after="0" w:line="240" w:lineRule="auto"/>
        <w:jc w:val="center"/>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Довідка</w:t>
      </w:r>
    </w:p>
    <w:p w:rsidR="00251DA4" w:rsidRDefault="00251DA4" w:rsidP="00D5477F">
      <w:pPr>
        <w:spacing w:after="0" w:line="240" w:lineRule="auto"/>
        <w:jc w:val="center"/>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про наявність працівників відповідної кваліфікації,</w:t>
      </w:r>
      <w:r w:rsidR="00BB3347">
        <w:rPr>
          <w:rFonts w:ascii="Times New Roman" w:eastAsia="Times New Roman" w:hAnsi="Times New Roman" w:cs="Times New Roman"/>
          <w:sz w:val="24"/>
          <w:szCs w:val="24"/>
          <w:lang w:val="uk-UA"/>
        </w:rPr>
        <w:t xml:space="preserve"> </w:t>
      </w:r>
      <w:r w:rsidRPr="00BB3347">
        <w:rPr>
          <w:rFonts w:ascii="Times New Roman" w:eastAsia="Times New Roman" w:hAnsi="Times New Roman" w:cs="Times New Roman"/>
          <w:sz w:val="24"/>
          <w:szCs w:val="24"/>
          <w:lang w:val="uk-UA"/>
        </w:rPr>
        <w:t>які мають необхідні знання та досвід</w:t>
      </w:r>
    </w:p>
    <w:p w:rsidR="00BB3347" w:rsidRPr="00BB3347" w:rsidRDefault="00BB3347" w:rsidP="00BB3347">
      <w:pPr>
        <w:spacing w:after="0" w:line="240" w:lineRule="auto"/>
        <w:rPr>
          <w:rFonts w:ascii="Times New Roman" w:eastAsia="Times New Roman" w:hAnsi="Times New Roman" w:cs="Times New Roman"/>
          <w:sz w:val="24"/>
          <w:szCs w:val="24"/>
          <w:lang w:val="uk-UA"/>
        </w:rPr>
      </w:pPr>
    </w:p>
    <w:tbl>
      <w:tblPr>
        <w:tblW w:w="5000" w:type="pct"/>
        <w:tblLayout w:type="fixed"/>
        <w:tblLook w:val="04A0" w:firstRow="1" w:lastRow="0" w:firstColumn="1" w:lastColumn="0" w:noHBand="0" w:noVBand="1"/>
      </w:tblPr>
      <w:tblGrid>
        <w:gridCol w:w="562"/>
        <w:gridCol w:w="2552"/>
        <w:gridCol w:w="1560"/>
        <w:gridCol w:w="1417"/>
        <w:gridCol w:w="3538"/>
      </w:tblGrid>
      <w:tr w:rsidR="00BB3347" w:rsidRPr="00251DA4" w:rsidTr="00BB3347">
        <w:tc>
          <w:tcPr>
            <w:tcW w:w="292" w:type="pct"/>
            <w:tcBorders>
              <w:top w:val="single" w:sz="4" w:space="0" w:color="000000"/>
              <w:left w:val="single" w:sz="4" w:space="0" w:color="000000"/>
              <w:bottom w:val="single" w:sz="4" w:space="0" w:color="000000"/>
              <w:right w:val="nil"/>
            </w:tcBorders>
            <w:shd w:val="clear" w:color="auto" w:fill="auto"/>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1325" w:type="pct"/>
            <w:tcBorders>
              <w:top w:val="single" w:sz="4" w:space="0" w:color="000000"/>
              <w:left w:val="single" w:sz="4" w:space="0" w:color="000000"/>
              <w:bottom w:val="single" w:sz="4" w:space="0" w:color="000000"/>
              <w:right w:val="nil"/>
            </w:tcBorders>
            <w:shd w:val="clear" w:color="auto" w:fill="auto"/>
          </w:tcPr>
          <w:p w:rsidR="00BB3347" w:rsidRPr="00BB3347" w:rsidRDefault="00BB3347" w:rsidP="00BB3347">
            <w:pPr>
              <w:spacing w:after="0" w:line="240" w:lineRule="auto"/>
              <w:ind w:left="175"/>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ім’я ПРІЗВИЩЕ</w:t>
            </w:r>
          </w:p>
        </w:tc>
        <w:tc>
          <w:tcPr>
            <w:tcW w:w="810" w:type="pct"/>
            <w:tcBorders>
              <w:top w:val="single" w:sz="4" w:space="0" w:color="000000"/>
              <w:left w:val="single" w:sz="4" w:space="0" w:color="000000"/>
              <w:bottom w:val="single" w:sz="4" w:space="0" w:color="000000"/>
              <w:right w:val="single" w:sz="4" w:space="0" w:color="000000"/>
            </w:tcBorders>
            <w:shd w:val="clear" w:color="auto" w:fill="auto"/>
          </w:tcPr>
          <w:p w:rsidR="00BB3347" w:rsidRPr="00BB3347" w:rsidRDefault="00BB3347" w:rsidP="00BB3347">
            <w:pPr>
              <w:spacing w:after="0" w:line="240" w:lineRule="auto"/>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Посада/</w:t>
            </w:r>
          </w:p>
          <w:p w:rsidR="00BB3347" w:rsidRPr="00251DA4" w:rsidRDefault="00BB3347" w:rsidP="00BB3347">
            <w:pPr>
              <w:spacing w:after="0" w:line="240" w:lineRule="auto"/>
              <w:rPr>
                <w:rFonts w:ascii="Times New Roman" w:eastAsia="Times New Roman" w:hAnsi="Times New Roman" w:cs="Times New Roman"/>
                <w:b/>
                <w:sz w:val="24"/>
                <w:szCs w:val="24"/>
                <w:lang w:val="uk-UA"/>
              </w:rPr>
            </w:pPr>
            <w:r w:rsidRPr="00BB3347">
              <w:rPr>
                <w:rFonts w:ascii="Times New Roman" w:eastAsia="Times New Roman" w:hAnsi="Times New Roman" w:cs="Times New Roman"/>
                <w:sz w:val="24"/>
                <w:szCs w:val="24"/>
                <w:lang w:val="uk-UA"/>
              </w:rPr>
              <w:t>спеціальність</w:t>
            </w: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BB3347" w:rsidRPr="00BB3347" w:rsidRDefault="00BB3347" w:rsidP="00BB3347">
            <w:pPr>
              <w:spacing w:after="0" w:line="240" w:lineRule="auto"/>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 xml:space="preserve">Стаж </w:t>
            </w:r>
          </w:p>
          <w:p w:rsidR="00BB3347" w:rsidRPr="00251DA4" w:rsidRDefault="00BB3347" w:rsidP="00BB3347">
            <w:pPr>
              <w:spacing w:after="0" w:line="240" w:lineRule="auto"/>
              <w:rPr>
                <w:rFonts w:ascii="Times New Roman" w:eastAsia="Times New Roman" w:hAnsi="Times New Roman" w:cs="Times New Roman"/>
                <w:b/>
                <w:sz w:val="24"/>
                <w:szCs w:val="24"/>
                <w:lang w:val="uk-UA"/>
              </w:rPr>
            </w:pPr>
            <w:r w:rsidRPr="00BB3347">
              <w:rPr>
                <w:rFonts w:ascii="Times New Roman" w:eastAsia="Times New Roman" w:hAnsi="Times New Roman" w:cs="Times New Roman"/>
                <w:sz w:val="24"/>
                <w:szCs w:val="24"/>
                <w:lang w:val="uk-UA"/>
              </w:rPr>
              <w:t>роботи за спеціальністю</w:t>
            </w:r>
          </w:p>
        </w:tc>
        <w:tc>
          <w:tcPr>
            <w:tcW w:w="1837" w:type="pct"/>
            <w:tcBorders>
              <w:top w:val="single" w:sz="4" w:space="0" w:color="000000"/>
              <w:left w:val="single" w:sz="4" w:space="0" w:color="000000"/>
              <w:bottom w:val="single" w:sz="4" w:space="0" w:color="000000"/>
              <w:right w:val="single" w:sz="4" w:space="0" w:color="000000"/>
            </w:tcBorders>
          </w:tcPr>
          <w:p w:rsidR="00BB3347" w:rsidRPr="00BB3347" w:rsidRDefault="00BB3347" w:rsidP="00BB3347">
            <w:pPr>
              <w:spacing w:after="0" w:line="240" w:lineRule="auto"/>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Штатний працівник/ Особи залучені  на підставі цивільно-правових договорів /Робітники субпідрядних організацій</w:t>
            </w:r>
          </w:p>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r>
      <w:tr w:rsidR="00BB3347" w:rsidRPr="00251DA4" w:rsidTr="00BB3347">
        <w:tc>
          <w:tcPr>
            <w:tcW w:w="292" w:type="pct"/>
            <w:tcBorders>
              <w:top w:val="single" w:sz="4" w:space="0" w:color="000000"/>
              <w:left w:val="single" w:sz="4" w:space="0" w:color="000000"/>
              <w:bottom w:val="single" w:sz="4" w:space="0" w:color="000000"/>
              <w:right w:val="nil"/>
            </w:tcBorders>
            <w:shd w:val="clear" w:color="auto" w:fill="auto"/>
            <w:hideMark/>
          </w:tcPr>
          <w:p w:rsidR="00BB3347" w:rsidRPr="00251DA4" w:rsidRDefault="00BB3347" w:rsidP="00251DA4">
            <w:pPr>
              <w:spacing w:after="0" w:line="240" w:lineRule="auto"/>
              <w:ind w:left="1440"/>
              <w:rPr>
                <w:rFonts w:ascii="Times New Roman" w:eastAsia="Times New Roman" w:hAnsi="Times New Roman" w:cs="Times New Roman"/>
                <w:b/>
                <w:bCs/>
                <w:sz w:val="24"/>
                <w:szCs w:val="24"/>
                <w:lang w:val="uk-UA"/>
              </w:rPr>
            </w:pPr>
          </w:p>
        </w:tc>
        <w:tc>
          <w:tcPr>
            <w:tcW w:w="1325" w:type="pct"/>
            <w:tcBorders>
              <w:top w:val="single" w:sz="4" w:space="0" w:color="000000"/>
              <w:left w:val="single" w:sz="4" w:space="0" w:color="000000"/>
              <w:bottom w:val="single" w:sz="4" w:space="0" w:color="000000"/>
              <w:right w:val="nil"/>
            </w:tcBorders>
            <w:shd w:val="clear" w:color="auto" w:fill="auto"/>
          </w:tcPr>
          <w:p w:rsidR="00BB3347" w:rsidRPr="00BB3347" w:rsidRDefault="00BB3347" w:rsidP="00251DA4">
            <w:pPr>
              <w:spacing w:after="0" w:line="240" w:lineRule="auto"/>
              <w:ind w:left="1440"/>
              <w:rPr>
                <w:rFonts w:ascii="Times New Roman" w:eastAsia="Times New Roman" w:hAnsi="Times New Roman" w:cs="Times New Roman"/>
                <w:sz w:val="24"/>
                <w:szCs w:val="24"/>
                <w:lang w:val="uk-UA"/>
              </w:rPr>
            </w:pPr>
            <w:r w:rsidRPr="00BB3347">
              <w:rPr>
                <w:rFonts w:ascii="Times New Roman" w:eastAsia="Times New Roman" w:hAnsi="Times New Roman" w:cs="Times New Roman"/>
                <w:sz w:val="24"/>
                <w:szCs w:val="24"/>
                <w:lang w:val="uk-UA"/>
              </w:rPr>
              <w:t>ІТР</w:t>
            </w:r>
          </w:p>
        </w:tc>
        <w:tc>
          <w:tcPr>
            <w:tcW w:w="810" w:type="pct"/>
            <w:tcBorders>
              <w:top w:val="single" w:sz="4" w:space="0" w:color="000000"/>
              <w:left w:val="single" w:sz="4" w:space="0" w:color="000000"/>
              <w:bottom w:val="single" w:sz="4" w:space="0" w:color="000000"/>
              <w:right w:val="single" w:sz="4" w:space="0" w:color="000000"/>
            </w:tcBorders>
            <w:shd w:val="clear" w:color="auto" w:fill="auto"/>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1837" w:type="pct"/>
            <w:tcBorders>
              <w:top w:val="single" w:sz="4" w:space="0" w:color="000000"/>
              <w:left w:val="single" w:sz="4" w:space="0" w:color="000000"/>
              <w:bottom w:val="single" w:sz="4" w:space="0" w:color="000000"/>
              <w:right w:val="single" w:sz="4" w:space="0" w:color="000000"/>
            </w:tcBorders>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r>
      <w:tr w:rsidR="00BB3347" w:rsidRPr="00251DA4" w:rsidTr="00BB3347">
        <w:tc>
          <w:tcPr>
            <w:tcW w:w="292" w:type="pct"/>
            <w:tcBorders>
              <w:top w:val="single" w:sz="4" w:space="0" w:color="000000"/>
              <w:left w:val="single" w:sz="4" w:space="0" w:color="000000"/>
              <w:bottom w:val="single" w:sz="4" w:space="0" w:color="000000"/>
              <w:right w:val="nil"/>
            </w:tcBorders>
            <w:shd w:val="clear" w:color="auto" w:fill="auto"/>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1325" w:type="pct"/>
            <w:tcBorders>
              <w:top w:val="single" w:sz="4" w:space="0" w:color="000000"/>
              <w:left w:val="single" w:sz="4" w:space="0" w:color="000000"/>
              <w:bottom w:val="single" w:sz="4" w:space="0" w:color="000000"/>
              <w:right w:val="nil"/>
            </w:tcBorders>
            <w:shd w:val="clear" w:color="auto" w:fill="auto"/>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1837" w:type="pct"/>
            <w:tcBorders>
              <w:top w:val="single" w:sz="4" w:space="0" w:color="000000"/>
              <w:left w:val="single" w:sz="4" w:space="0" w:color="000000"/>
              <w:bottom w:val="single" w:sz="4" w:space="0" w:color="000000"/>
              <w:right w:val="single" w:sz="4" w:space="0" w:color="000000"/>
            </w:tcBorders>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r>
      <w:tr w:rsidR="00BB3347" w:rsidRPr="00251DA4" w:rsidTr="00BB3347">
        <w:tc>
          <w:tcPr>
            <w:tcW w:w="292" w:type="pct"/>
            <w:tcBorders>
              <w:top w:val="single" w:sz="4" w:space="0" w:color="000000"/>
              <w:left w:val="single" w:sz="4" w:space="0" w:color="000000"/>
              <w:bottom w:val="single" w:sz="4" w:space="0" w:color="000000"/>
              <w:right w:val="nil"/>
            </w:tcBorders>
            <w:shd w:val="clear" w:color="auto" w:fill="auto"/>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1325" w:type="pct"/>
            <w:tcBorders>
              <w:top w:val="single" w:sz="4" w:space="0" w:color="000000"/>
              <w:left w:val="single" w:sz="4" w:space="0" w:color="000000"/>
              <w:bottom w:val="single" w:sz="4" w:space="0" w:color="000000"/>
              <w:right w:val="nil"/>
            </w:tcBorders>
            <w:shd w:val="clear" w:color="auto" w:fill="auto"/>
          </w:tcPr>
          <w:p w:rsidR="0039629B" w:rsidRPr="0039629B" w:rsidRDefault="0039629B" w:rsidP="0039629B">
            <w:pPr>
              <w:spacing w:after="0" w:line="240" w:lineRule="auto"/>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 xml:space="preserve">Робітники основних будівельних професій </w:t>
            </w:r>
          </w:p>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810" w:type="pct"/>
            <w:tcBorders>
              <w:top w:val="single" w:sz="4" w:space="0" w:color="000000"/>
              <w:left w:val="single" w:sz="4" w:space="0" w:color="000000"/>
              <w:bottom w:val="single" w:sz="4" w:space="0" w:color="000000"/>
              <w:right w:val="single" w:sz="4" w:space="0" w:color="000000"/>
            </w:tcBorders>
            <w:shd w:val="clear" w:color="auto" w:fill="auto"/>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736" w:type="pct"/>
            <w:tcBorders>
              <w:top w:val="single" w:sz="4" w:space="0" w:color="000000"/>
              <w:left w:val="single" w:sz="4" w:space="0" w:color="000000"/>
              <w:bottom w:val="single" w:sz="4" w:space="0" w:color="000000"/>
              <w:right w:val="single" w:sz="4" w:space="0" w:color="000000"/>
            </w:tcBorders>
            <w:shd w:val="clear" w:color="auto" w:fill="auto"/>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c>
          <w:tcPr>
            <w:tcW w:w="1837" w:type="pct"/>
            <w:tcBorders>
              <w:top w:val="single" w:sz="4" w:space="0" w:color="000000"/>
              <w:left w:val="single" w:sz="4" w:space="0" w:color="000000"/>
              <w:bottom w:val="single" w:sz="4" w:space="0" w:color="000000"/>
              <w:right w:val="single" w:sz="4" w:space="0" w:color="000000"/>
            </w:tcBorders>
          </w:tcPr>
          <w:p w:rsidR="00BB3347" w:rsidRPr="00251DA4" w:rsidRDefault="00BB3347" w:rsidP="00251DA4">
            <w:pPr>
              <w:spacing w:after="0" w:line="240" w:lineRule="auto"/>
              <w:ind w:left="1440"/>
              <w:rPr>
                <w:rFonts w:ascii="Times New Roman" w:eastAsia="Times New Roman" w:hAnsi="Times New Roman" w:cs="Times New Roman"/>
                <w:b/>
                <w:sz w:val="24"/>
                <w:szCs w:val="24"/>
                <w:lang w:val="uk-UA"/>
              </w:rPr>
            </w:pPr>
          </w:p>
        </w:tc>
      </w:tr>
    </w:tbl>
    <w:p w:rsidR="00251DA4" w:rsidRPr="00251DA4" w:rsidRDefault="00251DA4" w:rsidP="0039629B">
      <w:pPr>
        <w:spacing w:after="0" w:line="240" w:lineRule="auto"/>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_________________________________________________                           _______________</w:t>
      </w:r>
    </w:p>
    <w:p w:rsidR="00251DA4" w:rsidRPr="0039629B" w:rsidRDefault="00251DA4" w:rsidP="00251DA4">
      <w:pPr>
        <w:spacing w:after="0" w:line="240" w:lineRule="auto"/>
        <w:ind w:left="1440"/>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посада, ім’я ПРІЗВИЩЕ уповноваженої особи учасника</w:t>
      </w:r>
      <w:r w:rsidRPr="0039629B">
        <w:rPr>
          <w:rFonts w:ascii="Times New Roman" w:eastAsia="Times New Roman" w:hAnsi="Times New Roman" w:cs="Times New Roman"/>
          <w:sz w:val="24"/>
          <w:szCs w:val="24"/>
          <w:lang w:val="uk-UA"/>
        </w:rPr>
        <w:tab/>
      </w:r>
      <w:r w:rsidRPr="0039629B">
        <w:rPr>
          <w:rFonts w:ascii="Times New Roman" w:eastAsia="Times New Roman" w:hAnsi="Times New Roman" w:cs="Times New Roman"/>
          <w:sz w:val="24"/>
          <w:szCs w:val="24"/>
          <w:lang w:val="uk-UA"/>
        </w:rPr>
        <w:tab/>
      </w:r>
      <w:r w:rsidRPr="0039629B">
        <w:rPr>
          <w:rFonts w:ascii="Times New Roman" w:eastAsia="Times New Roman" w:hAnsi="Times New Roman" w:cs="Times New Roman"/>
          <w:sz w:val="24"/>
          <w:szCs w:val="24"/>
          <w:lang w:val="uk-UA"/>
        </w:rPr>
        <w:tab/>
      </w:r>
      <w:r w:rsidRPr="0039629B">
        <w:rPr>
          <w:rFonts w:ascii="Times New Roman" w:eastAsia="Times New Roman" w:hAnsi="Times New Roman" w:cs="Times New Roman"/>
          <w:sz w:val="24"/>
          <w:szCs w:val="24"/>
          <w:lang w:val="uk-UA"/>
        </w:rPr>
        <w:tab/>
        <w:t>(підпис)</w:t>
      </w:r>
    </w:p>
    <w:p w:rsidR="00251DA4" w:rsidRPr="0039629B" w:rsidRDefault="00251DA4" w:rsidP="00251DA4">
      <w:pPr>
        <w:spacing w:after="0" w:line="240" w:lineRule="auto"/>
        <w:ind w:left="1440"/>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 xml:space="preserve">М.П. </w:t>
      </w:r>
    </w:p>
    <w:p w:rsidR="00251DA4" w:rsidRPr="0039629B" w:rsidRDefault="00251DA4" w:rsidP="0039629B">
      <w:pPr>
        <w:spacing w:after="0" w:line="240" w:lineRule="auto"/>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1. Для підтвердження інформації про наявність ІТР учасник повинен надати:</w:t>
      </w:r>
    </w:p>
    <w:p w:rsidR="009B41A4" w:rsidRPr="005D01BD" w:rsidRDefault="009B41A4" w:rsidP="009B41A4">
      <w:pPr>
        <w:spacing w:after="0"/>
        <w:jc w:val="both"/>
        <w:rPr>
          <w:rFonts w:ascii="Times New Roman" w:eastAsia="Times New Roman" w:hAnsi="Times New Roman" w:cs="Times New Roman"/>
          <w:iCs/>
          <w:sz w:val="24"/>
          <w:szCs w:val="24"/>
          <w:lang w:val="uk-UA"/>
        </w:rPr>
      </w:pPr>
      <w:r w:rsidRPr="005D01BD">
        <w:rPr>
          <w:rFonts w:ascii="Times New Roman" w:eastAsia="Times New Roman" w:hAnsi="Times New Roman" w:cs="Times New Roman"/>
          <w:sz w:val="24"/>
          <w:szCs w:val="24"/>
          <w:lang w:val="uk-UA"/>
        </w:rPr>
        <w:t>- документи про освіту та/або про відповідну кваліфікацію осіб та трудові книжки (1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w:t>
      </w:r>
      <w:r w:rsidRPr="005D01BD">
        <w:rPr>
          <w:lang w:val="uk-UA"/>
        </w:rPr>
        <w:t xml:space="preserve"> </w:t>
      </w:r>
      <w:r w:rsidRPr="005D01BD">
        <w:rPr>
          <w:rFonts w:ascii="Times New Roman" w:eastAsia="Times New Roman" w:hAnsi="Times New Roman" w:cs="Times New Roman"/>
          <w:sz w:val="24"/>
          <w:szCs w:val="24"/>
          <w:lang w:val="uk-UA"/>
        </w:rPr>
        <w:t>або копія цивільно-правової угоди, шляхом надання сканованих з оригіналу копій.</w:t>
      </w:r>
      <w:r w:rsidRPr="005D01BD">
        <w:rPr>
          <w:rFonts w:ascii="Times New Roman" w:eastAsia="Times New Roman" w:hAnsi="Times New Roman" w:cs="Times New Roman"/>
          <w:iCs/>
          <w:sz w:val="24"/>
          <w:szCs w:val="24"/>
          <w:lang w:val="uk-UA"/>
        </w:rPr>
        <w:t xml:space="preserve"> </w:t>
      </w:r>
    </w:p>
    <w:p w:rsidR="009B41A4" w:rsidRPr="005D01BD" w:rsidRDefault="009B41A4" w:rsidP="009B41A4">
      <w:pPr>
        <w:spacing w:after="0"/>
        <w:jc w:val="both"/>
        <w:rPr>
          <w:rFonts w:ascii="Times New Roman" w:eastAsia="Times New Roman" w:hAnsi="Times New Roman" w:cs="Times New Roman"/>
          <w:iCs/>
          <w:sz w:val="24"/>
          <w:szCs w:val="24"/>
          <w:lang w:val="uk-UA"/>
        </w:rPr>
      </w:pPr>
      <w:r w:rsidRPr="005D01BD">
        <w:rPr>
          <w:rFonts w:ascii="Times New Roman" w:eastAsia="Times New Roman" w:hAnsi="Times New Roman" w:cs="Times New Roman"/>
          <w:iCs/>
          <w:sz w:val="24"/>
          <w:szCs w:val="24"/>
          <w:lang w:val="uk-UA"/>
        </w:rPr>
        <w:t xml:space="preserve">- </w:t>
      </w:r>
      <w:r w:rsidRPr="005D01BD">
        <w:rPr>
          <w:rFonts w:ascii="Times New Roman" w:eastAsia="Times New Roman" w:hAnsi="Times New Roman" w:cs="Times New Roman"/>
          <w:sz w:val="24"/>
          <w:szCs w:val="24"/>
          <w:lang w:val="uk-UA"/>
        </w:rPr>
        <w:t>Обов'язково наявність: виконавця робіт або майстра будівельних та монтажних робіт. Для фахівців за посадами: «виконавець робіт» або «майстер будівельних та монтажних робіт» є обов’язковою наявність повної або базової вищої освіти (бакалавр, спеціаліст, магістр) будівельної кваліфікації (спеціальність) – будівельник, інженер-будівельник, тощо.</w:t>
      </w:r>
    </w:p>
    <w:p w:rsidR="009B41A4" w:rsidRPr="005D01BD" w:rsidRDefault="009B41A4" w:rsidP="009B41A4">
      <w:pPr>
        <w:spacing w:after="0" w:line="240" w:lineRule="auto"/>
        <w:jc w:val="both"/>
        <w:rPr>
          <w:rFonts w:ascii="Times New Roman" w:eastAsia="Times New Roman" w:hAnsi="Times New Roman" w:cs="Times New Roman"/>
          <w:sz w:val="24"/>
          <w:szCs w:val="24"/>
          <w:lang w:val="uk-UA"/>
        </w:rPr>
      </w:pPr>
      <w:r w:rsidRPr="005D01BD">
        <w:rPr>
          <w:rFonts w:ascii="Times New Roman" w:eastAsia="Times New Roman" w:hAnsi="Times New Roman" w:cs="Times New Roman"/>
          <w:sz w:val="24"/>
          <w:szCs w:val="24"/>
          <w:lang w:val="uk-UA"/>
        </w:rPr>
        <w:t xml:space="preserve">Обов’язкова наявність головного інженера, інженера з охорони праці та виконавця робіт. </w:t>
      </w:r>
    </w:p>
    <w:p w:rsidR="009B41A4" w:rsidRPr="005D01BD" w:rsidRDefault="009B41A4" w:rsidP="009B41A4">
      <w:pPr>
        <w:spacing w:after="0" w:line="240" w:lineRule="auto"/>
        <w:jc w:val="both"/>
        <w:rPr>
          <w:rFonts w:ascii="Times New Roman" w:eastAsia="Times New Roman" w:hAnsi="Times New Roman" w:cs="Times New Roman"/>
          <w:sz w:val="24"/>
          <w:szCs w:val="24"/>
          <w:lang w:val="uk-UA"/>
        </w:rPr>
      </w:pPr>
      <w:r w:rsidRPr="005D01BD">
        <w:rPr>
          <w:rFonts w:ascii="Times New Roman" w:eastAsia="Times New Roman" w:hAnsi="Times New Roman" w:cs="Times New Roman"/>
          <w:sz w:val="24"/>
          <w:szCs w:val="24"/>
          <w:lang w:val="uk-UA"/>
        </w:rPr>
        <w:t>На підтвердження дотримання учасниками вимог законодавства з охорони праці при виконанні робіт згідно технічного завдання, наведеного у Додатку 2 до цієї тендерної документації, у складі пропозиції надається:</w:t>
      </w:r>
    </w:p>
    <w:p w:rsidR="009B41A4" w:rsidRPr="005D01BD" w:rsidRDefault="009B41A4" w:rsidP="009B41A4">
      <w:pPr>
        <w:numPr>
          <w:ilvl w:val="0"/>
          <w:numId w:val="45"/>
        </w:numPr>
        <w:spacing w:after="0" w:line="240" w:lineRule="auto"/>
        <w:jc w:val="both"/>
        <w:rPr>
          <w:rFonts w:ascii="Times New Roman" w:eastAsia="Times New Roman" w:hAnsi="Times New Roman" w:cs="Times New Roman"/>
          <w:sz w:val="24"/>
          <w:szCs w:val="24"/>
          <w:lang w:val="uk-UA"/>
        </w:rPr>
      </w:pPr>
      <w:r w:rsidRPr="005D01BD">
        <w:rPr>
          <w:rFonts w:ascii="Times New Roman" w:eastAsia="Times New Roman" w:hAnsi="Times New Roman" w:cs="Times New Roman"/>
          <w:sz w:val="24"/>
          <w:szCs w:val="24"/>
          <w:lang w:val="uk-UA"/>
        </w:rPr>
        <w:t xml:space="preserve">Посвідчення про проходження навчання щодо «Загальні вимоги стосовно забезпечення роботодавцями охорони праці працівників» видане на ім’я керівника Учасника, якщо учасником є юридична особа або на ім’я учасника фізичної особи-підприємця. </w:t>
      </w:r>
    </w:p>
    <w:p w:rsidR="009B41A4" w:rsidRPr="005D01BD" w:rsidRDefault="009B41A4" w:rsidP="009B41A4">
      <w:pPr>
        <w:numPr>
          <w:ilvl w:val="0"/>
          <w:numId w:val="45"/>
        </w:numPr>
        <w:spacing w:after="0" w:line="240" w:lineRule="auto"/>
        <w:jc w:val="both"/>
        <w:rPr>
          <w:rFonts w:ascii="Times New Roman" w:eastAsia="Times New Roman" w:hAnsi="Times New Roman" w:cs="Times New Roman"/>
          <w:sz w:val="24"/>
          <w:szCs w:val="24"/>
          <w:lang w:val="uk-UA"/>
        </w:rPr>
      </w:pPr>
      <w:r w:rsidRPr="005D01BD">
        <w:rPr>
          <w:rFonts w:ascii="Times New Roman" w:eastAsia="Times New Roman" w:hAnsi="Times New Roman" w:cs="Times New Roman"/>
          <w:sz w:val="24"/>
          <w:szCs w:val="24"/>
          <w:lang w:val="uk-UA"/>
        </w:rPr>
        <w:lastRenderedPageBreak/>
        <w:t>Посвідчення про проходження навчання щодо «Мінімальних вимог безпеки і охорони здоров’я при використанні працівниками засобів індивідуального захисту на робочому місці», «Правил охорони праці під час роботи з абразивним інструментом», «Правил охорони праці під час фарбувальних робіт» видане на ім’я виконавця робіт вказаного Учасником у довідці згідно Таблиці Б.</w:t>
      </w:r>
    </w:p>
    <w:p w:rsidR="00251DA4"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 xml:space="preserve">Також вимагається наявність в Учасника, не менше </w:t>
      </w:r>
      <w:r w:rsidR="0039629B">
        <w:rPr>
          <w:rFonts w:ascii="Times New Roman" w:eastAsia="Times New Roman" w:hAnsi="Times New Roman" w:cs="Times New Roman"/>
          <w:sz w:val="24"/>
          <w:szCs w:val="24"/>
          <w:lang w:val="uk-UA"/>
        </w:rPr>
        <w:t>5</w:t>
      </w:r>
      <w:r w:rsidRPr="0039629B">
        <w:rPr>
          <w:rFonts w:ascii="Times New Roman" w:eastAsia="Times New Roman" w:hAnsi="Times New Roman" w:cs="Times New Roman"/>
          <w:sz w:val="24"/>
          <w:szCs w:val="24"/>
          <w:lang w:val="uk-UA"/>
        </w:rPr>
        <w:t xml:space="preserve"> (</w:t>
      </w:r>
      <w:r w:rsidR="0039629B">
        <w:rPr>
          <w:rFonts w:ascii="Times New Roman" w:eastAsia="Times New Roman" w:hAnsi="Times New Roman" w:cs="Times New Roman"/>
          <w:sz w:val="24"/>
          <w:szCs w:val="24"/>
          <w:lang w:val="uk-UA"/>
        </w:rPr>
        <w:t>п</w:t>
      </w:r>
      <w:r w:rsidR="0039629B" w:rsidRPr="0039629B">
        <w:rPr>
          <w:rFonts w:ascii="Times New Roman" w:eastAsia="Times New Roman" w:hAnsi="Times New Roman" w:cs="Times New Roman"/>
          <w:sz w:val="24"/>
          <w:szCs w:val="24"/>
        </w:rPr>
        <w:t>’</w:t>
      </w:r>
      <w:proofErr w:type="spellStart"/>
      <w:r w:rsidR="0039629B">
        <w:rPr>
          <w:rFonts w:ascii="Times New Roman" w:eastAsia="Times New Roman" w:hAnsi="Times New Roman" w:cs="Times New Roman"/>
          <w:sz w:val="24"/>
          <w:szCs w:val="24"/>
          <w:lang w:val="uk-UA"/>
        </w:rPr>
        <w:t>яти</w:t>
      </w:r>
      <w:proofErr w:type="spellEnd"/>
      <w:r w:rsidRPr="0039629B">
        <w:rPr>
          <w:rFonts w:ascii="Times New Roman" w:eastAsia="Times New Roman" w:hAnsi="Times New Roman" w:cs="Times New Roman"/>
          <w:sz w:val="24"/>
          <w:szCs w:val="24"/>
          <w:lang w:val="uk-UA"/>
        </w:rPr>
        <w:t xml:space="preserve">) працівників робітничих професій та не менше </w:t>
      </w:r>
      <w:r w:rsidR="0039629B">
        <w:rPr>
          <w:rFonts w:ascii="Times New Roman" w:eastAsia="Times New Roman" w:hAnsi="Times New Roman" w:cs="Times New Roman"/>
          <w:sz w:val="24"/>
          <w:szCs w:val="24"/>
          <w:lang w:val="uk-UA"/>
        </w:rPr>
        <w:t>3</w:t>
      </w:r>
      <w:r w:rsidRPr="0039629B">
        <w:rPr>
          <w:rFonts w:ascii="Times New Roman" w:eastAsia="Times New Roman" w:hAnsi="Times New Roman" w:cs="Times New Roman"/>
          <w:sz w:val="24"/>
          <w:szCs w:val="24"/>
          <w:lang w:val="uk-UA"/>
        </w:rPr>
        <w:t xml:space="preserve"> (</w:t>
      </w:r>
      <w:r w:rsidR="0039629B">
        <w:rPr>
          <w:rFonts w:ascii="Times New Roman" w:eastAsia="Times New Roman" w:hAnsi="Times New Roman" w:cs="Times New Roman"/>
          <w:sz w:val="24"/>
          <w:szCs w:val="24"/>
          <w:lang w:val="uk-UA"/>
        </w:rPr>
        <w:t>трьох</w:t>
      </w:r>
      <w:r w:rsidRPr="0039629B">
        <w:rPr>
          <w:rFonts w:ascii="Times New Roman" w:eastAsia="Times New Roman" w:hAnsi="Times New Roman" w:cs="Times New Roman"/>
          <w:sz w:val="24"/>
          <w:szCs w:val="24"/>
          <w:lang w:val="uk-UA"/>
        </w:rPr>
        <w:t>) основних спеціалістів (інженерно-технічних працівників).</w:t>
      </w:r>
    </w:p>
    <w:p w:rsidR="009B41A4" w:rsidRPr="0039629B" w:rsidRDefault="009B41A4" w:rsidP="0039629B">
      <w:pPr>
        <w:spacing w:after="0" w:line="240" w:lineRule="auto"/>
        <w:jc w:val="both"/>
        <w:rPr>
          <w:rFonts w:ascii="Times New Roman" w:eastAsia="Times New Roman" w:hAnsi="Times New Roman" w:cs="Times New Roman"/>
          <w:sz w:val="24"/>
          <w:szCs w:val="24"/>
          <w:lang w:val="uk-UA"/>
        </w:rPr>
      </w:pPr>
    </w:p>
    <w:p w:rsidR="009B41A4" w:rsidRPr="005D01BD" w:rsidRDefault="009B41A4" w:rsidP="009B41A4">
      <w:pPr>
        <w:spacing w:after="0" w:line="240" w:lineRule="auto"/>
        <w:jc w:val="both"/>
        <w:rPr>
          <w:rFonts w:ascii="Times New Roman" w:eastAsia="Times New Roman" w:hAnsi="Times New Roman" w:cs="Times New Roman"/>
          <w:sz w:val="24"/>
          <w:szCs w:val="24"/>
          <w:lang w:val="uk-UA"/>
        </w:rPr>
      </w:pPr>
      <w:r w:rsidRPr="005D01BD">
        <w:rPr>
          <w:rFonts w:ascii="Times New Roman" w:eastAsia="Times New Roman" w:hAnsi="Times New Roman" w:cs="Times New Roman"/>
          <w:sz w:val="24"/>
          <w:szCs w:val="24"/>
          <w:lang w:val="uk-UA"/>
        </w:rPr>
        <w:t>- Обов’язкова наявність в учасника (власного або залученого на підставі договірних відносин) інженера з проектно-кошторисної роботи, кваліфікація якого підтверджується шляхом подання в складі тендерної пропозиції: кваліфікаційного сертифікату в частині інженерно-будівельного проектування у частині кошторисної документації та свідоцтва.</w:t>
      </w:r>
    </w:p>
    <w:p w:rsidR="00383623" w:rsidRPr="00383623" w:rsidRDefault="005D01BD" w:rsidP="00383623">
      <w:pPr>
        <w:spacing w:after="0" w:line="240" w:lineRule="auto"/>
        <w:jc w:val="both"/>
        <w:rPr>
          <w:rFonts w:ascii="Times New Roman" w:eastAsia="Times New Roman" w:hAnsi="Times New Roman" w:cs="Times New Roman"/>
          <w:sz w:val="24"/>
          <w:szCs w:val="24"/>
          <w:lang w:val="uk-UA"/>
        </w:rPr>
      </w:pPr>
      <w:r w:rsidRPr="00383623">
        <w:rPr>
          <w:rFonts w:ascii="Times New Roman" w:eastAsia="Times New Roman" w:hAnsi="Times New Roman" w:cs="Times New Roman"/>
          <w:sz w:val="24"/>
          <w:szCs w:val="24"/>
          <w:lang w:val="uk-UA"/>
        </w:rPr>
        <w:t xml:space="preserve">- </w:t>
      </w:r>
      <w:r w:rsidR="00383623" w:rsidRPr="00383623">
        <w:rPr>
          <w:rFonts w:ascii="Times New Roman" w:eastAsia="Times New Roman" w:hAnsi="Times New Roman" w:cs="Times New Roman"/>
          <w:sz w:val="24"/>
          <w:szCs w:val="24"/>
          <w:lang w:val="uk-UA"/>
        </w:rPr>
        <w:t xml:space="preserve"> Обов’язкова наявність в учасника (власного або залученого на підставі договірних відносин) фахівця/інженера щодо проведення аудиту енергетичної ефективності будівель або енергетичного менеджменту, кваліфікація якого підтверджується шляхом подання в складі тендерної пропозиції: кваліфікаційного атестату щодо права такої особи на провадження діяльності із проведення аудиту енергетичної ефективності будівель та/або сертифікату компетентності щодо присвоєння кваліфікації аудитора систем енергетичного менеджменту.</w:t>
      </w:r>
    </w:p>
    <w:p w:rsidR="009B41A4" w:rsidRPr="005D01BD" w:rsidRDefault="009B41A4" w:rsidP="009B41A4">
      <w:pPr>
        <w:spacing w:after="0" w:line="240" w:lineRule="auto"/>
        <w:jc w:val="both"/>
        <w:rPr>
          <w:rFonts w:ascii="Times New Roman" w:eastAsia="Times New Roman" w:hAnsi="Times New Roman" w:cs="Times New Roman"/>
          <w:sz w:val="24"/>
          <w:szCs w:val="24"/>
          <w:lang w:val="uk-UA"/>
        </w:rPr>
      </w:pPr>
      <w:r w:rsidRPr="005D01BD">
        <w:rPr>
          <w:rFonts w:ascii="Times New Roman" w:eastAsia="Times New Roman" w:hAnsi="Times New Roman" w:cs="Times New Roman"/>
          <w:sz w:val="24"/>
          <w:szCs w:val="24"/>
          <w:lang w:val="uk-UA"/>
        </w:rPr>
        <w:t>- Обов’язкова наявність в учасника не менше одного працівника із кваліфікацією - Монтажник-складальник металопластикових конструкцій. Щодо такого працівника залученого до виконання робіт учасник надає копію посвідчення, які підтверджуються таку кваліфікацію.</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2. На підтвердження наявності в Учасника достатньої кількості працівників відповідної кваліфікації, які мають необхідні знання та досвід, зазначеної в довідці, складеної відповідно до таблиці Б, Учасник до складу тендерної пропозиції повинен подати належним чином завірені копії наказів про прийняття на роботу, виписки з наказів  та/або належним чином завірені копії цивільно-правових угод.</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3. Якщо учасник залучатиме потужності інших суб’єктів господарювання, як субпідрядників/співвиконавців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то такий учасник підтверджує їх наявність у субпідрядників/співвиконавців документами, які є аналогічними документам, встановленими для Учасників у відповідності до умов пунктів 1 – 2. А також, надає у складі тендерної пропозиції  оригінал(-и) листа-підтвердження (листів-підтверджень) від субпідрядників/співвиконавців із зазначенням замовника та учасника закупівлі, підтверджуючого виконання робіт (надання послуг) як  субпідрядник/співвиконавець протягом періоду виконання робіт (надання послуг) за предметом закупівлі (вказати конкретну назву предмету закупівлі) із зазначенням ім’я ПРІЗВИЩА та посад працівників субпідрядника/співвиконавця, що залучатимуться до виконання робіт (надання послуг).</w:t>
      </w:r>
    </w:p>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AA7D8A" w:rsidRDefault="00AA7D8A" w:rsidP="0039629B">
      <w:pPr>
        <w:spacing w:after="0" w:line="240" w:lineRule="auto"/>
        <w:jc w:val="both"/>
        <w:rPr>
          <w:rFonts w:ascii="Times New Roman" w:eastAsia="Times New Roman" w:hAnsi="Times New Roman" w:cs="Times New Roman"/>
          <w:bCs/>
          <w:sz w:val="24"/>
          <w:szCs w:val="24"/>
          <w:lang w:val="uk-UA"/>
        </w:rPr>
      </w:pPr>
    </w:p>
    <w:p w:rsidR="00D5477F" w:rsidRDefault="00251DA4" w:rsidP="0039629B">
      <w:pPr>
        <w:spacing w:after="0" w:line="240" w:lineRule="auto"/>
        <w:jc w:val="both"/>
        <w:rPr>
          <w:rFonts w:ascii="Times New Roman" w:eastAsia="Times New Roman" w:hAnsi="Times New Roman" w:cs="Times New Roman"/>
          <w:bCs/>
          <w:sz w:val="24"/>
          <w:szCs w:val="24"/>
          <w:lang w:val="uk-UA"/>
        </w:rPr>
      </w:pPr>
      <w:r w:rsidRPr="0039629B">
        <w:rPr>
          <w:rFonts w:ascii="Times New Roman" w:eastAsia="Times New Roman" w:hAnsi="Times New Roman" w:cs="Times New Roman"/>
          <w:bCs/>
          <w:sz w:val="24"/>
          <w:szCs w:val="24"/>
          <w:lang w:val="uk-UA"/>
        </w:rPr>
        <w:lastRenderedPageBreak/>
        <w:t>Розділ №3</w:t>
      </w:r>
    </w:p>
    <w:p w:rsidR="00251DA4" w:rsidRPr="0039629B" w:rsidRDefault="00251DA4" w:rsidP="0039629B">
      <w:pPr>
        <w:spacing w:after="0" w:line="240" w:lineRule="auto"/>
        <w:jc w:val="both"/>
        <w:rPr>
          <w:rFonts w:ascii="Times New Roman" w:eastAsia="Times New Roman" w:hAnsi="Times New Roman" w:cs="Times New Roman"/>
          <w:bCs/>
          <w:sz w:val="24"/>
          <w:szCs w:val="24"/>
          <w:lang w:val="uk-UA"/>
        </w:rPr>
      </w:pPr>
      <w:r w:rsidRPr="0039629B">
        <w:rPr>
          <w:rFonts w:ascii="Times New Roman" w:eastAsia="Times New Roman" w:hAnsi="Times New Roman" w:cs="Times New Roman"/>
          <w:bCs/>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p w:rsidR="0039629B" w:rsidRDefault="0039629B" w:rsidP="0039629B">
      <w:pPr>
        <w:spacing w:after="0" w:line="240" w:lineRule="auto"/>
        <w:jc w:val="both"/>
        <w:rPr>
          <w:rFonts w:ascii="Times New Roman" w:eastAsia="Times New Roman" w:hAnsi="Times New Roman" w:cs="Times New Roman"/>
          <w:sz w:val="24"/>
          <w:szCs w:val="24"/>
          <w:lang w:val="uk-UA"/>
        </w:rPr>
      </w:pP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Подається у наведеному нижче вигляді, на    фірмовому бланку учасника (за наявністю)</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Учасник не повинен відступати від даної форми</w:t>
      </w:r>
    </w:p>
    <w:p w:rsidR="0039629B" w:rsidRDefault="0039629B" w:rsidP="0039629B">
      <w:pPr>
        <w:spacing w:after="0" w:line="240" w:lineRule="auto"/>
        <w:jc w:val="both"/>
        <w:rPr>
          <w:rFonts w:ascii="Times New Roman" w:eastAsia="Times New Roman" w:hAnsi="Times New Roman" w:cs="Times New Roman"/>
          <w:sz w:val="24"/>
          <w:szCs w:val="24"/>
          <w:lang w:val="uk-UA"/>
        </w:rPr>
      </w:pP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Таблиця «В»</w:t>
      </w:r>
    </w:p>
    <w:p w:rsidR="00251DA4" w:rsidRPr="0039629B" w:rsidRDefault="00251DA4" w:rsidP="0039629B">
      <w:pPr>
        <w:spacing w:after="0" w:line="240" w:lineRule="auto"/>
        <w:jc w:val="center"/>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Довідка</w:t>
      </w:r>
    </w:p>
    <w:p w:rsidR="00251DA4" w:rsidRPr="0039629B" w:rsidRDefault="00251DA4" w:rsidP="0039629B">
      <w:pPr>
        <w:spacing w:after="0" w:line="240" w:lineRule="auto"/>
        <w:jc w:val="center"/>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про наявність документально підтвердженого досвіду виконання аналогічного договору</w:t>
      </w:r>
    </w:p>
    <w:p w:rsidR="00251DA4" w:rsidRPr="00251DA4" w:rsidRDefault="00251DA4" w:rsidP="0039629B">
      <w:pPr>
        <w:spacing w:after="0" w:line="240" w:lineRule="auto"/>
        <w:ind w:left="1440"/>
        <w:jc w:val="center"/>
        <w:rPr>
          <w:rFonts w:ascii="Times New Roman" w:eastAsia="Times New Roman" w:hAnsi="Times New Roman" w:cs="Times New Roman"/>
          <w:b/>
          <w:sz w:val="24"/>
          <w:szCs w:val="24"/>
          <w:lang w:val="uk-UA"/>
        </w:rPr>
      </w:pPr>
    </w:p>
    <w:tbl>
      <w:tblPr>
        <w:tblW w:w="9885" w:type="dxa"/>
        <w:tblInd w:w="-110" w:type="dxa"/>
        <w:tblLayout w:type="fixed"/>
        <w:tblLook w:val="04A0" w:firstRow="1" w:lastRow="0" w:firstColumn="1" w:lastColumn="0" w:noHBand="0" w:noVBand="1"/>
      </w:tblPr>
      <w:tblGrid>
        <w:gridCol w:w="548"/>
        <w:gridCol w:w="2077"/>
        <w:gridCol w:w="2257"/>
        <w:gridCol w:w="1196"/>
        <w:gridCol w:w="3807"/>
      </w:tblGrid>
      <w:tr w:rsidR="00251DA4" w:rsidRPr="00251DA4" w:rsidTr="00054B8B">
        <w:trPr>
          <w:trHeight w:val="1181"/>
        </w:trPr>
        <w:tc>
          <w:tcPr>
            <w:tcW w:w="549" w:type="dxa"/>
            <w:tcBorders>
              <w:top w:val="single" w:sz="4" w:space="0" w:color="000000"/>
              <w:left w:val="single" w:sz="4" w:space="0" w:color="000000"/>
              <w:bottom w:val="single" w:sz="4" w:space="0" w:color="000000"/>
              <w:right w:val="nil"/>
            </w:tcBorders>
            <w:shd w:val="clear" w:color="auto" w:fill="auto"/>
            <w:vAlign w:val="center"/>
            <w:hideMark/>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 з/п</w:t>
            </w:r>
          </w:p>
        </w:tc>
        <w:tc>
          <w:tcPr>
            <w:tcW w:w="2077" w:type="dxa"/>
            <w:tcBorders>
              <w:top w:val="single" w:sz="4" w:space="0" w:color="000000"/>
              <w:left w:val="single" w:sz="4" w:space="0" w:color="000000"/>
              <w:bottom w:val="single" w:sz="4" w:space="0" w:color="000000"/>
              <w:right w:val="nil"/>
            </w:tcBorders>
            <w:shd w:val="clear" w:color="auto" w:fill="auto"/>
            <w:vAlign w:val="center"/>
            <w:hideMark/>
          </w:tcPr>
          <w:p w:rsidR="00251DA4" w:rsidRPr="0039629B" w:rsidRDefault="00251DA4" w:rsidP="0039629B">
            <w:pPr>
              <w:spacing w:after="0" w:line="240" w:lineRule="auto"/>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Назва та адреса організації з якою укладено договір/номер договору та дата укладення</w:t>
            </w:r>
          </w:p>
        </w:tc>
        <w:tc>
          <w:tcPr>
            <w:tcW w:w="2257" w:type="dxa"/>
            <w:tcBorders>
              <w:top w:val="single" w:sz="4" w:space="0" w:color="000000"/>
              <w:left w:val="single" w:sz="4" w:space="0" w:color="000000"/>
              <w:bottom w:val="single" w:sz="4" w:space="0" w:color="000000"/>
              <w:right w:val="nil"/>
            </w:tcBorders>
            <w:shd w:val="clear" w:color="auto" w:fill="auto"/>
            <w:vAlign w:val="center"/>
            <w:hideMark/>
          </w:tcPr>
          <w:p w:rsidR="00251DA4" w:rsidRPr="0039629B" w:rsidRDefault="00251DA4" w:rsidP="0039629B">
            <w:pPr>
              <w:spacing w:after="0" w:line="240" w:lineRule="auto"/>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Предмет договору</w:t>
            </w:r>
          </w:p>
        </w:tc>
        <w:tc>
          <w:tcPr>
            <w:tcW w:w="1196" w:type="dxa"/>
            <w:tcBorders>
              <w:top w:val="single" w:sz="4" w:space="0" w:color="000000"/>
              <w:left w:val="single" w:sz="4" w:space="0" w:color="000000"/>
              <w:bottom w:val="single" w:sz="4" w:space="0" w:color="000000"/>
              <w:right w:val="nil"/>
            </w:tcBorders>
            <w:shd w:val="clear" w:color="auto" w:fill="auto"/>
            <w:vAlign w:val="center"/>
            <w:hideMark/>
          </w:tcPr>
          <w:p w:rsidR="00251DA4" w:rsidRPr="0039629B" w:rsidRDefault="0039629B" w:rsidP="0039629B">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Ціна </w:t>
            </w:r>
            <w:r w:rsidR="00251DA4" w:rsidRPr="0039629B">
              <w:rPr>
                <w:rFonts w:ascii="Times New Roman" w:eastAsia="Times New Roman" w:hAnsi="Times New Roman" w:cs="Times New Roman"/>
                <w:sz w:val="24"/>
                <w:szCs w:val="24"/>
                <w:lang w:val="uk-UA"/>
              </w:rPr>
              <w:t>договору</w:t>
            </w:r>
          </w:p>
        </w:tc>
        <w:tc>
          <w:tcPr>
            <w:tcW w:w="3807"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51DA4" w:rsidRPr="0039629B" w:rsidRDefault="00251DA4" w:rsidP="0039629B">
            <w:pPr>
              <w:spacing w:after="0" w:line="240" w:lineRule="auto"/>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 xml:space="preserve">Стан виконання договору, %/вартість наданих послуг </w:t>
            </w:r>
          </w:p>
        </w:tc>
      </w:tr>
      <w:tr w:rsidR="00251DA4" w:rsidRPr="00251DA4" w:rsidTr="00054B8B">
        <w:trPr>
          <w:trHeight w:val="242"/>
        </w:trPr>
        <w:tc>
          <w:tcPr>
            <w:tcW w:w="549" w:type="dxa"/>
            <w:tcBorders>
              <w:top w:val="single" w:sz="4" w:space="0" w:color="000000"/>
              <w:left w:val="single" w:sz="4" w:space="0" w:color="000000"/>
              <w:bottom w:val="single" w:sz="4" w:space="0" w:color="auto"/>
              <w:right w:val="nil"/>
            </w:tcBorders>
            <w:shd w:val="clear" w:color="auto" w:fill="auto"/>
            <w:vAlign w:val="center"/>
            <w:hideMark/>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1</w:t>
            </w:r>
          </w:p>
        </w:tc>
        <w:tc>
          <w:tcPr>
            <w:tcW w:w="2077" w:type="dxa"/>
            <w:tcBorders>
              <w:top w:val="single" w:sz="4" w:space="0" w:color="000000"/>
              <w:left w:val="single" w:sz="4" w:space="0" w:color="000000"/>
              <w:bottom w:val="single" w:sz="4" w:space="0" w:color="auto"/>
              <w:right w:val="nil"/>
            </w:tcBorders>
            <w:shd w:val="clear" w:color="auto" w:fill="auto"/>
            <w:vAlign w:val="center"/>
            <w:hideMark/>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2</w:t>
            </w:r>
          </w:p>
        </w:tc>
        <w:tc>
          <w:tcPr>
            <w:tcW w:w="2257" w:type="dxa"/>
            <w:tcBorders>
              <w:top w:val="single" w:sz="4" w:space="0" w:color="000000"/>
              <w:left w:val="single" w:sz="4" w:space="0" w:color="000000"/>
              <w:bottom w:val="single" w:sz="4" w:space="0" w:color="auto"/>
              <w:right w:val="nil"/>
            </w:tcBorders>
            <w:shd w:val="clear" w:color="auto" w:fill="auto"/>
            <w:vAlign w:val="center"/>
            <w:hideMark/>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3</w:t>
            </w:r>
          </w:p>
        </w:tc>
        <w:tc>
          <w:tcPr>
            <w:tcW w:w="1196" w:type="dxa"/>
            <w:tcBorders>
              <w:top w:val="single" w:sz="4" w:space="0" w:color="000000"/>
              <w:left w:val="single" w:sz="4" w:space="0" w:color="000000"/>
              <w:bottom w:val="single" w:sz="4" w:space="0" w:color="auto"/>
              <w:right w:val="nil"/>
            </w:tcBorders>
            <w:shd w:val="clear" w:color="auto" w:fill="auto"/>
            <w:vAlign w:val="center"/>
            <w:hideMark/>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4</w:t>
            </w:r>
          </w:p>
        </w:tc>
        <w:tc>
          <w:tcPr>
            <w:tcW w:w="3807" w:type="dxa"/>
            <w:tcBorders>
              <w:top w:val="single" w:sz="4" w:space="0" w:color="000000"/>
              <w:left w:val="single" w:sz="4" w:space="0" w:color="000000"/>
              <w:bottom w:val="single" w:sz="4" w:space="0" w:color="auto"/>
              <w:right w:val="single" w:sz="4" w:space="0" w:color="auto"/>
            </w:tcBorders>
            <w:shd w:val="clear" w:color="auto" w:fill="auto"/>
            <w:vAlign w:val="bottom"/>
            <w:hideMark/>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5</w:t>
            </w:r>
          </w:p>
        </w:tc>
      </w:tr>
      <w:tr w:rsidR="00251DA4" w:rsidRPr="00251DA4" w:rsidTr="00054B8B">
        <w:trPr>
          <w:trHeight w:val="753"/>
        </w:trPr>
        <w:tc>
          <w:tcPr>
            <w:tcW w:w="549" w:type="dxa"/>
            <w:tcBorders>
              <w:top w:val="single" w:sz="4" w:space="0" w:color="auto"/>
              <w:left w:val="single" w:sz="4" w:space="0" w:color="000000"/>
              <w:bottom w:val="single" w:sz="4" w:space="0" w:color="000000"/>
              <w:right w:val="nil"/>
            </w:tcBorders>
            <w:shd w:val="clear" w:color="auto" w:fill="auto"/>
            <w:vAlign w:val="center"/>
            <w:hideMark/>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1</w:t>
            </w:r>
          </w:p>
        </w:tc>
        <w:tc>
          <w:tcPr>
            <w:tcW w:w="2077" w:type="dxa"/>
            <w:tcBorders>
              <w:top w:val="single" w:sz="4" w:space="0" w:color="auto"/>
              <w:left w:val="single" w:sz="4" w:space="0" w:color="000000"/>
              <w:bottom w:val="single" w:sz="4" w:space="0" w:color="000000"/>
              <w:right w:val="nil"/>
            </w:tcBorders>
            <w:shd w:val="clear" w:color="auto" w:fill="auto"/>
            <w:vAlign w:val="cente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tc>
        <w:tc>
          <w:tcPr>
            <w:tcW w:w="2257" w:type="dxa"/>
            <w:tcBorders>
              <w:top w:val="single" w:sz="4" w:space="0" w:color="auto"/>
              <w:left w:val="single" w:sz="4" w:space="0" w:color="000000"/>
              <w:bottom w:val="single" w:sz="4" w:space="0" w:color="000000"/>
              <w:right w:val="nil"/>
            </w:tcBorders>
            <w:shd w:val="clear" w:color="auto" w:fill="auto"/>
            <w:vAlign w:val="cente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tc>
        <w:tc>
          <w:tcPr>
            <w:tcW w:w="1196" w:type="dxa"/>
            <w:tcBorders>
              <w:top w:val="single" w:sz="4" w:space="0" w:color="auto"/>
              <w:left w:val="single" w:sz="4" w:space="0" w:color="000000"/>
              <w:bottom w:val="single" w:sz="4" w:space="0" w:color="000000"/>
              <w:right w:val="nil"/>
            </w:tcBorders>
            <w:shd w:val="clear" w:color="auto" w:fill="auto"/>
            <w:vAlign w:val="cente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tc>
        <w:tc>
          <w:tcPr>
            <w:tcW w:w="3807" w:type="dxa"/>
            <w:tcBorders>
              <w:top w:val="single" w:sz="4" w:space="0" w:color="auto"/>
              <w:left w:val="single" w:sz="4" w:space="0" w:color="000000"/>
              <w:bottom w:val="single" w:sz="4" w:space="0" w:color="000000"/>
              <w:right w:val="single" w:sz="4" w:space="0" w:color="auto"/>
            </w:tcBorders>
            <w:shd w:val="clear" w:color="auto" w:fill="auto"/>
            <w:vAlign w:val="bottom"/>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tc>
      </w:tr>
    </w:tbl>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_________________________________________________                           _______________</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посада, ім’я ПРІЗВИЩЕ уповноваженої особи учасника</w:t>
      </w:r>
      <w:r w:rsidRPr="0039629B">
        <w:rPr>
          <w:rFonts w:ascii="Times New Roman" w:eastAsia="Times New Roman" w:hAnsi="Times New Roman" w:cs="Times New Roman"/>
          <w:sz w:val="24"/>
          <w:szCs w:val="24"/>
          <w:lang w:val="uk-UA"/>
        </w:rPr>
        <w:tab/>
      </w:r>
      <w:r w:rsidRPr="0039629B">
        <w:rPr>
          <w:rFonts w:ascii="Times New Roman" w:eastAsia="Times New Roman" w:hAnsi="Times New Roman" w:cs="Times New Roman"/>
          <w:sz w:val="24"/>
          <w:szCs w:val="24"/>
          <w:lang w:val="uk-UA"/>
        </w:rPr>
        <w:tab/>
      </w:r>
      <w:r w:rsidRPr="0039629B">
        <w:rPr>
          <w:rFonts w:ascii="Times New Roman" w:eastAsia="Times New Roman" w:hAnsi="Times New Roman" w:cs="Times New Roman"/>
          <w:sz w:val="24"/>
          <w:szCs w:val="24"/>
          <w:lang w:val="uk-UA"/>
        </w:rPr>
        <w:tab/>
      </w:r>
      <w:r w:rsidRPr="0039629B">
        <w:rPr>
          <w:rFonts w:ascii="Times New Roman" w:eastAsia="Times New Roman" w:hAnsi="Times New Roman" w:cs="Times New Roman"/>
          <w:sz w:val="24"/>
          <w:szCs w:val="24"/>
          <w:lang w:val="uk-UA"/>
        </w:rPr>
        <w:tab/>
        <w:t>(підпис)</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 xml:space="preserve">М.П. </w:t>
      </w:r>
    </w:p>
    <w:p w:rsidR="00251DA4" w:rsidRPr="0039629B" w:rsidRDefault="00251DA4" w:rsidP="0039629B">
      <w:pPr>
        <w:spacing w:after="0" w:line="240" w:lineRule="auto"/>
        <w:jc w:val="both"/>
        <w:rPr>
          <w:rFonts w:ascii="Times New Roman" w:eastAsia="Times New Roman" w:hAnsi="Times New Roman" w:cs="Times New Roman"/>
          <w:iCs/>
          <w:sz w:val="24"/>
          <w:szCs w:val="24"/>
          <w:lang w:val="uk-UA"/>
        </w:rPr>
      </w:pPr>
    </w:p>
    <w:p w:rsidR="00251DA4" w:rsidRPr="0039629B" w:rsidRDefault="00251DA4" w:rsidP="0039629B">
      <w:pPr>
        <w:spacing w:after="0" w:line="240" w:lineRule="auto"/>
        <w:jc w:val="both"/>
        <w:rPr>
          <w:rFonts w:ascii="Times New Roman" w:eastAsia="Times New Roman" w:hAnsi="Times New Roman" w:cs="Times New Roman"/>
          <w:bCs/>
          <w:sz w:val="24"/>
          <w:szCs w:val="24"/>
          <w:lang w:val="uk-UA"/>
        </w:rPr>
      </w:pPr>
      <w:r w:rsidRPr="0039629B">
        <w:rPr>
          <w:rFonts w:ascii="Times New Roman" w:eastAsia="Times New Roman" w:hAnsi="Times New Roman" w:cs="Times New Roman"/>
          <w:sz w:val="24"/>
          <w:szCs w:val="24"/>
          <w:lang w:val="uk-UA"/>
        </w:rPr>
        <w:t>1. Д</w:t>
      </w:r>
      <w:r w:rsidRPr="0039629B">
        <w:rPr>
          <w:rFonts w:ascii="Times New Roman" w:eastAsia="Times New Roman" w:hAnsi="Times New Roman" w:cs="Times New Roman"/>
          <w:bCs/>
          <w:sz w:val="24"/>
          <w:szCs w:val="24"/>
          <w:lang w:val="uk-UA"/>
        </w:rPr>
        <w:t xml:space="preserve">ля підтвердження </w:t>
      </w:r>
      <w:r w:rsidRPr="0039629B">
        <w:rPr>
          <w:rFonts w:ascii="Times New Roman" w:eastAsia="Times New Roman" w:hAnsi="Times New Roman" w:cs="Times New Roman"/>
          <w:sz w:val="24"/>
          <w:szCs w:val="24"/>
          <w:lang w:val="uk-UA"/>
        </w:rPr>
        <w:t xml:space="preserve">зазначеної в довідці </w:t>
      </w:r>
      <w:r w:rsidRPr="0039629B">
        <w:rPr>
          <w:rFonts w:ascii="Times New Roman" w:eastAsia="Times New Roman" w:hAnsi="Times New Roman" w:cs="Times New Roman"/>
          <w:bCs/>
          <w:sz w:val="24"/>
          <w:szCs w:val="24"/>
          <w:lang w:val="uk-UA"/>
        </w:rPr>
        <w:t>інформації учасник повинен надати:</w:t>
      </w:r>
    </w:p>
    <w:p w:rsidR="000D0C3A" w:rsidRPr="005D01BD" w:rsidRDefault="00251DA4" w:rsidP="000D0C3A">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1.1.</w:t>
      </w:r>
      <w:r w:rsidR="000D0C3A" w:rsidRPr="0039629B">
        <w:rPr>
          <w:rFonts w:ascii="Times New Roman" w:eastAsia="Times New Roman" w:hAnsi="Times New Roman" w:cs="Times New Roman"/>
          <w:sz w:val="24"/>
          <w:szCs w:val="24"/>
          <w:lang w:val="uk-UA"/>
        </w:rPr>
        <w:t xml:space="preserve"> </w:t>
      </w:r>
      <w:r w:rsidR="000D0C3A" w:rsidRPr="005D01BD">
        <w:rPr>
          <w:rFonts w:ascii="Times New Roman" w:eastAsia="Times New Roman" w:hAnsi="Times New Roman" w:cs="Times New Roman"/>
          <w:sz w:val="24"/>
          <w:szCs w:val="24"/>
          <w:lang w:val="uk-UA"/>
        </w:rPr>
        <w:t>Скановані з оригіналу копії аналогічних договорів, у кількості не менше одного, які повністю виконані, інформація щодо яких вказано у довідці форми Таблиця «В» про виконання аналогічних договорів. Аналогічним(и) договором(</w:t>
      </w:r>
      <w:proofErr w:type="spellStart"/>
      <w:r w:rsidR="000D0C3A" w:rsidRPr="005D01BD">
        <w:rPr>
          <w:rFonts w:ascii="Times New Roman" w:eastAsia="Times New Roman" w:hAnsi="Times New Roman" w:cs="Times New Roman"/>
          <w:sz w:val="24"/>
          <w:szCs w:val="24"/>
          <w:lang w:val="uk-UA"/>
        </w:rPr>
        <w:t>ами</w:t>
      </w:r>
      <w:proofErr w:type="spellEnd"/>
      <w:r w:rsidR="000D0C3A" w:rsidRPr="005D01BD">
        <w:rPr>
          <w:rFonts w:ascii="Times New Roman" w:eastAsia="Times New Roman" w:hAnsi="Times New Roman" w:cs="Times New Roman"/>
          <w:sz w:val="24"/>
          <w:szCs w:val="24"/>
          <w:lang w:val="uk-UA"/>
        </w:rPr>
        <w:t xml:space="preserve">) є договір (двосторонній або декілька сторонній), з поточного та/або капітального ремонту, у складі, яких виковувалися роботи із встановленням віконних блоків. </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1.2. Скановані з оригіналу копії листів-відгуків про співпрацю за всіма договорами від замовників, що вказані в Таблиці «В». Відгуки повинні містити назву замовника, предмет закупівлі: мати посилання на договір, який виконувався та бути належно оформлений, містити вихідний номер та дату видачі такого документу. Замовниками згідно з договорами можуть бути суб’єкти будь-якої форми власності. Відгук має бути датований 2023 року.</w:t>
      </w:r>
    </w:p>
    <w:p w:rsidR="00251DA4" w:rsidRPr="0039629B" w:rsidRDefault="00251DA4" w:rsidP="0039629B">
      <w:pPr>
        <w:spacing w:after="0" w:line="240" w:lineRule="auto"/>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1.</w:t>
      </w:r>
      <w:r w:rsidR="000D0C3A">
        <w:rPr>
          <w:rFonts w:ascii="Times New Roman" w:eastAsia="Times New Roman" w:hAnsi="Times New Roman" w:cs="Times New Roman"/>
          <w:sz w:val="24"/>
          <w:szCs w:val="24"/>
          <w:lang w:val="uk-UA"/>
        </w:rPr>
        <w:t>3</w:t>
      </w:r>
      <w:r w:rsidRPr="0039629B">
        <w:rPr>
          <w:rFonts w:ascii="Times New Roman" w:eastAsia="Times New Roman" w:hAnsi="Times New Roman" w:cs="Times New Roman"/>
          <w:sz w:val="24"/>
          <w:szCs w:val="24"/>
          <w:lang w:val="uk-UA"/>
        </w:rPr>
        <w:t>. Акти виконаних робіт/наданих послуг.</w:t>
      </w:r>
    </w:p>
    <w:p w:rsidR="00251DA4" w:rsidRPr="0039629B" w:rsidRDefault="00251DA4" w:rsidP="0039629B">
      <w:pPr>
        <w:spacing w:after="0" w:line="240" w:lineRule="auto"/>
        <w:rPr>
          <w:rFonts w:ascii="Times New Roman" w:eastAsia="Times New Roman" w:hAnsi="Times New Roman" w:cs="Times New Roman"/>
          <w:bCs/>
          <w:sz w:val="24"/>
          <w:szCs w:val="24"/>
          <w:lang w:val="uk-UA"/>
        </w:rPr>
      </w:pPr>
    </w:p>
    <w:p w:rsidR="0039629B" w:rsidRDefault="0039629B" w:rsidP="0039629B">
      <w:pPr>
        <w:spacing w:after="0" w:line="240" w:lineRule="auto"/>
        <w:rPr>
          <w:rFonts w:ascii="Times New Roman" w:eastAsia="Times New Roman" w:hAnsi="Times New Roman" w:cs="Times New Roman"/>
          <w:bCs/>
          <w:sz w:val="24"/>
          <w:szCs w:val="24"/>
          <w:lang w:val="uk-UA"/>
        </w:rPr>
      </w:pPr>
    </w:p>
    <w:p w:rsidR="0039629B" w:rsidRDefault="0039629B" w:rsidP="0039629B">
      <w:pPr>
        <w:spacing w:after="0" w:line="240" w:lineRule="auto"/>
        <w:rPr>
          <w:rFonts w:ascii="Times New Roman" w:eastAsia="Times New Roman" w:hAnsi="Times New Roman" w:cs="Times New Roman"/>
          <w:bCs/>
          <w:sz w:val="24"/>
          <w:szCs w:val="24"/>
          <w:lang w:val="uk-UA"/>
        </w:rPr>
      </w:pPr>
    </w:p>
    <w:p w:rsidR="0039629B" w:rsidRDefault="0039629B" w:rsidP="0039629B">
      <w:pPr>
        <w:spacing w:after="0" w:line="240" w:lineRule="auto"/>
        <w:rPr>
          <w:rFonts w:ascii="Times New Roman" w:eastAsia="Times New Roman" w:hAnsi="Times New Roman" w:cs="Times New Roman"/>
          <w:bCs/>
          <w:sz w:val="24"/>
          <w:szCs w:val="24"/>
          <w:lang w:val="uk-UA"/>
        </w:rPr>
      </w:pPr>
    </w:p>
    <w:p w:rsidR="00D5477F" w:rsidRDefault="00251DA4" w:rsidP="0039629B">
      <w:pPr>
        <w:spacing w:after="0" w:line="240" w:lineRule="auto"/>
        <w:rPr>
          <w:rFonts w:ascii="Times New Roman" w:eastAsia="Times New Roman" w:hAnsi="Times New Roman" w:cs="Times New Roman"/>
          <w:bCs/>
          <w:sz w:val="24"/>
          <w:szCs w:val="24"/>
          <w:lang w:val="uk-UA"/>
        </w:rPr>
      </w:pPr>
      <w:r w:rsidRPr="0039629B">
        <w:rPr>
          <w:rFonts w:ascii="Times New Roman" w:eastAsia="Times New Roman" w:hAnsi="Times New Roman" w:cs="Times New Roman"/>
          <w:bCs/>
          <w:sz w:val="24"/>
          <w:szCs w:val="24"/>
          <w:lang w:val="uk-UA"/>
        </w:rPr>
        <w:t xml:space="preserve">Розділ 4. </w:t>
      </w:r>
    </w:p>
    <w:p w:rsidR="00251DA4" w:rsidRDefault="00251DA4" w:rsidP="0039629B">
      <w:pPr>
        <w:spacing w:after="0" w:line="240" w:lineRule="auto"/>
        <w:rPr>
          <w:rFonts w:ascii="Times New Roman" w:eastAsia="Times New Roman" w:hAnsi="Times New Roman" w:cs="Times New Roman"/>
          <w:bCs/>
          <w:sz w:val="24"/>
          <w:szCs w:val="24"/>
          <w:lang w:val="uk-UA"/>
        </w:rPr>
      </w:pPr>
      <w:r w:rsidRPr="0039629B">
        <w:rPr>
          <w:rFonts w:ascii="Times New Roman" w:eastAsia="Times New Roman" w:hAnsi="Times New Roman" w:cs="Times New Roman"/>
          <w:bCs/>
          <w:sz w:val="24"/>
          <w:szCs w:val="24"/>
          <w:lang w:val="uk-UA"/>
        </w:rPr>
        <w:t>Наявність фінансової спроможності, яка підтверджується фінансовою звітністю.</w:t>
      </w:r>
    </w:p>
    <w:p w:rsidR="00D5477F" w:rsidRPr="0039629B" w:rsidRDefault="00D5477F" w:rsidP="0039629B">
      <w:pPr>
        <w:spacing w:after="0" w:line="240" w:lineRule="auto"/>
        <w:rPr>
          <w:rFonts w:ascii="Times New Roman" w:eastAsia="Times New Roman" w:hAnsi="Times New Roman" w:cs="Times New Roman"/>
          <w:bCs/>
          <w:sz w:val="24"/>
          <w:szCs w:val="24"/>
          <w:lang w:val="uk-UA"/>
        </w:rPr>
      </w:pPr>
    </w:p>
    <w:p w:rsidR="00251DA4" w:rsidRPr="0039629B" w:rsidRDefault="00251DA4" w:rsidP="0039629B">
      <w:pPr>
        <w:spacing w:after="0" w:line="240" w:lineRule="auto"/>
        <w:rPr>
          <w:rFonts w:ascii="Times New Roman" w:eastAsia="Times New Roman" w:hAnsi="Times New Roman" w:cs="Times New Roman"/>
          <w:bCs/>
          <w:sz w:val="24"/>
          <w:szCs w:val="24"/>
          <w:lang w:val="uk-UA"/>
        </w:rPr>
      </w:pPr>
      <w:r w:rsidRPr="0039629B">
        <w:rPr>
          <w:rFonts w:ascii="Times New Roman" w:eastAsia="Times New Roman" w:hAnsi="Times New Roman" w:cs="Times New Roman"/>
          <w:bCs/>
          <w:sz w:val="24"/>
          <w:szCs w:val="24"/>
          <w:lang w:val="uk-UA"/>
        </w:rPr>
        <w:t>Для юридичних осіб:</w:t>
      </w:r>
    </w:p>
    <w:p w:rsidR="00251DA4" w:rsidRPr="0039629B" w:rsidRDefault="00251DA4" w:rsidP="0039629B">
      <w:pPr>
        <w:spacing w:after="0" w:line="240" w:lineRule="auto"/>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 xml:space="preserve">- сканована копія з оригіналу Балансу підприємства за останній звітний період, </w:t>
      </w:r>
    </w:p>
    <w:p w:rsidR="00251DA4" w:rsidRPr="0039629B" w:rsidRDefault="00251DA4" w:rsidP="0039629B">
      <w:pPr>
        <w:spacing w:after="0" w:line="240" w:lineRule="auto"/>
        <w:rPr>
          <w:rFonts w:ascii="Times New Roman" w:eastAsia="Times New Roman" w:hAnsi="Times New Roman" w:cs="Times New Roman"/>
          <w:sz w:val="24"/>
          <w:szCs w:val="24"/>
          <w:lang w:val="uk-UA"/>
        </w:rPr>
      </w:pPr>
    </w:p>
    <w:p w:rsidR="00251DA4" w:rsidRPr="0039629B" w:rsidRDefault="00251DA4" w:rsidP="0039629B">
      <w:pPr>
        <w:spacing w:after="0" w:line="240" w:lineRule="auto"/>
        <w:rPr>
          <w:rFonts w:ascii="Times New Roman" w:eastAsia="Times New Roman" w:hAnsi="Times New Roman" w:cs="Times New Roman"/>
          <w:bCs/>
          <w:sz w:val="24"/>
          <w:szCs w:val="24"/>
          <w:lang w:val="uk-UA"/>
        </w:rPr>
      </w:pPr>
      <w:r w:rsidRPr="0039629B">
        <w:rPr>
          <w:rFonts w:ascii="Times New Roman" w:eastAsia="Times New Roman" w:hAnsi="Times New Roman" w:cs="Times New Roman"/>
          <w:bCs/>
          <w:sz w:val="24"/>
          <w:szCs w:val="24"/>
          <w:lang w:val="uk-UA"/>
        </w:rPr>
        <w:t>Для фізичних осіб-підприємців:</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 податкова декларація платника єдиного податку за останній звітній період.</w:t>
      </w:r>
    </w:p>
    <w:p w:rsidR="00251DA4" w:rsidRPr="0039629B" w:rsidRDefault="00251DA4" w:rsidP="0039629B">
      <w:pPr>
        <w:spacing w:after="0" w:line="240" w:lineRule="auto"/>
        <w:jc w:val="both"/>
        <w:rPr>
          <w:rFonts w:ascii="Times New Roman" w:eastAsia="Times New Roman" w:hAnsi="Times New Roman" w:cs="Times New Roman"/>
          <w:iCs/>
          <w:sz w:val="24"/>
          <w:szCs w:val="24"/>
          <w:lang w:val="uk-UA"/>
        </w:rPr>
      </w:pPr>
    </w:p>
    <w:p w:rsidR="00251DA4" w:rsidRPr="0039629B" w:rsidRDefault="00251DA4" w:rsidP="0039629B">
      <w:pPr>
        <w:spacing w:after="0" w:line="240" w:lineRule="auto"/>
        <w:jc w:val="both"/>
        <w:rPr>
          <w:rFonts w:ascii="Times New Roman" w:eastAsia="Times New Roman" w:hAnsi="Times New Roman" w:cs="Times New Roman"/>
          <w:iCs/>
          <w:sz w:val="24"/>
          <w:szCs w:val="24"/>
          <w:lang w:val="uk-UA"/>
        </w:rPr>
      </w:pPr>
      <w:r w:rsidRPr="0039629B">
        <w:rPr>
          <w:rFonts w:ascii="Times New Roman" w:eastAsia="Times New Roman" w:hAnsi="Times New Roman" w:cs="Times New Roman"/>
          <w:iCs/>
          <w:sz w:val="24"/>
          <w:szCs w:val="24"/>
          <w:lang w:val="uk-UA"/>
        </w:rPr>
        <w:t xml:space="preserve">У випадку, якщо для Учасника законодавством не передбачено складання фінансової звітності, такий учасник, у складі своєї тендерної пропозиції подає пояснювальну записку з </w:t>
      </w:r>
      <w:r w:rsidRPr="0039629B">
        <w:rPr>
          <w:rFonts w:ascii="Times New Roman" w:eastAsia="Times New Roman" w:hAnsi="Times New Roman" w:cs="Times New Roman"/>
          <w:iCs/>
          <w:sz w:val="24"/>
          <w:szCs w:val="24"/>
          <w:lang w:val="uk-UA"/>
        </w:rPr>
        <w:lastRenderedPageBreak/>
        <w:t>обґрунтуванням та причинами неподання зазначених документів з  посиланнями на відповідні нормативно-правові акти.</w:t>
      </w:r>
    </w:p>
    <w:p w:rsidR="00251DA4" w:rsidRPr="0039629B" w:rsidRDefault="00251DA4" w:rsidP="0039629B">
      <w:pPr>
        <w:spacing w:after="0" w:line="240" w:lineRule="auto"/>
        <w:jc w:val="both"/>
        <w:rPr>
          <w:rFonts w:ascii="Times New Roman" w:eastAsia="Times New Roman" w:hAnsi="Times New Roman" w:cs="Times New Roman"/>
          <w:bCs/>
          <w:sz w:val="24"/>
          <w:szCs w:val="24"/>
          <w:lang w:val="uk-UA"/>
        </w:rPr>
      </w:pPr>
      <w:r w:rsidRPr="0039629B">
        <w:rPr>
          <w:rFonts w:ascii="Times New Roman" w:eastAsia="Times New Roman" w:hAnsi="Times New Roman" w:cs="Times New Roman"/>
          <w:bCs/>
          <w:sz w:val="24"/>
          <w:szCs w:val="24"/>
          <w:lang w:val="uk-UA"/>
        </w:rPr>
        <w:t xml:space="preserve">Оборот за попередній рік суб’єкта господарювання повинен становити не менше очікуваної вартості закупівлі. </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 xml:space="preserve">Учасник подає </w:t>
      </w:r>
      <w:r w:rsidRPr="0039629B">
        <w:rPr>
          <w:rFonts w:ascii="Times New Roman" w:eastAsia="Times New Roman" w:hAnsi="Times New Roman" w:cs="Times New Roman"/>
          <w:iCs/>
          <w:sz w:val="24"/>
          <w:szCs w:val="24"/>
          <w:lang w:val="uk-UA"/>
        </w:rPr>
        <w:t xml:space="preserve">фінансову звітність, за останній звітній період, граничний термін подачі  якої минув.  </w:t>
      </w:r>
    </w:p>
    <w:p w:rsidR="00251DA4" w:rsidRPr="0039629B" w:rsidRDefault="00251DA4" w:rsidP="0039629B">
      <w:pPr>
        <w:spacing w:after="0" w:line="240" w:lineRule="auto"/>
        <w:jc w:val="both"/>
        <w:rPr>
          <w:rFonts w:ascii="Times New Roman" w:eastAsia="Times New Roman" w:hAnsi="Times New Roman" w:cs="Times New Roman"/>
          <w:iCs/>
          <w:sz w:val="24"/>
          <w:szCs w:val="24"/>
          <w:lang w:val="uk-UA"/>
        </w:rPr>
      </w:pPr>
      <w:r w:rsidRPr="0039629B">
        <w:rPr>
          <w:rFonts w:ascii="Times New Roman" w:eastAsia="Times New Roman" w:hAnsi="Times New Roman" w:cs="Times New Roman"/>
          <w:iCs/>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p>
    <w:p w:rsidR="00D5477F" w:rsidRDefault="00D5477F" w:rsidP="0039629B">
      <w:pPr>
        <w:spacing w:after="0" w:line="240" w:lineRule="auto"/>
        <w:jc w:val="both"/>
        <w:rPr>
          <w:rFonts w:ascii="Times New Roman" w:eastAsia="Times New Roman" w:hAnsi="Times New Roman" w:cs="Times New Roman"/>
          <w:sz w:val="24"/>
          <w:szCs w:val="24"/>
          <w:lang w:val="uk-UA"/>
        </w:rPr>
      </w:pPr>
      <w:bookmarkStart w:id="3" w:name="_Hlk128735234"/>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 xml:space="preserve">Розділ 5. </w:t>
      </w:r>
      <w:r w:rsidRPr="0039629B">
        <w:rPr>
          <w:rFonts w:ascii="Times New Roman" w:eastAsia="Times New Roman" w:hAnsi="Times New Roman" w:cs="Times New Roman"/>
          <w:sz w:val="24"/>
          <w:szCs w:val="24"/>
          <w:lang w:val="uk-UA"/>
        </w:rPr>
        <w:tab/>
      </w:r>
    </w:p>
    <w:bookmarkEnd w:id="3"/>
    <w:p w:rsidR="00251DA4"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Перелік документів та інформації  для підтвердження відсутності підстав для відхилення учасника/учасника-переможця відповідно до  вимог, визначених п. 47 Особливостей</w:t>
      </w:r>
    </w:p>
    <w:p w:rsidR="00D5477F" w:rsidRPr="0039629B" w:rsidRDefault="00D5477F" w:rsidP="0039629B">
      <w:pPr>
        <w:spacing w:after="0" w:line="240" w:lineRule="auto"/>
        <w:jc w:val="both"/>
        <w:rPr>
          <w:rFonts w:ascii="Times New Roman" w:eastAsia="Times New Roman" w:hAnsi="Times New Roman" w:cs="Times New Roman"/>
          <w:sz w:val="24"/>
          <w:szCs w:val="24"/>
          <w:lang w:val="uk-UA"/>
        </w:rPr>
      </w:pPr>
    </w:p>
    <w:p w:rsidR="00251DA4" w:rsidRPr="0004484F"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 xml:space="preserve">Підтвердження відповідності УЧАСНИКА (в тому числі для об’єднання учасників як учасника процедури)  вимогам, визначеним у пункті 47 </w:t>
      </w:r>
      <w:r w:rsidRPr="0004484F">
        <w:rPr>
          <w:rFonts w:ascii="Times New Roman" w:eastAsia="Times New Roman" w:hAnsi="Times New Roman" w:cs="Times New Roman"/>
          <w:sz w:val="24"/>
          <w:szCs w:val="24"/>
          <w:lang w:val="uk-UA"/>
        </w:rPr>
        <w:t>Особливостей.</w:t>
      </w:r>
    </w:p>
    <w:p w:rsidR="0039629B" w:rsidRPr="0039629B" w:rsidRDefault="0039629B" w:rsidP="0039629B">
      <w:pPr>
        <w:spacing w:after="0" w:line="240" w:lineRule="auto"/>
        <w:jc w:val="both"/>
        <w:rPr>
          <w:rFonts w:ascii="Times New Roman" w:eastAsia="Times New Roman" w:hAnsi="Times New Roman" w:cs="Times New Roman"/>
          <w:sz w:val="24"/>
          <w:szCs w:val="24"/>
          <w:u w:val="single"/>
          <w:lang w:val="uk-UA"/>
        </w:rPr>
      </w:pP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1DA4" w:rsidRPr="0039629B"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1DA4" w:rsidRPr="0004484F" w:rsidRDefault="00251DA4" w:rsidP="0039629B">
      <w:pPr>
        <w:spacing w:after="0" w:line="240" w:lineRule="auto"/>
        <w:jc w:val="both"/>
        <w:rPr>
          <w:rFonts w:ascii="Times New Roman" w:eastAsia="Times New Roman" w:hAnsi="Times New Roman" w:cs="Times New Roman"/>
          <w:sz w:val="24"/>
          <w:szCs w:val="24"/>
          <w:lang w:val="uk-UA"/>
        </w:rPr>
      </w:pPr>
      <w:r w:rsidRPr="0039629B">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w:t>
      </w:r>
      <w:r w:rsidRPr="00251DA4">
        <w:rPr>
          <w:rFonts w:ascii="Times New Roman" w:eastAsia="Times New Roman" w:hAnsi="Times New Roman" w:cs="Times New Roman"/>
          <w:b/>
          <w:sz w:val="24"/>
          <w:szCs w:val="24"/>
          <w:lang w:val="uk-UA"/>
        </w:rPr>
        <w:t xml:space="preserve"> </w:t>
      </w:r>
      <w:r w:rsidRPr="0004484F">
        <w:rPr>
          <w:rFonts w:ascii="Times New Roman" w:eastAsia="Times New Roman" w:hAnsi="Times New Roman" w:cs="Times New Roman"/>
          <w:sz w:val="24"/>
          <w:szCs w:val="24"/>
          <w:lang w:val="uk-UA"/>
        </w:rPr>
        <w:t>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51DA4" w:rsidRPr="0004484F" w:rsidRDefault="00251DA4" w:rsidP="00251DA4">
      <w:pPr>
        <w:spacing w:after="0" w:line="240" w:lineRule="auto"/>
        <w:ind w:left="1440"/>
        <w:rPr>
          <w:rFonts w:ascii="Times New Roman" w:eastAsia="Times New Roman" w:hAnsi="Times New Roman" w:cs="Times New Roman"/>
          <w:sz w:val="24"/>
          <w:szCs w:val="24"/>
          <w:lang w:val="uk-UA"/>
        </w:rPr>
      </w:pP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УВАГА! Якщо при здійсненні самостійного декларування відсутності підстав, зазначених в пункті 47 Особливостей (крім підпунктів 1 і 7, абзацу</w:t>
      </w:r>
      <w:r w:rsidRPr="00251DA4">
        <w:rPr>
          <w:rFonts w:ascii="Times New Roman" w:eastAsia="Times New Roman" w:hAnsi="Times New Roman" w:cs="Times New Roman"/>
          <w:b/>
          <w:sz w:val="24"/>
          <w:szCs w:val="24"/>
          <w:lang w:val="uk-UA"/>
        </w:rPr>
        <w:t xml:space="preserve"> </w:t>
      </w:r>
      <w:r w:rsidRPr="0004484F">
        <w:rPr>
          <w:rFonts w:ascii="Times New Roman" w:eastAsia="Times New Roman" w:hAnsi="Times New Roman" w:cs="Times New Roman"/>
          <w:sz w:val="24"/>
          <w:szCs w:val="24"/>
          <w:lang w:val="uk-UA"/>
        </w:rPr>
        <w:t>чотирнадцятого цього пункту), в</w:t>
      </w:r>
      <w:r w:rsidRPr="00251DA4">
        <w:rPr>
          <w:rFonts w:ascii="Times New Roman" w:eastAsia="Times New Roman" w:hAnsi="Times New Roman" w:cs="Times New Roman"/>
          <w:b/>
          <w:sz w:val="24"/>
          <w:szCs w:val="24"/>
          <w:lang w:val="uk-UA"/>
        </w:rPr>
        <w:t xml:space="preserve"> </w:t>
      </w:r>
      <w:r w:rsidRPr="0004484F">
        <w:rPr>
          <w:rFonts w:ascii="Times New Roman" w:eastAsia="Times New Roman" w:hAnsi="Times New Roman" w:cs="Times New Roman"/>
          <w:sz w:val="24"/>
          <w:szCs w:val="24"/>
          <w:lang w:val="uk-UA"/>
        </w:rPr>
        <w:t>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підтверджує інформацію саме щодо керівника учасника.</w:t>
      </w:r>
    </w:p>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Перелік документів та інформації  для підтвердження відповідності ПЕРЕМОЖЦЯ вимогам, визначеним у пункті 47 Особливостей:</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251DA4" w:rsidRPr="00251DA4" w:rsidTr="00054B8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w:t>
            </w:r>
          </w:p>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Вимоги згідно п. 47 Особливостей</w:t>
            </w:r>
          </w:p>
          <w:p w:rsidR="00251DA4" w:rsidRPr="0004484F" w:rsidRDefault="00251DA4" w:rsidP="0004484F">
            <w:pPr>
              <w:spacing w:after="0" w:line="240" w:lineRule="auto"/>
              <w:ind w:left="1440"/>
              <w:jc w:val="both"/>
              <w:rPr>
                <w:rFonts w:ascii="Times New Roman" w:eastAsia="Times New Roman" w:hAnsi="Times New Roman" w:cs="Times New Roman"/>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251DA4" w:rsidRPr="00AA7D8A" w:rsidTr="00054B8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bCs/>
                <w:sz w:val="24"/>
                <w:szCs w:val="24"/>
                <w:lang w:val="uk-UA"/>
              </w:rPr>
            </w:pPr>
            <w:r w:rsidRPr="0004484F">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51DA4" w:rsidRPr="00AA7D8A" w:rsidTr="00054B8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rsidR="00251DA4" w:rsidRPr="0004484F" w:rsidRDefault="00251DA4" w:rsidP="0004484F">
            <w:pPr>
              <w:spacing w:after="0" w:line="240" w:lineRule="auto"/>
              <w:ind w:left="1440"/>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51DA4" w:rsidRPr="0004484F" w:rsidRDefault="00251DA4" w:rsidP="0004484F">
            <w:pPr>
              <w:spacing w:after="0" w:line="240" w:lineRule="auto"/>
              <w:ind w:left="1440"/>
              <w:jc w:val="both"/>
              <w:rPr>
                <w:rFonts w:ascii="Times New Roman" w:eastAsia="Times New Roman" w:hAnsi="Times New Roman" w:cs="Times New Roman"/>
                <w:sz w:val="24"/>
                <w:szCs w:val="24"/>
                <w:lang w:val="uk-UA"/>
              </w:rPr>
            </w:pPr>
          </w:p>
          <w:p w:rsidR="00251DA4" w:rsidRPr="0004484F" w:rsidRDefault="00251DA4" w:rsidP="0004484F">
            <w:pPr>
              <w:spacing w:after="0" w:line="240" w:lineRule="auto"/>
              <w:ind w:left="1440"/>
              <w:jc w:val="both"/>
              <w:rPr>
                <w:rFonts w:ascii="Times New Roman" w:eastAsia="Times New Roman" w:hAnsi="Times New Roman" w:cs="Times New Roman"/>
                <w:sz w:val="24"/>
                <w:szCs w:val="24"/>
                <w:lang w:val="uk-UA"/>
              </w:rPr>
            </w:pPr>
          </w:p>
        </w:tc>
      </w:tr>
      <w:tr w:rsidR="00251DA4" w:rsidRPr="00AA7D8A" w:rsidTr="00054B8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lastRenderedPageBreak/>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51DA4" w:rsidRPr="0004484F" w:rsidRDefault="00251DA4" w:rsidP="00251DA4">
            <w:pPr>
              <w:spacing w:after="0" w:line="240" w:lineRule="auto"/>
              <w:ind w:left="1440"/>
              <w:rPr>
                <w:rFonts w:ascii="Times New Roman" w:eastAsia="Times New Roman" w:hAnsi="Times New Roman" w:cs="Times New Roman"/>
                <w:sz w:val="24"/>
                <w:szCs w:val="24"/>
                <w:lang w:val="uk-UA"/>
              </w:rPr>
            </w:pPr>
          </w:p>
        </w:tc>
      </w:tr>
      <w:tr w:rsidR="00251DA4" w:rsidRPr="00AA7D8A" w:rsidTr="00054B8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p w:rsidR="00251DA4" w:rsidRPr="0004484F" w:rsidRDefault="00251DA4" w:rsidP="0004484F">
      <w:pPr>
        <w:spacing w:after="0" w:line="240" w:lineRule="auto"/>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Документи, які надаються ПЕРЕМОЖЦЕМ (фізичною особою чи фізичною особою — підприємцем):</w:t>
      </w:r>
    </w:p>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tbl>
      <w:tblPr>
        <w:tblW w:w="10406" w:type="dxa"/>
        <w:tblInd w:w="-100" w:type="dxa"/>
        <w:tblLayout w:type="fixed"/>
        <w:tblLook w:val="0400" w:firstRow="0" w:lastRow="0" w:firstColumn="0" w:lastColumn="0" w:noHBand="0" w:noVBand="1"/>
      </w:tblPr>
      <w:tblGrid>
        <w:gridCol w:w="587"/>
        <w:gridCol w:w="4858"/>
        <w:gridCol w:w="4961"/>
      </w:tblGrid>
      <w:tr w:rsidR="00251DA4" w:rsidRPr="00251DA4" w:rsidTr="00054B8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w:t>
            </w:r>
          </w:p>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Вимоги згідно пункту 47 Особливостей</w:t>
            </w:r>
          </w:p>
          <w:p w:rsidR="00251DA4" w:rsidRPr="0004484F" w:rsidRDefault="00251DA4" w:rsidP="0004484F">
            <w:pPr>
              <w:spacing w:after="0" w:line="240" w:lineRule="auto"/>
              <w:ind w:left="1440"/>
              <w:jc w:val="both"/>
              <w:rPr>
                <w:rFonts w:ascii="Times New Roman" w:eastAsia="Times New Roman" w:hAnsi="Times New Roman" w:cs="Times New Roman"/>
                <w:sz w:val="24"/>
                <w:szCs w:val="24"/>
                <w:lang w:val="uk-UA"/>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251DA4" w:rsidRPr="00AA7D8A" w:rsidTr="00054B8B">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bCs/>
                <w:sz w:val="24"/>
                <w:szCs w:val="24"/>
                <w:lang w:val="uk-UA"/>
              </w:rPr>
            </w:pPr>
            <w:r w:rsidRPr="0004484F">
              <w:rPr>
                <w:rFonts w:ascii="Times New Roman" w:eastAsia="Times New Roman" w:hAnsi="Times New Roman" w:cs="Times New Roman"/>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гарантійний лист/довідка у довільній формі.</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Довідка надається в період відсутності функціональної можливості перевірки інформації на </w:t>
            </w:r>
            <w:proofErr w:type="spellStart"/>
            <w:r w:rsidRPr="0004484F">
              <w:rPr>
                <w:rFonts w:ascii="Times New Roman" w:eastAsia="Times New Roman" w:hAnsi="Times New Roman" w:cs="Times New Roman"/>
                <w:sz w:val="24"/>
                <w:szCs w:val="24"/>
                <w:lang w:val="uk-UA"/>
              </w:rPr>
              <w:t>вебресурсі</w:t>
            </w:r>
            <w:proofErr w:type="spellEnd"/>
            <w:r w:rsidRPr="0004484F">
              <w:rPr>
                <w:rFonts w:ascii="Times New Roman" w:eastAsia="Times New Roman" w:hAnsi="Times New Roman" w:cs="Times New Roman"/>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51DA4" w:rsidRPr="00AA7D8A" w:rsidTr="00054B8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lastRenderedPageBreak/>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51DA4" w:rsidRPr="0004484F" w:rsidRDefault="00251DA4" w:rsidP="0004484F">
            <w:pPr>
              <w:spacing w:after="0" w:line="240" w:lineRule="auto"/>
              <w:ind w:left="1440"/>
              <w:jc w:val="both"/>
              <w:rPr>
                <w:rFonts w:ascii="Times New Roman" w:eastAsia="Times New Roman" w:hAnsi="Times New Roman" w:cs="Times New Roman"/>
                <w:sz w:val="24"/>
                <w:szCs w:val="24"/>
                <w:lang w:val="uk-UA"/>
              </w:rPr>
            </w:pPr>
          </w:p>
        </w:tc>
      </w:tr>
      <w:tr w:rsidR="00251DA4" w:rsidRPr="00251DA4" w:rsidTr="00054B8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ind w:left="1440"/>
              <w:jc w:val="both"/>
              <w:rPr>
                <w:rFonts w:ascii="Times New Roman" w:eastAsia="Times New Roman" w:hAnsi="Times New Roman" w:cs="Times New Roman"/>
                <w:sz w:val="24"/>
                <w:szCs w:val="24"/>
                <w:lang w:val="uk-UA"/>
              </w:rPr>
            </w:pPr>
          </w:p>
        </w:tc>
      </w:tr>
      <w:tr w:rsidR="00251DA4" w:rsidRPr="00AA7D8A" w:rsidTr="00054B8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51DA4" w:rsidRPr="0004484F" w:rsidRDefault="00251DA4" w:rsidP="0004484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r w:rsidRPr="00251DA4">
        <w:rPr>
          <w:rFonts w:ascii="Times New Roman" w:eastAsia="Times New Roman" w:hAnsi="Times New Roman" w:cs="Times New Roman"/>
          <w:b/>
          <w:sz w:val="24"/>
          <w:szCs w:val="24"/>
          <w:lang w:val="uk-UA"/>
        </w:rPr>
        <w:tab/>
      </w:r>
    </w:p>
    <w:p w:rsidR="00251DA4" w:rsidRPr="00251DA4" w:rsidRDefault="00251DA4" w:rsidP="00251DA4">
      <w:pPr>
        <w:spacing w:after="0" w:line="240" w:lineRule="auto"/>
        <w:ind w:left="1440"/>
        <w:rPr>
          <w:rFonts w:ascii="Times New Roman" w:eastAsia="Times New Roman" w:hAnsi="Times New Roman" w:cs="Times New Roman"/>
          <w:b/>
          <w:sz w:val="24"/>
          <w:szCs w:val="24"/>
          <w:lang w:val="uk-UA"/>
        </w:rPr>
      </w:pPr>
    </w:p>
    <w:p w:rsidR="00251DA4" w:rsidRPr="0004484F" w:rsidRDefault="00251DA4" w:rsidP="0004484F">
      <w:pPr>
        <w:spacing w:after="0" w:line="240" w:lineRule="auto"/>
        <w:rPr>
          <w:rFonts w:ascii="Times New Roman" w:eastAsia="Times New Roman" w:hAnsi="Times New Roman" w:cs="Times New Roman"/>
          <w:bCs/>
          <w:sz w:val="24"/>
          <w:szCs w:val="24"/>
          <w:lang w:val="uk-UA"/>
        </w:rPr>
      </w:pPr>
      <w:r w:rsidRPr="0004484F">
        <w:rPr>
          <w:rFonts w:ascii="Times New Roman" w:eastAsia="Times New Roman" w:hAnsi="Times New Roman" w:cs="Times New Roman"/>
          <w:bCs/>
          <w:sz w:val="24"/>
          <w:szCs w:val="24"/>
          <w:lang w:val="uk-UA"/>
        </w:rPr>
        <w:t>Розділ 6. Інші документи</w:t>
      </w:r>
    </w:p>
    <w:tbl>
      <w:tblPr>
        <w:tblW w:w="9781" w:type="dxa"/>
        <w:tblLayout w:type="fixed"/>
        <w:tblLook w:val="04A0" w:firstRow="1" w:lastRow="0" w:firstColumn="1" w:lastColumn="0" w:noHBand="0" w:noVBand="1"/>
      </w:tblPr>
      <w:tblGrid>
        <w:gridCol w:w="426"/>
        <w:gridCol w:w="2835"/>
        <w:gridCol w:w="6520"/>
      </w:tblGrid>
      <w:tr w:rsidR="00251DA4" w:rsidRPr="0004484F" w:rsidTr="008C20BF">
        <w:trPr>
          <w:trHeight w:val="375"/>
        </w:trPr>
        <w:tc>
          <w:tcPr>
            <w:tcW w:w="426" w:type="dxa"/>
            <w:tcBorders>
              <w:top w:val="single" w:sz="4" w:space="0" w:color="000000"/>
              <w:left w:val="single" w:sz="4" w:space="0" w:color="000000"/>
              <w:bottom w:val="single" w:sz="4" w:space="0" w:color="000000"/>
              <w:right w:val="nil"/>
            </w:tcBorders>
            <w:hideMark/>
          </w:tcPr>
          <w:p w:rsidR="00251DA4" w:rsidRPr="0004484F" w:rsidRDefault="00251DA4" w:rsidP="00251DA4">
            <w:pPr>
              <w:spacing w:after="0" w:line="240" w:lineRule="auto"/>
              <w:ind w:left="1440"/>
              <w:rPr>
                <w:rFonts w:ascii="Times New Roman" w:eastAsia="Times New Roman" w:hAnsi="Times New Roman" w:cs="Times New Roman"/>
                <w:sz w:val="24"/>
                <w:szCs w:val="24"/>
                <w:lang w:val="uk-UA"/>
              </w:rPr>
            </w:pPr>
            <w:r w:rsidRPr="0004484F">
              <w:rPr>
                <w:rFonts w:ascii="Times New Roman" w:eastAsia="Times New Roman" w:hAnsi="Times New Roman" w:cs="Times New Roman"/>
                <w:bCs/>
                <w:sz w:val="24"/>
                <w:szCs w:val="24"/>
                <w:lang w:val="uk-UA"/>
              </w:rPr>
              <w:t>1.</w:t>
            </w:r>
          </w:p>
        </w:tc>
        <w:tc>
          <w:tcPr>
            <w:tcW w:w="2835" w:type="dxa"/>
            <w:tcBorders>
              <w:top w:val="single" w:sz="4" w:space="0" w:color="000000"/>
              <w:left w:val="single" w:sz="4" w:space="0" w:color="000000"/>
              <w:bottom w:val="single" w:sz="4" w:space="0" w:color="000000"/>
              <w:right w:val="nil"/>
            </w:tcBorders>
            <w:hideMark/>
          </w:tcPr>
          <w:p w:rsidR="00251DA4" w:rsidRPr="0004484F" w:rsidRDefault="00251DA4" w:rsidP="0004484F">
            <w:pPr>
              <w:spacing w:after="0" w:line="240" w:lineRule="auto"/>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rsidR="00251DA4" w:rsidRPr="0004484F"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Для юридичних осіб</w:t>
            </w:r>
          </w:p>
          <w:p w:rsidR="00251DA4" w:rsidRPr="0004484F"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bCs/>
                <w:sz w:val="24"/>
                <w:szCs w:val="24"/>
                <w:lang w:val="uk-UA"/>
              </w:rPr>
              <w:t xml:space="preserve">1.1. </w:t>
            </w:r>
            <w:r w:rsidRPr="0004484F">
              <w:rPr>
                <w:rFonts w:ascii="Times New Roman" w:eastAsia="Times New Roman" w:hAnsi="Times New Roman" w:cs="Times New Roman"/>
                <w:sz w:val="24"/>
                <w:szCs w:val="24"/>
                <w:u w:val="single"/>
                <w:lang w:val="uk-UA"/>
              </w:rPr>
              <w:t>Повноваження щодо підпису документів тендерної пропозиції уповноваженої особи учасника процедури закупівлі - юридичної особи</w:t>
            </w:r>
            <w:r w:rsidRPr="0004484F">
              <w:rPr>
                <w:rFonts w:ascii="Times New Roman" w:eastAsia="Times New Roman" w:hAnsi="Times New Roman" w:cs="Times New Roman"/>
                <w:sz w:val="24"/>
                <w:szCs w:val="24"/>
                <w:lang w:val="uk-UA"/>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04484F">
              <w:rPr>
                <w:rFonts w:ascii="Times New Roman" w:eastAsia="Times New Roman" w:hAnsi="Times New Roman" w:cs="Times New Roman"/>
                <w:sz w:val="24"/>
                <w:szCs w:val="24"/>
                <w:lang w:val="uk-UA"/>
              </w:rPr>
              <w:lastRenderedPageBreak/>
              <w:t>(обрання)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51DA4" w:rsidRPr="0004484F" w:rsidRDefault="00251DA4" w:rsidP="008C20BF">
            <w:pPr>
              <w:spacing w:after="0" w:line="240" w:lineRule="auto"/>
              <w:jc w:val="both"/>
              <w:rPr>
                <w:rFonts w:ascii="Times New Roman" w:eastAsia="Times New Roman" w:hAnsi="Times New Roman" w:cs="Times New Roman"/>
                <w:bCs/>
                <w:sz w:val="24"/>
                <w:szCs w:val="24"/>
                <w:lang w:val="uk-UA"/>
              </w:rPr>
            </w:pPr>
            <w:r w:rsidRPr="0004484F">
              <w:rPr>
                <w:rFonts w:ascii="Times New Roman" w:eastAsia="Times New Roman" w:hAnsi="Times New Roman" w:cs="Times New Roman"/>
                <w:bCs/>
                <w:sz w:val="24"/>
                <w:szCs w:val="24"/>
                <w:lang w:val="uk-UA"/>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251DA4" w:rsidRPr="0004484F" w:rsidRDefault="00251DA4" w:rsidP="008C20BF">
            <w:pPr>
              <w:spacing w:after="0" w:line="240" w:lineRule="auto"/>
              <w:jc w:val="both"/>
              <w:rPr>
                <w:rFonts w:ascii="Times New Roman" w:eastAsia="Times New Roman" w:hAnsi="Times New Roman" w:cs="Times New Roman"/>
                <w:bCs/>
                <w:sz w:val="24"/>
                <w:szCs w:val="24"/>
                <w:lang w:val="uk-UA"/>
              </w:rPr>
            </w:pPr>
            <w:r w:rsidRPr="0004484F">
              <w:rPr>
                <w:rFonts w:ascii="Times New Roman" w:eastAsia="Times New Roman" w:hAnsi="Times New Roman" w:cs="Times New Roman"/>
                <w:bCs/>
                <w:sz w:val="24"/>
                <w:szCs w:val="24"/>
                <w:lang w:val="uk-UA"/>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251DA4" w:rsidRPr="0004484F"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Для фізичних осіб-підприємців:</w:t>
            </w:r>
          </w:p>
          <w:p w:rsidR="00251DA4"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u w:val="single"/>
                <w:lang w:val="uk-UA"/>
              </w:rPr>
              <w:t>1.4. Повноваження учасника – фізичної особи, у тому числі фізичної особи-підприємця</w:t>
            </w:r>
            <w:r w:rsidRPr="0004484F">
              <w:rPr>
                <w:rFonts w:ascii="Times New Roman" w:eastAsia="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rsidR="000D0C3A" w:rsidRPr="005D01BD" w:rsidRDefault="000D0C3A" w:rsidP="008C20BF">
            <w:pPr>
              <w:spacing w:after="0" w:line="240" w:lineRule="auto"/>
              <w:jc w:val="both"/>
              <w:rPr>
                <w:rFonts w:ascii="Times New Roman" w:eastAsia="Times New Roman" w:hAnsi="Times New Roman" w:cs="Times New Roman"/>
                <w:sz w:val="24"/>
                <w:szCs w:val="24"/>
                <w:lang w:val="uk-UA"/>
              </w:rPr>
            </w:pPr>
            <w:r w:rsidRPr="005D01BD">
              <w:rPr>
                <w:rFonts w:ascii="Times New Roman" w:eastAsia="Times New Roman" w:hAnsi="Times New Roman" w:cs="Times New Roman"/>
                <w:sz w:val="24"/>
                <w:szCs w:val="24"/>
                <w:lang w:val="uk-UA"/>
              </w:rPr>
              <w:t xml:space="preserve">Додатково учасниками надається - </w:t>
            </w:r>
            <w:proofErr w:type="spellStart"/>
            <w:r w:rsidRPr="005D01BD">
              <w:rPr>
                <w:rFonts w:ascii="Times New Roman" w:eastAsia="Times New Roman" w:hAnsi="Times New Roman" w:cs="Times New Roman"/>
                <w:sz w:val="24"/>
                <w:szCs w:val="24"/>
                <w:lang w:val="uk-UA"/>
              </w:rPr>
              <w:t>скан</w:t>
            </w:r>
            <w:proofErr w:type="spellEnd"/>
            <w:r w:rsidRPr="005D01BD">
              <w:rPr>
                <w:rFonts w:ascii="Times New Roman" w:eastAsia="Times New Roman" w:hAnsi="Times New Roman" w:cs="Times New Roman"/>
                <w:sz w:val="24"/>
                <w:szCs w:val="24"/>
                <w:lang w:val="uk-UA"/>
              </w:rPr>
              <w:t>-копія Витягу з ЄДРПОУ (дата отримання - не раніше дати оприлюднення оголошення про проведення даних відкритих торгів).</w:t>
            </w:r>
          </w:p>
          <w:p w:rsidR="00251DA4" w:rsidRPr="0004484F"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u w:val="single"/>
                <w:lang w:val="uk-UA"/>
              </w:rPr>
              <w:t>Учасник-нерезидент</w:t>
            </w:r>
            <w:r w:rsidRPr="0004484F">
              <w:rPr>
                <w:rFonts w:ascii="Times New Roman" w:eastAsia="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w:t>
            </w:r>
            <w:r w:rsidRPr="0004484F">
              <w:rPr>
                <w:rFonts w:ascii="Times New Roman" w:eastAsia="Times New Roman" w:hAnsi="Times New Roman" w:cs="Times New Roman"/>
                <w:sz w:val="24"/>
                <w:szCs w:val="24"/>
                <w:lang w:val="uk-UA"/>
              </w:rPr>
              <w:lastRenderedPageBreak/>
              <w:t>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04484F">
              <w:rPr>
                <w:rFonts w:ascii="Times New Roman" w:eastAsia="Times New Roman" w:hAnsi="Times New Roman" w:cs="Times New Roman"/>
                <w:sz w:val="24"/>
                <w:szCs w:val="24"/>
                <w:lang w:val="uk-UA"/>
              </w:rPr>
              <w:t>Apostille</w:t>
            </w:r>
            <w:proofErr w:type="spellEnd"/>
            <w:r w:rsidRPr="0004484F">
              <w:rPr>
                <w:rFonts w:ascii="Times New Roman" w:eastAsia="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rsidR="00251DA4" w:rsidRPr="0004484F"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rsidR="00251DA4" w:rsidRPr="0004484F"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 xml:space="preserve">а) за спрощеною процедурою проставлення </w:t>
            </w:r>
            <w:proofErr w:type="spellStart"/>
            <w:r w:rsidRPr="0004484F">
              <w:rPr>
                <w:rFonts w:ascii="Times New Roman" w:eastAsia="Times New Roman" w:hAnsi="Times New Roman" w:cs="Times New Roman"/>
                <w:sz w:val="24"/>
                <w:szCs w:val="24"/>
                <w:lang w:val="uk-UA"/>
              </w:rPr>
              <w:t>Апостиля</w:t>
            </w:r>
            <w:proofErr w:type="spellEnd"/>
            <w:r w:rsidRPr="0004484F">
              <w:rPr>
                <w:rFonts w:ascii="Times New Roman" w:eastAsia="Times New Roman" w:hAnsi="Times New Roman" w:cs="Times New Roman"/>
                <w:sz w:val="24"/>
                <w:szCs w:val="24"/>
                <w:lang w:val="uk-UA"/>
              </w:rPr>
              <w:t xml:space="preserve"> (</w:t>
            </w:r>
            <w:proofErr w:type="spellStart"/>
            <w:r w:rsidRPr="0004484F">
              <w:rPr>
                <w:rFonts w:ascii="Times New Roman" w:eastAsia="Times New Roman" w:hAnsi="Times New Roman" w:cs="Times New Roman"/>
                <w:sz w:val="24"/>
                <w:szCs w:val="24"/>
                <w:lang w:val="uk-UA"/>
              </w:rPr>
              <w:t>Apostille</w:t>
            </w:r>
            <w:proofErr w:type="spellEnd"/>
            <w:r w:rsidRPr="0004484F">
              <w:rPr>
                <w:rFonts w:ascii="Times New Roman" w:eastAsia="Times New Roman" w:hAnsi="Times New Roman" w:cs="Times New Roman"/>
                <w:sz w:val="24"/>
                <w:szCs w:val="24"/>
                <w:lang w:val="uk-UA"/>
              </w:rPr>
              <w:t>) відповідно до статей 3 та 4 Гаазької Конвенції від 05.10.1961р.</w:t>
            </w:r>
          </w:p>
          <w:p w:rsidR="00251DA4" w:rsidRPr="0004484F"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б) або за процедурою консульської легалізації відповідно до Віденської Конвенції «Про консульські зносини» 1963 року</w:t>
            </w:r>
          </w:p>
          <w:p w:rsidR="00251DA4" w:rsidRPr="0004484F"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251DA4" w:rsidRPr="0004484F" w:rsidRDefault="00251DA4" w:rsidP="008C20BF">
            <w:pPr>
              <w:spacing w:after="0" w:line="240" w:lineRule="auto"/>
              <w:ind w:left="1440"/>
              <w:jc w:val="both"/>
              <w:rPr>
                <w:rFonts w:ascii="Times New Roman" w:eastAsia="Times New Roman" w:hAnsi="Times New Roman" w:cs="Times New Roman"/>
                <w:sz w:val="24"/>
                <w:szCs w:val="24"/>
                <w:lang w:val="uk-UA"/>
              </w:rPr>
            </w:pPr>
          </w:p>
          <w:p w:rsidR="00251DA4" w:rsidRPr="0004484F"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251DA4" w:rsidRPr="0004484F" w:rsidTr="008C20BF">
        <w:trPr>
          <w:trHeight w:val="375"/>
        </w:trPr>
        <w:tc>
          <w:tcPr>
            <w:tcW w:w="426" w:type="dxa"/>
            <w:tcBorders>
              <w:top w:val="single" w:sz="4" w:space="0" w:color="000000"/>
              <w:left w:val="single" w:sz="4" w:space="0" w:color="000000"/>
              <w:bottom w:val="single" w:sz="4" w:space="0" w:color="000000"/>
              <w:right w:val="nil"/>
            </w:tcBorders>
            <w:hideMark/>
          </w:tcPr>
          <w:p w:rsidR="00251DA4" w:rsidRPr="0004484F" w:rsidRDefault="00251DA4" w:rsidP="00251DA4">
            <w:pPr>
              <w:spacing w:after="0" w:line="240" w:lineRule="auto"/>
              <w:ind w:left="1440"/>
              <w:rPr>
                <w:rFonts w:ascii="Times New Roman" w:eastAsia="Times New Roman" w:hAnsi="Times New Roman" w:cs="Times New Roman"/>
                <w:bCs/>
                <w:sz w:val="24"/>
                <w:szCs w:val="24"/>
                <w:lang w:val="uk-UA"/>
              </w:rPr>
            </w:pPr>
            <w:r w:rsidRPr="0004484F">
              <w:rPr>
                <w:rFonts w:ascii="Times New Roman" w:eastAsia="Times New Roman" w:hAnsi="Times New Roman" w:cs="Times New Roman"/>
                <w:bCs/>
                <w:sz w:val="24"/>
                <w:szCs w:val="24"/>
                <w:lang w:val="uk-UA"/>
              </w:rPr>
              <w:lastRenderedPageBreak/>
              <w:t>2.</w:t>
            </w:r>
          </w:p>
        </w:tc>
        <w:tc>
          <w:tcPr>
            <w:tcW w:w="2835" w:type="dxa"/>
            <w:tcBorders>
              <w:top w:val="single" w:sz="4" w:space="0" w:color="000000"/>
              <w:left w:val="single" w:sz="4" w:space="0" w:color="000000"/>
              <w:bottom w:val="single" w:sz="4" w:space="0" w:color="000000"/>
              <w:right w:val="nil"/>
            </w:tcBorders>
            <w:hideMark/>
          </w:tcPr>
          <w:p w:rsidR="00251DA4" w:rsidRPr="0004484F" w:rsidRDefault="00251DA4" w:rsidP="0004484F">
            <w:pPr>
              <w:spacing w:after="0" w:line="240" w:lineRule="auto"/>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Відомості щодо сплати податків та зборів ( у разі наявності)</w:t>
            </w:r>
          </w:p>
        </w:tc>
        <w:tc>
          <w:tcPr>
            <w:tcW w:w="6520" w:type="dxa"/>
            <w:tcBorders>
              <w:top w:val="single" w:sz="4" w:space="0" w:color="000000"/>
              <w:left w:val="single" w:sz="4" w:space="0" w:color="000000"/>
              <w:bottom w:val="single" w:sz="4" w:space="0" w:color="000000"/>
              <w:right w:val="single" w:sz="4" w:space="0" w:color="000000"/>
            </w:tcBorders>
            <w:hideMark/>
          </w:tcPr>
          <w:p w:rsidR="00251DA4" w:rsidRPr="0004484F" w:rsidRDefault="00251DA4" w:rsidP="008C20BF">
            <w:pPr>
              <w:spacing w:after="0" w:line="240" w:lineRule="auto"/>
              <w:jc w:val="both"/>
              <w:rPr>
                <w:rFonts w:ascii="Times New Roman" w:eastAsia="Times New Roman" w:hAnsi="Times New Roman" w:cs="Times New Roman"/>
                <w:sz w:val="24"/>
                <w:szCs w:val="24"/>
                <w:lang w:val="uk-UA"/>
              </w:rPr>
            </w:pPr>
            <w:r w:rsidRPr="0004484F">
              <w:rPr>
                <w:rFonts w:ascii="Times New Roman" w:eastAsia="Times New Roman" w:hAnsi="Times New Roman" w:cs="Times New Roman"/>
                <w:sz w:val="24"/>
                <w:szCs w:val="24"/>
                <w:lang w:val="uk-UA"/>
              </w:rPr>
              <w:t>Скановане з оригіналу свідоцтво про реєстрацію платника ПДВ (для платників, які зареєстровані до 01.01.2014р.) або сканований з оригіналу витяг з реєстру платників податку на додану вартість, або скановане з оригіналу свідоцтво платника єдиного податку/витяг з реєстру платників єдиного податку (для платників єдиного податку).</w:t>
            </w:r>
          </w:p>
          <w:p w:rsidR="00251DA4" w:rsidRPr="0004484F" w:rsidRDefault="00251DA4" w:rsidP="008C20BF">
            <w:pPr>
              <w:spacing w:after="0" w:line="240" w:lineRule="auto"/>
              <w:jc w:val="both"/>
              <w:rPr>
                <w:rFonts w:ascii="Times New Roman" w:eastAsia="Times New Roman" w:hAnsi="Times New Roman" w:cs="Times New Roman"/>
                <w:iCs/>
                <w:sz w:val="24"/>
                <w:szCs w:val="24"/>
                <w:lang w:val="uk-UA"/>
              </w:rPr>
            </w:pPr>
            <w:r w:rsidRPr="0004484F">
              <w:rPr>
                <w:rFonts w:ascii="Times New Roman" w:eastAsia="Times New Roman" w:hAnsi="Times New Roman" w:cs="Times New Roman"/>
                <w:iCs/>
                <w:sz w:val="24"/>
                <w:szCs w:val="24"/>
                <w:lang w:val="uk-UA"/>
              </w:rPr>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251DA4" w:rsidRPr="0004484F" w:rsidRDefault="00251DA4" w:rsidP="00251DA4">
            <w:pPr>
              <w:spacing w:after="0" w:line="240" w:lineRule="auto"/>
              <w:ind w:left="1440"/>
              <w:rPr>
                <w:rFonts w:ascii="Times New Roman" w:eastAsia="Times New Roman" w:hAnsi="Times New Roman" w:cs="Times New Roman"/>
                <w:bCs/>
                <w:sz w:val="24"/>
                <w:szCs w:val="24"/>
                <w:lang w:val="uk-UA"/>
              </w:rPr>
            </w:pPr>
          </w:p>
        </w:tc>
      </w:tr>
    </w:tbl>
    <w:p w:rsidR="00251DA4" w:rsidRDefault="00251DA4" w:rsidP="00251DA4">
      <w:pPr>
        <w:spacing w:after="0" w:line="240" w:lineRule="auto"/>
        <w:ind w:left="1440"/>
        <w:rPr>
          <w:rFonts w:ascii="Times New Roman" w:eastAsia="Times New Roman" w:hAnsi="Times New Roman" w:cs="Times New Roman"/>
          <w:b/>
          <w:bCs/>
          <w:i/>
          <w:iCs/>
          <w:color w:val="4A86E8"/>
          <w:sz w:val="24"/>
          <w:szCs w:val="24"/>
          <w:lang w:val="uk-UA"/>
        </w:rPr>
      </w:pPr>
    </w:p>
    <w:p w:rsidR="008C20BF" w:rsidRDefault="008C20BF" w:rsidP="00251DA4">
      <w:pPr>
        <w:spacing w:after="0" w:line="240" w:lineRule="auto"/>
        <w:ind w:left="1440"/>
        <w:rPr>
          <w:rFonts w:ascii="Times New Roman" w:eastAsia="Times New Roman" w:hAnsi="Times New Roman" w:cs="Times New Roman"/>
          <w:b/>
          <w:bCs/>
          <w:i/>
          <w:iCs/>
          <w:color w:val="4A86E8"/>
          <w:sz w:val="24"/>
          <w:szCs w:val="24"/>
          <w:lang w:val="uk-UA"/>
        </w:rPr>
      </w:pPr>
    </w:p>
    <w:p w:rsidR="008C20BF" w:rsidRDefault="008C20BF" w:rsidP="00251DA4">
      <w:pPr>
        <w:spacing w:after="0" w:line="240" w:lineRule="auto"/>
        <w:ind w:left="1440"/>
        <w:rPr>
          <w:rFonts w:ascii="Times New Roman" w:eastAsia="Times New Roman" w:hAnsi="Times New Roman" w:cs="Times New Roman"/>
          <w:b/>
          <w:bCs/>
          <w:i/>
          <w:iCs/>
          <w:color w:val="4A86E8"/>
          <w:sz w:val="24"/>
          <w:szCs w:val="24"/>
          <w:lang w:val="uk-UA"/>
        </w:rPr>
      </w:pPr>
    </w:p>
    <w:p w:rsidR="00942AF9" w:rsidRPr="0004484F" w:rsidRDefault="00942AF9">
      <w:pPr>
        <w:shd w:val="clear" w:color="auto" w:fill="FFFFFF"/>
        <w:spacing w:after="0" w:line="240" w:lineRule="auto"/>
        <w:jc w:val="center"/>
        <w:rPr>
          <w:rFonts w:ascii="Times New Roman" w:eastAsia="Times New Roman" w:hAnsi="Times New Roman" w:cs="Times New Roman"/>
          <w:sz w:val="24"/>
          <w:szCs w:val="24"/>
          <w:lang w:val="uk-UA"/>
        </w:rPr>
      </w:pPr>
    </w:p>
    <w:p w:rsidR="00252128" w:rsidRDefault="00252128" w:rsidP="00252128">
      <w:pPr>
        <w:spacing w:after="0" w:line="240" w:lineRule="auto"/>
        <w:jc w:val="center"/>
        <w:rPr>
          <w:rFonts w:ascii="Times New Roman" w:eastAsia="Times New Roman" w:hAnsi="Times New Roman" w:cs="Times New Roman"/>
          <w:b/>
          <w:sz w:val="24"/>
          <w:szCs w:val="24"/>
          <w:lang w:val="uk-UA"/>
        </w:rPr>
      </w:pPr>
      <w:bookmarkStart w:id="4" w:name="_heading=h.gjdgxs" w:colFirst="0" w:colLast="0"/>
      <w:bookmarkEnd w:id="4"/>
    </w:p>
    <w:p w:rsidR="00AA7D8A" w:rsidRDefault="00252128" w:rsidP="00252128">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r>
        <w:rPr>
          <w:rFonts w:ascii="Times New Roman" w:eastAsia="Times New Roman" w:hAnsi="Times New Roman" w:cs="Times New Roman"/>
          <w:b/>
          <w:sz w:val="24"/>
          <w:szCs w:val="24"/>
          <w:lang w:val="uk-UA"/>
        </w:rPr>
        <w:tab/>
      </w:r>
    </w:p>
    <w:p w:rsidR="00AA7D8A" w:rsidRDefault="00AA7D8A" w:rsidP="00252128">
      <w:pPr>
        <w:spacing w:after="0" w:line="240" w:lineRule="auto"/>
        <w:jc w:val="center"/>
        <w:rPr>
          <w:rFonts w:ascii="Times New Roman" w:eastAsia="Times New Roman" w:hAnsi="Times New Roman" w:cs="Times New Roman"/>
          <w:b/>
          <w:sz w:val="24"/>
          <w:szCs w:val="24"/>
          <w:lang w:val="uk-UA"/>
        </w:rPr>
      </w:pPr>
    </w:p>
    <w:p w:rsidR="00AA7D8A" w:rsidRDefault="00AA7D8A" w:rsidP="00252128">
      <w:pPr>
        <w:spacing w:after="0" w:line="240" w:lineRule="auto"/>
        <w:jc w:val="center"/>
        <w:rPr>
          <w:rFonts w:ascii="Times New Roman" w:eastAsia="Times New Roman" w:hAnsi="Times New Roman" w:cs="Times New Roman"/>
          <w:b/>
          <w:sz w:val="24"/>
          <w:szCs w:val="24"/>
          <w:lang w:val="uk-UA"/>
        </w:rPr>
      </w:pPr>
    </w:p>
    <w:p w:rsidR="00AA7D8A" w:rsidRDefault="00AA7D8A" w:rsidP="00252128">
      <w:pPr>
        <w:spacing w:after="0" w:line="240" w:lineRule="auto"/>
        <w:jc w:val="center"/>
        <w:rPr>
          <w:rFonts w:ascii="Times New Roman" w:eastAsia="Times New Roman" w:hAnsi="Times New Roman" w:cs="Times New Roman"/>
          <w:b/>
          <w:sz w:val="24"/>
          <w:szCs w:val="24"/>
          <w:lang w:val="uk-UA"/>
        </w:rPr>
      </w:pPr>
    </w:p>
    <w:p w:rsidR="00AA7D8A" w:rsidRDefault="00AA7D8A" w:rsidP="00252128">
      <w:pPr>
        <w:spacing w:after="0" w:line="240" w:lineRule="auto"/>
        <w:jc w:val="center"/>
        <w:rPr>
          <w:rFonts w:ascii="Times New Roman" w:eastAsia="Times New Roman" w:hAnsi="Times New Roman" w:cs="Times New Roman"/>
          <w:b/>
          <w:sz w:val="24"/>
          <w:szCs w:val="24"/>
          <w:lang w:val="uk-UA"/>
        </w:rPr>
      </w:pPr>
    </w:p>
    <w:p w:rsidR="00AA7D8A" w:rsidRDefault="00AA7D8A" w:rsidP="00252128">
      <w:pPr>
        <w:spacing w:after="0" w:line="240" w:lineRule="auto"/>
        <w:jc w:val="center"/>
        <w:rPr>
          <w:rFonts w:ascii="Times New Roman" w:eastAsia="Times New Roman" w:hAnsi="Times New Roman" w:cs="Times New Roman"/>
          <w:b/>
          <w:sz w:val="24"/>
          <w:szCs w:val="24"/>
          <w:lang w:val="uk-UA"/>
        </w:rPr>
      </w:pPr>
    </w:p>
    <w:p w:rsidR="00AA7D8A" w:rsidRDefault="00AA7D8A" w:rsidP="00252128">
      <w:pPr>
        <w:spacing w:after="0" w:line="240" w:lineRule="auto"/>
        <w:jc w:val="center"/>
        <w:rPr>
          <w:rFonts w:ascii="Times New Roman" w:eastAsia="Times New Roman" w:hAnsi="Times New Roman" w:cs="Times New Roman"/>
          <w:b/>
          <w:sz w:val="24"/>
          <w:szCs w:val="24"/>
          <w:lang w:val="uk-UA"/>
        </w:rPr>
      </w:pPr>
    </w:p>
    <w:p w:rsidR="00AA7D8A" w:rsidRDefault="00AA7D8A" w:rsidP="00252128">
      <w:pPr>
        <w:spacing w:after="0" w:line="240" w:lineRule="auto"/>
        <w:jc w:val="center"/>
        <w:rPr>
          <w:rFonts w:ascii="Times New Roman" w:eastAsia="Times New Roman" w:hAnsi="Times New Roman" w:cs="Times New Roman"/>
          <w:b/>
          <w:sz w:val="24"/>
          <w:szCs w:val="24"/>
          <w:lang w:val="uk-UA"/>
        </w:rPr>
      </w:pPr>
    </w:p>
    <w:p w:rsidR="00AA7D8A" w:rsidRDefault="00AA7D8A" w:rsidP="00252128">
      <w:pPr>
        <w:spacing w:after="0" w:line="240" w:lineRule="auto"/>
        <w:jc w:val="center"/>
        <w:rPr>
          <w:rFonts w:ascii="Times New Roman" w:eastAsia="Times New Roman" w:hAnsi="Times New Roman" w:cs="Times New Roman"/>
          <w:b/>
          <w:sz w:val="24"/>
          <w:szCs w:val="24"/>
          <w:lang w:val="uk-UA"/>
        </w:rPr>
      </w:pPr>
    </w:p>
    <w:p w:rsidR="00252128" w:rsidRDefault="00252128" w:rsidP="00AA7D8A">
      <w:pPr>
        <w:spacing w:after="0" w:line="240" w:lineRule="auto"/>
        <w:ind w:left="5760" w:firstLine="72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Додаток </w:t>
      </w:r>
      <w:r w:rsidR="00AA7D8A">
        <w:rPr>
          <w:rFonts w:ascii="Times New Roman" w:eastAsia="Times New Roman" w:hAnsi="Times New Roman" w:cs="Times New Roman"/>
          <w:b/>
          <w:sz w:val="24"/>
          <w:szCs w:val="24"/>
          <w:lang w:val="uk-UA"/>
        </w:rPr>
        <w:t xml:space="preserve"> </w:t>
      </w:r>
    </w:p>
    <w:p w:rsidR="00252128" w:rsidRDefault="00252128" w:rsidP="00252128">
      <w:pPr>
        <w:spacing w:after="0" w:line="240" w:lineRule="auto"/>
        <w:jc w:val="center"/>
        <w:rPr>
          <w:rFonts w:ascii="Times New Roman" w:eastAsia="Times New Roman" w:hAnsi="Times New Roman" w:cs="Times New Roman"/>
          <w:b/>
          <w:sz w:val="24"/>
          <w:szCs w:val="24"/>
          <w:lang w:val="uk-UA"/>
        </w:rPr>
      </w:pPr>
    </w:p>
    <w:p w:rsidR="00252128" w:rsidRPr="00252128" w:rsidRDefault="00252128" w:rsidP="00252128">
      <w:pPr>
        <w:spacing w:after="0" w:line="240" w:lineRule="auto"/>
        <w:jc w:val="center"/>
        <w:rPr>
          <w:rFonts w:ascii="Times New Roman" w:eastAsia="Times New Roman" w:hAnsi="Times New Roman" w:cs="Times New Roman"/>
          <w:sz w:val="24"/>
          <w:szCs w:val="24"/>
          <w:vertAlign w:val="superscript"/>
          <w:lang w:val="uk-UA"/>
        </w:rPr>
      </w:pPr>
      <w:r w:rsidRPr="00252128">
        <w:rPr>
          <w:rFonts w:ascii="Times New Roman" w:eastAsia="Times New Roman" w:hAnsi="Times New Roman" w:cs="Times New Roman"/>
          <w:b/>
          <w:sz w:val="24"/>
          <w:szCs w:val="24"/>
          <w:lang w:val="uk-UA"/>
        </w:rPr>
        <w:t>ФОРМА «ТЕНДЕРНА ПРОПОЗИЦІЯ»</w:t>
      </w:r>
    </w:p>
    <w:p w:rsidR="00252128" w:rsidRPr="00252128" w:rsidRDefault="00252128" w:rsidP="00252128">
      <w:pPr>
        <w:spacing w:after="0" w:line="240" w:lineRule="auto"/>
        <w:jc w:val="center"/>
        <w:rPr>
          <w:rFonts w:ascii="Times New Roman" w:eastAsia="Times New Roman" w:hAnsi="Times New Roman" w:cs="Times New Roman"/>
          <w:sz w:val="24"/>
          <w:szCs w:val="24"/>
          <w:lang w:val="uk-UA"/>
        </w:rPr>
      </w:pPr>
      <w:r w:rsidRPr="00252128">
        <w:rPr>
          <w:rFonts w:ascii="Times New Roman" w:eastAsia="Times New Roman" w:hAnsi="Times New Roman" w:cs="Times New Roman"/>
          <w:i/>
          <w:sz w:val="24"/>
          <w:szCs w:val="24"/>
          <w:lang w:val="uk-UA"/>
        </w:rPr>
        <w:t>(форма, яка подається учасником на фірмовому бланку (для юридичних осіб)</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sz w:val="24"/>
          <w:szCs w:val="24"/>
          <w:lang w:val="uk-UA"/>
        </w:rPr>
        <w:t>Уважно вивчивши тендерну документацію подаємо на участь у торгах щодо закупівлі ___________________________________________________________________________</w:t>
      </w:r>
    </w:p>
    <w:p w:rsidR="00252128" w:rsidRPr="00252128" w:rsidRDefault="00252128" w:rsidP="00252128">
      <w:pPr>
        <w:spacing w:after="0" w:line="240" w:lineRule="auto"/>
        <w:jc w:val="both"/>
        <w:rPr>
          <w:rFonts w:ascii="Times New Roman" w:eastAsia="Times New Roman" w:hAnsi="Times New Roman" w:cs="Times New Roman"/>
          <w:i/>
          <w:sz w:val="24"/>
          <w:szCs w:val="24"/>
          <w:lang w:val="uk-UA"/>
        </w:rPr>
      </w:pPr>
      <w:r w:rsidRPr="00252128">
        <w:rPr>
          <w:rFonts w:ascii="Times New Roman" w:eastAsia="Times New Roman" w:hAnsi="Times New Roman" w:cs="Times New Roman"/>
          <w:i/>
          <w:sz w:val="24"/>
          <w:szCs w:val="24"/>
          <w:lang w:val="uk-UA"/>
        </w:rPr>
        <w:t>(назва предмета закупівлі )</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p>
    <w:p w:rsidR="00252128" w:rsidRPr="00252128" w:rsidRDefault="00252128" w:rsidP="00252128">
      <w:pPr>
        <w:spacing w:after="0" w:line="240" w:lineRule="auto"/>
        <w:jc w:val="both"/>
        <w:rPr>
          <w:rFonts w:ascii="Times New Roman" w:eastAsia="Times New Roman" w:hAnsi="Times New Roman" w:cs="Times New Roman"/>
          <w:i/>
          <w:sz w:val="24"/>
          <w:szCs w:val="24"/>
          <w:lang w:val="uk-UA"/>
        </w:rPr>
      </w:pPr>
      <w:r w:rsidRPr="00252128">
        <w:rPr>
          <w:rFonts w:ascii="Times New Roman" w:eastAsia="Times New Roman" w:hAnsi="Times New Roman" w:cs="Times New Roman"/>
          <w:i/>
          <w:sz w:val="24"/>
          <w:szCs w:val="24"/>
          <w:lang w:val="uk-UA"/>
        </w:rPr>
        <w:t>(назва замовника)</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sz w:val="24"/>
          <w:szCs w:val="24"/>
          <w:lang w:val="uk-UA"/>
        </w:rPr>
        <w:t>згідно технічними, якісними та кількісними характеристиками предмета закупівлі та іншими вимогами тендерної документації, замовника свою тендерну пропозицію.</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sz w:val="24"/>
          <w:szCs w:val="24"/>
          <w:lang w:val="uk-UA"/>
        </w:rPr>
        <w:t xml:space="preserve">Повне найменування учасника__________________________ </w:t>
      </w:r>
    </w:p>
    <w:p w:rsidR="00252128" w:rsidRPr="00252128" w:rsidRDefault="00252128" w:rsidP="00252128">
      <w:pPr>
        <w:spacing w:after="0" w:line="240" w:lineRule="auto"/>
        <w:jc w:val="both"/>
        <w:rPr>
          <w:rFonts w:ascii="Times New Roman" w:eastAsia="Times New Roman" w:hAnsi="Times New Roman" w:cs="Times New Roman"/>
          <w:sz w:val="24"/>
          <w:szCs w:val="24"/>
          <w:u w:val="single"/>
          <w:lang w:val="uk-UA"/>
        </w:rPr>
      </w:pPr>
      <w:r w:rsidRPr="00252128">
        <w:rPr>
          <w:rFonts w:ascii="Times New Roman" w:eastAsia="Times New Roman" w:hAnsi="Times New Roman" w:cs="Times New Roman"/>
          <w:sz w:val="24"/>
          <w:szCs w:val="24"/>
          <w:lang w:val="uk-UA"/>
        </w:rPr>
        <w:t>______________________________________________________</w:t>
      </w:r>
    </w:p>
    <w:p w:rsidR="00252128" w:rsidRPr="00252128" w:rsidRDefault="00252128" w:rsidP="00252128">
      <w:pPr>
        <w:spacing w:after="0" w:line="240" w:lineRule="auto"/>
        <w:jc w:val="both"/>
        <w:rPr>
          <w:rFonts w:ascii="Times New Roman" w:eastAsia="Times New Roman" w:hAnsi="Times New Roman" w:cs="Times New Roman"/>
          <w:sz w:val="24"/>
          <w:szCs w:val="24"/>
          <w:u w:val="single"/>
          <w:lang w:val="uk-UA"/>
        </w:rPr>
      </w:pPr>
      <w:r w:rsidRPr="00252128">
        <w:rPr>
          <w:rFonts w:ascii="Times New Roman" w:eastAsia="Times New Roman" w:hAnsi="Times New Roman" w:cs="Times New Roman"/>
          <w:sz w:val="24"/>
          <w:szCs w:val="24"/>
          <w:lang w:val="uk-UA"/>
        </w:rPr>
        <w:t>Адреса (юридична і фактична) _________________________</w:t>
      </w:r>
    </w:p>
    <w:p w:rsidR="00252128" w:rsidRPr="00252128" w:rsidRDefault="00252128" w:rsidP="00252128">
      <w:pPr>
        <w:spacing w:after="0" w:line="240" w:lineRule="auto"/>
        <w:jc w:val="both"/>
        <w:rPr>
          <w:rFonts w:ascii="Times New Roman" w:eastAsia="Times New Roman" w:hAnsi="Times New Roman" w:cs="Times New Roman"/>
          <w:sz w:val="24"/>
          <w:szCs w:val="24"/>
          <w:u w:val="single"/>
          <w:lang w:val="uk-UA"/>
        </w:rPr>
      </w:pPr>
      <w:r w:rsidRPr="00252128">
        <w:rPr>
          <w:rFonts w:ascii="Times New Roman" w:eastAsia="Times New Roman" w:hAnsi="Times New Roman" w:cs="Times New Roman"/>
          <w:sz w:val="24"/>
          <w:szCs w:val="24"/>
          <w:lang w:val="uk-UA"/>
        </w:rPr>
        <w:t>Телефон (факс) ______________________________________</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sz w:val="24"/>
          <w:szCs w:val="24"/>
          <w:lang w:val="uk-UA"/>
        </w:rPr>
        <w:t>Е-</w:t>
      </w:r>
      <w:proofErr w:type="spellStart"/>
      <w:r w:rsidRPr="00252128">
        <w:rPr>
          <w:rFonts w:ascii="Times New Roman" w:eastAsia="Times New Roman" w:hAnsi="Times New Roman" w:cs="Times New Roman"/>
          <w:sz w:val="24"/>
          <w:szCs w:val="24"/>
          <w:lang w:val="uk-UA"/>
        </w:rPr>
        <w:t>mail</w:t>
      </w:r>
      <w:proofErr w:type="spellEnd"/>
      <w:r w:rsidRPr="00252128">
        <w:rPr>
          <w:rFonts w:ascii="Times New Roman" w:eastAsia="Times New Roman" w:hAnsi="Times New Roman" w:cs="Times New Roman"/>
          <w:sz w:val="24"/>
          <w:szCs w:val="24"/>
          <w:lang w:val="uk-UA"/>
        </w:rPr>
        <w:t xml:space="preserve"> ______________________________________________</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bCs/>
          <w:sz w:val="24"/>
          <w:szCs w:val="24"/>
          <w:lang w:val="uk-UA"/>
        </w:rPr>
        <w:t xml:space="preserve">Тендерна пропозиція (з ПДВ </w:t>
      </w:r>
      <w:r w:rsidRPr="00252128">
        <w:rPr>
          <w:rFonts w:ascii="Times New Roman" w:eastAsia="Times New Roman" w:hAnsi="Times New Roman" w:cs="Times New Roman"/>
          <w:sz w:val="24"/>
          <w:szCs w:val="24"/>
          <w:lang w:val="uk-UA"/>
        </w:rPr>
        <w:t>або без ПДВ</w:t>
      </w:r>
      <w:r w:rsidRPr="00252128">
        <w:rPr>
          <w:rFonts w:ascii="Times New Roman" w:eastAsia="Times New Roman" w:hAnsi="Times New Roman" w:cs="Times New Roman"/>
          <w:bCs/>
          <w:sz w:val="24"/>
          <w:szCs w:val="24"/>
          <w:lang w:val="uk-UA"/>
        </w:rPr>
        <w:t>) :</w:t>
      </w:r>
    </w:p>
    <w:p w:rsidR="00252128" w:rsidRDefault="00252128" w:rsidP="00252128">
      <w:pPr>
        <w:spacing w:after="0" w:line="240" w:lineRule="auto"/>
        <w:jc w:val="both"/>
        <w:rPr>
          <w:rFonts w:ascii="Times New Roman" w:eastAsia="Times New Roman" w:hAnsi="Times New Roman" w:cs="Times New Roman"/>
          <w:bCs/>
          <w:sz w:val="24"/>
          <w:szCs w:val="24"/>
          <w:lang w:val="uk-UA"/>
        </w:rPr>
      </w:pPr>
      <w:r w:rsidRPr="00252128">
        <w:rPr>
          <w:rFonts w:ascii="Times New Roman" w:eastAsia="Times New Roman" w:hAnsi="Times New Roman" w:cs="Times New Roman"/>
          <w:sz w:val="24"/>
          <w:szCs w:val="24"/>
          <w:lang w:val="uk-UA"/>
        </w:rPr>
        <w:t xml:space="preserve">цифрами ______________________________________________ грн., </w:t>
      </w:r>
      <w:r w:rsidRPr="00252128">
        <w:rPr>
          <w:rFonts w:ascii="Times New Roman" w:eastAsia="Times New Roman" w:hAnsi="Times New Roman" w:cs="Times New Roman"/>
          <w:sz w:val="24"/>
          <w:szCs w:val="24"/>
          <w:lang w:val="uk-UA"/>
        </w:rPr>
        <w:br/>
        <w:t>словами  _______________________________________ грн.,</w:t>
      </w:r>
    </w:p>
    <w:p w:rsidR="00252128" w:rsidRPr="00252128" w:rsidRDefault="00252128" w:rsidP="00252128">
      <w:pPr>
        <w:spacing w:after="0" w:line="240" w:lineRule="auto"/>
        <w:jc w:val="both"/>
        <w:rPr>
          <w:rFonts w:ascii="Times New Roman" w:eastAsia="Times New Roman" w:hAnsi="Times New Roman" w:cs="Times New Roman"/>
          <w:bCs/>
          <w:sz w:val="24"/>
          <w:szCs w:val="24"/>
          <w:lang w:val="uk-UA"/>
        </w:rPr>
      </w:pPr>
      <w:r w:rsidRPr="00252128">
        <w:rPr>
          <w:rFonts w:ascii="Times New Roman" w:eastAsia="Times New Roman" w:hAnsi="Times New Roman" w:cs="Times New Roman"/>
          <w:sz w:val="24"/>
          <w:szCs w:val="24"/>
          <w:lang w:val="uk-UA"/>
        </w:rPr>
        <w:t xml:space="preserve"> у тому числі ПДВ __</w:t>
      </w:r>
      <w:r w:rsidRPr="00252128">
        <w:rPr>
          <w:rFonts w:ascii="Times New Roman" w:eastAsia="Times New Roman" w:hAnsi="Times New Roman" w:cs="Times New Roman"/>
          <w:i/>
          <w:sz w:val="24"/>
          <w:szCs w:val="24"/>
          <w:u w:val="single"/>
          <w:lang w:val="uk-UA"/>
        </w:rPr>
        <w:t>___________________</w:t>
      </w:r>
      <w:r w:rsidRPr="00252128">
        <w:rPr>
          <w:rFonts w:ascii="Times New Roman" w:eastAsia="Times New Roman" w:hAnsi="Times New Roman" w:cs="Times New Roman"/>
          <w:sz w:val="24"/>
          <w:szCs w:val="24"/>
          <w:lang w:val="uk-UA"/>
        </w:rPr>
        <w:t xml:space="preserve"> грн.,</w:t>
      </w:r>
    </w:p>
    <w:p w:rsidR="00252128" w:rsidRPr="00252128" w:rsidRDefault="00252128" w:rsidP="00252128">
      <w:pPr>
        <w:spacing w:after="0" w:line="240" w:lineRule="auto"/>
        <w:jc w:val="both"/>
        <w:rPr>
          <w:rFonts w:ascii="Times New Roman" w:eastAsia="Times New Roman" w:hAnsi="Times New Roman" w:cs="Times New Roman"/>
          <w:i/>
          <w:sz w:val="24"/>
          <w:szCs w:val="24"/>
          <w:lang w:val="uk-UA"/>
        </w:rPr>
      </w:pPr>
      <w:r w:rsidRPr="00252128">
        <w:rPr>
          <w:rFonts w:ascii="Times New Roman" w:eastAsia="Times New Roman" w:hAnsi="Times New Roman" w:cs="Times New Roman"/>
          <w:sz w:val="24"/>
          <w:szCs w:val="24"/>
          <w:lang w:val="uk-UA"/>
        </w:rPr>
        <w:t xml:space="preserve"> або без ПДВ </w:t>
      </w:r>
      <w:r w:rsidRPr="00252128">
        <w:rPr>
          <w:rFonts w:ascii="Times New Roman" w:eastAsia="Times New Roman" w:hAnsi="Times New Roman" w:cs="Times New Roman"/>
          <w:i/>
          <w:sz w:val="24"/>
          <w:szCs w:val="24"/>
          <w:lang w:val="uk-UA"/>
        </w:rPr>
        <w:t>(у разі якщо учасник не є платником податку на загальних засадах)</w:t>
      </w:r>
    </w:p>
    <w:p w:rsidR="00252128" w:rsidRPr="00252128" w:rsidRDefault="00252128" w:rsidP="00252128">
      <w:pPr>
        <w:spacing w:after="0" w:line="240" w:lineRule="auto"/>
        <w:jc w:val="both"/>
        <w:rPr>
          <w:rFonts w:ascii="Times New Roman" w:eastAsia="Times New Roman" w:hAnsi="Times New Roman" w:cs="Times New Roman"/>
          <w:i/>
          <w:sz w:val="24"/>
          <w:szCs w:val="24"/>
          <w:lang w:val="uk-UA"/>
        </w:rPr>
      </w:pPr>
    </w:p>
    <w:p w:rsidR="00252128" w:rsidRPr="00252128" w:rsidRDefault="00252128" w:rsidP="00252128">
      <w:pPr>
        <w:spacing w:after="0" w:line="240" w:lineRule="auto"/>
        <w:jc w:val="both"/>
        <w:rPr>
          <w:rFonts w:ascii="Times New Roman" w:eastAsia="Times New Roman" w:hAnsi="Times New Roman" w:cs="Times New Roman"/>
          <w:i/>
          <w:sz w:val="24"/>
          <w:szCs w:val="24"/>
          <w:lang w:val="uk-UA"/>
        </w:rPr>
      </w:pPr>
      <w:r w:rsidRPr="00252128">
        <w:rPr>
          <w:rFonts w:ascii="Times New Roman" w:eastAsia="Times New Roman" w:hAnsi="Times New Roman" w:cs="Times New Roman"/>
          <w:i/>
          <w:sz w:val="24"/>
          <w:szCs w:val="24"/>
          <w:lang w:val="uk-UA"/>
        </w:rPr>
        <w:t>Гарантійний термін ___________________ (у роках).</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sz w:val="24"/>
          <w:szCs w:val="24"/>
          <w:lang w:val="uk-UA"/>
        </w:rPr>
        <w:t xml:space="preserve">1. У разі визначення </w:t>
      </w:r>
      <w:r>
        <w:rPr>
          <w:rFonts w:ascii="Times New Roman" w:eastAsia="Times New Roman" w:hAnsi="Times New Roman" w:cs="Times New Roman"/>
          <w:sz w:val="24"/>
          <w:szCs w:val="24"/>
          <w:lang w:val="uk-UA"/>
        </w:rPr>
        <w:t>Учасника</w:t>
      </w:r>
      <w:r w:rsidRPr="00252128">
        <w:rPr>
          <w:rFonts w:ascii="Times New Roman" w:eastAsia="Times New Roman" w:hAnsi="Times New Roman" w:cs="Times New Roman"/>
          <w:sz w:val="24"/>
          <w:szCs w:val="24"/>
          <w:lang w:val="uk-UA"/>
        </w:rPr>
        <w:t xml:space="preserve"> переможцем та прийняття рішення про намір укласти договір про закупівлю, </w:t>
      </w:r>
      <w:r>
        <w:rPr>
          <w:rFonts w:ascii="Times New Roman" w:eastAsia="Times New Roman" w:hAnsi="Times New Roman" w:cs="Times New Roman"/>
          <w:sz w:val="24"/>
          <w:szCs w:val="24"/>
          <w:lang w:val="uk-UA"/>
        </w:rPr>
        <w:t>учасник</w:t>
      </w:r>
      <w:r w:rsidRPr="00252128">
        <w:rPr>
          <w:rFonts w:ascii="Times New Roman" w:eastAsia="Times New Roman" w:hAnsi="Times New Roman" w:cs="Times New Roman"/>
          <w:sz w:val="24"/>
          <w:szCs w:val="24"/>
          <w:lang w:val="uk-UA"/>
        </w:rPr>
        <w:t xml:space="preserve"> візьме на себе зобов'язання виконати всі умови, передбачені договором.</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sz w:val="24"/>
          <w:szCs w:val="24"/>
          <w:lang w:val="uk-UA"/>
        </w:rPr>
        <w:t xml:space="preserve">2. </w:t>
      </w:r>
      <w:r>
        <w:rPr>
          <w:rFonts w:ascii="Times New Roman" w:eastAsia="Times New Roman" w:hAnsi="Times New Roman" w:cs="Times New Roman"/>
          <w:sz w:val="24"/>
          <w:szCs w:val="24"/>
          <w:lang w:val="uk-UA"/>
        </w:rPr>
        <w:t>Учасник</w:t>
      </w:r>
      <w:r w:rsidRPr="00252128">
        <w:rPr>
          <w:rFonts w:ascii="Times New Roman" w:eastAsia="Times New Roman" w:hAnsi="Times New Roman" w:cs="Times New Roman"/>
          <w:sz w:val="24"/>
          <w:szCs w:val="24"/>
          <w:lang w:val="uk-UA"/>
        </w:rPr>
        <w:t xml:space="preserve"> погоджує</w:t>
      </w:r>
      <w:r>
        <w:rPr>
          <w:rFonts w:ascii="Times New Roman" w:eastAsia="Times New Roman" w:hAnsi="Times New Roman" w:cs="Times New Roman"/>
          <w:sz w:val="24"/>
          <w:szCs w:val="24"/>
          <w:lang w:val="uk-UA"/>
        </w:rPr>
        <w:t>ться</w:t>
      </w:r>
      <w:r w:rsidRPr="00252128">
        <w:rPr>
          <w:rFonts w:ascii="Times New Roman" w:eastAsia="Times New Roman" w:hAnsi="Times New Roman" w:cs="Times New Roman"/>
          <w:sz w:val="24"/>
          <w:szCs w:val="24"/>
          <w:lang w:val="uk-UA"/>
        </w:rPr>
        <w:t xml:space="preserve"> дотримуватися умов цієї тендерної пропозиції протягом </w:t>
      </w:r>
      <w:r>
        <w:rPr>
          <w:rFonts w:ascii="Times New Roman" w:eastAsia="Times New Roman" w:hAnsi="Times New Roman" w:cs="Times New Roman"/>
          <w:sz w:val="24"/>
          <w:szCs w:val="24"/>
          <w:lang w:val="uk-UA"/>
        </w:rPr>
        <w:t>120</w:t>
      </w:r>
      <w:r w:rsidRPr="00252128">
        <w:rPr>
          <w:rFonts w:ascii="Times New Roman" w:eastAsia="Times New Roman" w:hAnsi="Times New Roman" w:cs="Times New Roman"/>
          <w:sz w:val="24"/>
          <w:szCs w:val="24"/>
          <w:lang w:val="uk-UA"/>
        </w:rPr>
        <w:t xml:space="preserve"> днів із дати кінцевого строку подання тендерних пропозиції. </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sz w:val="24"/>
          <w:szCs w:val="24"/>
          <w:lang w:val="uk-UA"/>
        </w:rPr>
        <w:t xml:space="preserve">3. </w:t>
      </w:r>
      <w:r>
        <w:rPr>
          <w:rFonts w:ascii="Times New Roman" w:eastAsia="Times New Roman" w:hAnsi="Times New Roman" w:cs="Times New Roman"/>
          <w:sz w:val="24"/>
          <w:szCs w:val="24"/>
          <w:lang w:val="uk-UA"/>
        </w:rPr>
        <w:t>Учасник</w:t>
      </w:r>
      <w:r w:rsidRPr="00252128">
        <w:rPr>
          <w:rFonts w:ascii="Times New Roman" w:eastAsia="Times New Roman" w:hAnsi="Times New Roman" w:cs="Times New Roman"/>
          <w:sz w:val="24"/>
          <w:szCs w:val="24"/>
          <w:lang w:val="uk-UA"/>
        </w:rPr>
        <w:t xml:space="preserve"> погоджує</w:t>
      </w:r>
      <w:r>
        <w:rPr>
          <w:rFonts w:ascii="Times New Roman" w:eastAsia="Times New Roman" w:hAnsi="Times New Roman" w:cs="Times New Roman"/>
          <w:sz w:val="24"/>
          <w:szCs w:val="24"/>
          <w:lang w:val="uk-UA"/>
        </w:rPr>
        <w:t>ть</w:t>
      </w:r>
      <w:r w:rsidRPr="00252128">
        <w:rPr>
          <w:rFonts w:ascii="Times New Roman" w:eastAsia="Times New Roman" w:hAnsi="Times New Roman" w:cs="Times New Roman"/>
          <w:sz w:val="24"/>
          <w:szCs w:val="24"/>
          <w:lang w:val="uk-UA"/>
        </w:rPr>
        <w:t xml:space="preserve">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sz w:val="24"/>
          <w:szCs w:val="24"/>
          <w:lang w:val="uk-UA"/>
        </w:rPr>
        <w:t xml:space="preserve">4. </w:t>
      </w:r>
      <w:r>
        <w:rPr>
          <w:rFonts w:ascii="Times New Roman" w:eastAsia="Times New Roman" w:hAnsi="Times New Roman" w:cs="Times New Roman"/>
          <w:sz w:val="24"/>
          <w:szCs w:val="24"/>
          <w:lang w:val="uk-UA"/>
        </w:rPr>
        <w:t>Учасник</w:t>
      </w:r>
      <w:r w:rsidRPr="00252128">
        <w:rPr>
          <w:rFonts w:ascii="Times New Roman" w:eastAsia="Times New Roman" w:hAnsi="Times New Roman" w:cs="Times New Roman"/>
          <w:sz w:val="24"/>
          <w:szCs w:val="24"/>
          <w:lang w:val="uk-UA"/>
        </w:rPr>
        <w:t xml:space="preserve"> розуміє та погоджує</w:t>
      </w:r>
      <w:r>
        <w:rPr>
          <w:rFonts w:ascii="Times New Roman" w:eastAsia="Times New Roman" w:hAnsi="Times New Roman" w:cs="Times New Roman"/>
          <w:sz w:val="24"/>
          <w:szCs w:val="24"/>
          <w:lang w:val="uk-UA"/>
        </w:rPr>
        <w:t>ть</w:t>
      </w:r>
      <w:r w:rsidRPr="00252128">
        <w:rPr>
          <w:rFonts w:ascii="Times New Roman" w:eastAsia="Times New Roman" w:hAnsi="Times New Roman" w:cs="Times New Roman"/>
          <w:sz w:val="24"/>
          <w:szCs w:val="24"/>
          <w:lang w:val="uk-UA"/>
        </w:rPr>
        <w:t xml:space="preserve">ся, що Ви можете відмінити процедуру закупівлі у разі наявності обставин для цього згідно із Особливостей. </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sz w:val="24"/>
          <w:szCs w:val="24"/>
          <w:lang w:val="uk-UA"/>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252128" w:rsidRPr="00252128" w:rsidRDefault="00252128" w:rsidP="00252128">
      <w:pPr>
        <w:spacing w:after="0" w:line="240" w:lineRule="auto"/>
        <w:jc w:val="both"/>
        <w:rPr>
          <w:rFonts w:ascii="Times New Roman" w:eastAsia="Times New Roman" w:hAnsi="Times New Roman" w:cs="Times New Roman"/>
          <w:sz w:val="24"/>
          <w:szCs w:val="24"/>
          <w:lang w:val="uk-UA"/>
        </w:rPr>
      </w:pPr>
      <w:r w:rsidRPr="00252128">
        <w:rPr>
          <w:rFonts w:ascii="Times New Roman" w:eastAsia="Times New Roman" w:hAnsi="Times New Roman" w:cs="Times New Roman"/>
          <w:sz w:val="24"/>
          <w:szCs w:val="24"/>
          <w:lang w:val="uk-UA"/>
        </w:rPr>
        <w:t xml:space="preserve">6. Зазначеним нижче підписом </w:t>
      </w:r>
      <w:r>
        <w:rPr>
          <w:rFonts w:ascii="Times New Roman" w:eastAsia="Times New Roman" w:hAnsi="Times New Roman" w:cs="Times New Roman"/>
          <w:sz w:val="24"/>
          <w:szCs w:val="24"/>
          <w:lang w:val="uk-UA"/>
        </w:rPr>
        <w:t>Учасник</w:t>
      </w:r>
      <w:r w:rsidRPr="00252128">
        <w:rPr>
          <w:rFonts w:ascii="Times New Roman" w:eastAsia="Times New Roman" w:hAnsi="Times New Roman" w:cs="Times New Roman"/>
          <w:sz w:val="24"/>
          <w:szCs w:val="24"/>
          <w:lang w:val="uk-UA"/>
        </w:rPr>
        <w:t xml:space="preserve"> підтверджує повну, безумовну і беззаперечну згоду з усіма умовами проведення процедури закупівлі, визначеними в тендерній документації. </w:t>
      </w:r>
    </w:p>
    <w:p w:rsidR="00252128" w:rsidRPr="00252128" w:rsidRDefault="00252128" w:rsidP="00252128">
      <w:pPr>
        <w:spacing w:after="0" w:line="240" w:lineRule="auto"/>
        <w:jc w:val="both"/>
        <w:rPr>
          <w:rFonts w:ascii="Times New Roman" w:eastAsia="Times New Roman" w:hAnsi="Times New Roman" w:cs="Times New Roman"/>
          <w:i/>
          <w:sz w:val="24"/>
          <w:szCs w:val="24"/>
          <w:lang w:val="uk-UA"/>
        </w:rPr>
      </w:pPr>
    </w:p>
    <w:p w:rsidR="00252128" w:rsidRPr="00252128" w:rsidRDefault="00252128" w:rsidP="00252128">
      <w:pPr>
        <w:spacing w:after="0" w:line="240" w:lineRule="auto"/>
        <w:jc w:val="both"/>
        <w:rPr>
          <w:rFonts w:ascii="Times New Roman" w:eastAsia="Times New Roman" w:hAnsi="Times New Roman" w:cs="Times New Roman"/>
          <w:i/>
          <w:sz w:val="24"/>
          <w:szCs w:val="24"/>
          <w:lang w:val="uk-UA"/>
        </w:rPr>
      </w:pPr>
    </w:p>
    <w:p w:rsidR="00252128" w:rsidRPr="00252128" w:rsidRDefault="00252128" w:rsidP="00252128">
      <w:pPr>
        <w:spacing w:after="0" w:line="240" w:lineRule="auto"/>
        <w:jc w:val="both"/>
        <w:rPr>
          <w:rFonts w:ascii="Times New Roman" w:eastAsia="Times New Roman" w:hAnsi="Times New Roman" w:cs="Times New Roman"/>
          <w:i/>
          <w:sz w:val="24"/>
          <w:szCs w:val="24"/>
          <w:lang w:val="uk-UA"/>
        </w:rPr>
      </w:pPr>
      <w:r w:rsidRPr="00252128">
        <w:rPr>
          <w:rFonts w:ascii="Times New Roman" w:eastAsia="Times New Roman" w:hAnsi="Times New Roman" w:cs="Times New Roman"/>
          <w:i/>
          <w:sz w:val="24"/>
          <w:szCs w:val="24"/>
          <w:lang w:val="uk-UA"/>
        </w:rPr>
        <w:t>Посада, ім’я ПРІЗВИЩЕ, підпис уповноваженої особи учасника</w:t>
      </w:r>
    </w:p>
    <w:p w:rsidR="00942AF9" w:rsidRPr="0004484F" w:rsidRDefault="00942AF9" w:rsidP="00252128">
      <w:pPr>
        <w:spacing w:after="0" w:line="240" w:lineRule="auto"/>
        <w:jc w:val="both"/>
        <w:rPr>
          <w:rFonts w:ascii="Times New Roman" w:eastAsia="Times New Roman" w:hAnsi="Times New Roman" w:cs="Times New Roman"/>
          <w:sz w:val="20"/>
          <w:szCs w:val="20"/>
          <w:lang w:val="uk-UA"/>
        </w:rPr>
      </w:pPr>
      <w:bookmarkStart w:id="5" w:name="_GoBack"/>
      <w:bookmarkEnd w:id="5"/>
    </w:p>
    <w:sectPr w:rsidR="00942AF9" w:rsidRPr="0004484F" w:rsidSect="00252128">
      <w:pgSz w:w="11906" w:h="16838"/>
      <w:pgMar w:top="850" w:right="850" w:bottom="851"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NatGrotesk">
    <w:altName w:val="Arial"/>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7"/>
    <w:lvl w:ilvl="0">
      <w:start w:val="1"/>
      <w:numFmt w:val="decimal"/>
      <w:lvlText w:val="%1."/>
      <w:lvlJc w:val="left"/>
      <w:pPr>
        <w:tabs>
          <w:tab w:val="num" w:pos="-536"/>
        </w:tabs>
        <w:ind w:left="184" w:hanging="360"/>
      </w:pPr>
    </w:lvl>
    <w:lvl w:ilvl="1">
      <w:start w:val="1"/>
      <w:numFmt w:val="lowerLetter"/>
      <w:lvlText w:val="%2."/>
      <w:lvlJc w:val="left"/>
      <w:pPr>
        <w:tabs>
          <w:tab w:val="num" w:pos="-536"/>
        </w:tabs>
        <w:ind w:left="904" w:hanging="360"/>
      </w:pPr>
    </w:lvl>
    <w:lvl w:ilvl="2">
      <w:start w:val="1"/>
      <w:numFmt w:val="lowerRoman"/>
      <w:lvlText w:val="%3."/>
      <w:lvlJc w:val="right"/>
      <w:pPr>
        <w:tabs>
          <w:tab w:val="num" w:pos="-536"/>
        </w:tabs>
        <w:ind w:left="1624" w:hanging="180"/>
      </w:pPr>
    </w:lvl>
    <w:lvl w:ilvl="3">
      <w:start w:val="1"/>
      <w:numFmt w:val="decimal"/>
      <w:lvlText w:val="%4."/>
      <w:lvlJc w:val="left"/>
      <w:pPr>
        <w:tabs>
          <w:tab w:val="num" w:pos="-536"/>
        </w:tabs>
        <w:ind w:left="2344" w:hanging="360"/>
      </w:pPr>
    </w:lvl>
    <w:lvl w:ilvl="4">
      <w:start w:val="1"/>
      <w:numFmt w:val="lowerLetter"/>
      <w:lvlText w:val="%5."/>
      <w:lvlJc w:val="left"/>
      <w:pPr>
        <w:tabs>
          <w:tab w:val="num" w:pos="-536"/>
        </w:tabs>
        <w:ind w:left="3064" w:hanging="360"/>
      </w:pPr>
    </w:lvl>
    <w:lvl w:ilvl="5">
      <w:start w:val="1"/>
      <w:numFmt w:val="lowerRoman"/>
      <w:lvlText w:val="%6."/>
      <w:lvlJc w:val="right"/>
      <w:pPr>
        <w:tabs>
          <w:tab w:val="num" w:pos="-536"/>
        </w:tabs>
        <w:ind w:left="3784" w:hanging="180"/>
      </w:pPr>
    </w:lvl>
    <w:lvl w:ilvl="6">
      <w:start w:val="1"/>
      <w:numFmt w:val="decimal"/>
      <w:lvlText w:val="%7."/>
      <w:lvlJc w:val="left"/>
      <w:pPr>
        <w:tabs>
          <w:tab w:val="num" w:pos="-536"/>
        </w:tabs>
        <w:ind w:left="4504" w:hanging="360"/>
      </w:pPr>
    </w:lvl>
    <w:lvl w:ilvl="7">
      <w:start w:val="1"/>
      <w:numFmt w:val="lowerLetter"/>
      <w:lvlText w:val="%8."/>
      <w:lvlJc w:val="left"/>
      <w:pPr>
        <w:tabs>
          <w:tab w:val="num" w:pos="-536"/>
        </w:tabs>
        <w:ind w:left="5224" w:hanging="360"/>
      </w:pPr>
    </w:lvl>
    <w:lvl w:ilvl="8">
      <w:start w:val="1"/>
      <w:numFmt w:val="lowerRoman"/>
      <w:lvlText w:val="%9."/>
      <w:lvlJc w:val="right"/>
      <w:pPr>
        <w:tabs>
          <w:tab w:val="num" w:pos="-536"/>
        </w:tabs>
        <w:ind w:left="5944" w:hanging="180"/>
      </w:pPr>
    </w:lvl>
  </w:abstractNum>
  <w:abstractNum w:abstractNumId="1" w15:restartNumberingAfterBreak="0">
    <w:nsid w:val="021D34AE"/>
    <w:multiLevelType w:val="hybridMultilevel"/>
    <w:tmpl w:val="60FAF420"/>
    <w:lvl w:ilvl="0" w:tplc="2C4E33EE">
      <w:numFmt w:val="bullet"/>
      <w:lvlText w:val="-"/>
      <w:lvlJc w:val="left"/>
      <w:pPr>
        <w:ind w:left="678" w:hanging="142"/>
      </w:pPr>
      <w:rPr>
        <w:rFonts w:ascii="Times New Roman" w:eastAsia="Times New Roman" w:hAnsi="Times New Roman" w:cs="Times New Roman" w:hint="default"/>
        <w:w w:val="97"/>
        <w:sz w:val="24"/>
        <w:szCs w:val="24"/>
        <w:lang w:val="uk-UA" w:eastAsia="en-US" w:bidi="ar-SA"/>
      </w:rPr>
    </w:lvl>
    <w:lvl w:ilvl="1" w:tplc="A3C07806">
      <w:numFmt w:val="bullet"/>
      <w:lvlText w:val="•"/>
      <w:lvlJc w:val="left"/>
      <w:pPr>
        <w:ind w:left="1712" w:hanging="142"/>
      </w:pPr>
      <w:rPr>
        <w:lang w:val="uk-UA" w:eastAsia="en-US" w:bidi="ar-SA"/>
      </w:rPr>
    </w:lvl>
    <w:lvl w:ilvl="2" w:tplc="09BAA5B4">
      <w:numFmt w:val="bullet"/>
      <w:lvlText w:val="•"/>
      <w:lvlJc w:val="left"/>
      <w:pPr>
        <w:ind w:left="2745" w:hanging="142"/>
      </w:pPr>
      <w:rPr>
        <w:lang w:val="uk-UA" w:eastAsia="en-US" w:bidi="ar-SA"/>
      </w:rPr>
    </w:lvl>
    <w:lvl w:ilvl="3" w:tplc="9A66DD6E">
      <w:numFmt w:val="bullet"/>
      <w:lvlText w:val="•"/>
      <w:lvlJc w:val="left"/>
      <w:pPr>
        <w:ind w:left="3778" w:hanging="142"/>
      </w:pPr>
      <w:rPr>
        <w:lang w:val="uk-UA" w:eastAsia="en-US" w:bidi="ar-SA"/>
      </w:rPr>
    </w:lvl>
    <w:lvl w:ilvl="4" w:tplc="64428EDC">
      <w:numFmt w:val="bullet"/>
      <w:lvlText w:val="•"/>
      <w:lvlJc w:val="left"/>
      <w:pPr>
        <w:ind w:left="4811" w:hanging="142"/>
      </w:pPr>
      <w:rPr>
        <w:lang w:val="uk-UA" w:eastAsia="en-US" w:bidi="ar-SA"/>
      </w:rPr>
    </w:lvl>
    <w:lvl w:ilvl="5" w:tplc="FB84A6E2">
      <w:numFmt w:val="bullet"/>
      <w:lvlText w:val="•"/>
      <w:lvlJc w:val="left"/>
      <w:pPr>
        <w:ind w:left="5844" w:hanging="142"/>
      </w:pPr>
      <w:rPr>
        <w:lang w:val="uk-UA" w:eastAsia="en-US" w:bidi="ar-SA"/>
      </w:rPr>
    </w:lvl>
    <w:lvl w:ilvl="6" w:tplc="C248EFB0">
      <w:numFmt w:val="bullet"/>
      <w:lvlText w:val="•"/>
      <w:lvlJc w:val="left"/>
      <w:pPr>
        <w:ind w:left="6877" w:hanging="142"/>
      </w:pPr>
      <w:rPr>
        <w:lang w:val="uk-UA" w:eastAsia="en-US" w:bidi="ar-SA"/>
      </w:rPr>
    </w:lvl>
    <w:lvl w:ilvl="7" w:tplc="D6CCD94C">
      <w:numFmt w:val="bullet"/>
      <w:lvlText w:val="•"/>
      <w:lvlJc w:val="left"/>
      <w:pPr>
        <w:ind w:left="7910" w:hanging="142"/>
      </w:pPr>
      <w:rPr>
        <w:lang w:val="uk-UA" w:eastAsia="en-US" w:bidi="ar-SA"/>
      </w:rPr>
    </w:lvl>
    <w:lvl w:ilvl="8" w:tplc="F3DE40E8">
      <w:numFmt w:val="bullet"/>
      <w:lvlText w:val="•"/>
      <w:lvlJc w:val="left"/>
      <w:pPr>
        <w:ind w:left="8943" w:hanging="142"/>
      </w:pPr>
      <w:rPr>
        <w:lang w:val="uk-UA" w:eastAsia="en-US" w:bidi="ar-SA"/>
      </w:r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F352001"/>
    <w:multiLevelType w:val="hybridMultilevel"/>
    <w:tmpl w:val="B6707E5E"/>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255166"/>
    <w:multiLevelType w:val="hybridMultilevel"/>
    <w:tmpl w:val="475C00BA"/>
    <w:lvl w:ilvl="0" w:tplc="F9582B2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BCD3869"/>
    <w:multiLevelType w:val="multilevel"/>
    <w:tmpl w:val="B0E28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AF3522"/>
    <w:multiLevelType w:val="multilevel"/>
    <w:tmpl w:val="3C4454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36DB4"/>
    <w:multiLevelType w:val="multilevel"/>
    <w:tmpl w:val="BA980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9"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383A59"/>
    <w:multiLevelType w:val="multilevel"/>
    <w:tmpl w:val="55089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F860306"/>
    <w:multiLevelType w:val="multilevel"/>
    <w:tmpl w:val="73A2A7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7" w15:restartNumberingAfterBreak="0">
    <w:nsid w:val="5CD111A9"/>
    <w:multiLevelType w:val="multilevel"/>
    <w:tmpl w:val="6A665A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5996802"/>
    <w:multiLevelType w:val="multilevel"/>
    <w:tmpl w:val="D4BCB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352077"/>
    <w:multiLevelType w:val="multilevel"/>
    <w:tmpl w:val="5D1EC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087A0E"/>
    <w:multiLevelType w:val="multilevel"/>
    <w:tmpl w:val="8F38FF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774A2E1F"/>
    <w:multiLevelType w:val="multilevel"/>
    <w:tmpl w:val="319C95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8231891"/>
    <w:multiLevelType w:val="multilevel"/>
    <w:tmpl w:val="3A342E9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33"/>
  </w:num>
  <w:num w:numId="3">
    <w:abstractNumId w:val="24"/>
  </w:num>
  <w:num w:numId="4">
    <w:abstractNumId w:val="27"/>
  </w:num>
  <w:num w:numId="5">
    <w:abstractNumId w:val="34"/>
  </w:num>
  <w:num w:numId="6">
    <w:abstractNumId w:val="37"/>
  </w:num>
  <w:num w:numId="7">
    <w:abstractNumId w:val="10"/>
  </w:num>
  <w:num w:numId="8">
    <w:abstractNumId w:val="17"/>
  </w:num>
  <w:num w:numId="9">
    <w:abstractNumId w:val="38"/>
  </w:num>
  <w:num w:numId="10">
    <w:abstractNumId w:val="9"/>
  </w:num>
  <w:num w:numId="11">
    <w:abstractNumId w:val="32"/>
  </w:num>
  <w:num w:numId="12">
    <w:abstractNumId w:val="18"/>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lvlOverride w:ilvl="2"/>
    <w:lvlOverride w:ilvl="3"/>
    <w:lvlOverride w:ilvl="4"/>
    <w:lvlOverride w:ilvl="5"/>
    <w:lvlOverride w:ilvl="6"/>
    <w:lvlOverride w:ilvl="7"/>
    <w:lvlOverride w:ilvl="8"/>
  </w:num>
  <w:num w:numId="19">
    <w:abstractNumId w:val="29"/>
    <w:lvlOverride w:ilvl="0">
      <w:startOverride w:val="2"/>
    </w:lvlOverride>
    <w:lvlOverride w:ilvl="1"/>
    <w:lvlOverride w:ilvl="2"/>
    <w:lvlOverride w:ilvl="3"/>
    <w:lvlOverride w:ilvl="4"/>
    <w:lvlOverride w:ilvl="5"/>
    <w:lvlOverride w:ilvl="6"/>
    <w:lvlOverride w:ilvl="7"/>
    <w:lvlOverride w:ilvl="8"/>
  </w:num>
  <w:num w:numId="20">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1"/>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2"/>
    <w:lvlOverride w:ilvl="0">
      <w:startOverride w:val="2"/>
    </w:lvlOverride>
    <w:lvlOverride w:ilvl="1"/>
    <w:lvlOverride w:ilvl="2"/>
    <w:lvlOverride w:ilvl="3"/>
    <w:lvlOverride w:ilvl="4"/>
    <w:lvlOverride w:ilvl="5"/>
    <w:lvlOverride w:ilvl="6"/>
    <w:lvlOverride w:ilvl="7"/>
    <w:lvlOverride w:ilvl="8"/>
  </w:num>
  <w:num w:numId="25">
    <w:abstractNumId w:val="30"/>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41"/>
    <w:lvlOverride w:ilvl="0">
      <w:startOverride w:val="1"/>
    </w:lvlOverride>
    <w:lvlOverride w:ilvl="1"/>
    <w:lvlOverride w:ilvl="2"/>
    <w:lvlOverride w:ilvl="3"/>
    <w:lvlOverride w:ilvl="4"/>
    <w:lvlOverride w:ilvl="5"/>
    <w:lvlOverride w:ilvl="6"/>
    <w:lvlOverride w:ilvl="7"/>
    <w:lvlOverride w:ilvl="8"/>
  </w:num>
  <w:num w:numId="29">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8"/>
  </w:num>
  <w:num w:numId="32">
    <w:abstractNumId w:val="39"/>
  </w:num>
  <w:num w:numId="33">
    <w:abstractNumId w:val="12"/>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6"/>
  </w:num>
  <w:num w:numId="37">
    <w:abstractNumId w:val="8"/>
  </w:num>
  <w:num w:numId="38">
    <w:abstractNumId w:val="15"/>
  </w:num>
  <w:num w:numId="39">
    <w:abstractNumId w:val="3"/>
  </w:num>
  <w:num w:numId="40">
    <w:abstractNumId w:val="19"/>
  </w:num>
  <w:num w:numId="41">
    <w:abstractNumId w:val="13"/>
  </w:num>
  <w:num w:numId="42">
    <w:abstractNumId w:val="1"/>
  </w:num>
  <w:num w:numId="4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F9"/>
    <w:rsid w:val="0004484F"/>
    <w:rsid w:val="000D0C3A"/>
    <w:rsid w:val="00251DA4"/>
    <w:rsid w:val="00252128"/>
    <w:rsid w:val="00383623"/>
    <w:rsid w:val="0039629B"/>
    <w:rsid w:val="00454C43"/>
    <w:rsid w:val="004D0328"/>
    <w:rsid w:val="005D01BD"/>
    <w:rsid w:val="007A51ED"/>
    <w:rsid w:val="008C20BF"/>
    <w:rsid w:val="00942AF9"/>
    <w:rsid w:val="009B41A4"/>
    <w:rsid w:val="00AA5F9D"/>
    <w:rsid w:val="00AA7D8A"/>
    <w:rsid w:val="00BB3347"/>
    <w:rsid w:val="00D547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4481E"/>
  <w15:docId w15:val="{77BCA36B-4B6B-4CF5-9ABA-56AAFC6A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5">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link w:val="a8"/>
    <w:uiPriority w:val="99"/>
    <w:qFormat/>
    <w:rsid w:val="00562E0D"/>
    <w:pPr>
      <w:ind w:left="720"/>
      <w:contextualSpacing/>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08" w:type="dxa"/>
        <w:right w:w="108" w:type="dxa"/>
      </w:tblCellMar>
    </w:tblPr>
  </w:style>
  <w:style w:type="paragraph" w:styleId="afd">
    <w:name w:val="header"/>
    <w:basedOn w:val="a"/>
    <w:link w:val="afe"/>
    <w:uiPriority w:val="99"/>
    <w:unhideWhenUsed/>
    <w:rsid w:val="00251DA4"/>
    <w:pPr>
      <w:tabs>
        <w:tab w:val="center" w:pos="4819"/>
        <w:tab w:val="right" w:pos="9639"/>
      </w:tabs>
      <w:spacing w:after="0" w:line="240" w:lineRule="auto"/>
    </w:pPr>
    <w:rPr>
      <w:rFonts w:cs="Times New Roman"/>
      <w:lang w:val="uk-UA" w:eastAsia="en-US"/>
    </w:rPr>
  </w:style>
  <w:style w:type="character" w:customStyle="1" w:styleId="afe">
    <w:name w:val="Верхній колонтитул Знак"/>
    <w:basedOn w:val="a0"/>
    <w:link w:val="afd"/>
    <w:uiPriority w:val="99"/>
    <w:rsid w:val="00251DA4"/>
    <w:rPr>
      <w:rFonts w:cs="Times New Roman"/>
      <w:lang w:val="uk-UA" w:eastAsia="en-US"/>
    </w:rPr>
  </w:style>
  <w:style w:type="paragraph" w:styleId="aff">
    <w:name w:val="footer"/>
    <w:basedOn w:val="a"/>
    <w:link w:val="aff0"/>
    <w:uiPriority w:val="99"/>
    <w:unhideWhenUsed/>
    <w:rsid w:val="00251DA4"/>
    <w:pPr>
      <w:tabs>
        <w:tab w:val="center" w:pos="4819"/>
        <w:tab w:val="right" w:pos="9639"/>
      </w:tabs>
      <w:spacing w:after="0" w:line="240" w:lineRule="auto"/>
    </w:pPr>
    <w:rPr>
      <w:rFonts w:cs="Times New Roman"/>
      <w:lang w:val="uk-UA" w:eastAsia="en-US"/>
    </w:rPr>
  </w:style>
  <w:style w:type="character" w:customStyle="1" w:styleId="aff0">
    <w:name w:val="Нижній колонтитул Знак"/>
    <w:basedOn w:val="a0"/>
    <w:link w:val="aff"/>
    <w:uiPriority w:val="99"/>
    <w:rsid w:val="00251DA4"/>
    <w:rPr>
      <w:rFonts w:cs="Times New Roman"/>
      <w:lang w:val="uk-UA" w:eastAsia="en-US"/>
    </w:rPr>
  </w:style>
  <w:style w:type="paragraph" w:styleId="aff1">
    <w:name w:val="footnote text"/>
    <w:basedOn w:val="a"/>
    <w:link w:val="aff2"/>
    <w:uiPriority w:val="99"/>
    <w:semiHidden/>
    <w:unhideWhenUsed/>
    <w:rsid w:val="00251DA4"/>
    <w:pPr>
      <w:spacing w:after="0" w:line="240" w:lineRule="auto"/>
    </w:pPr>
    <w:rPr>
      <w:rFonts w:cs="Times New Roman"/>
      <w:sz w:val="20"/>
      <w:szCs w:val="20"/>
      <w:lang w:val="x-none" w:eastAsia="x-none"/>
    </w:rPr>
  </w:style>
  <w:style w:type="character" w:customStyle="1" w:styleId="aff2">
    <w:name w:val="Текст виноски Знак"/>
    <w:basedOn w:val="a0"/>
    <w:link w:val="aff1"/>
    <w:uiPriority w:val="99"/>
    <w:semiHidden/>
    <w:rsid w:val="00251DA4"/>
    <w:rPr>
      <w:rFonts w:cs="Times New Roman"/>
      <w:sz w:val="20"/>
      <w:szCs w:val="20"/>
      <w:lang w:val="x-none" w:eastAsia="x-none"/>
    </w:rPr>
  </w:style>
  <w:style w:type="paragraph" w:styleId="aff3">
    <w:name w:val="endnote text"/>
    <w:basedOn w:val="a"/>
    <w:link w:val="aff4"/>
    <w:uiPriority w:val="99"/>
    <w:unhideWhenUsed/>
    <w:rsid w:val="00251DA4"/>
    <w:pPr>
      <w:spacing w:after="0" w:line="240" w:lineRule="auto"/>
    </w:pPr>
    <w:rPr>
      <w:rFonts w:cs="Times New Roman"/>
      <w:sz w:val="20"/>
      <w:szCs w:val="20"/>
      <w:lang w:val="x-none" w:eastAsia="x-none"/>
    </w:rPr>
  </w:style>
  <w:style w:type="character" w:customStyle="1" w:styleId="aff4">
    <w:name w:val="Текст кінцевої виноски Знак"/>
    <w:basedOn w:val="a0"/>
    <w:link w:val="aff3"/>
    <w:uiPriority w:val="99"/>
    <w:rsid w:val="00251DA4"/>
    <w:rPr>
      <w:rFonts w:cs="Times New Roman"/>
      <w:sz w:val="20"/>
      <w:szCs w:val="20"/>
      <w:lang w:val="x-none" w:eastAsia="x-none"/>
    </w:rPr>
  </w:style>
  <w:style w:type="character" w:styleId="aff5">
    <w:name w:val="page number"/>
    <w:basedOn w:val="a0"/>
    <w:rsid w:val="00251DA4"/>
  </w:style>
  <w:style w:type="character" w:styleId="aff6">
    <w:name w:val="footnote reference"/>
    <w:uiPriority w:val="99"/>
    <w:rsid w:val="00251DA4"/>
    <w:rPr>
      <w:vertAlign w:val="superscript"/>
    </w:rPr>
  </w:style>
  <w:style w:type="paragraph" w:styleId="aff7">
    <w:name w:val="No Spacing"/>
    <w:link w:val="aff8"/>
    <w:qFormat/>
    <w:rsid w:val="00251DA4"/>
    <w:pPr>
      <w:spacing w:after="0" w:line="240" w:lineRule="auto"/>
    </w:pPr>
    <w:rPr>
      <w:rFonts w:cs="Times New Roman"/>
      <w:lang w:val="uk-UA" w:eastAsia="en-US"/>
    </w:rPr>
  </w:style>
  <w:style w:type="character" w:customStyle="1" w:styleId="aff8">
    <w:name w:val="Без інтервалів Знак"/>
    <w:link w:val="aff7"/>
    <w:rsid w:val="00251DA4"/>
    <w:rPr>
      <w:rFonts w:cs="Times New Roman"/>
      <w:lang w:val="uk-UA" w:eastAsia="en-US"/>
    </w:rPr>
  </w:style>
  <w:style w:type="table" w:styleId="aff9">
    <w:name w:val="Table Grid"/>
    <w:basedOn w:val="a1"/>
    <w:uiPriority w:val="59"/>
    <w:rsid w:val="00251DA4"/>
    <w:pPr>
      <w:spacing w:after="0" w:line="240" w:lineRule="auto"/>
    </w:pPr>
    <w:rPr>
      <w:rFonts w:ascii="NatGrotesk" w:hAnsi="NatGrotesk" w:cs="Times New Roman"/>
      <w:sz w:val="24"/>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99"/>
    <w:qFormat/>
    <w:rsid w:val="00251DA4"/>
    <w:pPr>
      <w:spacing w:after="0" w:line="240" w:lineRule="auto"/>
    </w:pPr>
    <w:rPr>
      <w:rFonts w:cs="Times New Roman"/>
      <w:sz w:val="24"/>
      <w:lang w:val="uk-UA" w:eastAsia="en-US"/>
    </w:rPr>
  </w:style>
  <w:style w:type="character" w:customStyle="1" w:styleId="xfm50310351">
    <w:name w:val="xfm_50310351"/>
    <w:rsid w:val="00251DA4"/>
  </w:style>
  <w:style w:type="paragraph" w:styleId="affa">
    <w:name w:val="Balloon Text"/>
    <w:basedOn w:val="a"/>
    <w:link w:val="affb"/>
    <w:uiPriority w:val="99"/>
    <w:semiHidden/>
    <w:unhideWhenUsed/>
    <w:rsid w:val="00251DA4"/>
    <w:pPr>
      <w:spacing w:after="0" w:line="240" w:lineRule="auto"/>
    </w:pPr>
    <w:rPr>
      <w:rFonts w:ascii="Tahoma" w:hAnsi="Tahoma" w:cs="Times New Roman"/>
      <w:sz w:val="16"/>
      <w:szCs w:val="16"/>
      <w:lang w:val="x-none" w:eastAsia="en-US"/>
    </w:rPr>
  </w:style>
  <w:style w:type="character" w:customStyle="1" w:styleId="affb">
    <w:name w:val="Текст у виносці Знак"/>
    <w:basedOn w:val="a0"/>
    <w:link w:val="affa"/>
    <w:uiPriority w:val="99"/>
    <w:semiHidden/>
    <w:rsid w:val="00251DA4"/>
    <w:rPr>
      <w:rFonts w:ascii="Tahoma" w:hAnsi="Tahoma" w:cs="Times New Roman"/>
      <w:sz w:val="16"/>
      <w:szCs w:val="16"/>
      <w:lang w:val="x-none" w:eastAsia="en-US"/>
    </w:rPr>
  </w:style>
  <w:style w:type="character" w:styleId="affc">
    <w:name w:val="annotation reference"/>
    <w:uiPriority w:val="99"/>
    <w:unhideWhenUsed/>
    <w:rsid w:val="00251DA4"/>
    <w:rPr>
      <w:sz w:val="16"/>
      <w:szCs w:val="16"/>
    </w:rPr>
  </w:style>
  <w:style w:type="paragraph" w:styleId="affd">
    <w:name w:val="annotation text"/>
    <w:basedOn w:val="a"/>
    <w:link w:val="affe"/>
    <w:uiPriority w:val="99"/>
    <w:unhideWhenUsed/>
    <w:rsid w:val="00251DA4"/>
    <w:pPr>
      <w:spacing w:after="200" w:line="276" w:lineRule="auto"/>
    </w:pPr>
    <w:rPr>
      <w:rFonts w:cs="Times New Roman"/>
      <w:sz w:val="20"/>
      <w:szCs w:val="20"/>
      <w:lang w:val="x-none" w:eastAsia="en-US"/>
    </w:rPr>
  </w:style>
  <w:style w:type="character" w:customStyle="1" w:styleId="affe">
    <w:name w:val="Текст примітки Знак"/>
    <w:basedOn w:val="a0"/>
    <w:link w:val="affd"/>
    <w:uiPriority w:val="99"/>
    <w:rsid w:val="00251DA4"/>
    <w:rPr>
      <w:rFonts w:cs="Times New Roman"/>
      <w:sz w:val="20"/>
      <w:szCs w:val="20"/>
      <w:lang w:val="x-none" w:eastAsia="en-US"/>
    </w:rPr>
  </w:style>
  <w:style w:type="paragraph" w:styleId="afff">
    <w:name w:val="annotation subject"/>
    <w:basedOn w:val="affd"/>
    <w:next w:val="affd"/>
    <w:link w:val="afff0"/>
    <w:uiPriority w:val="99"/>
    <w:semiHidden/>
    <w:unhideWhenUsed/>
    <w:rsid w:val="00251DA4"/>
    <w:rPr>
      <w:b/>
      <w:bCs/>
    </w:rPr>
  </w:style>
  <w:style w:type="character" w:customStyle="1" w:styleId="afff0">
    <w:name w:val="Тема примітки Знак"/>
    <w:basedOn w:val="affe"/>
    <w:link w:val="afff"/>
    <w:uiPriority w:val="99"/>
    <w:semiHidden/>
    <w:rsid w:val="00251DA4"/>
    <w:rPr>
      <w:rFonts w:cs="Times New Roman"/>
      <w:b/>
      <w:bCs/>
      <w:sz w:val="20"/>
      <w:szCs w:val="20"/>
      <w:lang w:val="x-none" w:eastAsia="en-US"/>
    </w:rPr>
  </w:style>
  <w:style w:type="character" w:customStyle="1" w:styleId="a4">
    <w:name w:val="Назва Знак"/>
    <w:link w:val="a3"/>
    <w:uiPriority w:val="10"/>
    <w:rsid w:val="00251DA4"/>
    <w:rPr>
      <w:b/>
      <w:sz w:val="72"/>
      <w:szCs w:val="72"/>
    </w:rPr>
  </w:style>
  <w:style w:type="character" w:customStyle="1" w:styleId="20">
    <w:name w:val="Основний текст 2 Знак"/>
    <w:link w:val="21"/>
    <w:locked/>
    <w:rsid w:val="00251DA4"/>
    <w:rPr>
      <w:b/>
      <w:sz w:val="24"/>
    </w:rPr>
  </w:style>
  <w:style w:type="paragraph" w:styleId="21">
    <w:name w:val="Body Text 2"/>
    <w:basedOn w:val="a"/>
    <w:link w:val="20"/>
    <w:rsid w:val="00251DA4"/>
    <w:pPr>
      <w:spacing w:after="0" w:line="240" w:lineRule="auto"/>
    </w:pPr>
    <w:rPr>
      <w:b/>
      <w:sz w:val="24"/>
    </w:rPr>
  </w:style>
  <w:style w:type="character" w:customStyle="1" w:styleId="210">
    <w:name w:val="Основний текст 2 Знак1"/>
    <w:basedOn w:val="a0"/>
    <w:uiPriority w:val="99"/>
    <w:semiHidden/>
    <w:rsid w:val="00251DA4"/>
  </w:style>
  <w:style w:type="character" w:styleId="afff1">
    <w:name w:val="Unresolved Mention"/>
    <w:uiPriority w:val="99"/>
    <w:semiHidden/>
    <w:unhideWhenUsed/>
    <w:rsid w:val="00251DA4"/>
    <w:rPr>
      <w:color w:val="605E5C"/>
      <w:shd w:val="clear" w:color="auto" w:fill="E1DFDD"/>
    </w:rPr>
  </w:style>
  <w:style w:type="paragraph" w:styleId="afff2">
    <w:name w:val="Body Text"/>
    <w:basedOn w:val="a"/>
    <w:link w:val="afff3"/>
    <w:uiPriority w:val="99"/>
    <w:semiHidden/>
    <w:unhideWhenUsed/>
    <w:rsid w:val="00251DA4"/>
    <w:pPr>
      <w:spacing w:after="120" w:line="276" w:lineRule="auto"/>
    </w:pPr>
    <w:rPr>
      <w:rFonts w:cs="Times New Roman"/>
      <w:lang w:val="x-none" w:eastAsia="en-US"/>
    </w:rPr>
  </w:style>
  <w:style w:type="character" w:customStyle="1" w:styleId="afff3">
    <w:name w:val="Основний текст Знак"/>
    <w:basedOn w:val="a0"/>
    <w:link w:val="afff2"/>
    <w:uiPriority w:val="99"/>
    <w:semiHidden/>
    <w:rsid w:val="00251DA4"/>
    <w:rPr>
      <w:rFonts w:cs="Times New Roman"/>
      <w:lang w:val="x-none" w:eastAsia="en-US"/>
    </w:rPr>
  </w:style>
  <w:style w:type="character" w:customStyle="1" w:styleId="h-address-formatter">
    <w:name w:val="h-address-formatter"/>
    <w:basedOn w:val="a0"/>
    <w:rsid w:val="00251DA4"/>
  </w:style>
  <w:style w:type="character" w:customStyle="1" w:styleId="11">
    <w:name w:val="Основной текст Знак1"/>
    <w:link w:val="12"/>
    <w:qFormat/>
    <w:locked/>
    <w:rsid w:val="00251DA4"/>
    <w:rPr>
      <w:rFonts w:ascii="Times New Roman" w:eastAsia="Times New Roman" w:hAnsi="Times New Roman"/>
      <w:lang w:eastAsia="ru-RU"/>
    </w:rPr>
  </w:style>
  <w:style w:type="paragraph" w:customStyle="1" w:styleId="12">
    <w:name w:val="Обычный1"/>
    <w:link w:val="11"/>
    <w:qFormat/>
    <w:rsid w:val="00251DA4"/>
    <w:pPr>
      <w:suppressAutoHyphens/>
      <w:spacing w:after="0" w:line="240" w:lineRule="auto"/>
    </w:pPr>
    <w:rPr>
      <w:rFonts w:ascii="Times New Roman" w:eastAsia="Times New Roman" w:hAnsi="Times New Roman"/>
      <w:lang w:eastAsia="ru-RU"/>
    </w:rPr>
  </w:style>
  <w:style w:type="character" w:customStyle="1" w:styleId="a8">
    <w:name w:val="Абзац списку Знак"/>
    <w:link w:val="a7"/>
    <w:uiPriority w:val="99"/>
    <w:locked/>
    <w:rsid w:val="00251DA4"/>
  </w:style>
  <w:style w:type="table" w:customStyle="1" w:styleId="13">
    <w:name w:val="Обычная таблица1"/>
    <w:uiPriority w:val="99"/>
    <w:semiHidden/>
    <w:qFormat/>
    <w:rsid w:val="00251DA4"/>
    <w:pPr>
      <w:spacing w:after="0" w:line="240" w:lineRule="auto"/>
    </w:pPr>
    <w:rPr>
      <w:rFonts w:cs="Times New Roman"/>
      <w:sz w:val="20"/>
      <w:szCs w:val="20"/>
      <w:lang w:val="uk-UA"/>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74B620-72DD-4CB0-B4A3-9EACE377F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19085</Words>
  <Characters>10880</Characters>
  <Application>Microsoft Office Word</Application>
  <DocSecurity>0</DocSecurity>
  <Lines>90</Lines>
  <Paragraphs>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Тендер</cp:lastModifiedBy>
  <cp:revision>11</cp:revision>
  <dcterms:created xsi:type="dcterms:W3CDTF">2022-10-24T07:10:00Z</dcterms:created>
  <dcterms:modified xsi:type="dcterms:W3CDTF">2023-06-07T06:58:00Z</dcterms:modified>
</cp:coreProperties>
</file>