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01" w:type="dxa"/>
        <w:jc w:val="right"/>
        <w:tblInd w:w="0" w:type="dxa"/>
        <w:tblCellMar>
          <w:top w:w="0" w:type="dxa"/>
          <w:left w:w="108" w:type="dxa"/>
          <w:bottom w:w="0" w:type="dxa"/>
          <w:right w:w="108" w:type="dxa"/>
        </w:tblCellMar>
        <w:tblLook w:val="0000"/>
      </w:tblPr>
      <w:tblGrid>
        <w:gridCol w:w="4140"/>
        <w:gridCol w:w="4960"/>
      </w:tblGrid>
      <w:tr>
        <w:trPr/>
        <w:tc>
          <w:tcPr>
            <w:tcW w:w="4140" w:type="dxa"/>
            <w:tcBorders/>
            <w:shd w:fill="auto" w:val="clear"/>
          </w:tcPr>
          <w:p>
            <w:pPr>
              <w:pStyle w:val="Normal"/>
              <w:spacing w:lineRule="auto" w:line="240" w:before="0" w:after="0"/>
              <w:rPr>
                <w:rFonts w:ascii="Times New Roman" w:hAnsi="Times New Roman" w:eastAsia="Arial" w:cs="Times New Roman"/>
                <w:b/>
                <w:b/>
                <w:bCs/>
                <w:color w:val="000000"/>
                <w:sz w:val="24"/>
                <w:szCs w:val="24"/>
                <w:highlight w:val="yellow"/>
                <w:lang w:val="uk-UA"/>
              </w:rPr>
            </w:pPr>
            <w:r>
              <w:rPr>
                <w:rFonts w:eastAsia="Arial" w:cs="Times New Roman" w:ascii="Times New Roman" w:hAnsi="Times New Roman"/>
                <w:b/>
                <w:bCs/>
                <w:color w:val="000000"/>
                <w:sz w:val="24"/>
                <w:szCs w:val="24"/>
                <w:highlight w:val="yellow"/>
                <w:lang w:val="uk-UA"/>
              </w:rPr>
            </w:r>
          </w:p>
        </w:tc>
        <w:tc>
          <w:tcPr>
            <w:tcW w:w="4960" w:type="dxa"/>
            <w:tcBorders/>
            <w:shd w:fill="auto" w:val="clear"/>
          </w:tcPr>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r>
          </w:p>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t xml:space="preserve">                             </w:t>
            </w:r>
            <w:r>
              <w:rPr>
                <w:rFonts w:eastAsia="Arial" w:cs="Times New Roman" w:ascii="Times New Roman" w:hAnsi="Times New Roman"/>
                <w:b/>
                <w:bCs/>
                <w:color w:val="000000"/>
                <w:sz w:val="24"/>
                <w:szCs w:val="24"/>
                <w:lang w:val="uk-UA"/>
              </w:rPr>
              <w:t>ЗАТВЕРДЖЕНО</w:t>
            </w:r>
          </w:p>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t>рішенням уповноваженої особи</w:t>
            </w:r>
          </w:p>
          <w:p>
            <w:pPr>
              <w:pStyle w:val="Normal"/>
              <w:spacing w:lineRule="auto" w:line="240" w:before="0" w:after="0"/>
              <w:rPr/>
            </w:pPr>
            <w:r>
              <w:rPr>
                <w:rFonts w:eastAsia="Arial" w:cs="Times New Roman" w:ascii="Times New Roman" w:hAnsi="Times New Roman"/>
                <w:b/>
                <w:bCs/>
                <w:color w:val="000000"/>
                <w:sz w:val="24"/>
                <w:szCs w:val="24"/>
                <w:lang w:val="uk-UA"/>
              </w:rPr>
              <w:t>від 16.09.2022</w:t>
            </w:r>
            <w:r>
              <w:rPr>
                <w:rFonts w:eastAsia="Arial" w:cs="Times New Roman" w:ascii="Times New Roman" w:hAnsi="Times New Roman"/>
                <w:b/>
                <w:bCs/>
                <w:sz w:val="24"/>
                <w:szCs w:val="24"/>
              </w:rPr>
              <w:fldChar w:fldCharType="begin"/>
            </w:r>
            <w:r>
              <w:rPr>
                <w:sz w:val="24"/>
                <w:b/>
                <w:szCs w:val="24"/>
                <w:bCs/>
                <w:rFonts w:eastAsia="Arial" w:cs="Times New Roman" w:ascii="Times New Roman" w:hAnsi="Times New Roman"/>
              </w:rPr>
              <w:instrText> MERGEFIELD ДЗМ1 </w:instrText>
            </w:r>
            <w:r>
              <w:rPr>
                <w:sz w:val="24"/>
                <w:b/>
                <w:szCs w:val="24"/>
                <w:bCs/>
                <w:rFonts w:eastAsia="Arial" w:cs="Times New Roman" w:ascii="Times New Roman" w:hAnsi="Times New Roman"/>
              </w:rPr>
              <w:fldChar w:fldCharType="separate"/>
            </w:r>
            <w:r>
              <w:rPr>
                <w:sz w:val="24"/>
                <w:b/>
                <w:szCs w:val="24"/>
                <w:bCs/>
                <w:rFonts w:eastAsia="Arial" w:cs="Times New Roman" w:ascii="Times New Roman" w:hAnsi="Times New Roman"/>
              </w:rPr>
            </w:r>
            <w:r>
              <w:rPr>
                <w:sz w:val="24"/>
                <w:b/>
                <w:szCs w:val="24"/>
                <w:bCs/>
                <w:rFonts w:eastAsia="Arial" w:cs="Times New Roman" w:ascii="Times New Roman" w:hAnsi="Times New Roman"/>
              </w:rPr>
              <w:fldChar w:fldCharType="end"/>
            </w:r>
            <w:r>
              <w:rPr>
                <w:rFonts w:eastAsia="Arial" w:cs="Times New Roman" w:ascii="Times New Roman" w:hAnsi="Times New Roman"/>
                <w:b/>
                <w:bCs/>
                <w:color w:val="000000"/>
                <w:sz w:val="24"/>
                <w:szCs w:val="24"/>
                <w:lang w:val="uk-UA"/>
              </w:rPr>
              <w:t>року</w:t>
            </w:r>
          </w:p>
        </w:tc>
      </w:tr>
      <w:tr>
        <w:trPr/>
        <w:tc>
          <w:tcPr>
            <w:tcW w:w="4140" w:type="dxa"/>
            <w:tcBorders/>
            <w:shd w:fill="auto" w:val="clear"/>
          </w:tcPr>
          <w:p>
            <w:pPr>
              <w:pStyle w:val="Normal"/>
              <w:spacing w:lineRule="auto" w:line="240" w:before="0" w:after="0"/>
              <w:jc w:val="center"/>
              <w:rPr>
                <w:rFonts w:ascii="Times New Roman" w:hAnsi="Times New Roman" w:eastAsia="Arial" w:cs="Times New Roman"/>
                <w:b/>
                <w:b/>
                <w:bCs/>
                <w:color w:val="000000"/>
                <w:sz w:val="24"/>
                <w:szCs w:val="24"/>
                <w:highlight w:val="yellow"/>
                <w:lang w:val="uk-UA"/>
              </w:rPr>
            </w:pPr>
            <w:r>
              <w:rPr>
                <w:rFonts w:eastAsia="Arial" w:cs="Times New Roman" w:ascii="Times New Roman" w:hAnsi="Times New Roman"/>
                <w:b/>
                <w:bCs/>
                <w:color w:val="000000"/>
                <w:sz w:val="24"/>
                <w:szCs w:val="24"/>
                <w:highlight w:val="yellow"/>
                <w:lang w:val="uk-UA"/>
              </w:rPr>
            </w:r>
          </w:p>
        </w:tc>
        <w:tc>
          <w:tcPr>
            <w:tcW w:w="4960" w:type="dxa"/>
            <w:tcBorders/>
            <w:shd w:fill="auto" w:val="clear"/>
          </w:tcPr>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r>
          </w:p>
        </w:tc>
      </w:tr>
      <w:tr>
        <w:trPr/>
        <w:tc>
          <w:tcPr>
            <w:tcW w:w="4140" w:type="dxa"/>
            <w:tcBorders/>
            <w:shd w:fill="auto" w:val="clear"/>
          </w:tcPr>
          <w:p>
            <w:pPr>
              <w:pStyle w:val="Normal"/>
              <w:spacing w:lineRule="auto" w:line="240" w:before="0" w:after="0"/>
              <w:jc w:val="center"/>
              <w:rPr>
                <w:rFonts w:ascii="Times New Roman" w:hAnsi="Times New Roman" w:eastAsia="Arial" w:cs="Times New Roman"/>
                <w:b/>
                <w:b/>
                <w:bCs/>
                <w:color w:val="000000"/>
                <w:sz w:val="24"/>
                <w:szCs w:val="24"/>
                <w:highlight w:val="yellow"/>
                <w:lang w:val="uk-UA"/>
              </w:rPr>
            </w:pPr>
            <w:r>
              <w:rPr>
                <w:rFonts w:eastAsia="Arial" w:cs="Times New Roman" w:ascii="Times New Roman" w:hAnsi="Times New Roman"/>
                <w:b/>
                <w:bCs/>
                <w:color w:val="000000"/>
                <w:sz w:val="24"/>
                <w:szCs w:val="24"/>
                <w:highlight w:val="yellow"/>
                <w:lang w:val="uk-UA"/>
              </w:rPr>
            </w:r>
          </w:p>
        </w:tc>
        <w:tc>
          <w:tcPr>
            <w:tcW w:w="4960" w:type="dxa"/>
            <w:tcBorders/>
            <w:shd w:fill="auto" w:val="clear"/>
          </w:tcPr>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r>
          </w:p>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r>
          </w:p>
          <w:p>
            <w:pPr>
              <w:pStyle w:val="Normal"/>
              <w:spacing w:lineRule="auto" w:line="240" w:before="0" w:after="0"/>
              <w:rPr>
                <w:rFonts w:ascii="Times New Roman" w:hAnsi="Times New Roman" w:eastAsia="Arial" w:cs="Times New Roman"/>
                <w:b/>
                <w:b/>
                <w:bCs/>
                <w:color w:val="000000"/>
                <w:sz w:val="24"/>
                <w:szCs w:val="24"/>
                <w:lang w:val="uk-UA"/>
              </w:rPr>
            </w:pPr>
            <w:r>
              <w:rPr>
                <w:rFonts w:eastAsia="Arial" w:cs="Times New Roman" w:ascii="Times New Roman" w:hAnsi="Times New Roman"/>
                <w:b/>
                <w:bCs/>
                <w:color w:val="000000"/>
                <w:sz w:val="24"/>
                <w:szCs w:val="24"/>
                <w:lang w:val="uk-UA"/>
              </w:rPr>
            </w:r>
          </w:p>
        </w:tc>
      </w:tr>
    </w:tbl>
    <w:p>
      <w:pPr>
        <w:pStyle w:val="Normal"/>
        <w:spacing w:lineRule="auto" w:line="240" w:before="0" w:after="0"/>
        <w:ind w:left="320" w:hanging="0"/>
        <w:jc w:val="center"/>
        <w:rPr>
          <w:rFonts w:ascii="Times New Roman" w:hAnsi="Times New Roman" w:eastAsia="Calibri" w:cs="Times New Roman"/>
          <w:sz w:val="24"/>
          <w:szCs w:val="24"/>
          <w:lang w:val="uk-UA" w:bidi="en-US"/>
        </w:rPr>
      </w:pPr>
      <w:r>
        <w:rPr>
          <w:rFonts w:eastAsia="Calibri" w:cs="Times New Roman" w:ascii="Times New Roman" w:hAnsi="Times New Roman"/>
          <w:sz w:val="24"/>
          <w:szCs w:val="24"/>
          <w:lang w:val="uk-UA" w:bidi="en-US"/>
        </w:rPr>
      </w:r>
    </w:p>
    <w:p>
      <w:pPr>
        <w:pStyle w:val="Normal"/>
        <w:spacing w:lineRule="auto" w:line="240" w:before="0" w:after="0"/>
        <w:ind w:left="320" w:hanging="0"/>
        <w:jc w:val="right"/>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tbl>
      <w:tblPr>
        <w:tblW w:w="9559" w:type="dxa"/>
        <w:jc w:val="left"/>
        <w:tblInd w:w="288" w:type="dxa"/>
        <w:tblCellMar>
          <w:top w:w="0" w:type="dxa"/>
          <w:left w:w="108" w:type="dxa"/>
          <w:bottom w:w="0" w:type="dxa"/>
          <w:right w:w="108" w:type="dxa"/>
        </w:tblCellMar>
        <w:tblLook w:val="04a0"/>
      </w:tblPr>
      <w:tblGrid>
        <w:gridCol w:w="9559"/>
      </w:tblGrid>
      <w:tr>
        <w:trPr/>
        <w:tc>
          <w:tcPr>
            <w:tcW w:w="9559" w:type="dxa"/>
            <w:tcBorders/>
            <w:shd w:fill="auto" w:val="clear"/>
          </w:tcPr>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t>ДОКУМЕНТАЦІЯ</w:t>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t>Оголошення про проведення спрощеної закупівлі</w:t>
            </w:r>
          </w:p>
        </w:tc>
      </w:tr>
    </w:tbl>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uppressAutoHyphens w:val="tru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t xml:space="preserve">згідно предмету закупівлі: </w:t>
      </w:r>
    </w:p>
    <w:p>
      <w:pPr>
        <w:pStyle w:val="Normal"/>
        <w:suppressAutoHyphens w:val="tru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t>«Код згідно ДК 021:2015 «Єдиний закупівельний словник» - 09310000-5  Електрична енергія»</w:t>
      </w:r>
    </w:p>
    <w:p>
      <w:pPr>
        <w:pStyle w:val="Normal"/>
        <w:spacing w:lineRule="auto" w:line="240" w:before="0" w:after="0"/>
        <w:jc w:val="center"/>
        <w:rPr>
          <w:rFonts w:ascii="Times New Roman" w:hAnsi="Times New Roman" w:eastAsia="Calibri" w:cs="Times New Roman"/>
          <w:sz w:val="24"/>
          <w:szCs w:val="24"/>
          <w:lang w:val="uk-UA" w:bidi="en-US"/>
        </w:rPr>
      </w:pPr>
      <w:r>
        <w:rPr>
          <w:rFonts w:eastAsia="Calibri" w:cs="Times New Roman" w:ascii="Times New Roman" w:hAnsi="Times New Roman"/>
          <w:sz w:val="24"/>
          <w:szCs w:val="24"/>
          <w:lang w:val="uk-UA" w:bidi="en-US"/>
        </w:rPr>
      </w:r>
    </w:p>
    <w:p>
      <w:pPr>
        <w:pStyle w:val="Normal"/>
        <w:spacing w:lineRule="auto" w:line="240" w:before="0" w:after="0"/>
        <w:rPr>
          <w:rFonts w:ascii="Times New Roman" w:hAnsi="Times New Roman" w:eastAsia="Calibri" w:cs="Times New Roman"/>
          <w:sz w:val="24"/>
          <w:szCs w:val="24"/>
          <w:lang w:val="uk-UA" w:bidi="en-US"/>
        </w:rPr>
      </w:pPr>
      <w:r>
        <w:rPr>
          <w:rFonts w:eastAsia="Calibri" w:cs="Times New Roman" w:ascii="Times New Roman" w:hAnsi="Times New Roman"/>
          <w:sz w:val="24"/>
          <w:szCs w:val="24"/>
          <w:lang w:val="uk-UA" w:bidi="en-US"/>
        </w:rPr>
      </w:r>
    </w:p>
    <w:p>
      <w:pPr>
        <w:pStyle w:val="Normal"/>
        <w:spacing w:lineRule="auto" w:line="240" w:before="0" w:after="0"/>
        <w:rPr>
          <w:rFonts w:ascii="Times New Roman" w:hAnsi="Times New Roman" w:eastAsia="Calibri" w:cs="Times New Roman"/>
          <w:sz w:val="24"/>
          <w:szCs w:val="24"/>
          <w:lang w:val="uk-UA" w:bidi="en-US"/>
        </w:rPr>
      </w:pPr>
      <w:r>
        <w:rPr>
          <w:rFonts w:eastAsia="Calibri" w:cs="Times New Roman" w:ascii="Times New Roman" w:hAnsi="Times New Roman"/>
          <w:sz w:val="24"/>
          <w:szCs w:val="24"/>
          <w:lang w:val="uk-UA" w:bidi="en-US"/>
        </w:rPr>
      </w:r>
    </w:p>
    <w:p>
      <w:pPr>
        <w:pStyle w:val="Normal"/>
        <w:spacing w:lineRule="auto" w:line="240" w:before="0" w:after="0"/>
        <w:rPr>
          <w:rFonts w:ascii="Times New Roman" w:hAnsi="Times New Roman" w:eastAsia="Calibri" w:cs="Times New Roman"/>
          <w:sz w:val="24"/>
          <w:szCs w:val="24"/>
          <w:lang w:val="uk-UA" w:bidi="en-US"/>
        </w:rPr>
      </w:pPr>
      <w:r>
        <w:rPr>
          <w:rFonts w:eastAsia="Calibri" w:cs="Times New Roman" w:ascii="Times New Roman" w:hAnsi="Times New Roman"/>
          <w:sz w:val="24"/>
          <w:szCs w:val="24"/>
          <w:lang w:val="uk-UA" w:bidi="en-US"/>
        </w:rPr>
      </w:r>
    </w:p>
    <w:p>
      <w:pPr>
        <w:pStyle w:val="Normal"/>
        <w:spacing w:lineRule="auto" w:line="240" w:before="0" w:after="0"/>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t>СПРОЩЕНА ЗАКУПІВЛЯ</w:t>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p>
      <w:pPr>
        <w:pStyle w:val="Normal"/>
        <w:widowControl w:val="false"/>
        <w:spacing w:lineRule="auto" w:line="240" w:before="0" w:after="0"/>
        <w:jc w:val="center"/>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p>
    <w:tbl>
      <w:tblPr>
        <w:tblStyle w:val="a4"/>
        <w:tblW w:w="9747" w:type="dxa"/>
        <w:jc w:val="left"/>
        <w:tblInd w:w="0" w:type="dxa"/>
        <w:tblCellMar>
          <w:top w:w="0" w:type="dxa"/>
          <w:left w:w="108" w:type="dxa"/>
          <w:bottom w:w="0" w:type="dxa"/>
          <w:right w:w="108" w:type="dxa"/>
        </w:tblCellMar>
        <w:tblLook w:val="04a0"/>
      </w:tblPr>
      <w:tblGrid>
        <w:gridCol w:w="813"/>
        <w:gridCol w:w="2366"/>
        <w:gridCol w:w="6568"/>
      </w:tblGrid>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w:t>
            </w:r>
          </w:p>
        </w:tc>
        <w:tc>
          <w:tcPr>
            <w:tcW w:w="2366"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r>
          </w:p>
        </w:tc>
        <w:tc>
          <w:tcPr>
            <w:tcW w:w="6568"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1</w:t>
            </w:r>
          </w:p>
        </w:tc>
        <w:tc>
          <w:tcPr>
            <w:tcW w:w="8934" w:type="dxa"/>
            <w:gridSpan w:val="2"/>
            <w:tcBorders/>
            <w:shd w:fill="auto" w:val="clear"/>
          </w:tcPr>
          <w:p>
            <w:pPr>
              <w:pStyle w:val="Rvps2"/>
              <w:spacing w:lineRule="auto" w:line="240" w:beforeAutospacing="0" w:before="0" w:afterAutospacing="0" w:after="0"/>
              <w:jc w:val="center"/>
              <w:rPr>
                <w:b/>
                <w:b/>
                <w:color w:val="000000"/>
                <w:lang w:val="uk-UA"/>
              </w:rPr>
            </w:pPr>
            <w:r>
              <w:rPr>
                <w:b/>
                <w:color w:val="000000"/>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1.1.</w:t>
            </w:r>
          </w:p>
        </w:tc>
        <w:tc>
          <w:tcPr>
            <w:tcW w:w="2366" w:type="dxa"/>
            <w:tcBorders/>
            <w:shd w:fill="auto" w:val="clear"/>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Найменування</w:t>
            </w:r>
          </w:p>
        </w:tc>
        <w:tc>
          <w:tcPr>
            <w:tcW w:w="6568" w:type="dxa"/>
            <w:tcBorders/>
            <w:shd w:fill="auto" w:val="clear"/>
          </w:tcPr>
          <w:p>
            <w:pPr>
              <w:pStyle w:val="Rvps2"/>
              <w:spacing w:lineRule="auto" w:line="240" w:beforeAutospacing="0" w:before="0" w:afterAutospacing="0" w:after="0"/>
              <w:rPr/>
            </w:pPr>
            <w:r>
              <w:rPr>
                <w:b/>
                <w:bCs/>
                <w:lang w:val="uk-UA"/>
              </w:rPr>
              <w:t>Школа І-ІІІ ступенів №147 Деснянського району міста Києва</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1.2.</w:t>
            </w:r>
          </w:p>
        </w:tc>
        <w:tc>
          <w:tcPr>
            <w:tcW w:w="2366" w:type="dxa"/>
            <w:tcBorders/>
            <w:shd w:fill="auto" w:val="clear"/>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Код згідно з ЄДРПОУ замовника</w:t>
            </w:r>
          </w:p>
        </w:tc>
        <w:tc>
          <w:tcPr>
            <w:tcW w:w="6568" w:type="dxa"/>
            <w:tcBorders/>
            <w:shd w:fill="auto" w:val="clear"/>
          </w:tcPr>
          <w:p>
            <w:pPr>
              <w:pStyle w:val="Rvps2"/>
              <w:spacing w:lineRule="auto" w:line="240" w:beforeAutospacing="0" w:before="0" w:afterAutospacing="0" w:after="0"/>
              <w:jc w:val="both"/>
              <w:rPr/>
            </w:pPr>
            <w:r>
              <w:rPr>
                <w:lang w:val="uk-UA"/>
              </w:rPr>
              <w:t>03875070</w:t>
            </w:r>
          </w:p>
        </w:tc>
      </w:tr>
      <w:tr>
        <w:trPr>
          <w:trHeight w:val="580" w:hRule="atLeast"/>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1.3.</w:t>
            </w:r>
          </w:p>
        </w:tc>
        <w:tc>
          <w:tcPr>
            <w:tcW w:w="2366" w:type="dxa"/>
            <w:tcBorders/>
            <w:shd w:fill="auto" w:val="clear"/>
          </w:tcPr>
          <w:p>
            <w:pPr>
              <w:pStyle w:val="Normal"/>
              <w:spacing w:lineRule="auto" w:line="240" w:before="0" w:after="0"/>
              <w:rPr/>
            </w:pPr>
            <w:r>
              <w:rPr>
                <w:rFonts w:cs="Times New Roman" w:ascii="Times New Roman" w:hAnsi="Times New Roman"/>
                <w:sz w:val="24"/>
                <w:szCs w:val="24"/>
                <w:lang w:val="uk-UA"/>
              </w:rPr>
              <w:t>Місцезнаходження замовника</w:t>
            </w:r>
          </w:p>
        </w:tc>
        <w:tc>
          <w:tcPr>
            <w:tcW w:w="6568" w:type="dxa"/>
            <w:tcBorders/>
            <w:shd w:fill="auto" w:val="clear"/>
          </w:tcPr>
          <w:p>
            <w:pPr>
              <w:pStyle w:val="Normal"/>
              <w:spacing w:lineRule="auto" w:line="240" w:before="0" w:after="0"/>
              <w:jc w:val="both"/>
              <w:rPr/>
            </w:pPr>
            <w:r>
              <w:rPr>
                <w:rFonts w:eastAsia="Calibri" w:cs="Times New Roman" w:ascii="Times New Roman" w:hAnsi="Times New Roman"/>
                <w:bCs/>
                <w:sz w:val="24"/>
                <w:szCs w:val="24"/>
                <w:highlight w:val="yellow"/>
                <w:lang w:val="uk-UA"/>
              </w:rPr>
              <w:t>м.Київ проспект Лісовий 17-В</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w:t>
            </w:r>
          </w:p>
        </w:tc>
        <w:tc>
          <w:tcPr>
            <w:tcW w:w="2366" w:type="dxa"/>
            <w:tcBorders/>
            <w:shd w:fill="auto" w:val="clear"/>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Категорія замовника</w:t>
            </w:r>
          </w:p>
        </w:tc>
        <w:tc>
          <w:tcPr>
            <w:tcW w:w="6568" w:type="dxa"/>
            <w:tcBorders/>
            <w:shd w:fill="auto" w:val="clear"/>
          </w:tcPr>
          <w:p>
            <w:pPr>
              <w:pStyle w:val="Rvps2"/>
              <w:spacing w:lineRule="auto" w:line="240" w:beforeAutospacing="0" w:before="0" w:afterAutospacing="0" w:after="0"/>
              <w:jc w:val="both"/>
              <w:rPr>
                <w:lang w:val="uk-UA"/>
              </w:rPr>
            </w:pPr>
            <w:r>
              <w:rPr/>
              <w:t>Юридична особа, яка забезпечує потреби державиаботериторіальноїгромади</w:t>
            </w:r>
            <w:r>
              <w:rPr>
                <w:lang w:val="uk-UA"/>
              </w:rPr>
              <w:t>.</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2.</w:t>
            </w:r>
          </w:p>
        </w:tc>
        <w:tc>
          <w:tcPr>
            <w:tcW w:w="8934" w:type="dxa"/>
            <w:gridSpan w:val="2"/>
            <w:tcBorders/>
            <w:shd w:fill="auto" w:val="clear"/>
          </w:tcPr>
          <w:p>
            <w:pPr>
              <w:pStyle w:val="Rvps2"/>
              <w:spacing w:lineRule="auto" w:line="240" w:beforeAutospacing="0" w:before="0" w:afterAutospacing="0" w:after="0"/>
              <w:jc w:val="center"/>
              <w:rPr>
                <w:b/>
                <w:b/>
                <w:color w:val="000000"/>
                <w:lang w:val="uk-UA"/>
              </w:rPr>
            </w:pPr>
            <w:r>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2.1.</w:t>
            </w:r>
          </w:p>
        </w:tc>
        <w:tc>
          <w:tcPr>
            <w:tcW w:w="2366" w:type="dxa"/>
            <w:tcBorders/>
            <w:shd w:fill="auto" w:val="clear"/>
          </w:tcPr>
          <w:p>
            <w:pPr>
              <w:pStyle w:val="Normal"/>
              <w:widowControl w:val="false"/>
              <w:spacing w:lineRule="auto" w:line="240" w:before="0" w:after="200"/>
              <w:contextualSpacing/>
              <w:jc w:val="both"/>
              <w:rPr>
                <w:rFonts w:ascii="Times New Roman" w:hAnsi="Times New Roman"/>
                <w:sz w:val="24"/>
                <w:szCs w:val="24"/>
                <w:lang w:val="uk-UA" w:eastAsia="uk-UA"/>
              </w:rPr>
            </w:pPr>
            <w:r>
              <w:rPr>
                <w:rFonts w:ascii="Times New Roman" w:hAnsi="Times New Roman"/>
                <w:sz w:val="24"/>
                <w:szCs w:val="24"/>
                <w:lang w:val="uk-UA" w:eastAsia="uk-UA"/>
              </w:rPr>
              <w:t>Назва предмета закупівлі</w:t>
            </w:r>
          </w:p>
        </w:tc>
        <w:tc>
          <w:tcPr>
            <w:tcW w:w="6568" w:type="dxa"/>
            <w:tcBorders/>
            <w:shd w:fill="auto" w:val="clear"/>
          </w:tcPr>
          <w:p>
            <w:pPr>
              <w:pStyle w:val="Rvps2"/>
              <w:spacing w:lineRule="auto" w:line="240" w:beforeAutospacing="0" w:before="0" w:afterAutospacing="0" w:after="0"/>
              <w:jc w:val="both"/>
              <w:rPr>
                <w:color w:val="000000"/>
                <w:lang w:val="uk-UA"/>
              </w:rPr>
            </w:pPr>
            <w:r>
              <w:rPr>
                <w:rFonts w:eastAsia="Calibri"/>
                <w:lang w:val="uk-UA" w:bidi="en-US"/>
              </w:rPr>
              <w:t>Код згідно ДК 021:2015 «Єдиний закупівельний словник» - 09310000-5 Електрична енергія</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2.2.</w:t>
            </w:r>
          </w:p>
        </w:tc>
        <w:tc>
          <w:tcPr>
            <w:tcW w:w="2366" w:type="dxa"/>
            <w:tcBorders/>
            <w:shd w:fill="auto" w:val="clear"/>
          </w:tcPr>
          <w:p>
            <w:pPr>
              <w:pStyle w:val="Normal"/>
              <w:widowControl w:val="false"/>
              <w:spacing w:lineRule="auto" w:line="240" w:before="0" w:after="200"/>
              <w:contextualSpacing/>
              <w:rPr>
                <w:rFonts w:ascii="Times New Roman" w:hAnsi="Times New Roman"/>
                <w:sz w:val="24"/>
                <w:szCs w:val="24"/>
                <w:lang w:val="uk-UA" w:eastAsia="uk-UA"/>
              </w:rPr>
            </w:pPr>
            <w:r>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6568" w:type="dxa"/>
            <w:tcBorders/>
            <w:shd w:fill="auto" w:val="clear"/>
          </w:tcPr>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Окремих частин предмету закупівлі не визначено. </w:t>
            </w:r>
          </w:p>
          <w:p>
            <w:pPr>
              <w:pStyle w:val="Rvps2"/>
              <w:spacing w:lineRule="auto" w:line="240" w:beforeAutospacing="0" w:before="0" w:afterAutospacing="0" w:after="0"/>
              <w:jc w:val="both"/>
              <w:rPr>
                <w:b/>
                <w:b/>
                <w:color w:val="000000"/>
                <w:lang w:val="uk-UA"/>
              </w:rPr>
            </w:pPr>
            <w:r>
              <w:rPr>
                <w:lang w:val="uk-UA"/>
              </w:rPr>
              <w:t>Пропозиція подається щодо предмету закупівлі в цілому.</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3.</w:t>
            </w:r>
          </w:p>
        </w:tc>
        <w:tc>
          <w:tcPr>
            <w:tcW w:w="2366"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Інформація про технічні, якісні та інші характеристики предмета закупівлі</w:t>
            </w:r>
          </w:p>
        </w:tc>
        <w:tc>
          <w:tcPr>
            <w:tcW w:w="6568" w:type="dxa"/>
            <w:tcBorders/>
            <w:shd w:fill="auto" w:val="clear"/>
          </w:tcPr>
          <w:p>
            <w:pPr>
              <w:pStyle w:val="Rvps2"/>
              <w:spacing w:lineRule="auto" w:line="240" w:beforeAutospacing="0" w:before="0" w:afterAutospacing="0" w:after="0"/>
              <w:jc w:val="both"/>
              <w:rPr>
                <w:rFonts w:eastAsia="Arial"/>
                <w:color w:val="000000"/>
                <w:lang w:val="uk-UA"/>
              </w:rPr>
            </w:pPr>
            <w:r>
              <w:rPr>
                <w:rFonts w:eastAsia="Arial"/>
                <w:color w:val="000000"/>
                <w:lang w:val="uk-UA"/>
              </w:rPr>
              <w:t>Номенклатура, асортимент одиниць зазначено у додатку 1 до документації «</w:t>
            </w:r>
            <w:r>
              <w:rPr>
                <w:lang w:val="uk-UA" w:bidi="en-US"/>
              </w:rPr>
              <w:t>Інформація про необхідні технічні, якісні та кількісні характеристики предмету закупівлі</w:t>
            </w:r>
            <w:r>
              <w:rPr>
                <w:rFonts w:eastAsia="Arial"/>
                <w:color w:val="000000"/>
                <w:lang w:val="uk-UA"/>
              </w:rPr>
              <w:t>».</w:t>
            </w:r>
          </w:p>
          <w:p>
            <w:pPr>
              <w:pStyle w:val="Normal"/>
              <w:widowControl w:val="false"/>
              <w:spacing w:lineRule="auto" w:line="240" w:before="0" w:after="200"/>
              <w:contextualSpacing/>
              <w:jc w:val="both"/>
              <w:rPr>
                <w:rFonts w:ascii="Times New Roman" w:hAnsi="Times New Roman" w:eastAsia="Calibri" w:cs="Times New Roman"/>
                <w:sz w:val="24"/>
                <w:szCs w:val="24"/>
                <w:lang w:val="uk-UA" w:eastAsia="uk-UA"/>
              </w:rPr>
            </w:pPr>
            <w:r>
              <w:rPr>
                <w:rFonts w:eastAsia="Calibri" w:cs="Times New Roman" w:ascii="Times New Roman" w:hAnsi="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4.</w:t>
            </w:r>
          </w:p>
        </w:tc>
        <w:tc>
          <w:tcPr>
            <w:tcW w:w="8934" w:type="dxa"/>
            <w:gridSpan w:val="2"/>
            <w:tcBorders/>
            <w:shd w:fill="auto" w:val="clear"/>
          </w:tcPr>
          <w:p>
            <w:pPr>
              <w:pStyle w:val="Rvps2"/>
              <w:spacing w:lineRule="auto" w:line="240" w:beforeAutospacing="0" w:before="0" w:afterAutospacing="0" w:after="0"/>
              <w:jc w:val="center"/>
              <w:rPr>
                <w:b/>
                <w:b/>
                <w:color w:val="000000"/>
                <w:lang w:val="uk-UA"/>
              </w:rPr>
            </w:pPr>
            <w:r>
              <w:rPr>
                <w:b/>
                <w:color w:val="000000"/>
                <w:lang w:val="uk-UA"/>
              </w:rPr>
              <w:t xml:space="preserve">Кількість та місце поставки товарів або обсяг і місце виконання робіт чи надання послуг </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4.1.</w:t>
            </w:r>
          </w:p>
        </w:tc>
        <w:tc>
          <w:tcPr>
            <w:tcW w:w="2366" w:type="dxa"/>
            <w:tcBorders/>
            <w:shd w:fill="auto" w:val="clear"/>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Кількість товару</w:t>
            </w:r>
          </w:p>
        </w:tc>
        <w:tc>
          <w:tcPr>
            <w:tcW w:w="6568" w:type="dxa"/>
            <w:tcBorders/>
            <w:shd w:fill="auto" w:val="clear"/>
          </w:tcPr>
          <w:p>
            <w:pPr>
              <w:pStyle w:val="Rvps2"/>
              <w:spacing w:lineRule="auto" w:line="240" w:beforeAutospacing="0" w:before="0" w:afterAutospacing="0" w:after="0"/>
              <w:jc w:val="both"/>
              <w:rPr>
                <w:lang w:val="uk-UA"/>
              </w:rPr>
            </w:pPr>
            <w:r>
              <w:rPr>
                <w:lang w:val="uk-UA"/>
              </w:rPr>
              <w:t>Кількість:</w:t>
            </w:r>
          </w:p>
          <w:p>
            <w:pPr>
              <w:pStyle w:val="Rvps2"/>
              <w:spacing w:lineRule="auto" w:line="240" w:beforeAutospacing="0" w:before="0" w:afterAutospacing="0" w:after="0"/>
              <w:jc w:val="both"/>
              <w:rPr/>
            </w:pPr>
            <w:r>
              <w:rPr>
                <w:lang w:val="uk-UA"/>
              </w:rPr>
              <w:t>Електрична енергія– 2</w:t>
            </w:r>
            <w:r>
              <w:rPr>
                <w:lang w:val="uk-UA"/>
              </w:rPr>
              <w:t>4197</w:t>
            </w:r>
            <w:r>
              <w:rPr>
                <w:lang w:val="uk-UA"/>
              </w:rPr>
              <w:t xml:space="preserve"> кВт/год</w:t>
            </w:r>
          </w:p>
          <w:p>
            <w:pPr>
              <w:pStyle w:val="Rvps2"/>
              <w:spacing w:lineRule="auto" w:line="240" w:beforeAutospacing="0" w:before="0" w:afterAutospacing="0" w:after="0"/>
              <w:jc w:val="both"/>
              <w:rPr/>
            </w:pPr>
            <w:r>
              <w:rPr>
                <w:lang w:val="uk-UA"/>
              </w:rPr>
              <w:t xml:space="preserve">з 01.09.2022 р- </w:t>
            </w:r>
            <w:r>
              <w:rPr>
                <w:lang w:val="uk-UA"/>
              </w:rPr>
              <w:t>3</w:t>
            </w:r>
            <w:r>
              <w:rPr>
                <w:lang w:val="uk-UA"/>
              </w:rPr>
              <w:t xml:space="preserve">000,0  кВт/год </w:t>
            </w:r>
          </w:p>
          <w:p>
            <w:pPr>
              <w:pStyle w:val="Rvps2"/>
              <w:spacing w:lineRule="auto" w:line="240" w:beforeAutospacing="0" w:before="0" w:afterAutospacing="0" w:after="0"/>
              <w:jc w:val="both"/>
              <w:rPr/>
            </w:pPr>
            <w:r>
              <w:rPr>
                <w:lang w:val="uk-UA"/>
              </w:rPr>
              <w:t>з 20.09.2022 -</w:t>
            </w:r>
            <w:r>
              <w:rPr>
                <w:lang w:val="uk-UA"/>
              </w:rPr>
              <w:t xml:space="preserve">21197 </w:t>
            </w:r>
            <w:r>
              <w:rPr>
                <w:lang w:val="uk-UA"/>
              </w:rPr>
              <w:t xml:space="preserve"> кВт/год</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 xml:space="preserve">4.2. </w:t>
            </w:r>
          </w:p>
        </w:tc>
        <w:tc>
          <w:tcPr>
            <w:tcW w:w="2366" w:type="dxa"/>
            <w:tcBorders/>
            <w:shd w:fill="auto" w:val="clear"/>
          </w:tcPr>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Місце поставки товару</w:t>
            </w:r>
          </w:p>
        </w:tc>
        <w:tc>
          <w:tcPr>
            <w:tcW w:w="6568" w:type="dxa"/>
            <w:tcBorders/>
            <w:shd w:fill="auto" w:val="clear"/>
          </w:tcPr>
          <w:p>
            <w:pPr>
              <w:pStyle w:val="Normal"/>
              <w:tabs>
                <w:tab w:val="clear" w:pos="708"/>
                <w:tab w:val="left" w:pos="1720" w:leader="none"/>
              </w:tabs>
              <w:spacing w:lineRule="auto" w:line="240"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5.</w:t>
            </w:r>
          </w:p>
        </w:tc>
        <w:tc>
          <w:tcPr>
            <w:tcW w:w="2366"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Строк поставки товарів, виконання робіт, надання послуг</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до 31.12.2022 року</w:t>
            </w:r>
          </w:p>
          <w:p>
            <w:pPr>
              <w:pStyle w:val="Rvps2"/>
              <w:spacing w:lineRule="auto" w:line="240" w:beforeAutospacing="0" w:before="0" w:afterAutospacing="0" w:after="0"/>
              <w:jc w:val="both"/>
              <w:rPr>
                <w:b/>
                <w:b/>
                <w:color w:val="000000"/>
                <w:lang w:val="uk-UA"/>
              </w:rPr>
            </w:pPr>
            <w:r>
              <w:rPr>
                <w:lang w:val="uk-UA"/>
              </w:rPr>
              <w:t xml:space="preserve">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 про що учасник надає </w:t>
            </w:r>
            <w:r>
              <w:rPr>
                <w:color w:val="000000"/>
              </w:rPr>
              <w:t>у складіпропозиції</w:t>
            </w:r>
            <w:r>
              <w:rPr>
                <w:lang w:val="uk-UA"/>
              </w:rPr>
              <w:t>згоду.</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6.</w:t>
            </w:r>
          </w:p>
        </w:tc>
        <w:tc>
          <w:tcPr>
            <w:tcW w:w="2366"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Умови оплати</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Подія - Поставка товару</w:t>
            </w:r>
          </w:p>
          <w:p>
            <w:pPr>
              <w:pStyle w:val="Rvps2"/>
              <w:spacing w:lineRule="auto" w:line="240" w:beforeAutospacing="0" w:before="0" w:afterAutospacing="0" w:after="0"/>
              <w:jc w:val="both"/>
              <w:rPr>
                <w:color w:val="000000"/>
                <w:lang w:val="uk-UA"/>
              </w:rPr>
            </w:pPr>
            <w:r>
              <w:rPr>
                <w:color w:val="000000"/>
                <w:lang w:val="uk-UA"/>
              </w:rPr>
              <w:t>Тип оплати - Післяоплата</w:t>
            </w:r>
          </w:p>
          <w:p>
            <w:pPr>
              <w:pStyle w:val="Rvps2"/>
              <w:spacing w:lineRule="auto" w:line="240" w:beforeAutospacing="0" w:before="0" w:afterAutospacing="0" w:after="0"/>
              <w:jc w:val="both"/>
              <w:rPr>
                <w:color w:val="000000"/>
                <w:lang w:val="uk-UA"/>
              </w:rPr>
            </w:pPr>
            <w:r>
              <w:rPr>
                <w:color w:val="000000"/>
                <w:lang w:val="uk-UA"/>
              </w:rPr>
              <w:t>Період, (днів) - 10</w:t>
            </w:r>
          </w:p>
          <w:p>
            <w:pPr>
              <w:pStyle w:val="Rvps2"/>
              <w:spacing w:lineRule="auto" w:line="240" w:beforeAutospacing="0" w:before="0" w:afterAutospacing="0" w:after="0"/>
              <w:jc w:val="both"/>
              <w:rPr>
                <w:color w:val="000000"/>
                <w:lang w:val="uk-UA"/>
              </w:rPr>
            </w:pPr>
            <w:r>
              <w:rPr>
                <w:color w:val="000000"/>
                <w:lang w:val="uk-UA"/>
              </w:rPr>
              <w:t>Тип днів - Банківські</w:t>
            </w:r>
          </w:p>
          <w:p>
            <w:pPr>
              <w:pStyle w:val="Rvps2"/>
              <w:spacing w:lineRule="auto" w:line="240" w:beforeAutospacing="0" w:before="0" w:afterAutospacing="0" w:after="0"/>
              <w:jc w:val="both"/>
              <w:rPr>
                <w:color w:val="000000"/>
                <w:lang w:val="uk-UA"/>
              </w:rPr>
            </w:pPr>
            <w:r>
              <w:rPr>
                <w:color w:val="000000"/>
                <w:lang w:val="uk-UA"/>
              </w:rPr>
              <w:t>Розмір оплати, (%) - 100</w:t>
            </w:r>
          </w:p>
          <w:p>
            <w:pPr>
              <w:pStyle w:val="Rvps2"/>
              <w:spacing w:lineRule="auto" w:line="240" w:beforeAutospacing="0" w:before="0" w:afterAutospacing="0" w:after="0"/>
              <w:jc w:val="both"/>
              <w:rPr>
                <w:b/>
                <w:b/>
                <w:color w:val="000000"/>
                <w:lang w:val="uk-UA"/>
              </w:rPr>
            </w:pPr>
            <w:r>
              <w:rPr>
                <w:b/>
                <w:color w:val="000000"/>
                <w:lang w:val="uk-UA"/>
              </w:rPr>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7.</w:t>
            </w:r>
          </w:p>
        </w:tc>
        <w:tc>
          <w:tcPr>
            <w:tcW w:w="2366"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Очікувана вартість предмета закупівлі</w:t>
            </w:r>
          </w:p>
        </w:tc>
        <w:tc>
          <w:tcPr>
            <w:tcW w:w="6568" w:type="dxa"/>
            <w:tcBorders/>
            <w:shd w:fill="auto" w:val="clear"/>
          </w:tcPr>
          <w:p>
            <w:pPr>
              <w:pStyle w:val="Rvps2"/>
              <w:spacing w:lineRule="auto" w:line="240" w:beforeAutospacing="0" w:before="0" w:afterAutospacing="0" w:after="0"/>
              <w:rPr/>
            </w:pPr>
            <w:r>
              <w:rPr>
                <w:lang w:val="uk-UA"/>
              </w:rPr>
              <w:t>8</w:t>
            </w:r>
            <w:r>
              <w:rPr>
                <w:lang w:val="uk-UA"/>
              </w:rPr>
              <w:t>8750</w:t>
            </w:r>
            <w:r>
              <w:rPr>
                <w:lang w:val="uk-UA"/>
              </w:rPr>
              <w:t xml:space="preserve"> грн. з ПДВ</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8.</w:t>
            </w:r>
          </w:p>
        </w:tc>
        <w:tc>
          <w:tcPr>
            <w:tcW w:w="2366"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Період уточнення інформації про закупівлю (не менше трьох робочих днів)</w:t>
            </w:r>
          </w:p>
        </w:tc>
        <w:tc>
          <w:tcPr>
            <w:tcW w:w="6568" w:type="dxa"/>
            <w:tcBorders/>
            <w:shd w:fill="auto" w:val="clear"/>
          </w:tcPr>
          <w:p>
            <w:pPr>
              <w:pStyle w:val="Rvps2"/>
              <w:spacing w:lineRule="auto" w:line="240" w:beforeAutospacing="0" w:before="0" w:afterAutospacing="0" w:after="0"/>
              <w:jc w:val="both"/>
              <w:rPr/>
            </w:pPr>
            <w:r>
              <w:rPr>
                <w:lang w:val="uk-UA"/>
              </w:rPr>
              <w:t>24.09.2022—29.09.2022</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9.</w:t>
            </w:r>
          </w:p>
        </w:tc>
        <w:tc>
          <w:tcPr>
            <w:tcW w:w="2366" w:type="dxa"/>
            <w:tcBorders/>
            <w:shd w:fill="auto" w:val="clear"/>
          </w:tcPr>
          <w:p>
            <w:pPr>
              <w:pStyle w:val="Rvps2"/>
              <w:shd w:val="clear" w:color="auto" w:fill="FFFFFF"/>
              <w:spacing w:lineRule="auto" w:line="240" w:before="0" w:afterAutospacing="0" w:after="0"/>
              <w:jc w:val="center"/>
              <w:rPr>
                <w:b/>
                <w:b/>
                <w:color w:val="000000"/>
                <w:lang w:val="uk-UA"/>
              </w:rPr>
            </w:pPr>
            <w:r>
              <w:rPr>
                <w:b/>
                <w:color w:val="000000"/>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568" w:type="dxa"/>
            <w:tcBorders/>
            <w:shd w:fill="auto" w:val="clear"/>
          </w:tcPr>
          <w:p>
            <w:pPr>
              <w:pStyle w:val="Normal"/>
              <w:widowControl w:val="false"/>
              <w:spacing w:lineRule="auto" w:line="240" w:before="0" w:after="0"/>
              <w:jc w:val="both"/>
              <w:rPr/>
            </w:pPr>
            <w:r>
              <w:rPr>
                <w:rFonts w:eastAsia="Times New Roman" w:cs="Times New Roman" w:ascii="Times New Roman" w:hAnsi="Times New Roman"/>
                <w:sz w:val="24"/>
                <w:szCs w:val="24"/>
                <w:lang w:val="uk-UA" w:eastAsia="uk-UA"/>
              </w:rPr>
              <w:t>29.09.2022 Отримана пропозиція вноситься автоматично до реєстру отриманих пропозицій.</w:t>
            </w:r>
          </w:p>
          <w:p>
            <w:pPr>
              <w:pStyle w:val="Rvps2"/>
              <w:spacing w:lineRule="auto" w:line="240" w:beforeAutospacing="0" w:before="0" w:afterAutospacing="0" w:after="0"/>
              <w:ind w:left="104" w:hanging="0"/>
              <w:jc w:val="both"/>
              <w:rPr>
                <w:b/>
                <w:b/>
                <w:color w:val="000000"/>
                <w:lang w:val="uk-UA"/>
              </w:rPr>
            </w:pPr>
            <w:r>
              <w:rPr>
                <w:b/>
                <w:color w:val="000000"/>
                <w:lang w:val="uk-UA"/>
              </w:rPr>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10.</w:t>
            </w:r>
          </w:p>
        </w:tc>
        <w:tc>
          <w:tcPr>
            <w:tcW w:w="2366" w:type="dxa"/>
            <w:tcBorders/>
            <w:shd w:fill="auto" w:val="clear"/>
          </w:tcPr>
          <w:p>
            <w:pPr>
              <w:pStyle w:val="Rvps2"/>
              <w:shd w:val="clear" w:color="auto" w:fill="FFFFFF"/>
              <w:spacing w:lineRule="auto" w:line="240" w:beforeAutospacing="0" w:before="0" w:afterAutospacing="0" w:after="0"/>
              <w:jc w:val="center"/>
              <w:rPr>
                <w:b/>
                <w:b/>
                <w:color w:val="000000"/>
                <w:lang w:val="uk-UA"/>
              </w:rPr>
            </w:pPr>
            <w:r>
              <w:rPr>
                <w:b/>
                <w:color w:val="000000"/>
                <w:lang w:val="uk-UA"/>
              </w:rPr>
              <w:t>Перелік критеріїв та методика оцінки пропозицій із зазначенням питомої ваги критеріїв</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10.1.Єдиним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r>
              <w:rPr>
                <w:lang w:val="uk-UA"/>
              </w:rPr>
              <w:t>Учасник у складі своєї пропозиції надає підтвердження щодо того, що уся інформація, яка викладена у оголошенні Замовника є зрозумілою та не вимагає додаткових роз’яснень.</w:t>
            </w:r>
          </w:p>
          <w:p>
            <w:pPr>
              <w:pStyle w:val="Rvps2"/>
              <w:spacing w:lineRule="auto" w:line="240" w:beforeAutospacing="0" w:before="0" w:afterAutospacing="0" w:after="0"/>
              <w:jc w:val="both"/>
              <w:rPr>
                <w:b/>
                <w:b/>
                <w:color w:val="000000"/>
                <w:lang w:val="uk-UA"/>
              </w:rPr>
            </w:pPr>
            <w:r>
              <w:rPr>
                <w:color w:val="000000"/>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lang w:val="uk-UA"/>
              </w:rPr>
              <w:t xml:space="preserve">, про що учасник надає </w:t>
            </w:r>
            <w:r>
              <w:rPr>
                <w:color w:val="000000"/>
              </w:rPr>
              <w:t>у складіпропозиції</w:t>
            </w:r>
            <w:r>
              <w:rPr>
                <w:lang w:val="uk-UA"/>
              </w:rPr>
              <w:t>згоду.</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11.</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Розмір та умови надання забезпечення пропозицій учасників (якщо замовник вимагає його надати)</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Не вимагається</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12.</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Розмір та умови надання забезпечення виконання договору про закупівлю (якщо замовник вимагає його надати)</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Не вимагається</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13.</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 xml:space="preserve">13.1. Розмір мінімального кроку пониження ціни під час електронного аукціону складає – </w:t>
            </w:r>
            <w:r>
              <w:rPr>
                <w:lang w:val="uk-UA"/>
              </w:rPr>
              <w:t>0,5 відсотка від очікуваної вартості закупівлі.</w:t>
            </w:r>
          </w:p>
          <w:p>
            <w:pPr>
              <w:pStyle w:val="Rvps2"/>
              <w:spacing w:lineRule="auto" w:line="240" w:beforeAutospacing="0" w:before="0" w:afterAutospacing="0" w:after="0"/>
              <w:jc w:val="both"/>
              <w:rPr>
                <w:color w:val="000000"/>
                <w:lang w:val="uk-UA"/>
              </w:rPr>
            </w:pPr>
            <w:r>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trPr/>
        <w:tc>
          <w:tcPr>
            <w:tcW w:w="813" w:type="dxa"/>
            <w:tcBorders/>
            <w:shd w:fill="auto" w:val="clear"/>
          </w:tcPr>
          <w:p>
            <w:pPr>
              <w:pStyle w:val="Rvps2"/>
              <w:spacing w:lineRule="auto" w:line="240" w:beforeAutospacing="0" w:before="0" w:afterAutospacing="0" w:after="0"/>
              <w:jc w:val="center"/>
              <w:rPr>
                <w:b/>
                <w:b/>
                <w:color w:val="000000"/>
                <w:lang w:val="uk-UA"/>
              </w:rPr>
            </w:pPr>
            <w:r>
              <w:rPr>
                <w:b/>
                <w:color w:val="000000"/>
                <w:lang w:val="uk-UA"/>
              </w:rPr>
              <w:t xml:space="preserve">14. </w:t>
            </w:r>
          </w:p>
        </w:tc>
        <w:tc>
          <w:tcPr>
            <w:tcW w:w="8934" w:type="dxa"/>
            <w:gridSpan w:val="2"/>
            <w:tcBorders/>
            <w:shd w:fill="auto" w:val="clear"/>
          </w:tcPr>
          <w:p>
            <w:pPr>
              <w:pStyle w:val="Rvps2"/>
              <w:spacing w:lineRule="auto" w:line="240" w:beforeAutospacing="0" w:before="0" w:afterAutospacing="0" w:after="0"/>
              <w:jc w:val="center"/>
              <w:rPr>
                <w:b/>
                <w:b/>
                <w:color w:val="000000"/>
                <w:lang w:val="uk-UA"/>
              </w:rPr>
            </w:pPr>
            <w:r>
              <w:rPr>
                <w:b/>
                <w:color w:val="000000"/>
                <w:lang w:val="uk-UA"/>
              </w:rPr>
              <w:t>Інша інформація</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14.1.</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Зміст і спосіб подання пропозиції</w:t>
            </w:r>
          </w:p>
        </w:tc>
        <w:tc>
          <w:tcPr>
            <w:tcW w:w="6568" w:type="dxa"/>
            <w:tcBorders/>
            <w:shd w:fill="auto" w:val="clear"/>
          </w:tcPr>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bookmarkStart w:id="0" w:name="n1168"/>
            <w:bookmarkEnd w:id="0"/>
            <w:r>
              <w:rPr>
                <w:rFonts w:eastAsia="Times New Roman"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bookmarkStart w:id="1" w:name="n1169"/>
            <w:bookmarkEnd w:id="1"/>
            <w:r>
              <w:rPr>
                <w:rFonts w:eastAsia="Times New Roman" w:ascii="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bookmarkStart w:id="2" w:name="n1170"/>
            <w:bookmarkEnd w:id="2"/>
            <w:r>
              <w:rPr>
                <w:rFonts w:eastAsia="Times New Roman" w:ascii="Times New Roman" w:hAnsi="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bookmarkStart w:id="3" w:name="n1171"/>
            <w:bookmarkEnd w:id="3"/>
            <w:r>
              <w:rPr>
                <w:rFonts w:eastAsia="Times New Roman" w:ascii="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bookmarkStart w:id="4" w:name="n1172"/>
            <w:bookmarkEnd w:id="4"/>
            <w:r>
              <w:rPr>
                <w:rFonts w:eastAsia="Times New Roman" w:ascii="Times New Roman" w:hAnsi="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bookmarkStart w:id="5" w:name="n1173"/>
            <w:bookmarkEnd w:id="5"/>
            <w:r>
              <w:rPr>
                <w:rFonts w:eastAsia="Times New Roman" w:ascii="Times New Roman" w:hAnsi="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6" w:name="n1174"/>
            <w:bookmarkEnd w:id="6"/>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Розкриття пропозицій відбувається у порядку, передбаченому абзацами першим і другим частини першої статті 28 Закону, а саме:</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перед початком електронного аукціону автоматично розкривається інформація про ціни/приведені ціни пропозицій;</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 результатами оцінки та розгляду пропозиції замовник визначає переможця.</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pPr>
              <w:pStyle w:val="Normal"/>
              <w:shd w:val="clear" w:color="auto" w:fill="FFFFFF"/>
              <w:spacing w:lineRule="auto" w:line="240" w:before="0" w:after="0"/>
              <w:ind w:firstLine="448"/>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відхилення найбільш економічно вигідної пропозиції відповідно до частини 13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pPr>
              <w:pStyle w:val="Normal"/>
              <w:shd w:val="clear" w:color="auto" w:fill="FFFFFF"/>
              <w:spacing w:lineRule="auto" w:line="240" w:before="0" w:after="0"/>
              <w:ind w:firstLine="448"/>
              <w:jc w:val="both"/>
              <w:rPr>
                <w:rFonts w:ascii="Times New Roman" w:hAnsi="Times New Roman" w:eastAsia="Times New Roman" w:cs="Times New Roman"/>
                <w:color w:val="000000"/>
                <w:sz w:val="24"/>
                <w:szCs w:val="24"/>
                <w:lang w:val="uk-UA"/>
              </w:rPr>
            </w:pPr>
            <w:r>
              <w:rPr>
                <w:rFonts w:eastAsia="Times New Roman" w:ascii="Times New Roman" w:hAnsi="Times New Roman"/>
                <w:sz w:val="24"/>
                <w:szCs w:val="24"/>
                <w:lang w:val="uk-UA"/>
              </w:rPr>
              <w:t>Наступна найбільш економічно вигідна пропозиція визначається електронною системою закупівель автоматично.</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14.2.</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Вимоги до учасника</w:t>
            </w:r>
          </w:p>
        </w:tc>
        <w:tc>
          <w:tcPr>
            <w:tcW w:w="6568" w:type="dxa"/>
            <w:tcBorders/>
            <w:shd w:fill="auto" w:val="clear"/>
          </w:tcPr>
          <w:p>
            <w:pPr>
              <w:pStyle w:val="ListParagraph"/>
              <w:numPr>
                <w:ilvl w:val="0"/>
                <w:numId w:val="1"/>
              </w:numPr>
              <w:shd w:val="clear" w:color="auto" w:fill="FFFFFF"/>
              <w:spacing w:lineRule="auto" w:line="240" w:before="0" w:after="0"/>
              <w:ind w:left="230" w:hanging="283"/>
              <w:contextualSpacing/>
              <w:jc w:val="both"/>
              <w:rPr>
                <w:rFonts w:ascii="Times New Roman" w:hAnsi="Times New Roman" w:cs="Times New Roman"/>
                <w:iCs/>
                <w:color w:val="000000"/>
                <w:sz w:val="24"/>
                <w:szCs w:val="24"/>
                <w:lang w:val="uk-UA"/>
              </w:rPr>
            </w:pPr>
            <w:r>
              <w:rPr>
                <w:rFonts w:cs="Times New Roman" w:ascii="Times New Roman" w:hAnsi="Times New Roman"/>
                <w:color w:val="000000"/>
                <w:sz w:val="24"/>
                <w:szCs w:val="24"/>
                <w:lang w:val="uk-UA"/>
              </w:rPr>
              <w:t>Предметом закупівлі є товар – електрична енергія разом із супутніми послугами</w:t>
            </w:r>
            <w:r>
              <w:rPr>
                <w:rFonts w:cs="Times New Roman" w:ascii="Times New Roman" w:hAnsi="Times New Roman"/>
                <w:iCs/>
                <w:color w:val="000000"/>
                <w:sz w:val="24"/>
                <w:szCs w:val="24"/>
                <w:lang w:val="uk-UA"/>
              </w:rPr>
              <w:t>, що зумовлюють її постачання, в т.ч. послуги з передачі (розподілу) електричної енергії оператору системи розподілу ПАТ  «Прикарпаттяобленерго»;</w:t>
            </w:r>
          </w:p>
          <w:p>
            <w:pPr>
              <w:pStyle w:val="ListParagraph"/>
              <w:numPr>
                <w:ilvl w:val="0"/>
                <w:numId w:val="1"/>
              </w:numPr>
              <w:spacing w:lineRule="auto" w:line="240" w:before="0" w:after="0"/>
              <w:ind w:left="230" w:hanging="230"/>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pPr>
              <w:pStyle w:val="ListParagraph"/>
              <w:widowControl w:val="false"/>
              <w:numPr>
                <w:ilvl w:val="1"/>
                <w:numId w:val="2"/>
              </w:numPr>
              <w:tabs>
                <w:tab w:val="clear" w:pos="708"/>
                <w:tab w:val="left" w:pos="230" w:leader="none"/>
              </w:tabs>
              <w:spacing w:lineRule="auto" w:line="240" w:before="0" w:after="0"/>
              <w:ind w:left="0" w:hanging="0"/>
              <w:contextualSpacing/>
              <w:jc w:val="both"/>
              <w:rPr>
                <w:rFonts w:ascii="Times New Roman" w:hAnsi="Times New Roman"/>
                <w:sz w:val="24"/>
                <w:szCs w:val="24"/>
                <w:lang w:val="uk-UA"/>
              </w:rPr>
            </w:pPr>
            <w:r>
              <w:rPr>
                <w:rFonts w:ascii="Times New Roman" w:hAnsi="Times New Roman"/>
                <w:bCs/>
                <w:sz w:val="24"/>
                <w:szCs w:val="24"/>
                <w:lang w:val="uk-UA"/>
              </w:rPr>
              <w:t>Перелік документів в електронному або сканованому вигляді, які вимагаються для підтвердження відповідності пропозиції учасника вимогам замовника, які мають бути подані до закінчення терміну подання пропозицій згідно п.9 цього Оголошення:</w:t>
            </w:r>
          </w:p>
          <w:p>
            <w:pPr>
              <w:pStyle w:val="ListParagraph"/>
              <w:widowControl w:val="false"/>
              <w:numPr>
                <w:ilvl w:val="0"/>
                <w:numId w:val="3"/>
              </w:numPr>
              <w:tabs>
                <w:tab w:val="clear" w:pos="708"/>
                <w:tab w:val="left" w:pos="1134" w:leader="none"/>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Виписка (або витяг) з реєстру платників податків.</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Копія ліцензії або документа, посвідчуючого видання ліцензії з постачання електричної енергії споживачу достовірна або інформація у вигляді довідки у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 xml:space="preserve">Довідка, складена у довільній формі, за підписом уповноваженої особи Учасника та завірена печаткою (у разі її використання) яка містить відомості про учасника: </w:t>
            </w:r>
          </w:p>
          <w:p>
            <w:pPr>
              <w:pStyle w:val="ListParagraph"/>
              <w:widowControl w:val="false"/>
              <w:numPr>
                <w:ilvl w:val="0"/>
                <w:numId w:val="4"/>
              </w:numPr>
              <w:tabs>
                <w:tab w:val="clear" w:pos="708"/>
                <w:tab w:val="left" w:pos="1276" w:leader="none"/>
              </w:tabs>
              <w:spacing w:lineRule="auto" w:line="240" w:before="0" w:after="0"/>
              <w:ind w:left="655" w:hanging="360"/>
              <w:contextualSpacing/>
              <w:jc w:val="both"/>
              <w:rPr>
                <w:rFonts w:ascii="Times New Roman" w:hAnsi="Times New Roman"/>
                <w:bCs/>
                <w:iCs/>
                <w:sz w:val="24"/>
                <w:szCs w:val="24"/>
                <w:lang w:val="uk-UA"/>
              </w:rPr>
            </w:pPr>
            <w:r>
              <w:rPr>
                <w:rFonts w:ascii="Times New Roman" w:hAnsi="Times New Roman"/>
                <w:bCs/>
                <w:iCs/>
                <w:sz w:val="24"/>
                <w:szCs w:val="24"/>
                <w:lang w:val="uk-UA"/>
              </w:rPr>
              <w:t xml:space="preserve">реквізити (місцезнаходження, телефон, факс, електронна адреса); </w:t>
            </w:r>
          </w:p>
          <w:p>
            <w:pPr>
              <w:pStyle w:val="ListParagraph"/>
              <w:widowControl w:val="false"/>
              <w:numPr>
                <w:ilvl w:val="0"/>
                <w:numId w:val="4"/>
              </w:numPr>
              <w:spacing w:lineRule="auto" w:line="240" w:before="0" w:after="0"/>
              <w:ind w:left="797" w:hanging="425"/>
              <w:contextualSpacing/>
              <w:jc w:val="both"/>
              <w:rPr>
                <w:rFonts w:ascii="Times New Roman" w:hAnsi="Times New Roman"/>
                <w:bCs/>
                <w:iCs/>
                <w:sz w:val="24"/>
                <w:szCs w:val="24"/>
                <w:lang w:val="uk-UA"/>
              </w:rPr>
            </w:pPr>
            <w:r>
              <w:rPr>
                <w:rFonts w:ascii="Times New Roman" w:hAnsi="Times New Roman"/>
                <w:bCs/>
                <w:iCs/>
                <w:sz w:val="24"/>
                <w:szCs w:val="24"/>
                <w:lang w:val="uk-UA"/>
              </w:rPr>
              <w:t xml:space="preserve">керівництво (посада, прізвище, ім’я, по батькові); </w:t>
            </w:r>
          </w:p>
          <w:p>
            <w:pPr>
              <w:pStyle w:val="ListParagraph"/>
              <w:widowControl w:val="false"/>
              <w:numPr>
                <w:ilvl w:val="0"/>
                <w:numId w:val="4"/>
              </w:numPr>
              <w:tabs>
                <w:tab w:val="clear" w:pos="708"/>
                <w:tab w:val="left" w:pos="797" w:leader="none"/>
              </w:tabs>
              <w:spacing w:lineRule="auto" w:line="240" w:before="0" w:after="0"/>
              <w:ind w:left="797" w:hanging="425"/>
              <w:contextualSpacing/>
              <w:jc w:val="both"/>
              <w:rPr>
                <w:rFonts w:ascii="Times New Roman" w:hAnsi="Times New Roman"/>
                <w:bCs/>
                <w:iCs/>
                <w:sz w:val="24"/>
                <w:szCs w:val="24"/>
                <w:lang w:val="uk-UA"/>
              </w:rPr>
            </w:pPr>
            <w:r>
              <w:rPr>
                <w:rFonts w:ascii="Times New Roman" w:hAnsi="Times New Roman"/>
                <w:bCs/>
                <w:iCs/>
                <w:sz w:val="24"/>
                <w:szCs w:val="24"/>
                <w:lang w:val="uk-UA"/>
              </w:rPr>
              <w:t>інформація про реквізити банківського рахунку, на який буде здійснюватися оплата за договором.</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Проект договору про закупівлю (</w:t>
            </w:r>
            <w:r>
              <w:rPr>
                <w:rFonts w:ascii="Times New Roman" w:hAnsi="Times New Roman"/>
                <w:bCs/>
                <w:iCs/>
                <w:color w:val="000000"/>
                <w:sz w:val="24"/>
                <w:szCs w:val="24"/>
                <w:lang w:val="uk-UA"/>
              </w:rPr>
              <w:t>Додаток 3</w:t>
            </w:r>
            <w:r>
              <w:rPr>
                <w:rFonts w:ascii="Times New Roman" w:hAnsi="Times New Roman"/>
                <w:bCs/>
                <w:iCs/>
                <w:sz w:val="24"/>
                <w:szCs w:val="24"/>
                <w:lang w:val="uk-UA"/>
              </w:rPr>
              <w:t xml:space="preserve"> до Оголошення</w:t>
            </w:r>
            <w:r>
              <w:rPr>
                <w:rFonts w:ascii="Times New Roman" w:hAnsi="Times New Roman"/>
                <w:sz w:val="24"/>
                <w:szCs w:val="24"/>
                <w:lang w:val="uk-UA"/>
              </w:rPr>
              <w:t xml:space="preserve"> спрощеної закупівлі</w:t>
            </w:r>
            <w:r>
              <w:rPr>
                <w:rFonts w:ascii="Times New Roman" w:hAnsi="Times New Roman"/>
                <w:bCs/>
                <w:iCs/>
                <w:sz w:val="24"/>
                <w:szCs w:val="24"/>
                <w:lang w:val="uk-UA"/>
              </w:rPr>
              <w:t>), скріплений підписом уповноваженої особи учасника та печаткою учасника (в разі використання), що підтверджує погодження учасника з основними умовами договору.</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Лист-згоду, у довільній формі, зі згодою на виконання основних положень проекту договору.</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 xml:space="preserve">Документи,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pPr>
              <w:pStyle w:val="Normal"/>
              <w:widowControl w:val="false"/>
              <w:tabs>
                <w:tab w:val="clear" w:pos="708"/>
                <w:tab w:val="left" w:pos="1276" w:leader="none"/>
              </w:tabs>
              <w:spacing w:lineRule="auto" w:line="240" w:before="0" w:after="0"/>
              <w:ind w:left="230" w:firstLine="479"/>
              <w:jc w:val="both"/>
              <w:rPr>
                <w:rFonts w:ascii="Times New Roman" w:hAnsi="Times New Roman"/>
                <w:bCs/>
                <w:iCs/>
                <w:sz w:val="24"/>
                <w:szCs w:val="24"/>
                <w:lang w:val="uk-UA"/>
              </w:rPr>
            </w:pPr>
            <w:r>
              <w:rPr>
                <w:rFonts w:ascii="Times New Roman" w:hAnsi="Times New Roman"/>
                <w:bCs/>
                <w:iCs/>
                <w:sz w:val="24"/>
                <w:szCs w:val="24"/>
                <w:lang w:val="uk-UA"/>
              </w:rPr>
              <w:t>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пропозиції.</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sz w:val="24"/>
                <w:szCs w:val="24"/>
                <w:lang w:val="uk-UA"/>
              </w:rPr>
            </w:pPr>
            <w:r>
              <w:rPr>
                <w:rFonts w:ascii="Times New Roman" w:hAnsi="Times New Roman"/>
                <w:bCs/>
                <w:iCs/>
                <w:sz w:val="24"/>
                <w:szCs w:val="24"/>
                <w:lang w:val="uk-UA"/>
              </w:rPr>
              <w:t>З метою необґрунтованого заниження (демпінгу) та/або завищення ціни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 на електричну енергію.</w:t>
            </w:r>
          </w:p>
          <w:p>
            <w:pPr>
              <w:pStyle w:val="ListParagraph"/>
              <w:widowControl w:val="false"/>
              <w:numPr>
                <w:ilvl w:val="0"/>
                <w:numId w:val="3"/>
              </w:numPr>
              <w:tabs>
                <w:tab w:val="clear" w:pos="708"/>
                <w:tab w:val="left" w:pos="1276" w:leader="none"/>
              </w:tabs>
              <w:spacing w:lineRule="auto" w:line="240" w:before="0" w:after="0"/>
              <w:ind w:left="230" w:hanging="230"/>
              <w:contextualSpacing/>
              <w:jc w:val="both"/>
              <w:rPr>
                <w:rFonts w:ascii="Times New Roman" w:hAnsi="Times New Roman"/>
                <w:bCs/>
                <w:iCs/>
                <w:color w:val="000000"/>
                <w:sz w:val="24"/>
                <w:szCs w:val="24"/>
                <w:lang w:val="uk-UA"/>
              </w:rPr>
            </w:pPr>
            <w:r>
              <w:rPr>
                <w:rFonts w:ascii="Times New Roman" w:hAnsi="Times New Roman"/>
                <w:bCs/>
                <w:iCs/>
                <w:sz w:val="24"/>
                <w:szCs w:val="24"/>
                <w:lang w:val="uk-UA"/>
              </w:rPr>
              <w:t xml:space="preserve">Інформацією, що підтверджується довідкою, про відповідність запропонованого товару необхідним технічним, якісним та іншим характеристикам предмета закупівлі, зазначеним у </w:t>
            </w:r>
            <w:r>
              <w:rPr>
                <w:rFonts w:ascii="Times New Roman" w:hAnsi="Times New Roman"/>
                <w:bCs/>
                <w:iCs/>
                <w:color w:val="000000"/>
                <w:sz w:val="24"/>
                <w:szCs w:val="24"/>
                <w:lang w:val="uk-UA"/>
              </w:rPr>
              <w:t>Додатку 1 до Оголошення</w:t>
            </w:r>
            <w:r>
              <w:rPr>
                <w:rFonts w:ascii="Times New Roman" w:hAnsi="Times New Roman"/>
                <w:sz w:val="24"/>
                <w:szCs w:val="24"/>
                <w:lang w:val="uk-UA"/>
              </w:rPr>
              <w:t xml:space="preserve"> спрощеної закупівлі</w:t>
            </w:r>
            <w:r>
              <w:rPr>
                <w:rFonts w:ascii="Times New Roman" w:hAnsi="Times New Roman"/>
                <w:bCs/>
                <w:iCs/>
                <w:color w:val="000000"/>
                <w:sz w:val="24"/>
                <w:szCs w:val="24"/>
                <w:lang w:val="uk-UA"/>
              </w:rPr>
              <w:t>.</w:t>
            </w:r>
          </w:p>
          <w:p>
            <w:pPr>
              <w:pStyle w:val="11"/>
              <w:widowControl w:val="false"/>
              <w:numPr>
                <w:ilvl w:val="0"/>
                <w:numId w:val="3"/>
              </w:numPr>
              <w:spacing w:lineRule="auto" w:line="240" w:before="0" w:after="0"/>
              <w:ind w:left="282" w:right="113" w:hanging="282"/>
              <w:jc w:val="both"/>
              <w:rPr>
                <w:rFonts w:ascii="Times New Roman" w:hAnsi="Times New Roman" w:cs="Times New Roman"/>
                <w:sz w:val="24"/>
                <w:szCs w:val="24"/>
                <w:lang w:val="uk-UA"/>
              </w:rPr>
            </w:pPr>
            <w:r>
              <w:rPr>
                <w:rFonts w:cs="Times New Roman" w:ascii="Times New Roman" w:hAnsi="Times New Roman"/>
                <w:sz w:val="24"/>
                <w:szCs w:val="24"/>
                <w:lang w:val="uk-UA"/>
              </w:rPr>
              <w:t>Довідку, складену учасником у довільній формі, про наявність документально підтвердженого досвіду виконання аналогічних договорів (під аналогічними договорами в цій документації розуміється виконання учасником договорів щодо постачання електричної енергії з послуги постачання, укладених з бюджетними організаціями) із зазначенням найменування, адреси, телефону замовників згідно таких договорів;</w:t>
            </w:r>
          </w:p>
          <w:p>
            <w:pPr>
              <w:pStyle w:val="11"/>
              <w:widowControl w:val="false"/>
              <w:spacing w:lineRule="auto" w:line="240" w:before="0" w:after="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аналогічного договору, разом з копією  документу, що підтверджує  отримання товару покупцем згідно договору;</w:t>
            </w:r>
          </w:p>
          <w:p>
            <w:pPr>
              <w:pStyle w:val="11"/>
              <w:widowControl w:val="false"/>
              <w:spacing w:lineRule="auto" w:line="240" w:before="0" w:after="0"/>
              <w:ind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інші документи та інформацію, необхідність подання яких у складі пропозиції передбачена умовами цієї документації;</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14.3.</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Недискримінація учасників</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14.4.</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Термін та обсяги закупівлі</w:t>
            </w:r>
          </w:p>
        </w:tc>
        <w:tc>
          <w:tcPr>
            <w:tcW w:w="6568" w:type="dxa"/>
            <w:tcBorders/>
            <w:shd w:fill="auto" w:val="clear"/>
          </w:tcPr>
          <w:p>
            <w:pPr>
              <w:pStyle w:val="Normal"/>
              <w:widowControl w:val="false"/>
              <w:tabs>
                <w:tab w:val="clear" w:pos="708"/>
                <w:tab w:val="left" w:pos="1134" w:leader="none"/>
              </w:tabs>
              <w:spacing w:lineRule="auto" w:line="240" w:before="0" w:after="0"/>
              <w:jc w:val="both"/>
              <w:rPr>
                <w:color w:val="000000"/>
                <w:lang w:val="uk-UA"/>
              </w:rPr>
            </w:pPr>
            <w:r>
              <w:rPr>
                <w:rFonts w:ascii="Times New Roman" w:hAnsi="Times New Roman"/>
                <w:sz w:val="24"/>
                <w:szCs w:val="24"/>
                <w:lang w:val="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збільшені з урахуванням фактичного споживання електричної енергії та розміру фінансування.</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14.5.</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Відповідність умов договору до умов Закону «Про ринок електричної енергії»</w:t>
            </w:r>
          </w:p>
        </w:tc>
        <w:tc>
          <w:tcPr>
            <w:tcW w:w="6568"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У відповідності до частини 2 ст.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14.6.</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Про гарантії стандартів якості</w:t>
            </w:r>
          </w:p>
        </w:tc>
        <w:tc>
          <w:tcPr>
            <w:tcW w:w="6568" w:type="dxa"/>
            <w:tcBorders/>
            <w:shd w:fill="auto" w:val="clear"/>
          </w:tcPr>
          <w:p>
            <w:pPr>
              <w:pStyle w:val="Normal"/>
              <w:widowControl w:val="false"/>
              <w:tabs>
                <w:tab w:val="clear" w:pos="708"/>
                <w:tab w:val="left" w:pos="1134"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Учасник-електропостачальникзабезпечує дотримання загальних та гарантованих стандартів якості електропостачання.</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14.7.</w:t>
            </w:r>
          </w:p>
        </w:tc>
        <w:tc>
          <w:tcPr>
            <w:tcW w:w="2366" w:type="dxa"/>
            <w:tcBorders/>
            <w:shd w:fill="auto" w:val="clear"/>
          </w:tcPr>
          <w:p>
            <w:pPr>
              <w:pStyle w:val="Rvps2"/>
              <w:shd w:val="clear" w:color="auto" w:fill="FFFFFF"/>
              <w:spacing w:lineRule="auto" w:line="240" w:beforeAutospacing="0" w:before="0" w:afterAutospacing="0" w:after="0"/>
              <w:rPr>
                <w:b/>
                <w:b/>
                <w:color w:val="000000"/>
                <w:lang w:val="uk-UA"/>
              </w:rPr>
            </w:pPr>
            <w:r>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568" w:type="dxa"/>
            <w:tcBorders/>
            <w:shd w:fill="auto" w:val="clear"/>
          </w:tcPr>
          <w:p>
            <w:pPr>
              <w:pStyle w:val="Rvps2"/>
              <w:shd w:val="clear" w:color="auto" w:fill="FFFFFF"/>
              <w:spacing w:lineRule="auto" w:line="240" w:beforeAutospacing="0" w:before="0" w:afterAutospacing="0" w:after="0"/>
              <w:jc w:val="both"/>
              <w:rPr>
                <w:color w:val="000000"/>
                <w:lang w:val="uk-UA"/>
              </w:rPr>
            </w:pPr>
            <w:r>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технічніпомилки та описки.</w:t>
            </w:r>
          </w:p>
          <w:p>
            <w:pPr>
              <w:pStyle w:val="Rvps2"/>
              <w:shd w:val="clear" w:color="auto" w:fill="FFFFFF"/>
              <w:spacing w:lineRule="auto" w:line="240" w:beforeAutospacing="0" w:before="0" w:afterAutospacing="0" w:after="0"/>
              <w:jc w:val="both"/>
              <w:rPr>
                <w:color w:val="000000"/>
                <w:lang w:val="uk-UA"/>
              </w:rPr>
            </w:pPr>
            <w:r>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14.8.</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pPr>
              <w:pStyle w:val="Rvps2"/>
              <w:spacing w:lineRule="auto" w:line="240" w:beforeAutospacing="0" w:before="0" w:afterAutospacing="0" w:after="0"/>
              <w:jc w:val="both"/>
              <w:rPr>
                <w:color w:val="000000"/>
                <w:lang w:val="uk-UA"/>
              </w:rPr>
            </w:pPr>
            <w:r>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Rvps2"/>
              <w:spacing w:lineRule="auto" w:line="240" w:beforeAutospacing="0" w:before="0" w:afterAutospacing="0" w:after="0"/>
              <w:jc w:val="both"/>
              <w:rPr>
                <w:color w:val="000000"/>
                <w:lang w:val="uk-UA"/>
              </w:rPr>
            </w:pPr>
            <w:r>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pPr>
              <w:pStyle w:val="Rvps2"/>
              <w:spacing w:lineRule="auto" w:line="240" w:beforeAutospacing="0" w:before="0" w:afterAutospacing="0" w:after="0"/>
              <w:jc w:val="both"/>
              <w:rPr>
                <w:color w:val="000000"/>
                <w:lang w:val="uk-UA"/>
              </w:rPr>
            </w:pPr>
            <w:r>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pPr>
              <w:pStyle w:val="Rvps2"/>
              <w:spacing w:lineRule="auto" w:line="240" w:beforeAutospacing="0" w:before="0" w:afterAutospacing="0" w:after="0"/>
              <w:jc w:val="both"/>
              <w:rPr>
                <w:color w:val="000000"/>
                <w:lang w:val="uk-UA"/>
              </w:rPr>
            </w:pPr>
            <w:r>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14.9.</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Відхилення пропозиції</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Замовник відхиляє пропозицію в разі, якщо:</w:t>
            </w:r>
          </w:p>
          <w:p>
            <w:pPr>
              <w:pStyle w:val="Rvps2"/>
              <w:spacing w:lineRule="auto" w:line="240" w:beforeAutospacing="0" w:before="0" w:afterAutospacing="0" w:after="0"/>
              <w:jc w:val="both"/>
              <w:rPr>
                <w:color w:val="000000"/>
                <w:lang w:val="uk-UA"/>
              </w:rPr>
            </w:pPr>
            <w:r>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Rvps2"/>
              <w:spacing w:lineRule="auto" w:line="240" w:beforeAutospacing="0" w:before="0" w:afterAutospacing="0" w:after="0"/>
              <w:jc w:val="both"/>
              <w:rPr>
                <w:color w:val="000000"/>
                <w:lang w:val="uk-UA"/>
              </w:rPr>
            </w:pPr>
            <w:r>
              <w:rPr>
                <w:color w:val="000000"/>
                <w:lang w:val="uk-UA"/>
              </w:rPr>
              <w:t>2) учасник не надав забезпечення пропозиції, якщо таке забезпечення вимагалося замовником;</w:t>
            </w:r>
          </w:p>
          <w:p>
            <w:pPr>
              <w:pStyle w:val="Rvps2"/>
              <w:spacing w:lineRule="auto" w:line="240" w:beforeAutospacing="0" w:before="0" w:afterAutospacing="0" w:after="0"/>
              <w:jc w:val="both"/>
              <w:rPr>
                <w:color w:val="000000"/>
                <w:lang w:val="uk-UA"/>
              </w:rPr>
            </w:pPr>
            <w:r>
              <w:rPr>
                <w:color w:val="000000"/>
                <w:lang w:val="uk-UA"/>
              </w:rPr>
              <w:t>3) учасник, який визначений переможцем спрощеної закупівлі, відмовився від укладення договору про закупівлю;</w:t>
            </w:r>
          </w:p>
          <w:p>
            <w:pPr>
              <w:pStyle w:val="Rvps2"/>
              <w:spacing w:lineRule="auto" w:line="240" w:beforeAutospacing="0" w:before="0" w:afterAutospacing="0" w:after="0"/>
              <w:jc w:val="both"/>
              <w:rPr>
                <w:color w:val="000000"/>
                <w:lang w:val="uk-UA"/>
              </w:rPr>
            </w:pPr>
            <w:r>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Rvps2"/>
              <w:spacing w:lineRule="auto" w:line="240" w:beforeAutospacing="0" w:before="0" w:afterAutospacing="0" w:after="0"/>
              <w:jc w:val="both"/>
              <w:rPr>
                <w:color w:val="000000"/>
                <w:lang w:val="uk-UA"/>
              </w:rPr>
            </w:pPr>
            <w:r>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Rvps2"/>
              <w:spacing w:lineRule="auto" w:line="240" w:beforeAutospacing="0" w:before="0" w:afterAutospacing="0" w:after="0"/>
              <w:jc w:val="both"/>
              <w:rPr>
                <w:color w:val="000000"/>
                <w:lang w:val="uk-UA"/>
              </w:rPr>
            </w:pPr>
            <w:r>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trPr>
          <w:trHeight w:val="1549" w:hRule="atLeast"/>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14.10.</w:t>
            </w:r>
          </w:p>
        </w:tc>
        <w:tc>
          <w:tcPr>
            <w:tcW w:w="2366" w:type="dxa"/>
            <w:tcBorders/>
            <w:shd w:fill="auto" w:val="clear"/>
          </w:tcPr>
          <w:p>
            <w:pPr>
              <w:pStyle w:val="Rvps2"/>
              <w:shd w:val="clear" w:color="auto" w:fill="FFFFFF"/>
              <w:spacing w:lineRule="auto" w:line="240" w:before="0" w:afterAutospacing="0" w:after="0"/>
              <w:jc w:val="both"/>
              <w:rPr>
                <w:b/>
                <w:b/>
                <w:color w:val="000000"/>
                <w:lang w:val="uk-UA"/>
              </w:rPr>
            </w:pPr>
            <w:r>
              <w:rPr>
                <w:b/>
                <w:color w:val="000000"/>
                <w:lang w:val="uk-UA"/>
              </w:rPr>
              <w:t>Відміна спрощеної закупівлі</w:t>
            </w:r>
          </w:p>
        </w:tc>
        <w:tc>
          <w:tcPr>
            <w:tcW w:w="6568" w:type="dxa"/>
            <w:tcBorders/>
            <w:shd w:fill="auto" w:val="clear"/>
          </w:tcPr>
          <w:p>
            <w:pPr>
              <w:pStyle w:val="Rvps2"/>
              <w:spacing w:lineRule="auto" w:line="240" w:beforeAutospacing="0" w:before="0" w:afterAutospacing="0" w:after="0"/>
              <w:jc w:val="both"/>
              <w:rPr>
                <w:color w:val="000000"/>
                <w:lang w:val="uk-UA"/>
              </w:rPr>
            </w:pPr>
            <w:r>
              <w:rPr>
                <w:color w:val="000000"/>
                <w:lang w:val="uk-UA"/>
              </w:rPr>
              <w:t>Замовник відміняє спрощену закупівлю в разі:</w:t>
            </w:r>
          </w:p>
          <w:p>
            <w:pPr>
              <w:pStyle w:val="Rvps2"/>
              <w:spacing w:lineRule="auto" w:line="240" w:beforeAutospacing="0" w:before="0" w:afterAutospacing="0" w:after="0"/>
              <w:jc w:val="both"/>
              <w:rPr>
                <w:color w:val="000000"/>
                <w:lang w:val="uk-UA"/>
              </w:rPr>
            </w:pPr>
            <w:r>
              <w:rPr>
                <w:color w:val="000000"/>
                <w:lang w:val="uk-UA"/>
              </w:rPr>
              <w:t>1) відсутності подальшої потреби в закупівлі товарів, робіт і послуг;</w:t>
            </w:r>
          </w:p>
          <w:p>
            <w:pPr>
              <w:pStyle w:val="Rvps2"/>
              <w:spacing w:lineRule="auto" w:line="240" w:beforeAutospacing="0" w:before="0" w:afterAutospacing="0" w:after="0"/>
              <w:jc w:val="both"/>
              <w:rPr>
                <w:color w:val="000000"/>
                <w:lang w:val="uk-UA"/>
              </w:rPr>
            </w:pPr>
            <w:r>
              <w:rPr>
                <w:color w:val="000000"/>
                <w:lang w:val="uk-UA"/>
              </w:rPr>
              <w:t>2) неможливості усунення порушень, що виникли через виявлені порушення законодавства з питань публічних закупівель;</w:t>
            </w:r>
          </w:p>
          <w:p>
            <w:pPr>
              <w:pStyle w:val="Rvps2"/>
              <w:spacing w:lineRule="auto" w:line="240" w:beforeAutospacing="0" w:before="0" w:afterAutospacing="0" w:after="0"/>
              <w:jc w:val="both"/>
              <w:rPr>
                <w:color w:val="000000"/>
                <w:lang w:val="uk-UA"/>
              </w:rPr>
            </w:pPr>
            <w:r>
              <w:rPr>
                <w:color w:val="000000"/>
                <w:lang w:val="uk-UA"/>
              </w:rPr>
              <w:t>3) скорочення видатків на здійснення закупівлі товарів, робіт і послуг.</w:t>
            </w:r>
          </w:p>
          <w:p>
            <w:pPr>
              <w:pStyle w:val="Rvps2"/>
              <w:spacing w:lineRule="auto" w:line="240" w:beforeAutospacing="0" w:before="0" w:afterAutospacing="0" w:after="0"/>
              <w:jc w:val="both"/>
              <w:rPr>
                <w:color w:val="000000"/>
                <w:lang w:val="uk-UA"/>
              </w:rPr>
            </w:pPr>
            <w:r>
              <w:rPr>
                <w:color w:val="000000"/>
                <w:lang w:val="uk-UA"/>
              </w:rPr>
              <w:t>Спрощена закупівля автоматично відміняється електронною системою закупівель у разі:</w:t>
            </w:r>
          </w:p>
          <w:p>
            <w:pPr>
              <w:pStyle w:val="Rvps2"/>
              <w:spacing w:lineRule="auto" w:line="240" w:beforeAutospacing="0" w:before="0" w:afterAutospacing="0" w:after="0"/>
              <w:jc w:val="both"/>
              <w:rPr>
                <w:color w:val="000000"/>
                <w:lang w:val="uk-UA"/>
              </w:rPr>
            </w:pPr>
            <w:r>
              <w:rPr>
                <w:color w:val="000000"/>
                <w:lang w:val="uk-UA"/>
              </w:rPr>
              <w:t>1) відхилення всіх пропозицій згідно з частиною 13 цієї статті;</w:t>
            </w:r>
          </w:p>
          <w:p>
            <w:pPr>
              <w:pStyle w:val="Rvps2"/>
              <w:spacing w:lineRule="auto" w:line="240" w:beforeAutospacing="0" w:before="0" w:afterAutospacing="0" w:after="0"/>
              <w:jc w:val="both"/>
              <w:rPr>
                <w:color w:val="000000"/>
                <w:lang w:val="uk-UA"/>
              </w:rPr>
            </w:pPr>
            <w:r>
              <w:rPr>
                <w:color w:val="000000"/>
                <w:lang w:val="uk-UA"/>
              </w:rPr>
              <w:t>2) відсутності пропозицій учасників для участі в ній.</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14.11.</w:t>
            </w:r>
          </w:p>
        </w:tc>
        <w:tc>
          <w:tcPr>
            <w:tcW w:w="2366" w:type="dxa"/>
            <w:tcBorders/>
            <w:shd w:fill="auto" w:val="clear"/>
          </w:tcPr>
          <w:p>
            <w:pPr>
              <w:pStyle w:val="Rvps2"/>
              <w:shd w:val="clear" w:color="auto" w:fill="FFFFFF"/>
              <w:spacing w:lineRule="auto" w:line="240" w:beforeAutospacing="0" w:before="0" w:afterAutospacing="0" w:after="0"/>
              <w:jc w:val="both"/>
              <w:rPr>
                <w:b/>
                <w:b/>
                <w:color w:val="000000"/>
                <w:lang w:val="uk-UA"/>
              </w:rPr>
            </w:pPr>
            <w:r>
              <w:rPr>
                <w:b/>
                <w:color w:val="000000"/>
                <w:lang w:val="uk-UA"/>
              </w:rPr>
              <w:t>Строк укладання договору про закупівлю.</w:t>
            </w:r>
          </w:p>
          <w:p>
            <w:pPr>
              <w:pStyle w:val="Rvps2"/>
              <w:shd w:val="clear" w:color="auto" w:fill="FFFFFF"/>
              <w:spacing w:lineRule="auto" w:line="240" w:beforeAutospacing="0" w:before="0" w:afterAutospacing="0" w:after="0"/>
              <w:jc w:val="both"/>
              <w:rPr>
                <w:b/>
                <w:b/>
                <w:color w:val="000000"/>
                <w:lang w:val="uk-UA"/>
              </w:rPr>
            </w:pPr>
            <w:r>
              <w:rPr>
                <w:b/>
                <w:color w:val="000000"/>
                <w:lang w:val="uk-UA"/>
              </w:rPr>
              <w:t>Проект договору про закупівлю.</w:t>
            </w:r>
          </w:p>
        </w:tc>
        <w:tc>
          <w:tcPr>
            <w:tcW w:w="6568" w:type="dxa"/>
            <w:tcBorders/>
            <w:shd w:fill="auto" w:val="clear"/>
          </w:tcPr>
          <w:p>
            <w:pPr>
              <w:pStyle w:val="Rvps2"/>
              <w:spacing w:lineRule="auto" w:line="240" w:beforeAutospacing="0" w:before="0" w:afterAutospacing="0" w:after="0"/>
              <w:jc w:val="both"/>
              <w:rPr>
                <w:lang w:val="uk-UA"/>
              </w:rPr>
            </w:pPr>
            <w:r>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pStyle w:val="Rvps2"/>
              <w:spacing w:lineRule="auto" w:line="240" w:beforeAutospacing="0" w:before="0" w:afterAutospacing="0" w:after="0"/>
              <w:jc w:val="both"/>
              <w:rPr>
                <w:lang w:val="uk-UA"/>
              </w:rPr>
            </w:pPr>
            <w:r>
              <w:rPr>
                <w:lang w:val="uk-UA"/>
              </w:rPr>
              <w:t>Договір про закупівлю укладається згідно з вимогами статті 41 Закону.</w:t>
            </w:r>
          </w:p>
          <w:p>
            <w:pPr>
              <w:pStyle w:val="Rvps2"/>
              <w:spacing w:lineRule="auto" w:line="240" w:beforeAutospacing="0" w:before="0" w:afterAutospacing="0" w:after="0"/>
              <w:jc w:val="both"/>
              <w:rPr>
                <w:lang w:val="uk-UA"/>
              </w:rPr>
            </w:pPr>
            <w:r>
              <w:rPr>
                <w:lang w:val="uk-UA"/>
              </w:rPr>
              <w:t>Проект договору складається замовником з урахуванням особливостей предмету закупівлі.</w:t>
            </w:r>
          </w:p>
          <w:p>
            <w:pPr>
              <w:pStyle w:val="Rvps2"/>
              <w:spacing w:lineRule="auto" w:line="240" w:beforeAutospacing="0" w:before="0" w:afterAutospacing="0" w:after="0"/>
              <w:jc w:val="both"/>
              <w:rPr>
                <w:lang w:val="uk-UA"/>
              </w:rPr>
            </w:pPr>
            <w:r>
              <w:rPr>
                <w:lang w:val="uk-UA"/>
              </w:rPr>
              <w:t>Разом з документацією замовником подається Проект договору про закупівлю з обов’язковим зазначенням порядку змін його умов.</w:t>
            </w:r>
          </w:p>
          <w:p>
            <w:pPr>
              <w:pStyle w:val="Rvps2"/>
              <w:spacing w:lineRule="auto" w:line="240" w:beforeAutospacing="0" w:before="0" w:afterAutospacing="0" w:after="0"/>
              <w:jc w:val="both"/>
              <w:rPr>
                <w:lang w:val="uk-UA"/>
              </w:rPr>
            </w:pPr>
            <w:r>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Rvps2"/>
              <w:spacing w:lineRule="auto" w:line="240" w:beforeAutospacing="0" w:before="0" w:afterAutospacing="0" w:after="0"/>
              <w:jc w:val="both"/>
              <w:rPr>
                <w:lang w:val="uk-UA"/>
              </w:rPr>
            </w:pPr>
            <w:r>
              <w:rPr>
                <w:lang w:val="uk-UA"/>
              </w:rPr>
              <w:t xml:space="preserve">Переможець </w:t>
            </w:r>
            <w:r>
              <w:rPr>
                <w:shd w:fill="FFFFFF" w:val="clear"/>
                <w:lang w:val="uk-UA"/>
              </w:rPr>
              <w:t xml:space="preserve">спрощеної закупівлі </w:t>
            </w:r>
            <w:r>
              <w:rPr>
                <w:lang w:val="uk-UA"/>
              </w:rPr>
              <w:t>під час укладення договору про закупівлю повинен надати:</w:t>
            </w:r>
          </w:p>
          <w:p>
            <w:pPr>
              <w:pStyle w:val="Rvps2"/>
              <w:spacing w:lineRule="auto" w:line="240" w:beforeAutospacing="0" w:before="0" w:afterAutospacing="0" w:after="0"/>
              <w:jc w:val="both"/>
              <w:rPr>
                <w:lang w:val="uk-UA"/>
              </w:rPr>
            </w:pPr>
            <w:r>
              <w:rPr>
                <w:lang w:val="uk-UA"/>
              </w:rPr>
              <w:t>1) відповідну інформацію про право підписання договору про закупівлю;</w:t>
            </w:r>
          </w:p>
          <w:p>
            <w:pPr>
              <w:pStyle w:val="Rvps2"/>
              <w:spacing w:lineRule="auto" w:line="240" w:beforeAutospacing="0" w:before="0" w:afterAutospacing="0" w:after="0"/>
              <w:jc w:val="both"/>
              <w:rPr>
                <w:lang w:val="uk-UA"/>
              </w:rPr>
            </w:pPr>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Rvps2"/>
              <w:spacing w:lineRule="auto" w:line="240" w:beforeAutospacing="0" w:before="0" w:afterAutospacing="0" w:after="0"/>
              <w:jc w:val="both"/>
              <w:rPr>
                <w:color w:val="000000"/>
                <w:lang w:val="uk-UA"/>
              </w:rPr>
            </w:pPr>
            <w:r>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trPr/>
        <w:tc>
          <w:tcPr>
            <w:tcW w:w="813" w:type="dxa"/>
            <w:tcBorders/>
            <w:shd w:fill="auto" w:val="clear"/>
          </w:tcPr>
          <w:p>
            <w:pPr>
              <w:pStyle w:val="Rvps2"/>
              <w:spacing w:lineRule="auto" w:line="240" w:beforeAutospacing="0" w:before="0" w:afterAutospacing="0" w:after="0"/>
              <w:jc w:val="center"/>
              <w:rPr>
                <w:color w:val="000000"/>
                <w:lang w:val="uk-UA"/>
              </w:rPr>
            </w:pPr>
            <w:r>
              <w:rPr>
                <w:color w:val="000000"/>
                <w:lang w:val="uk-UA"/>
              </w:rPr>
              <w:t>14.12.</w:t>
            </w:r>
          </w:p>
        </w:tc>
        <w:tc>
          <w:tcPr>
            <w:tcW w:w="2366" w:type="dxa"/>
            <w:tcBorders/>
            <w:shd w:fill="auto" w:val="clear"/>
          </w:tcPr>
          <w:p>
            <w:pPr>
              <w:pStyle w:val="Rvps2"/>
              <w:shd w:val="clear" w:color="auto" w:fill="FFFFFF"/>
              <w:spacing w:lineRule="auto" w:line="240" w:beforeAutospacing="0" w:before="0" w:afterAutospacing="0" w:after="0"/>
              <w:jc w:val="both"/>
              <w:rPr>
                <w:b/>
                <w:b/>
                <w:color w:val="000000"/>
                <w:lang w:val="uk-UA"/>
              </w:rPr>
            </w:pPr>
            <w:r>
              <w:rPr>
                <w:b/>
                <w:color w:val="000000"/>
                <w:lang w:val="uk-UA"/>
              </w:rPr>
              <w:t>Про забезпечення комунікації із замовником та наявність кол-/контакт-центрів</w:t>
            </w:r>
          </w:p>
        </w:tc>
        <w:tc>
          <w:tcPr>
            <w:tcW w:w="6568" w:type="dxa"/>
            <w:tcBorders/>
            <w:shd w:fill="auto" w:val="clear"/>
          </w:tcPr>
          <w:p>
            <w:pPr>
              <w:pStyle w:val="ListParagraph"/>
              <w:tabs>
                <w:tab w:val="clear" w:pos="708"/>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pPr>
              <w:pStyle w:val="Normal"/>
              <w:tabs>
                <w:tab w:val="clear" w:pos="708"/>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24"/>
              <w:jc w:val="both"/>
              <w:rPr>
                <w:rFonts w:ascii="Times New Roman" w:hAnsi="Times New Roman"/>
                <w:color w:val="000000"/>
                <w:sz w:val="24"/>
                <w:szCs w:val="24"/>
                <w:lang w:val="uk-UA"/>
              </w:rPr>
            </w:pPr>
            <w:r>
              <w:rPr>
                <w:rFonts w:ascii="Times New Roman" w:hAnsi="Times New Roman"/>
                <w:color w:val="000000"/>
                <w:sz w:val="24"/>
                <w:szCs w:val="24"/>
              </w:rPr>
              <w:t>Для підтвердженнянаявностіможливостікомунікаціїіззамовником, учасник у складіпропозиції повинен надати: Довідку про наявність в учасника кол-центру / контакт-центру згідно з вимогамивстановленимиПостановою НКРЕКП «Про затвердженняМінімальнихвимог до якостіобслуговуванняспоживачівелектричноїенергії кол-центрами»  № 373 від 12.06.2018 р.</w:t>
            </w:r>
          </w:p>
        </w:tc>
      </w:tr>
    </w:tbl>
    <w:p>
      <w:pPr>
        <w:pStyle w:val="Normal"/>
        <w:tabs>
          <w:tab w:val="clear" w:pos="708"/>
          <w:tab w:val="left" w:pos="855" w:leader="none"/>
        </w:tabs>
        <w:spacing w:lineRule="auto" w:line="240" w:before="0" w:after="0"/>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r>
      <w:bookmarkStart w:id="7" w:name="n1150"/>
      <w:bookmarkStart w:id="8" w:name="n1149"/>
      <w:bookmarkStart w:id="9" w:name="n1148"/>
      <w:bookmarkStart w:id="10" w:name="n1150"/>
      <w:bookmarkStart w:id="11" w:name="n1149"/>
      <w:bookmarkStart w:id="12" w:name="n1148"/>
      <w:bookmarkEnd w:id="10"/>
      <w:bookmarkEnd w:id="11"/>
      <w:bookmarkEnd w:id="12"/>
    </w:p>
    <w:p>
      <w:pPr>
        <w:pStyle w:val="Normal"/>
        <w:tabs>
          <w:tab w:val="clear" w:pos="708"/>
          <w:tab w:val="left" w:pos="855" w:leader="none"/>
        </w:tabs>
        <w:spacing w:lineRule="auto" w:line="240" w:before="0" w:after="0"/>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t>Невід’ємною частиною цієї документації є:</w:t>
      </w:r>
    </w:p>
    <w:p>
      <w:pPr>
        <w:pStyle w:val="ListParagraph"/>
        <w:numPr>
          <w:ilvl w:val="3"/>
          <w:numId w:val="3"/>
        </w:numPr>
        <w:tabs>
          <w:tab w:val="clear" w:pos="708"/>
          <w:tab w:val="left" w:pos="426" w:leader="none"/>
        </w:tabs>
        <w:spacing w:lineRule="auto" w:line="240" w:before="0" w:after="0"/>
        <w:ind w:left="426" w:hanging="426"/>
        <w:contextualSpacing/>
        <w:jc w:val="both"/>
        <w:rPr>
          <w:rFonts w:ascii="Times New Roman" w:hAnsi="Times New Roman"/>
          <w:b/>
          <w:b/>
          <w:sz w:val="24"/>
          <w:szCs w:val="24"/>
          <w:lang w:val="uk-UA" w:bidi="en-US"/>
        </w:rPr>
      </w:pPr>
      <w:r>
        <w:rPr>
          <w:rFonts w:ascii="Times New Roman" w:hAnsi="Times New Roman"/>
          <w:b/>
          <w:sz w:val="24"/>
          <w:szCs w:val="24"/>
          <w:lang w:val="uk-UA" w:bidi="en-US"/>
        </w:rPr>
        <w:t>Додаток 1 до документації (Інформація про необхідні технічні, якісні та кількісні характеристики предмету закупівлі)</w:t>
      </w:r>
    </w:p>
    <w:p>
      <w:pPr>
        <w:pStyle w:val="ListParagraph"/>
        <w:numPr>
          <w:ilvl w:val="3"/>
          <w:numId w:val="3"/>
        </w:numPr>
        <w:tabs>
          <w:tab w:val="clear" w:pos="708"/>
          <w:tab w:val="left" w:pos="426" w:leader="none"/>
        </w:tabs>
        <w:spacing w:lineRule="auto" w:line="240" w:before="0" w:after="0"/>
        <w:ind w:left="426" w:hanging="426"/>
        <w:contextualSpacing/>
        <w:jc w:val="both"/>
        <w:rPr>
          <w:rFonts w:ascii="Times New Roman" w:hAnsi="Times New Roman"/>
          <w:b/>
          <w:b/>
          <w:sz w:val="24"/>
          <w:szCs w:val="24"/>
          <w:lang w:val="uk-UA" w:bidi="en-US"/>
        </w:rPr>
      </w:pPr>
      <w:r>
        <w:rPr>
          <w:rFonts w:ascii="Times New Roman" w:hAnsi="Times New Roman"/>
          <w:b/>
          <w:sz w:val="24"/>
          <w:szCs w:val="24"/>
          <w:lang w:val="uk-UA" w:bidi="en-US"/>
        </w:rPr>
        <w:t>Додаток 2 до документації (Вимоги до кваліфікації учасників та спосіб її підтвердження)</w:t>
      </w:r>
    </w:p>
    <w:p>
      <w:pPr>
        <w:pStyle w:val="ListParagraph"/>
        <w:numPr>
          <w:ilvl w:val="3"/>
          <w:numId w:val="3"/>
        </w:numPr>
        <w:tabs>
          <w:tab w:val="clear" w:pos="708"/>
          <w:tab w:val="left" w:pos="855" w:leader="none"/>
        </w:tabs>
        <w:spacing w:lineRule="auto" w:line="240" w:before="0" w:after="0"/>
        <w:ind w:left="426" w:hanging="426"/>
        <w:contextualSpacing/>
        <w:jc w:val="both"/>
        <w:rPr>
          <w:rFonts w:ascii="Times New Roman" w:hAnsi="Times New Roman"/>
          <w:b/>
          <w:b/>
          <w:sz w:val="24"/>
          <w:szCs w:val="24"/>
          <w:lang w:val="uk-UA" w:bidi="en-US"/>
        </w:rPr>
      </w:pPr>
      <w:r>
        <w:rPr>
          <w:rFonts w:ascii="Times New Roman" w:hAnsi="Times New Roman"/>
          <w:b/>
          <w:sz w:val="24"/>
          <w:szCs w:val="24"/>
          <w:lang w:val="uk-UA" w:bidi="en-US"/>
        </w:rPr>
        <w:t>Додаток 3 до документації (Проект договору. Порядок змін умов договору про закупівлю)</w:t>
      </w:r>
    </w:p>
    <w:p>
      <w:pPr>
        <w:pStyle w:val="Normal"/>
        <w:rPr>
          <w:lang w:val="uk-UA"/>
        </w:rPr>
      </w:pPr>
      <w:r>
        <w:rPr>
          <w:lang w:val="uk-UA"/>
        </w:rPr>
      </w:r>
    </w:p>
    <w:p>
      <w:pPr>
        <w:pStyle w:val="Normal"/>
        <w:rPr>
          <w:lang w:val="uk-UA"/>
        </w:rPr>
      </w:pPr>
      <w:r>
        <w:rPr>
          <w:lang w:val="uk-UA"/>
        </w:rPr>
      </w:r>
      <w:r>
        <w:br w:type="page"/>
      </w:r>
    </w:p>
    <w:p>
      <w:pPr>
        <w:pStyle w:val="Normal"/>
        <w:spacing w:lineRule="auto" w:line="240" w:before="0" w:after="0"/>
        <w:jc w:val="right"/>
        <w:rPr>
          <w:rFonts w:ascii="Times New Roman" w:hAnsi="Times New Roman" w:eastAsia="Calibri" w:cs="Times New Roman"/>
          <w:b/>
          <w:b/>
          <w:sz w:val="24"/>
          <w:szCs w:val="24"/>
          <w:lang w:val="uk-UA" w:bidi="en-US"/>
        </w:rPr>
      </w:pPr>
      <w:r>
        <w:rPr>
          <w:rFonts w:eastAsia="Calibri" w:cs="Times New Roman" w:ascii="Times New Roman" w:hAnsi="Times New Roman"/>
          <w:b/>
          <w:sz w:val="24"/>
          <w:szCs w:val="24"/>
          <w:lang w:val="uk-UA" w:bidi="en-US"/>
        </w:rPr>
        <w:t xml:space="preserve">Додаток 1 </w:t>
      </w:r>
    </w:p>
    <w:p>
      <w:pPr>
        <w:pStyle w:val="Normal"/>
        <w:spacing w:lineRule="auto" w:line="240" w:before="0" w:after="0"/>
        <w:jc w:val="right"/>
        <w:rPr>
          <w:rFonts w:ascii="Times New Roman" w:hAnsi="Times New Roman" w:eastAsia="Calibri" w:cs="Times New Roman"/>
          <w:b/>
          <w:b/>
          <w:sz w:val="24"/>
          <w:szCs w:val="24"/>
          <w:lang w:val="uk-UA" w:bidi="en-US"/>
        </w:rPr>
      </w:pPr>
      <w:r>
        <w:rPr>
          <w:rFonts w:eastAsia="Times New Roman" w:cs="Times New Roman" w:ascii="Times New Roman" w:hAnsi="Times New Roman"/>
          <w:i/>
          <w:iCs/>
          <w:color w:val="000000"/>
          <w:sz w:val="24"/>
          <w:szCs w:val="24"/>
        </w:rPr>
        <w:t xml:space="preserve">До </w:t>
      </w:r>
      <w:r>
        <w:rPr>
          <w:rFonts w:eastAsia="Times New Roman" w:cs="Times New Roman" w:ascii="Times New Roman" w:hAnsi="Times New Roman"/>
          <w:i/>
          <w:iCs/>
          <w:color w:val="000000"/>
          <w:sz w:val="24"/>
          <w:szCs w:val="24"/>
          <w:shd w:fill="FFFFFF" w:val="clear"/>
        </w:rPr>
        <w:t>Оголошення про проведенняспрощеноїзакупівлі</w:t>
      </w:r>
    </w:p>
    <w:p>
      <w:pPr>
        <w:pStyle w:val="Normal"/>
        <w:spacing w:lineRule="auto" w:line="240" w:before="0" w:after="0"/>
        <w:jc w:val="center"/>
        <w:rPr>
          <w:rFonts w:ascii="Times New Roman" w:hAnsi="Times New Roman" w:eastAsia="Calibri" w:cs="Times New Roman"/>
          <w:b/>
          <w:b/>
          <w:bCs/>
          <w:sz w:val="24"/>
          <w:szCs w:val="24"/>
          <w:lang w:val="uk-UA" w:bidi="en-US"/>
        </w:rPr>
      </w:pPr>
      <w:r>
        <w:rPr>
          <w:rFonts w:eastAsia="Calibri" w:cs="Times New Roman" w:ascii="Times New Roman" w:hAnsi="Times New Roman"/>
          <w:b/>
          <w:bCs/>
          <w:sz w:val="24"/>
          <w:szCs w:val="24"/>
          <w:lang w:val="uk-UA" w:bidi="en-US"/>
        </w:rPr>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Інформація про </w:t>
      </w:r>
      <w:r>
        <w:rPr>
          <w:rFonts w:eastAsia="Calibri" w:cs="Times New Roman" w:ascii="Times New Roman" w:hAnsi="Times New Roman"/>
          <w:b/>
          <w:sz w:val="24"/>
          <w:szCs w:val="24"/>
          <w:lang w:val="uk-UA" w:bidi="en-US"/>
        </w:rPr>
        <w:t>необхідні</w:t>
      </w:r>
      <w:r>
        <w:rPr>
          <w:rFonts w:ascii="Times New Roman" w:hAnsi="Times New Roman"/>
          <w:b/>
          <w:sz w:val="24"/>
          <w:szCs w:val="24"/>
          <w:lang w:val="uk-UA"/>
        </w:rPr>
        <w:t xml:space="preserve">технічні, якісні та кількісні характеристики предмету закупівлі </w:t>
      </w:r>
    </w:p>
    <w:p>
      <w:pPr>
        <w:pStyle w:val="Normal"/>
        <w:jc w:val="center"/>
        <w:rPr>
          <w:rFonts w:ascii="Times New Roman" w:hAnsi="Times New Roman"/>
          <w:b/>
          <w:b/>
          <w:color w:val="000000"/>
          <w:sz w:val="24"/>
          <w:szCs w:val="24"/>
          <w:lang w:val="uk-UA"/>
        </w:rPr>
      </w:pPr>
      <w:r>
        <w:rPr>
          <w:rFonts w:ascii="Times New Roman" w:hAnsi="Times New Roman"/>
          <w:b/>
          <w:sz w:val="24"/>
          <w:szCs w:val="24"/>
          <w:lang w:val="uk-UA"/>
        </w:rPr>
        <w:t>(Технічна специфікація)</w:t>
      </w:r>
    </w:p>
    <w:p>
      <w:pPr>
        <w:pStyle w:val="Normal"/>
        <w:spacing w:before="0" w:after="200"/>
        <w:ind w:left="40" w:right="14" w:hanging="0"/>
        <w:contextualSpacing/>
        <w:jc w:val="center"/>
        <w:rPr>
          <w:rFonts w:ascii="Times New Roman" w:hAnsi="Times New Roman"/>
          <w:b/>
          <w:b/>
          <w:i/>
          <w:i/>
          <w:sz w:val="24"/>
          <w:szCs w:val="24"/>
          <w:lang w:val="uk-UA"/>
        </w:rPr>
      </w:pPr>
      <w:r>
        <w:rPr>
          <w:rFonts w:ascii="Times New Roman" w:hAnsi="Times New Roman"/>
          <w:b/>
          <w:i/>
          <w:sz w:val="24"/>
          <w:szCs w:val="24"/>
          <w:lang w:val="uk-UA"/>
        </w:rPr>
        <w:t xml:space="preserve">ДК 021:2015 –  09310000-5 – Електрична енергія </w:t>
      </w:r>
    </w:p>
    <w:p>
      <w:pPr>
        <w:pStyle w:val="Normal"/>
        <w:tabs>
          <w:tab w:val="clear" w:pos="708"/>
          <w:tab w:val="left" w:pos="2070" w:leader="none"/>
        </w:tabs>
        <w:spacing w:before="0" w:after="200"/>
        <w:contextualSpacing/>
        <w:jc w:val="both"/>
        <w:rPr>
          <w:sz w:val="28"/>
          <w:szCs w:val="28"/>
          <w:highlight w:val="yellow"/>
          <w:lang w:val="uk-UA"/>
        </w:rPr>
      </w:pPr>
      <w:r>
        <w:rPr>
          <w:sz w:val="28"/>
          <w:szCs w:val="28"/>
          <w:highlight w:val="yellow"/>
          <w:lang w:val="uk-UA"/>
        </w:rPr>
      </w:r>
    </w:p>
    <w:tbl>
      <w:tblPr>
        <w:tblW w:w="8584" w:type="dxa"/>
        <w:jc w:val="center"/>
        <w:tblInd w:w="0" w:type="dxa"/>
        <w:tblCellMar>
          <w:top w:w="0" w:type="dxa"/>
          <w:left w:w="108" w:type="dxa"/>
          <w:bottom w:w="0" w:type="dxa"/>
          <w:right w:w="108" w:type="dxa"/>
        </w:tblCellMar>
        <w:tblLook w:val="0000"/>
      </w:tblPr>
      <w:tblGrid>
        <w:gridCol w:w="5465"/>
        <w:gridCol w:w="3118"/>
      </w:tblGrid>
      <w:tr>
        <w:trPr>
          <w:cantSplit w:val="true"/>
        </w:trPr>
        <w:tc>
          <w:tcPr>
            <w:tcW w:w="5465" w:type="dxa"/>
            <w:tcBorders>
              <w:top w:val="single" w:sz="4" w:space="0" w:color="000000"/>
              <w:left w:val="single" w:sz="4" w:space="0" w:color="000000"/>
              <w:bottom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ind w:firstLine="709"/>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 xml:space="preserve">Найменування </w:t>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ind w:firstLine="709"/>
              <w:jc w:val="center"/>
              <w:rPr>
                <w:rFonts w:ascii="Times New Roman" w:hAnsi="Times New Roman"/>
                <w:bCs/>
                <w:color w:val="000000"/>
                <w:sz w:val="24"/>
                <w:szCs w:val="24"/>
                <w:lang w:val="uk-UA"/>
              </w:rPr>
            </w:pPr>
            <w:r>
              <w:rPr>
                <w:rFonts w:ascii="Times New Roman" w:hAnsi="Times New Roman"/>
                <w:b/>
                <w:bCs/>
                <w:color w:val="000000"/>
                <w:sz w:val="24"/>
                <w:szCs w:val="24"/>
                <w:lang w:val="uk-UA"/>
              </w:rPr>
              <w:t xml:space="preserve">Кількість </w:t>
            </w:r>
          </w:p>
        </w:tc>
      </w:tr>
      <w:tr>
        <w:trPr>
          <w:trHeight w:val="315" w:hRule="atLeast"/>
          <w:cantSplit w:val="true"/>
        </w:trPr>
        <w:tc>
          <w:tcPr>
            <w:tcW w:w="5465" w:type="dxa"/>
            <w:tcBorders>
              <w:top w:val="single" w:sz="4" w:space="0" w:color="000000"/>
              <w:left w:val="single" w:sz="4" w:space="0" w:color="000000"/>
              <w:bottom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rPr>
                <w:rFonts w:ascii="Times New Roman" w:hAnsi="Times New Roman"/>
                <w:b/>
                <w:b/>
                <w:bCs/>
                <w:i/>
                <w:i/>
                <w:color w:val="000000"/>
                <w:sz w:val="24"/>
                <w:szCs w:val="24"/>
                <w:lang w:val="uk-UA"/>
              </w:rPr>
            </w:pPr>
            <w:r>
              <w:rPr>
                <w:rFonts w:ascii="Times New Roman" w:hAnsi="Times New Roman"/>
                <w:b/>
                <w:bCs/>
                <w:i/>
                <w:color w:val="000000"/>
                <w:sz w:val="24"/>
                <w:szCs w:val="24"/>
                <w:lang w:val="uk-UA"/>
              </w:rPr>
              <w:t xml:space="preserve">ДК 021:2015 –  09310000-5 – Електрична енергія </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200"/>
              <w:ind w:firstLine="357"/>
              <w:jc w:val="center"/>
              <w:rPr/>
            </w:pPr>
            <w:r>
              <w:rPr>
                <w:rFonts w:cs="Times New Roman" w:ascii="Times New Roman" w:hAnsi="Times New Roman"/>
                <w:b/>
                <w:sz w:val="24"/>
                <w:szCs w:val="24"/>
                <w:lang w:val="uk-UA"/>
              </w:rPr>
              <w:t>24197</w:t>
            </w:r>
            <w:r>
              <w:rPr>
                <w:rFonts w:cs="Times New Roman" w:ascii="Times New Roman" w:hAnsi="Times New Roman"/>
                <w:b/>
                <w:sz w:val="24"/>
                <w:szCs w:val="24"/>
                <w:lang w:val="uk-UA"/>
              </w:rPr>
              <w:t xml:space="preserve"> </w:t>
            </w:r>
            <w:r>
              <w:rPr>
                <w:rFonts w:ascii="Times New Roman" w:hAnsi="Times New Roman"/>
                <w:b/>
                <w:bCs/>
                <w:sz w:val="24"/>
                <w:szCs w:val="24"/>
                <w:lang w:val="uk-UA"/>
              </w:rPr>
              <w:t>кВт/год.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200"/>
              <w:jc w:val="center"/>
              <w:rPr>
                <w:rFonts w:ascii="Times New Roman" w:hAnsi="Times New Roman"/>
                <w:bCs/>
                <w:color w:val="000000"/>
                <w:sz w:val="24"/>
                <w:szCs w:val="24"/>
                <w:lang w:val="uk-UA"/>
              </w:rPr>
            </w:pPr>
            <w:r>
              <w:rPr>
                <w:rFonts w:ascii="Times New Roman" w:hAnsi="Times New Roman"/>
                <w:bCs/>
                <w:color w:val="000000"/>
                <w:sz w:val="24"/>
                <w:szCs w:val="24"/>
                <w:lang w:val="uk-UA"/>
              </w:rPr>
            </w:r>
          </w:p>
        </w:tc>
      </w:tr>
    </w:tbl>
    <w:p>
      <w:pPr>
        <w:pStyle w:val="Normal"/>
        <w:ind w:left="14" w:firstLine="538"/>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Місце поставки товару:</w:t>
      </w:r>
    </w:p>
    <w:tbl>
      <w:tblPr>
        <w:tblW w:w="9892" w:type="dxa"/>
        <w:jc w:val="left"/>
        <w:tblInd w:w="93" w:type="dxa"/>
        <w:tblCellMar>
          <w:top w:w="0" w:type="dxa"/>
          <w:left w:w="108" w:type="dxa"/>
          <w:bottom w:w="0" w:type="dxa"/>
          <w:right w:w="108" w:type="dxa"/>
        </w:tblCellMar>
        <w:tblLook w:val="04a0"/>
      </w:tblPr>
      <w:tblGrid>
        <w:gridCol w:w="623"/>
        <w:gridCol w:w="6688"/>
        <w:gridCol w:w="2581"/>
      </w:tblGrid>
      <w:tr>
        <w:trPr>
          <w:trHeight w:val="166" w:hRule="atLeast"/>
        </w:trPr>
        <w:tc>
          <w:tcPr>
            <w:tcW w:w="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 </w:t>
            </w:r>
            <w:r>
              <w:rPr>
                <w:rFonts w:eastAsia="Times New Roman" w:cs="Times New Roman" w:ascii="Times New Roman" w:hAnsi="Times New Roman"/>
                <w:color w:val="000000"/>
                <w:sz w:val="20"/>
                <w:szCs w:val="20"/>
                <w:lang w:val="uk-UA"/>
              </w:rPr>
              <w:t>з/п</w:t>
            </w:r>
          </w:p>
        </w:tc>
        <w:tc>
          <w:tcPr>
            <w:tcW w:w="66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Назва та адреса відокремленого об'єкту</w:t>
            </w:r>
          </w:p>
        </w:tc>
        <w:tc>
          <w:tcPr>
            <w:tcW w:w="258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ЕІС-код точки обліку</w:t>
            </w:r>
          </w:p>
        </w:tc>
      </w:tr>
      <w:tr>
        <w:trPr>
          <w:trHeight w:val="200" w:hRule="atLeast"/>
        </w:trPr>
        <w:tc>
          <w:tcPr>
            <w:tcW w:w="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t>1.</w:t>
            </w:r>
          </w:p>
          <w:p>
            <w:pPr>
              <w:pStyle w:val="Normal"/>
              <w:spacing w:lineRule="auto" w:line="240" w:before="0" w:after="0"/>
              <w:jc w:val="center"/>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r>
          </w:p>
        </w:tc>
        <w:tc>
          <w:tcPr>
            <w:tcW w:w="66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bookmarkStart w:id="13" w:name="__DdeLink__2053_1293878371"/>
            <w:r>
              <w:rPr>
                <w:rFonts w:cs="Times New Roman" w:ascii="Times New Roman" w:hAnsi="Times New Roman"/>
                <w:kern w:val="2"/>
                <w:sz w:val="20"/>
                <w:szCs w:val="20"/>
                <w:lang w:val="uk-UA" w:eastAsia="uk-UA"/>
              </w:rPr>
              <w:t xml:space="preserve">Школа І-ІІІ ступенів №147 Деснянського району  міста Києва  </w:t>
            </w:r>
            <w:bookmarkEnd w:id="13"/>
          </w:p>
        </w:tc>
        <w:tc>
          <w:tcPr>
            <w:tcW w:w="2581" w:type="dxa"/>
            <w:tcBorders>
              <w:top w:val="single" w:sz="4" w:space="0" w:color="000000"/>
              <w:bottom w:val="single" w:sz="4" w:space="0" w:color="000000"/>
              <w:right w:val="single" w:sz="4" w:space="0" w:color="000000"/>
            </w:tcBorders>
            <w:shd w:color="auto" w:fill="auto" w:val="clear"/>
            <w:vAlign w:val="center"/>
          </w:tcPr>
          <w:p>
            <w:pPr>
              <w:pStyle w:val="Normal"/>
              <w:spacing w:before="0" w:after="240"/>
              <w:jc w:val="center"/>
              <w:rPr/>
            </w:pPr>
            <w:r>
              <w:rPr>
                <w:rFonts w:ascii="Helvetica" w:hAnsi="Helvetica"/>
                <w:color w:val="333333"/>
                <w:sz w:val="17"/>
                <w:szCs w:val="17"/>
              </w:rPr>
              <w:br/>
              <w:t>62Z</w:t>
            </w:r>
            <w:r>
              <w:rPr>
                <w:rFonts w:ascii="Helvetica" w:hAnsi="Helvetica"/>
                <w:color w:val="333333"/>
                <w:sz w:val="17"/>
                <w:szCs w:val="17"/>
                <w:lang w:val="uk-UA"/>
              </w:rPr>
              <w:t>495623673093</w:t>
            </w:r>
          </w:p>
          <w:p>
            <w:pPr>
              <w:pStyle w:val="Normal"/>
              <w:spacing w:before="0" w:after="200"/>
              <w:ind w:left="57" w:hanging="0"/>
              <w:jc w:val="center"/>
              <w:rPr>
                <w:rFonts w:ascii="Times New Roman" w:hAnsi="Times New Roman" w:eastAsia="Times New Roman" w:cs="Times New Roman"/>
                <w:bCs/>
                <w:highlight w:val="yellow"/>
                <w:lang w:val="uk-UA"/>
              </w:rPr>
            </w:pPr>
            <w:r>
              <w:rPr>
                <w:rFonts w:eastAsia="Times New Roman" w:cs="Times New Roman" w:ascii="Times New Roman" w:hAnsi="Times New Roman"/>
                <w:bCs/>
                <w:highlight w:val="yellow"/>
                <w:lang w:val="uk-UA"/>
              </w:rPr>
            </w:r>
          </w:p>
        </w:tc>
      </w:tr>
      <w:tr>
        <w:trPr>
          <w:trHeight w:val="285" w:hRule="atLeast"/>
        </w:trPr>
        <w:tc>
          <w:tcPr>
            <w:tcW w:w="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t>2.</w:t>
            </w:r>
          </w:p>
          <w:p>
            <w:pPr>
              <w:pStyle w:val="Normal"/>
              <w:spacing w:lineRule="auto" w:line="240" w:before="0" w:after="0"/>
              <w:jc w:val="center"/>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r>
          </w:p>
        </w:tc>
        <w:tc>
          <w:tcPr>
            <w:tcW w:w="66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Times New Roman" w:ascii="Times New Roman" w:hAnsi="Times New Roman"/>
                <w:kern w:val="2"/>
                <w:sz w:val="20"/>
                <w:szCs w:val="20"/>
                <w:lang w:val="uk-UA" w:eastAsia="uk-UA"/>
              </w:rPr>
              <w:t xml:space="preserve">Школа І-ІІІ ступенів №147 Деснянського району  міста Києва  </w:t>
            </w:r>
          </w:p>
        </w:tc>
        <w:tc>
          <w:tcPr>
            <w:tcW w:w="2581" w:type="dxa"/>
            <w:tcBorders>
              <w:top w:val="single" w:sz="4" w:space="0" w:color="000000"/>
              <w:bottom w:val="single" w:sz="4" w:space="0" w:color="000000"/>
              <w:right w:val="single" w:sz="4" w:space="0" w:color="000000"/>
            </w:tcBorders>
            <w:shd w:color="auto" w:fill="auto" w:val="clear"/>
            <w:vAlign w:val="center"/>
          </w:tcPr>
          <w:p>
            <w:pPr>
              <w:pStyle w:val="Normal"/>
              <w:spacing w:before="0" w:after="200"/>
              <w:ind w:left="57" w:hanging="0"/>
              <w:jc w:val="center"/>
              <w:rPr/>
            </w:pPr>
            <w:r>
              <w:rPr>
                <w:rFonts w:ascii="Helvetica" w:hAnsi="Helvetica"/>
                <w:color w:val="333333"/>
                <w:sz w:val="17"/>
                <w:szCs w:val="17"/>
                <w:shd w:fill="F5F5F5" w:val="clear"/>
              </w:rPr>
              <w:t>62Z</w:t>
            </w:r>
            <w:r>
              <w:rPr>
                <w:rFonts w:eastAsia="Times New Roman" w:cs="Times New Roman" w:ascii="Times New Roman" w:hAnsi="Times New Roman"/>
                <w:bCs/>
                <w:color w:val="333333"/>
                <w:sz w:val="17"/>
                <w:szCs w:val="17"/>
                <w:highlight w:val="yellow"/>
                <w:shd w:fill="F5F5F5" w:val="clear"/>
                <w:lang w:val="uk-UA"/>
              </w:rPr>
              <w:t>0278138678131</w:t>
            </w:r>
          </w:p>
        </w:tc>
      </w:tr>
      <w:tr>
        <w:trPr>
          <w:trHeight w:val="285" w:hRule="atLeast"/>
        </w:trPr>
        <w:tc>
          <w:tcPr>
            <w:tcW w:w="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t>3.</w:t>
            </w:r>
          </w:p>
        </w:tc>
        <w:tc>
          <w:tcPr>
            <w:tcW w:w="66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Times New Roman" w:ascii="Times New Roman" w:hAnsi="Times New Roman"/>
                <w:kern w:val="2"/>
                <w:sz w:val="20"/>
                <w:szCs w:val="20"/>
                <w:highlight w:val="yellow"/>
                <w:lang w:val="uk-UA" w:eastAsia="uk-UA"/>
              </w:rPr>
              <w:t xml:space="preserve">Школа І-ІІІ ступенів №147 Деснянського району  міста Києва  </w:t>
            </w:r>
          </w:p>
        </w:tc>
        <w:tc>
          <w:tcPr>
            <w:tcW w:w="258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bookmarkStart w:id="14" w:name="__DdeLink__1372_428673374"/>
            <w:r>
              <w:rPr>
                <w:rFonts w:ascii="Helvetica" w:hAnsi="Helvetica"/>
                <w:color w:val="333333"/>
                <w:sz w:val="17"/>
                <w:szCs w:val="17"/>
                <w:shd w:fill="F5F5F5" w:val="clear"/>
              </w:rPr>
              <w:t>62Z</w:t>
            </w:r>
            <w:r>
              <w:rPr>
                <w:rFonts w:eastAsia="Times New Roman" w:cs="Times New Roman" w:ascii="Times New Roman" w:hAnsi="Times New Roman"/>
                <w:bCs/>
                <w:color w:val="333333"/>
                <w:sz w:val="17"/>
                <w:szCs w:val="17"/>
                <w:highlight w:val="yellow"/>
                <w:shd w:fill="F5F5F5" w:val="clear"/>
                <w:lang w:val="uk-UA"/>
              </w:rPr>
              <w:t>58635806184300</w:t>
            </w:r>
            <w:bookmarkEnd w:id="14"/>
          </w:p>
        </w:tc>
      </w:tr>
      <w:tr>
        <w:trPr>
          <w:trHeight w:val="285" w:hRule="atLeast"/>
        </w:trPr>
        <w:tc>
          <w:tcPr>
            <w:tcW w:w="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r>
          </w:p>
        </w:tc>
        <w:tc>
          <w:tcPr>
            <w:tcW w:w="66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cs="Times New Roman"/>
                <w:kern w:val="2"/>
                <w:sz w:val="20"/>
                <w:szCs w:val="20"/>
                <w:highlight w:val="yellow"/>
                <w:lang w:val="uk-UA" w:eastAsia="uk-UA"/>
              </w:rPr>
            </w:pPr>
            <w:r>
              <w:rPr>
                <w:rFonts w:cs="Times New Roman" w:ascii="Times New Roman" w:hAnsi="Times New Roman"/>
                <w:kern w:val="2"/>
                <w:sz w:val="20"/>
                <w:szCs w:val="20"/>
                <w:highlight w:val="yellow"/>
                <w:lang w:val="uk-UA" w:eastAsia="uk-UA"/>
              </w:rPr>
            </w:r>
          </w:p>
        </w:tc>
        <w:tc>
          <w:tcPr>
            <w:tcW w:w="258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Cs/>
                <w:highlight w:val="yellow"/>
                <w:lang w:val="uk-UA"/>
              </w:rPr>
            </w:pPr>
            <w:r>
              <w:rPr>
                <w:rFonts w:eastAsia="Times New Roman" w:cs="Times New Roman" w:ascii="Times New Roman" w:hAnsi="Times New Roman"/>
                <w:bCs/>
                <w:highlight w:val="yellow"/>
                <w:lang w:val="uk-UA"/>
              </w:rPr>
            </w:r>
          </w:p>
        </w:tc>
      </w:tr>
    </w:tbl>
    <w:p>
      <w:pPr>
        <w:pStyle w:val="Normal"/>
        <w:ind w:firstLine="709"/>
        <w:jc w:val="both"/>
        <w:rPr>
          <w:rFonts w:ascii="Times New Roman" w:hAnsi="Times New Roman"/>
          <w:b/>
          <w:b/>
          <w:i/>
          <w:i/>
          <w:sz w:val="24"/>
          <w:lang w:val="uk-UA"/>
        </w:rPr>
      </w:pPr>
      <w:r>
        <w:rPr>
          <w:rFonts w:ascii="Times New Roman" w:hAnsi="Times New Roman"/>
          <w:i/>
          <w:sz w:val="24"/>
          <w:lang w:val="uk-UA"/>
        </w:rPr>
        <w:t>Термін постачання електричної енергії</w:t>
      </w:r>
      <w:r>
        <w:rPr>
          <w:rFonts w:ascii="Times New Roman" w:hAnsi="Times New Roman"/>
          <w:sz w:val="24"/>
          <w:lang w:val="uk-UA"/>
        </w:rPr>
        <w:t xml:space="preserve">: </w:t>
      </w:r>
      <w:r>
        <w:rPr>
          <w:rFonts w:ascii="Times New Roman" w:hAnsi="Times New Roman"/>
          <w:b/>
          <w:i/>
          <w:sz w:val="24"/>
          <w:lang w:val="uk-UA"/>
        </w:rPr>
        <w:t>по31 грудня 2022року(включно)</w:t>
      </w:r>
    </w:p>
    <w:p>
      <w:pPr>
        <w:pStyle w:val="Normal"/>
        <w:jc w:val="both"/>
        <w:rPr>
          <w:rFonts w:ascii="Times New Roman" w:hAnsi="Times New Roman"/>
          <w:b/>
          <w:b/>
          <w:i/>
          <w:i/>
          <w:sz w:val="24"/>
          <w:lang w:val="uk-UA"/>
        </w:rPr>
      </w:pPr>
      <w:r>
        <w:rPr>
          <w:rFonts w:ascii="Times New Roman" w:hAnsi="Times New Roman"/>
          <w:b/>
          <w:i/>
          <w:sz w:val="24"/>
          <w:lang w:val="uk-UA"/>
        </w:rPr>
      </w:r>
    </w:p>
    <w:p>
      <w:pPr>
        <w:pStyle w:val="Normal"/>
        <w:jc w:val="both"/>
        <w:rPr>
          <w:rFonts w:ascii="Times New Roman" w:hAnsi="Times New Roman"/>
          <w:b/>
          <w:b/>
          <w:sz w:val="24"/>
          <w:szCs w:val="24"/>
          <w:u w:val="single"/>
          <w:lang w:val="uk-UA"/>
        </w:rPr>
      </w:pPr>
      <w:r>
        <w:rPr>
          <w:rFonts w:ascii="Times New Roman" w:hAnsi="Times New Roman"/>
          <w:b/>
          <w:i/>
          <w:sz w:val="24"/>
          <w:lang w:val="uk-UA"/>
        </w:rPr>
        <w:t>Вимоги до предмету закупівлі</w:t>
      </w:r>
    </w:p>
    <w:p>
      <w:pPr>
        <w:pStyle w:val="Normal"/>
        <w:spacing w:before="0" w:after="0"/>
        <w:ind w:firstLine="567"/>
        <w:jc w:val="both"/>
        <w:rPr>
          <w:rFonts w:ascii="Times New Roman" w:hAnsi="Times New Roman"/>
          <w:sz w:val="24"/>
          <w:szCs w:val="24"/>
          <w:lang w:val="uk-UA"/>
        </w:rPr>
      </w:pPr>
      <w:r>
        <w:rPr>
          <w:rFonts w:ascii="Times New Roman" w:hAnsi="Times New Roman"/>
          <w:sz w:val="24"/>
          <w:szCs w:val="24"/>
          <w:lang w:val="uk-UA"/>
        </w:rPr>
        <w:t xml:space="preserve">Якість електричної енергії,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 </w:t>
      </w:r>
      <w:r>
        <w:rPr>
          <w:rFonts w:cs="Times New Roman" w:ascii="Times New Roman" w:hAnsi="Times New Roman"/>
          <w:sz w:val="24"/>
          <w:szCs w:val="24"/>
          <w:lang w:val="uk-UA"/>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Відносини між енергопостачальною організацією та споживачем електричної енергії регулюються наступними документами:</w:t>
      </w:r>
    </w:p>
    <w:p>
      <w:pPr>
        <w:pStyle w:val="Normal"/>
        <w:spacing w:before="0" w:after="0"/>
        <w:ind w:firstLine="567"/>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 </w:t>
        <w:tab/>
        <w:t>Закон України «Про ринок електричної енергії» від 13.04.2017 № 2019-VIII;</w:t>
      </w:r>
    </w:p>
    <w:p>
      <w:pPr>
        <w:pStyle w:val="Normal"/>
        <w:spacing w:before="0" w:after="0"/>
        <w:ind w:firstLine="567"/>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 </w:t>
        <w:tab/>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pPr>
        <w:pStyle w:val="Normal"/>
        <w:spacing w:before="0" w:after="0"/>
        <w:ind w:firstLine="567"/>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Кодекс системи передачі, затверджений постановою Національної комісії регулювання електроенергетики та комунальних послуг України від 14.10.2018 року №309;</w:t>
      </w:r>
    </w:p>
    <w:p>
      <w:pPr>
        <w:pStyle w:val="Normal"/>
        <w:spacing w:before="0" w:after="0"/>
        <w:ind w:firstLine="567"/>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Кодекс систем розподілу, затверджений постановою Національної комісії регулювання електроенергетики та комунальних послуг України від 14.03.2018  № 310.</w:t>
      </w:r>
    </w:p>
    <w:p>
      <w:pPr>
        <w:pStyle w:val="Normal"/>
        <w:ind w:firstLine="709"/>
        <w:jc w:val="both"/>
        <w:rPr>
          <w:rFonts w:ascii="Times New Roman" w:hAnsi="Times New Roman"/>
          <w:b/>
          <w:b/>
          <w:sz w:val="24"/>
          <w:szCs w:val="24"/>
          <w:u w:val="single"/>
          <w:lang w:val="uk-UA"/>
        </w:rPr>
      </w:pPr>
      <w:r>
        <w:rPr>
          <w:rFonts w:ascii="Times New Roman" w:hAnsi="Times New Roman"/>
          <w:b/>
          <w:i/>
          <w:sz w:val="24"/>
          <w:lang w:val="uk-UA"/>
        </w:rPr>
        <w:t>Вимоги до Учасника</w:t>
      </w:r>
    </w:p>
    <w:p>
      <w:pPr>
        <w:pStyle w:val="Normal"/>
        <w:ind w:firstLine="567"/>
        <w:jc w:val="both"/>
        <w:rPr>
          <w:rFonts w:ascii="Times New Roman" w:hAnsi="Times New Roman"/>
          <w:sz w:val="24"/>
          <w:szCs w:val="24"/>
          <w:lang w:val="uk-UA"/>
        </w:rPr>
      </w:pPr>
      <w:r>
        <w:rPr>
          <w:rFonts w:ascii="Times New Roman" w:hAnsi="Times New Roman"/>
          <w:sz w:val="24"/>
          <w:szCs w:val="24"/>
          <w:lang w:val="uk-UA"/>
        </w:rPr>
        <w:t>-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pPr>
        <w:pStyle w:val="Normal"/>
        <w:spacing w:lineRule="auto" w:line="240" w:before="0" w:after="0"/>
        <w:jc w:val="right"/>
        <w:rPr>
          <w:rFonts w:ascii="Times New Roman" w:hAnsi="Times New Roman" w:eastAsia="Times New Roman" w:cs="Times New Roman"/>
          <w:b/>
          <w:b/>
          <w:bCs/>
          <w:color w:val="000000"/>
          <w:sz w:val="24"/>
          <w:szCs w:val="24"/>
          <w:lang w:val="uk-UA"/>
        </w:rPr>
      </w:pPr>
      <w:r>
        <w:rPr/>
      </w:r>
    </w:p>
    <w:p>
      <w:pPr>
        <w:pStyle w:val="Normal"/>
        <w:spacing w:lineRule="auto" w:line="240" w:before="0" w:after="0"/>
        <w:jc w:val="right"/>
        <w:rPr>
          <w:lang w:val="uk-UA"/>
        </w:rPr>
      </w:pPr>
      <w:r>
        <w:rPr>
          <w:rFonts w:eastAsia="Times New Roman" w:cs="Times New Roman" w:ascii="Times New Roman" w:hAnsi="Times New Roman"/>
          <w:b/>
          <w:bCs/>
          <w:color w:val="000000"/>
          <w:sz w:val="24"/>
          <w:szCs w:val="24"/>
          <w:lang w:val="uk-UA"/>
        </w:rPr>
        <w:t xml:space="preserve">      </w:t>
      </w:r>
      <w:r>
        <w:rPr>
          <w:rFonts w:eastAsia="Times New Roman" w:cs="Times New Roman" w:ascii="Times New Roman" w:hAnsi="Times New Roman"/>
          <w:b/>
          <w:bCs/>
          <w:color w:val="000000"/>
          <w:sz w:val="24"/>
          <w:szCs w:val="24"/>
          <w:lang w:val="uk-UA"/>
        </w:rPr>
        <w:t>Додаток 2</w:t>
      </w:r>
    </w:p>
    <w:p>
      <w:pPr>
        <w:pStyle w:val="Normal"/>
        <w:spacing w:lineRule="auto" w:line="240" w:before="0" w:after="0"/>
        <w:ind w:left="2880" w:hanging="0"/>
        <w:contextualSpacing/>
        <w:jc w:val="right"/>
        <w:rPr/>
      </w:pPr>
      <w:r>
        <w:rPr>
          <w:rFonts w:eastAsia="Times New Roman" w:cs="Times New Roman" w:ascii="Times New Roman" w:hAnsi="Times New Roman"/>
          <w:i/>
          <w:iCs/>
          <w:color w:val="000000"/>
          <w:sz w:val="24"/>
          <w:szCs w:val="24"/>
        </w:rPr>
        <w:t>    </w:t>
      </w:r>
      <w:r>
        <w:rPr>
          <w:rFonts w:eastAsia="Times New Roman" w:cs="Times New Roman" w:ascii="Times New Roman" w:hAnsi="Times New Roman"/>
          <w:i/>
          <w:iCs/>
          <w:color w:val="000000"/>
          <w:sz w:val="24"/>
          <w:szCs w:val="24"/>
        </w:rPr>
        <w:t xml:space="preserve">до </w:t>
      </w:r>
      <w:r>
        <w:rPr>
          <w:rFonts w:eastAsia="Times New Roman" w:cs="Times New Roman" w:ascii="Times New Roman" w:hAnsi="Times New Roman"/>
          <w:i/>
          <w:iCs/>
          <w:color w:val="000000"/>
          <w:sz w:val="24"/>
          <w:szCs w:val="24"/>
          <w:shd w:fill="FFFFFF" w:val="clear"/>
        </w:rPr>
        <w:t> </w:t>
      </w:r>
      <w:r>
        <w:rPr>
          <w:rFonts w:eastAsia="Times New Roman" w:cs="Times New Roman" w:ascii="Times New Roman" w:hAnsi="Times New Roman"/>
          <w:i/>
          <w:iCs/>
          <w:color w:val="000000"/>
          <w:sz w:val="24"/>
          <w:szCs w:val="24"/>
          <w:shd w:fill="FFFFFF" w:val="clear"/>
          <w:lang w:val="uk-UA"/>
        </w:rPr>
        <w:t>О</w:t>
      </w:r>
      <w:r>
        <w:rPr>
          <w:rFonts w:eastAsia="Times New Roman" w:cs="Times New Roman" w:ascii="Times New Roman" w:hAnsi="Times New Roman"/>
          <w:i/>
          <w:iCs/>
          <w:color w:val="000000"/>
          <w:sz w:val="24"/>
          <w:szCs w:val="24"/>
          <w:shd w:fill="FFFFFF" w:val="clear"/>
        </w:rPr>
        <w:t>голошення про проведенняспрощеноїзакупівлі</w:t>
      </w:r>
    </w:p>
    <w:p>
      <w:pPr>
        <w:pStyle w:val="Normal"/>
        <w:spacing w:lineRule="auto" w:line="240" w:before="0" w:after="24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contextualSpacing/>
        <w:jc w:val="center"/>
        <w:rPr/>
      </w:pPr>
      <w:r>
        <w:rPr>
          <w:rFonts w:eastAsia="Times New Roman" w:cs="Times New Roman" w:ascii="Times New Roman" w:hAnsi="Times New Roman"/>
          <w:b/>
          <w:bCs/>
          <w:i/>
          <w:sz w:val="24"/>
          <w:szCs w:val="24"/>
        </w:rPr>
        <w:t>ВИМОГИ ДО КВАЛІФІКАЦІЇ УЧАСНИКІВ ТА СПОСІБ Ї</w:t>
      </w:r>
      <w:r>
        <w:rPr>
          <w:rFonts w:eastAsia="Times New Roman" w:cs="Times New Roman" w:ascii="Times New Roman" w:hAnsi="Times New Roman"/>
          <w:b/>
          <w:bCs/>
          <w:i/>
          <w:sz w:val="24"/>
          <w:szCs w:val="24"/>
          <w:lang w:val="uk-UA"/>
        </w:rPr>
        <w:t>Ї</w:t>
      </w:r>
      <w:r>
        <w:rPr>
          <w:rFonts w:eastAsia="Times New Roman" w:cs="Times New Roman" w:ascii="Times New Roman" w:hAnsi="Times New Roman"/>
          <w:b/>
          <w:bCs/>
          <w:i/>
          <w:sz w:val="24"/>
          <w:szCs w:val="24"/>
        </w:rPr>
        <w:t>ПІДТВЕРДЖЕННЯ</w:t>
      </w:r>
    </w:p>
    <w:tbl>
      <w:tblPr>
        <w:tblpPr w:vertAnchor="text" w:horzAnchor="page" w:leftFromText="180" w:rightFromText="180" w:tblpX="1179" w:tblpY="140"/>
        <w:tblW w:w="10392" w:type="dxa"/>
        <w:jc w:val="left"/>
        <w:tblInd w:w="0" w:type="dxa"/>
        <w:tblCellMar>
          <w:top w:w="0" w:type="dxa"/>
          <w:left w:w="115" w:type="dxa"/>
          <w:bottom w:w="0" w:type="dxa"/>
          <w:right w:w="115" w:type="dxa"/>
        </w:tblCellMar>
        <w:tblLook w:val="0000"/>
      </w:tblPr>
      <w:tblGrid>
        <w:gridCol w:w="467"/>
        <w:gridCol w:w="9924"/>
      </w:tblGrid>
      <w:tr>
        <w:trPr>
          <w:trHeight w:val="240" w:hRule="atLeast"/>
        </w:trPr>
        <w:tc>
          <w:tcPr>
            <w:tcW w:w="10391"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snapToGrid w:val="fals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contextualSpacing/>
              <w:jc w:val="center"/>
              <w:rPr/>
            </w:pPr>
            <w:r>
              <w:rPr>
                <w:rFonts w:eastAsia="Times New Roman" w:cs="Times New Roman" w:ascii="Times New Roman" w:hAnsi="Times New Roman"/>
                <w:b/>
                <w:bCs/>
                <w:color w:val="000000"/>
                <w:sz w:val="24"/>
                <w:szCs w:val="24"/>
              </w:rPr>
              <w:t>ІншідокументивідУчасника:</w:t>
            </w:r>
          </w:p>
        </w:tc>
      </w:tr>
      <w:tr>
        <w:trPr>
          <w:trHeight w:val="240"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1</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40" w:right="120" w:hanging="20"/>
              <w:jc w:val="both"/>
              <w:rPr/>
            </w:pPr>
            <w:r>
              <w:rPr>
                <w:rFonts w:eastAsia="Times New Roman" w:cs="Times New Roman" w:ascii="Times New Roman" w:hAnsi="Times New Roman"/>
                <w:color w:val="000000"/>
                <w:sz w:val="24"/>
                <w:szCs w:val="24"/>
              </w:rPr>
              <w:t>Для фізичнихосіб, фізичнихосіб-підприємців:</w:t>
            </w:r>
          </w:p>
          <w:p>
            <w:pPr>
              <w:pStyle w:val="Normal"/>
              <w:spacing w:lineRule="auto" w:line="240" w:before="0" w:after="0"/>
              <w:ind w:left="140" w:right="120" w:hanging="20"/>
              <w:jc w:val="both"/>
              <w:rPr/>
            </w:pPr>
            <w:r>
              <w:rPr>
                <w:rFonts w:eastAsia="Times New Roman" w:cs="Times New Roman" w:ascii="Times New Roman" w:hAnsi="Times New Roman"/>
                <w:color w:val="000000"/>
                <w:sz w:val="24"/>
                <w:szCs w:val="24"/>
              </w:rPr>
              <w:t>- довідка/картка про присвоєнняідентифікаційного коду або у разівідсутностідовідки/картки про присвоєнняідентифікаційного коду з релігійнихпереконань, надатисторінку паспорта з відповідноювідміткоюабо лист-поясненняіззазначеннямзаконодавчихпідставненадання документу.</w:t>
            </w:r>
          </w:p>
          <w:p>
            <w:pPr>
              <w:pStyle w:val="Normal"/>
              <w:spacing w:lineRule="auto" w:line="240" w:before="0" w:after="0"/>
              <w:ind w:left="140" w:right="120" w:hanging="20"/>
              <w:jc w:val="both"/>
              <w:rPr/>
            </w:pPr>
            <w:r>
              <w:rPr>
                <w:rFonts w:eastAsia="Times New Roman" w:cs="Times New Roman" w:ascii="Times New Roman" w:hAnsi="Times New Roman"/>
                <w:color w:val="000000"/>
                <w:sz w:val="24"/>
                <w:szCs w:val="24"/>
              </w:rPr>
              <w:t xml:space="preserve">та </w:t>
            </w:r>
          </w:p>
          <w:p>
            <w:pPr>
              <w:pStyle w:val="Normal"/>
              <w:spacing w:lineRule="auto" w:line="240" w:before="0" w:after="0"/>
              <w:ind w:left="13" w:right="113" w:hanging="0"/>
              <w:contextualSpacing/>
              <w:jc w:val="both"/>
              <w:rPr/>
            </w:pPr>
            <w:r>
              <w:rPr>
                <w:rFonts w:eastAsia="Times New Roman" w:cs="Times New Roman" w:ascii="Times New Roman" w:hAnsi="Times New Roman"/>
                <w:color w:val="000000"/>
                <w:sz w:val="24"/>
                <w:szCs w:val="24"/>
              </w:rPr>
              <w:t>- паспорт (1-6 сторінки та місцепроживання) у випадку, якщотакий паспорт оформлено у вигляді книжечки,  або паспорт (обидвісторони), якщотакий паспорт оформлено у формікартки, щоміститьбезконтактнийелектроннийносій, абоінший документ, передбаченийстаттею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№5492-VI (іззмінами).</w:t>
            </w:r>
          </w:p>
        </w:tc>
      </w:tr>
      <w:tr>
        <w:trPr>
          <w:trHeight w:val="240"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2</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eastAsia="Times New Roman" w:cs="Times New Roman" w:ascii="Times New Roman" w:hAnsi="Times New Roman"/>
                <w:color w:val="000000"/>
                <w:sz w:val="24"/>
                <w:szCs w:val="24"/>
              </w:rPr>
              <w:t>Якщопропозиціяподається не керівникомучасника, зазначеним у Єдиному державному реєстріюридичнихосіб, фізичнихосіб-підприємців та громадськихформувань, а іншою особою, учасникнадаєдовіреністьабодоручення на таку особу.</w:t>
            </w:r>
          </w:p>
        </w:tc>
      </w:tr>
      <w:tr>
        <w:trPr>
          <w:trHeight w:val="240"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3</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eastAsia="Times New Roman" w:cs="Times New Roman" w:ascii="Times New Roman" w:hAnsi="Times New Roman"/>
                <w:color w:val="000000"/>
                <w:sz w:val="24"/>
                <w:szCs w:val="24"/>
              </w:rPr>
              <w:t>Гарантійний  лист відУчасника  наступногозмісту:</w:t>
            </w:r>
          </w:p>
          <w:p>
            <w:pPr>
              <w:pStyle w:val="Normal"/>
              <w:spacing w:lineRule="auto" w:line="240" w:before="0" w:after="0"/>
              <w:contextualSpacing/>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Даним листом підтверджуємо, що (</w:t>
            </w:r>
            <w:r>
              <w:rPr>
                <w:rFonts w:eastAsia="Times New Roman" w:cs="Times New Roman" w:ascii="Times New Roman" w:hAnsi="Times New Roman"/>
                <w:color w:val="000000"/>
                <w:sz w:val="24"/>
                <w:szCs w:val="24"/>
                <w:u w:val="single"/>
              </w:rPr>
              <w:t>зазначитинайменуванняУчасника)</w:t>
            </w:r>
            <w:r>
              <w:rPr>
                <w:rFonts w:eastAsia="Times New Roman" w:cs="Times New Roman" w:ascii="Times New Roman" w:hAnsi="Times New Roman"/>
                <w:color w:val="000000"/>
                <w:sz w:val="24"/>
                <w:szCs w:val="24"/>
              </w:rPr>
              <w:t xml:space="preserve"> неперебуваєпіддієюспеціальнихекономічних та іншихобмежувальнихзаходів, передбачених Законом України «Про санкції», чиспеціальнихсанкцій за порушеннязаконодавства про зовнішньоекономічнудіяльність, а також будь-якихіншихобставин та заходів нормативного, адміністративногочиіншого характеру, щоперешкоджаютьукладенню та/абовиконанню договору прозакупівлю”. </w:t>
            </w:r>
          </w:p>
        </w:tc>
      </w:tr>
      <w:tr>
        <w:trPr>
          <w:trHeight w:val="240"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4</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pPr>
            <w:r>
              <w:rPr>
                <w:rFonts w:cs="Times New Roman" w:ascii="Times New Roman" w:hAnsi="Times New Roman"/>
                <w:sz w:val="24"/>
                <w:szCs w:val="24"/>
              </w:rPr>
              <w:t xml:space="preserve">Лист-погодженняУчасника з умовами проекту Договору, </w:t>
            </w:r>
            <w:r>
              <w:rPr>
                <w:rFonts w:cs="Times New Roman" w:ascii="Times New Roman" w:hAnsi="Times New Roman"/>
                <w:bCs/>
                <w:sz w:val="24"/>
                <w:szCs w:val="24"/>
              </w:rPr>
              <w:t>наступногозмісту: «Ми (</w:t>
            </w:r>
            <w:r>
              <w:rPr>
                <w:rFonts w:cs="Times New Roman" w:ascii="Times New Roman" w:hAnsi="Times New Roman"/>
                <w:bCs/>
                <w:sz w:val="24"/>
                <w:szCs w:val="24"/>
                <w:u w:val="single"/>
              </w:rPr>
              <w:t>зазначитинайменуванняУчасника)</w:t>
            </w:r>
            <w:r>
              <w:rPr>
                <w:rFonts w:cs="Times New Roman" w:ascii="Times New Roman" w:hAnsi="Times New Roman"/>
                <w:bCs/>
                <w:sz w:val="24"/>
                <w:szCs w:val="24"/>
              </w:rPr>
              <w:t>підтверджуємо свою згоду з проектом договору, щоміститься в Додатку</w:t>
            </w:r>
            <w:r>
              <w:rPr>
                <w:rFonts w:cs="Times New Roman" w:ascii="Times New Roman" w:hAnsi="Times New Roman"/>
                <w:bCs/>
                <w:sz w:val="24"/>
                <w:szCs w:val="24"/>
                <w:lang w:val="uk-UA"/>
              </w:rPr>
              <w:t>3</w:t>
            </w:r>
            <w:r>
              <w:rPr>
                <w:rFonts w:cs="Times New Roman" w:ascii="Times New Roman" w:hAnsi="Times New Roman"/>
                <w:bCs/>
                <w:sz w:val="24"/>
                <w:szCs w:val="24"/>
              </w:rPr>
              <w:t xml:space="preserve"> до оголошення, зобов’язуємосьпідписатийого у разівизнання нас переможцемспрощеноїзакупівлі та забезпечитивиконання договору у повнійвідповідностіізйогоумовами».</w:t>
            </w:r>
          </w:p>
        </w:tc>
      </w:tr>
      <w:tr>
        <w:trPr>
          <w:trHeight w:val="3191"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5</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pPr>
            <w:r>
              <w:rPr>
                <w:rFonts w:eastAsia="Times New Roman" w:cs="Times New Roman" w:ascii="Times New Roman" w:hAnsi="Times New Roman"/>
                <w:color w:val="000000"/>
                <w:sz w:val="24"/>
                <w:szCs w:val="24"/>
              </w:rPr>
              <w:t>Відомості про учасника за формою наведеноюнижче:</w:t>
            </w:r>
          </w:p>
          <w:p>
            <w:pPr>
              <w:pStyle w:val="Normal"/>
              <w:spacing w:lineRule="auto" w:line="240" w:before="0" w:after="0"/>
              <w:jc w:val="center"/>
              <w:rPr/>
            </w:pPr>
            <w:r>
              <w:rPr>
                <w:rFonts w:eastAsia="Times New Roman" w:cs="Times New Roman" w:ascii="Times New Roman" w:hAnsi="Times New Roman"/>
                <w:b/>
                <w:bCs/>
                <w:color w:val="000000"/>
                <w:sz w:val="24"/>
                <w:szCs w:val="24"/>
              </w:rPr>
              <w:t>Відомості про учасника</w:t>
            </w:r>
          </w:p>
          <w:p>
            <w:pPr>
              <w:pStyle w:val="Normal"/>
              <w:spacing w:lineRule="auto" w:line="240" w:before="0" w:after="0"/>
              <w:jc w:val="both"/>
              <w:rPr/>
            </w:pPr>
            <w:r>
              <w:rPr>
                <w:rFonts w:eastAsia="Times New Roman" w:cs="Times New Roman" w:ascii="Times New Roman" w:hAnsi="Times New Roman"/>
                <w:color w:val="000000"/>
                <w:sz w:val="24"/>
                <w:szCs w:val="24"/>
              </w:rPr>
              <w:t>Повнаназваучасника: ________________________________________________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Юридична адреса: ____________________________________________________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Поштова адреса: _____________________________________________________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Банківськіреквізити (розрахунковийрахунок):  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Код ЄДРПОУ: _______________________________________________________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Індивідуальнийподатковий номер: 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Статус платникаподатку: _____________________________________________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Контактний номер телефону (телефаксу): 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Е-mail: _____________________________________________________________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Відомості про керівника (посада, ПІБ, тел.): ______________________________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Відомості про підписанта договору (посада, ПІБ, тел.): _____________________</w:t>
            </w:r>
          </w:p>
          <w:p>
            <w:pPr>
              <w:pStyle w:val="Normal"/>
              <w:spacing w:lineRule="auto" w:line="240" w:before="0" w:after="0"/>
              <w:jc w:val="both"/>
              <w:rPr/>
            </w:pPr>
            <w:r>
              <w:rPr>
                <w:rFonts w:eastAsia="Times New Roman" w:cs="Times New Roman" w:ascii="Times New Roman" w:hAnsi="Times New Roman"/>
                <w:color w:val="000000"/>
                <w:sz w:val="24"/>
                <w:szCs w:val="24"/>
              </w:rPr>
              <w:t>Відомості про підписантадокументівпропозиціїспрощеноїзакупівлі (посада, ПІБ, тел.):____________________________________________________________________</w:t>
            </w:r>
          </w:p>
          <w:p>
            <w:pPr>
              <w:pStyle w:val="Normal"/>
              <w:spacing w:lineRule="auto" w:line="240" w:before="0" w:after="0"/>
              <w:ind w:left="108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40"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6</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34" w:hanging="21"/>
              <w:contextualSpacing/>
              <w:jc w:val="both"/>
              <w:rPr/>
            </w:pPr>
            <w:r>
              <w:rPr>
                <w:rFonts w:eastAsia="Times New Roman" w:cs="Times New Roman" w:ascii="Times New Roman" w:hAnsi="Times New Roman"/>
                <w:color w:val="000000"/>
                <w:sz w:val="24"/>
                <w:szCs w:val="24"/>
              </w:rPr>
              <w:t xml:space="preserve">Довідка (інформація) про  </w:t>
            </w:r>
            <w:r>
              <w:rPr>
                <w:rFonts w:eastAsia="Arial" w:cs="Times New Roman" w:ascii="Times New Roman" w:hAnsi="Times New Roman"/>
                <w:color w:val="000000"/>
                <w:sz w:val="24"/>
                <w:szCs w:val="24"/>
              </w:rPr>
              <w:t>відсутність</w:t>
            </w:r>
            <w:r>
              <w:rPr>
                <w:rFonts w:eastAsia="TimesNewRomanPSMT" w:cs="Times New Roman" w:ascii="Times New Roman" w:hAnsi="Times New Roman"/>
                <w:color w:val="000000"/>
                <w:sz w:val="24"/>
                <w:szCs w:val="24"/>
              </w:rPr>
              <w:t>застосуваннясанкцій, передбаченихстаттею 236 ГКУ  наступногозмісту:</w:t>
            </w:r>
          </w:p>
          <w:p>
            <w:pPr>
              <w:pStyle w:val="Normal"/>
              <w:spacing w:lineRule="auto" w:line="240" w:before="0" w:after="0"/>
              <w:contextualSpacing/>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Даним листом підтверджуємо, що у попередніхвзаємовідносинахміжУчасником</w:t>
            </w:r>
            <w:r>
              <w:rPr>
                <w:rFonts w:eastAsia="Times New Roman" w:cs="Times New Roman" w:ascii="Times New Roman" w:hAnsi="Times New Roman"/>
                <w:b/>
                <w:bCs/>
                <w:sz w:val="24"/>
                <w:szCs w:val="24"/>
              </w:rPr>
              <w:t>(повнаназваУчасника)</w:t>
            </w:r>
            <w:r>
              <w:rPr>
                <w:rFonts w:eastAsia="Times New Roman" w:cs="Times New Roman" w:ascii="Times New Roman" w:hAnsi="Times New Roman"/>
                <w:sz w:val="24"/>
                <w:szCs w:val="24"/>
              </w:rPr>
              <w:t xml:space="preserve"> та Замовником оперативно-господарську/і санкцію/ії, передбачену/і пунктом 4 частини 1 статті 236 ГКУ, як відмовавідвстановленнягосподарськихвідносин на майбутнєне булозастосовано”.</w:t>
            </w:r>
          </w:p>
          <w:p>
            <w:pPr>
              <w:pStyle w:val="Normal"/>
              <w:spacing w:lineRule="auto" w:line="240" w:before="0" w:after="0"/>
              <w:contextualSpacing/>
              <w:jc w:val="both"/>
              <w:rPr/>
            </w:pPr>
            <w:r>
              <w:rPr>
                <w:rFonts w:eastAsia="Times New Roman" w:cs="Times New Roman" w:ascii="Times New Roman" w:hAnsi="Times New Roman"/>
                <w:sz w:val="24"/>
                <w:szCs w:val="24"/>
                <w:lang w:val="uk-UA"/>
              </w:rPr>
              <w:t>Примітка:</w:t>
            </w:r>
          </w:p>
          <w:p>
            <w:pPr>
              <w:pStyle w:val="Normal"/>
              <w:spacing w:lineRule="auto" w:line="240" w:before="0" w:after="0"/>
              <w:contextualSpacing/>
              <w:jc w:val="both"/>
              <w:rPr/>
            </w:pPr>
            <w:r>
              <w:rPr>
                <w:rFonts w:cs="Times New Roman" w:ascii="Times New Roman" w:hAnsi="Times New Roman"/>
                <w:i/>
                <w:iCs/>
                <w:sz w:val="24"/>
                <w:szCs w:val="24"/>
              </w:rPr>
              <w:t>*У разізастосовуваннязазначеноїсанкціїЗ</w:t>
            </w:r>
            <w:r>
              <w:rPr>
                <w:rFonts w:cs="Times New Roman" w:ascii="Times New Roman" w:hAnsi="Times New Roman"/>
                <w:i/>
                <w:color w:val="000000"/>
                <w:sz w:val="24"/>
                <w:szCs w:val="24"/>
                <w:shd w:fill="FFFFFF" w:val="clear"/>
              </w:rPr>
              <w:t>амовникможеприйнятирішення про відмовуучаснику в участі у процедурізакупівлі та можевідхилитипропозиціюучасника як таку, що не відповідаєумовам, визначеним в оголошенні про проведенняспрощеноїзакупівлі, та вимогам до предмета закупівлівідповідно до п. 1 ч. 13 ст. 14 Закону України «Про публічнізакупівлі».</w:t>
            </w:r>
          </w:p>
        </w:tc>
      </w:tr>
      <w:tr>
        <w:trPr>
          <w:trHeight w:val="240"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rPr>
              <w:t>7</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47" w:leader="none"/>
                <w:tab w:val="left" w:pos="1904" w:leader="none"/>
              </w:tabs>
              <w:spacing w:lineRule="auto" w:line="240" w:before="0" w:after="0"/>
              <w:ind w:left="104" w:hanging="0"/>
              <w:contextualSpacing/>
              <w:jc w:val="both"/>
              <w:rPr/>
            </w:pPr>
            <w:r>
              <w:rPr>
                <w:rFonts w:eastAsia="Times New Roman" w:cs="Times New Roman" w:ascii="Times New Roman" w:hAnsi="Times New Roman"/>
                <w:sz w:val="24"/>
                <w:szCs w:val="24"/>
              </w:rPr>
              <w:t>Копію Постанови НКРЕКП про видачуліцензії на провадженнягосподарськоїдіяльності на постачанняелектричноїенергіїспоживачу. У разінеможливостінаданнякопіїтакоїліцензіїабодозволу у складітендерноїпропозиціїучасникнадаєпояснення причин їхненадання та довідку з інформацією, щопідтверджуєнаявність в учасникаліцензіїабодозволу на постачанняелектричноїенергіїспоживачу.</w:t>
            </w:r>
          </w:p>
        </w:tc>
      </w:tr>
      <w:tr>
        <w:trPr>
          <w:trHeight w:val="1401"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lang w:val="uk-UA"/>
              </w:rPr>
              <w:t>8</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160"/>
              <w:jc w:val="both"/>
              <w:rPr/>
            </w:pPr>
            <w:r>
              <w:rPr>
                <w:rFonts w:eastAsia="Calibri" w:cs="Times New Roman" w:ascii="Times New Roman" w:hAnsi="Times New Roman"/>
                <w:sz w:val="24"/>
                <w:szCs w:val="24"/>
                <w:lang w:val="uk-UA"/>
              </w:rPr>
              <w:t>Оригінал інформаційної довідки про наявність власного офіційного веб-сайту в мережі Інтернет з описом та підтвердженням його відповідності вимогам підпункту 14 та підпункту 15, пункту 5.2.2.  розділу 5.2. Правил роздрібного ринку електричної енергії (постанова   НКРЕКП  від 14.03.2018 року № 312), яка містить інформацію про наявність офіційного сайту (вебсайт) Учасника в мережі Інтернет.</w:t>
            </w:r>
          </w:p>
        </w:tc>
      </w:tr>
      <w:tr>
        <w:trPr>
          <w:trHeight w:val="1401" w:hRule="atLeast"/>
        </w:trPr>
        <w:tc>
          <w:tcPr>
            <w:tcW w:w="467"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lang w:val="uk-UA"/>
              </w:rPr>
              <w:t>9</w:t>
            </w:r>
          </w:p>
        </w:tc>
        <w:tc>
          <w:tcPr>
            <w:tcW w:w="99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160"/>
              <w:jc w:val="both"/>
              <w:rPr/>
            </w:pPr>
            <w:r>
              <w:rPr>
                <w:rFonts w:eastAsia="Times New Roman" w:cs="Times New Roman" w:ascii="Times New Roman" w:hAnsi="Times New Roman"/>
                <w:sz w:val="24"/>
                <w:szCs w:val="24"/>
                <w:lang w:val="uk-UA"/>
              </w:rPr>
              <w:t>Оригінал інформаційної довідки, яка містить інформацію про наявність точки/-ок контакту в регіоні Замовника для надання інформації Замовнику, в якій обов’язково зазначити телефони, е-</w:t>
            </w:r>
            <w:r>
              <w:rPr>
                <w:rFonts w:eastAsia="Times New Roman" w:cs="Times New Roman" w:ascii="Times New Roman" w:hAnsi="Times New Roman"/>
                <w:sz w:val="24"/>
                <w:szCs w:val="24"/>
              </w:rPr>
              <w:t>mail</w:t>
            </w:r>
            <w:r>
              <w:rPr>
                <w:rFonts w:eastAsia="Times New Roman" w:cs="Times New Roman" w:ascii="Times New Roman" w:hAnsi="Times New Roman"/>
                <w:sz w:val="24"/>
                <w:szCs w:val="24"/>
                <w:lang w:val="uk-UA"/>
              </w:rPr>
              <w:t xml:space="preserve">, режим роботи, адреси, П.І.Б. відповідальних працівників. </w:t>
            </w:r>
            <w:r>
              <w:rPr>
                <w:rFonts w:eastAsia="Times New Roman" w:cs="Times New Roman" w:ascii="Times New Roman" w:hAnsi="Times New Roman"/>
                <w:sz w:val="24"/>
                <w:szCs w:val="24"/>
              </w:rPr>
              <w:t>Інформаціящодонаявності точки/-ок контакту в регіоніЗамовника повинна бути підтверджена на офіційному веб-сайтіУчасника в мережіІнтернет.</w:t>
            </w:r>
          </w:p>
        </w:tc>
      </w:tr>
      <w:tr>
        <w:trPr>
          <w:trHeight w:val="240" w:hRule="atLeast"/>
        </w:trPr>
        <w:tc>
          <w:tcPr>
            <w:tcW w:w="467" w:type="dxa"/>
            <w:tcBorders>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lang w:val="uk-UA"/>
              </w:rPr>
              <w:t>10</w:t>
            </w:r>
          </w:p>
        </w:tc>
        <w:tc>
          <w:tcPr>
            <w:tcW w:w="9924"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964" w:leader="none"/>
                <w:tab w:val="left" w:pos="3145" w:leader="none"/>
                <w:tab w:val="left" w:pos="3308" w:leader="none"/>
                <w:tab w:val="left" w:pos="4061" w:leader="none"/>
                <w:tab w:val="left" w:pos="4977" w:leader="none"/>
                <w:tab w:val="left" w:pos="5893" w:leader="none"/>
                <w:tab w:val="left" w:pos="6809" w:leader="none"/>
                <w:tab w:val="left" w:pos="7725" w:leader="none"/>
                <w:tab w:val="left" w:pos="8641" w:leader="none"/>
                <w:tab w:val="left" w:pos="9557" w:leader="none"/>
                <w:tab w:val="left" w:pos="10473" w:leader="none"/>
                <w:tab w:val="left" w:pos="11389" w:leader="none"/>
                <w:tab w:val="left" w:pos="12305" w:leader="none"/>
                <w:tab w:val="left" w:pos="13221" w:leader="none"/>
                <w:tab w:val="left" w:pos="14137" w:leader="none"/>
                <w:tab w:val="left" w:pos="15053" w:leader="none"/>
              </w:tabs>
              <w:suppressAutoHyphens w:val="true"/>
              <w:spacing w:lineRule="auto" w:line="240" w:before="0" w:after="0"/>
              <w:ind w:right="113" w:hanging="0"/>
              <w:contextualSpacing/>
              <w:jc w:val="both"/>
              <w:rPr/>
            </w:pPr>
            <w:r>
              <w:rPr>
                <w:rFonts w:eastAsia="Calibri" w:cs="Times New Roman" w:ascii="Times New Roman" w:hAnsi="Times New Roman"/>
                <w:sz w:val="24"/>
                <w:szCs w:val="24"/>
                <w:lang w:val="uk-UA"/>
              </w:rPr>
              <w:t>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надаєдовідка з ДПС в якій містяться дані про розрахункові рахунки в банківських установах платника податку, а також довідку, видана обслуговуючим банком, з інформацією про наявність у Учасника рахунку із спеціальним режимом використання</w:t>
            </w:r>
          </w:p>
        </w:tc>
      </w:tr>
      <w:tr>
        <w:trPr>
          <w:trHeight w:val="240" w:hRule="atLeast"/>
        </w:trPr>
        <w:tc>
          <w:tcPr>
            <w:tcW w:w="467" w:type="dxa"/>
            <w:tcBorders>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lang w:val="uk-UA"/>
              </w:rPr>
              <w:t>11</w:t>
            </w:r>
          </w:p>
        </w:tc>
        <w:tc>
          <w:tcPr>
            <w:tcW w:w="9924" w:type="dxa"/>
            <w:tcBorders>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40" w:before="0" w:after="0"/>
              <w:ind w:right="113" w:hanging="0"/>
              <w:jc w:val="both"/>
              <w:rPr/>
            </w:pPr>
            <w:r>
              <w:rPr>
                <w:rFonts w:eastAsia="Calibri" w:cs="Times New Roman" w:ascii="Times New Roman" w:hAnsi="Times New Roman"/>
                <w:sz w:val="24"/>
                <w:szCs w:val="24"/>
                <w:lang w:val="uk-UA"/>
              </w:rPr>
              <w:t>Копія чинного на дату подання тендерної пропозиції сертифікату ISO 50001:2018 «Системи енергетичного менеджменту». Сфера сертифікації: постачання електричної енергії</w:t>
            </w:r>
          </w:p>
        </w:tc>
      </w:tr>
      <w:tr>
        <w:trPr>
          <w:trHeight w:val="240" w:hRule="atLeast"/>
        </w:trPr>
        <w:tc>
          <w:tcPr>
            <w:tcW w:w="467" w:type="dxa"/>
            <w:tcBorders>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lang w:val="uk-UA"/>
              </w:rPr>
              <w:t>12</w:t>
            </w:r>
          </w:p>
        </w:tc>
        <w:tc>
          <w:tcPr>
            <w:tcW w:w="9924" w:type="dxa"/>
            <w:tcBorders>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40" w:before="0" w:after="0"/>
              <w:ind w:right="113" w:hanging="0"/>
              <w:jc w:val="both"/>
              <w:rPr/>
            </w:pPr>
            <w:r>
              <w:rPr>
                <w:rFonts w:eastAsia="Calibri" w:cs="Times New Roman" w:ascii="Times New Roman" w:hAnsi="Times New Roman"/>
                <w:sz w:val="24"/>
                <w:szCs w:val="24"/>
                <w:lang w:val="uk-UA"/>
              </w:rPr>
              <w:t>Копія чинного на дату подання тендерної пропозиції сертифікату ISO 37001:2016 «Системи менеджменту щодо протидії корупції». Сфера сертифікації: постачання електричної енергії</w:t>
            </w:r>
          </w:p>
        </w:tc>
      </w:tr>
      <w:tr>
        <w:trPr>
          <w:trHeight w:val="240" w:hRule="atLeast"/>
        </w:trPr>
        <w:tc>
          <w:tcPr>
            <w:tcW w:w="467" w:type="dxa"/>
            <w:tcBorders>
              <w:left w:val="single" w:sz="4" w:space="0" w:color="000000"/>
              <w:bottom w:val="single" w:sz="4" w:space="0" w:color="000000"/>
            </w:tcBorders>
            <w:shd w:color="auto" w:fill="auto" w:val="clear"/>
          </w:tcPr>
          <w:p>
            <w:pPr>
              <w:pStyle w:val="Normal"/>
              <w:spacing w:lineRule="auto" w:line="240" w:before="0" w:after="0"/>
              <w:contextualSpacing/>
              <w:jc w:val="center"/>
              <w:rPr/>
            </w:pPr>
            <w:r>
              <w:rPr>
                <w:rFonts w:eastAsia="Times New Roman" w:cs="Times New Roman" w:ascii="Times New Roman" w:hAnsi="Times New Roman"/>
                <w:sz w:val="24"/>
                <w:szCs w:val="24"/>
                <w:lang w:val="uk-UA"/>
              </w:rPr>
              <w:t>13</w:t>
            </w:r>
          </w:p>
        </w:tc>
        <w:tc>
          <w:tcPr>
            <w:tcW w:w="9924" w:type="dxa"/>
            <w:tcBorders>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40" w:before="0" w:after="0"/>
              <w:ind w:right="113" w:hanging="0"/>
              <w:jc w:val="both"/>
              <w:rPr/>
            </w:pPr>
            <w:r>
              <w:rPr>
                <w:rFonts w:eastAsia="Calibri" w:cs="Times New Roman" w:ascii="Times New Roman" w:hAnsi="Times New Roman"/>
                <w:sz w:val="24"/>
                <w:szCs w:val="24"/>
                <w:lang w:val="uk-UA"/>
              </w:rPr>
              <w:t>Копія чинного на дату подання тендерної пропозиції сертифікату ISO 27001-2013 «Інформаційні технології. Методи захисту». Сфера сертифікації: постачання електричної енергії</w:t>
            </w:r>
          </w:p>
        </w:tc>
      </w:tr>
    </w:tbl>
    <w:p>
      <w:pPr>
        <w:pStyle w:val="Normal"/>
        <w:spacing w:lineRule="auto" w:line="240" w:before="0" w:after="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lang w:val="uk-UA"/>
        </w:rPr>
      </w:pPr>
      <w:r>
        <w:rPr>
          <w:rFonts w:ascii="Times New Roman" w:hAnsi="Times New Roman"/>
          <w:lang w:val="uk-UA"/>
        </w:rPr>
      </w:r>
      <w:r>
        <w:br w:type="page"/>
      </w:r>
    </w:p>
    <w:p>
      <w:pPr>
        <w:pStyle w:val="Normal"/>
        <w:widowControl w:val="false"/>
        <w:spacing w:lineRule="atLeast" w:line="240" w:before="0" w:after="0"/>
        <w:jc w:val="right"/>
        <w:rPr>
          <w:rFonts w:ascii="Times New Roman" w:hAnsi="Times New Roman" w:cs="Times New Roman"/>
          <w:sz w:val="24"/>
          <w:szCs w:val="24"/>
        </w:rPr>
      </w:pPr>
      <w:r>
        <w:rPr>
          <w:rFonts w:cs="Times New Roman" w:ascii="Times New Roman" w:hAnsi="Times New Roman"/>
          <w:kern w:val="2"/>
          <w:sz w:val="24"/>
          <w:szCs w:val="24"/>
          <w:lang w:eastAsia="hi-IN" w:bidi="hi-IN"/>
        </w:rPr>
        <w:t>Додаток   3</w:t>
      </w:r>
    </w:p>
    <w:p>
      <w:pPr>
        <w:pStyle w:val="Normal"/>
        <w:spacing w:lineRule="auto" w:line="240" w:before="0" w:after="0"/>
        <w:ind w:left="2880" w:hanging="0"/>
        <w:contextualSpacing/>
        <w:jc w:val="right"/>
        <w:rPr>
          <w:rFonts w:ascii="Times New Roman" w:hAnsi="Times New Roman" w:eastAsia="Times New Roman" w:cs="Times New Roman"/>
          <w:i/>
          <w:i/>
          <w:iCs/>
          <w:color w:val="000000"/>
          <w:sz w:val="24"/>
          <w:szCs w:val="24"/>
          <w:highlight w:val="white"/>
        </w:rPr>
      </w:pPr>
      <w:r>
        <w:rPr>
          <w:rFonts w:eastAsia="Times New Roman" w:cs="Times New Roman" w:ascii="Times New Roman" w:hAnsi="Times New Roman"/>
          <w:i/>
          <w:iCs/>
          <w:color w:val="000000"/>
          <w:sz w:val="24"/>
          <w:szCs w:val="24"/>
        </w:rPr>
        <w:t>    </w:t>
      </w:r>
      <w:r>
        <w:rPr>
          <w:rFonts w:eastAsia="Times New Roman" w:cs="Times New Roman" w:ascii="Times New Roman" w:hAnsi="Times New Roman"/>
          <w:i/>
          <w:iCs/>
          <w:color w:val="000000"/>
          <w:sz w:val="24"/>
          <w:szCs w:val="24"/>
        </w:rPr>
        <w:t xml:space="preserve">До </w:t>
      </w:r>
      <w:r>
        <w:rPr>
          <w:rFonts w:eastAsia="Times New Roman" w:cs="Times New Roman" w:ascii="Times New Roman" w:hAnsi="Times New Roman"/>
          <w:i/>
          <w:iCs/>
          <w:color w:val="000000"/>
          <w:sz w:val="24"/>
          <w:szCs w:val="24"/>
          <w:shd w:fill="FFFFFF" w:val="clear"/>
        </w:rPr>
        <w:t>Оголошення про проведенняспрощеноїзакупівлі</w:t>
      </w:r>
    </w:p>
    <w:p>
      <w:pPr>
        <w:pStyle w:val="Normal"/>
        <w:spacing w:lineRule="auto" w:line="240" w:before="0" w:after="0"/>
        <w:ind w:left="2880" w:hanging="0"/>
        <w:contextualSpacing/>
        <w:jc w:val="right"/>
        <w:rPr/>
      </w:pPr>
      <w:r>
        <w:rPr/>
      </w:r>
    </w:p>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 xml:space="preserve">ПРОЄКТ ДОГОВОРУ </w:t>
      </w:r>
    </w:p>
    <w:p>
      <w:pPr>
        <w:pStyle w:val="Normal"/>
        <w:spacing w:lineRule="auto" w:line="240" w:before="0" w:after="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про закупівлю електричної енергії</w:t>
      </w:r>
    </w:p>
    <w:p>
      <w:pPr>
        <w:pStyle w:val="Normal"/>
        <w:numPr>
          <w:ilvl w:val="0"/>
          <w:numId w:val="0"/>
        </w:numPr>
        <w:spacing w:lineRule="auto" w:line="240" w:before="0" w:after="0"/>
        <w:jc w:val="center"/>
        <w:outlineLvl w:val="0"/>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jc w:val="both"/>
        <w:rPr>
          <w:rFonts w:ascii="Times New Roman" w:hAnsi="Times New Roman" w:eastAsia="Times New Roman" w:cs="Times New Roman"/>
          <w:b/>
          <w:b/>
          <w:bCs/>
          <w:kern w:val="2"/>
          <w:sz w:val="24"/>
          <w:szCs w:val="24"/>
          <w:lang w:val="uk-UA"/>
        </w:rPr>
      </w:pPr>
      <w:r>
        <w:rPr>
          <w:rFonts w:eastAsia="Times New Roman" w:cs="Times New Roman" w:ascii="Times New Roman" w:hAnsi="Times New Roman"/>
          <w:b/>
          <w:bCs/>
          <w:kern w:val="2"/>
          <w:sz w:val="24"/>
          <w:szCs w:val="24"/>
          <w:lang w:val="uk-UA"/>
        </w:rPr>
        <w:t xml:space="preserve">  </w:t>
      </w:r>
      <w:r>
        <w:rPr>
          <w:rFonts w:eastAsia="Times New Roman" w:cs="Times New Roman" w:ascii="Times New Roman" w:hAnsi="Times New Roman"/>
          <w:b/>
          <w:bCs/>
          <w:kern w:val="2"/>
          <w:sz w:val="24"/>
          <w:szCs w:val="24"/>
          <w:lang w:val="uk-UA"/>
        </w:rPr>
        <w:t>м. _______________</w:t>
        <w:tab/>
        <w:tab/>
        <w:tab/>
        <w:t xml:space="preserve">   «___» ________ 2022 року</w:t>
      </w:r>
    </w:p>
    <w:p>
      <w:pPr>
        <w:pStyle w:val="Normal"/>
        <w:spacing w:lineRule="auto" w:line="240" w:before="0" w:after="0"/>
        <w:jc w:val="center"/>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firstLine="709"/>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 xml:space="preserve">________________________________________, </w:t>
      </w:r>
      <w:r>
        <w:rPr>
          <w:rFonts w:eastAsia="Times New Roman" w:cs="Times New Roman" w:ascii="Times New Roman" w:hAnsi="Times New Roman"/>
          <w:bCs/>
          <w:sz w:val="24"/>
          <w:szCs w:val="24"/>
          <w:lang w:val="uk-UA"/>
        </w:rPr>
        <w:t>(скорочене найменування __________________________________), що діє на підставі ліцензії виданої згідно з постановою НКРЕКП № ___________ від _________,</w:t>
      </w:r>
      <w:r>
        <w:rPr>
          <w:rFonts w:eastAsia="Times New Roman" w:cs="Times New Roman" w:ascii="Times New Roman" w:hAnsi="Times New Roman"/>
          <w:sz w:val="24"/>
          <w:szCs w:val="24"/>
          <w:lang w:val="uk-UA"/>
        </w:rPr>
        <w:t xml:space="preserve"> далі – Постачальник, в особі _____________________________________________, який/яка діє на підставі __________________________________, з однієї сторони та,</w:t>
      </w:r>
    </w:p>
    <w:p>
      <w:pPr>
        <w:pStyle w:val="Normal"/>
        <w:spacing w:lineRule="auto" w:line="240" w:before="0" w:after="0"/>
        <w:ind w:firstLine="709"/>
        <w:jc w:val="both"/>
        <w:rPr/>
      </w:pPr>
      <w:r>
        <w:rPr>
          <w:rFonts w:eastAsia="Times New Roman" w:cs="Times New Roman" w:ascii="Times New Roman" w:hAnsi="Times New Roman"/>
          <w:b/>
          <w:bCs/>
          <w:sz w:val="24"/>
          <w:szCs w:val="24"/>
          <w:lang w:val="uk-UA"/>
        </w:rPr>
        <w:t xml:space="preserve">Школа І-ІІІ ступенів №147 Деснянського району міста Києва </w:t>
      </w:r>
      <w:r>
        <w:rPr>
          <w:rFonts w:eastAsia="Times New Roman" w:cs="Times New Roman" w:ascii="Times New Roman" w:hAnsi="Times New Roman"/>
          <w:bCs/>
          <w:sz w:val="24"/>
          <w:szCs w:val="24"/>
          <w:lang w:val="uk-UA"/>
        </w:rPr>
        <w:t xml:space="preserve">, </w:t>
      </w:r>
      <w:r>
        <w:rPr>
          <w:rFonts w:eastAsia="Times New Roman" w:cs="Times New Roman" w:ascii="Times New Roman" w:hAnsi="Times New Roman"/>
          <w:sz w:val="24"/>
          <w:szCs w:val="24"/>
          <w:lang w:val="uk-UA"/>
        </w:rPr>
        <w:t xml:space="preserve">(Код ЄДРПОУ 03875070), далі – Споживач, в особі  директора Яковецького Миколи Олександровича, який/яка діє на підставі Статуту, </w:t>
      </w:r>
      <w:r>
        <w:rPr>
          <w:rFonts w:eastAsia="Times New Roman" w:cs="Times New Roman" w:ascii="Times New Roman" w:hAnsi="Times New Roman"/>
          <w:kern w:val="2"/>
          <w:sz w:val="24"/>
          <w:szCs w:val="24"/>
          <w:lang w:val="uk-UA"/>
        </w:rPr>
        <w:t xml:space="preserve">з другої сторони, (далі разом – Сторони, а кожна окремо – Сторона), уклали цей договір про закупівлю </w:t>
      </w:r>
      <w:r>
        <w:rPr>
          <w:rFonts w:eastAsia="Times New Roman" w:cs="Times New Roman" w:ascii="Times New Roman" w:hAnsi="Times New Roman"/>
          <w:kern w:val="2"/>
          <w:sz w:val="24"/>
          <w:szCs w:val="24"/>
          <w:lang w:val="uk-UA" w:eastAsia="ar-SA"/>
        </w:rPr>
        <w:t>електричної енергії</w:t>
      </w:r>
      <w:r>
        <w:rPr>
          <w:rFonts w:eastAsia="Times New Roman" w:cs="Times New Roman" w:ascii="Times New Roman" w:hAnsi="Times New Roman"/>
          <w:kern w:val="2"/>
          <w:sz w:val="24"/>
          <w:szCs w:val="24"/>
          <w:lang w:val="uk-UA"/>
        </w:rPr>
        <w:t>(далі – Договір) про таке:</w:t>
      </w:r>
    </w:p>
    <w:p>
      <w:pPr>
        <w:pStyle w:val="Normal"/>
        <w:spacing w:lineRule="auto" w:line="240" w:before="0" w:after="0"/>
        <w:ind w:firstLine="709"/>
        <w:jc w:val="center"/>
        <w:rPr>
          <w:rFonts w:ascii="Times New Roman" w:hAnsi="Times New Roman" w:eastAsia="Times New Roman" w:cs="Times New Roman"/>
          <w:b/>
          <w:b/>
          <w:bCs/>
          <w:kern w:val="2"/>
          <w:sz w:val="24"/>
          <w:szCs w:val="24"/>
          <w:lang w:val="uk-UA"/>
        </w:rPr>
      </w:pPr>
      <w:r>
        <w:rPr>
          <w:rFonts w:eastAsia="Times New Roman" w:cs="Times New Roman" w:ascii="Times New Roman" w:hAnsi="Times New Roman"/>
          <w:b/>
          <w:bCs/>
          <w:kern w:val="2"/>
          <w:sz w:val="24"/>
          <w:szCs w:val="24"/>
          <w:lang w:val="uk-U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 Загальні положення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1.3. Терміни, що вживається в цьому Договорі використовуються в розумінні Закону України “Про ринок електричної енергії” та ПРРЕЕ.</w:t>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2. Предмет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2.1. За цим Договором Постачальник продає електричну енергію Споживачу для забезпечення потреб Споживача, а Споживач оплачує Постачальнику вартість використаної (купованої) електричної енергії (далі – Товар, або електрична енергія).</w:t>
      </w:r>
    </w:p>
    <w:p>
      <w:pPr>
        <w:pStyle w:val="Normal"/>
        <w:spacing w:lineRule="auto" w:line="240" w:before="0" w:after="0"/>
        <w:jc w:val="both"/>
        <w:rPr/>
      </w:pPr>
      <w:r>
        <w:rPr>
          <w:rFonts w:eastAsia="Times New Roman" w:cs="Times New Roman" w:ascii="Times New Roman" w:hAnsi="Times New Roman"/>
          <w:kern w:val="2"/>
          <w:sz w:val="24"/>
          <w:szCs w:val="24"/>
          <w:lang w:val="uk-UA" w:eastAsia="ar-SA"/>
        </w:rPr>
        <w:t>Кількість електричної енергії на 202</w:t>
      </w:r>
      <w:r>
        <w:rPr>
          <w:rFonts w:eastAsia="Times New Roman" w:cs="Times New Roman" w:ascii="Times New Roman" w:hAnsi="Times New Roman"/>
          <w:kern w:val="2"/>
          <w:sz w:val="24"/>
          <w:szCs w:val="24"/>
          <w:lang w:eastAsia="ar-SA"/>
        </w:rPr>
        <w:t>2</w:t>
      </w:r>
      <w:r>
        <w:rPr>
          <w:rFonts w:eastAsia="Times New Roman" w:cs="Times New Roman" w:ascii="Times New Roman" w:hAnsi="Times New Roman"/>
          <w:kern w:val="2"/>
          <w:sz w:val="24"/>
          <w:szCs w:val="24"/>
          <w:lang w:val="uk-UA" w:eastAsia="ar-SA"/>
        </w:rPr>
        <w:t xml:space="preserve"> рік визначено в обсязі </w:t>
      </w:r>
      <w:r>
        <w:rPr>
          <w:rFonts w:eastAsia="Times New Roman" w:cs="Times New Roman" w:ascii="Times New Roman" w:hAnsi="Times New Roman"/>
          <w:kern w:val="2"/>
          <w:sz w:val="24"/>
          <w:szCs w:val="24"/>
          <w:lang w:val="uk-UA" w:eastAsia="ar-SA"/>
        </w:rPr>
        <w:t>24197</w:t>
      </w:r>
      <w:r>
        <w:rPr>
          <w:rFonts w:eastAsia="Times New Roman" w:cs="Times New Roman" w:ascii="Times New Roman" w:hAnsi="Times New Roman"/>
          <w:kern w:val="2"/>
          <w:sz w:val="24"/>
          <w:szCs w:val="24"/>
          <w:u w:val="single"/>
          <w:lang w:val="uk-UA" w:eastAsia="ar-SA"/>
        </w:rPr>
        <w:t xml:space="preserve"> тис.кВт/год.</w:t>
      </w:r>
      <w:r>
        <w:rPr>
          <w:rFonts w:eastAsia="Times New Roman" w:cs="Times New Roman" w:ascii="Times New Roman" w:hAnsi="Times New Roman"/>
          <w:kern w:val="2"/>
          <w:sz w:val="24"/>
          <w:szCs w:val="24"/>
          <w:lang w:val="uk-UA" w:eastAsia="ar-SA"/>
        </w:rPr>
        <w:t xml:space="preserve"> відповідно до додатку 3 до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2.2. Для цілей Закону України «Про публічні закупівлі» предмет закупівлі за цим Договором відноситься до коду ДК 021:2015 - 09310000-5 (Електрична енергія).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2.3.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2.4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2.5. Період постачання електричної енергії за цим Договором з _______________ 202</w:t>
      </w:r>
      <w:r>
        <w:rPr>
          <w:rFonts w:eastAsia="Times New Roman" w:cs="Times New Roman" w:ascii="Times New Roman" w:hAnsi="Times New Roman"/>
          <w:kern w:val="2"/>
          <w:sz w:val="24"/>
          <w:szCs w:val="24"/>
          <w:lang w:eastAsia="ar-SA"/>
        </w:rPr>
        <w:t>2</w:t>
      </w:r>
      <w:r>
        <w:rPr>
          <w:rFonts w:eastAsia="Times New Roman" w:cs="Times New Roman" w:ascii="Times New Roman" w:hAnsi="Times New Roman"/>
          <w:kern w:val="2"/>
          <w:sz w:val="24"/>
          <w:szCs w:val="24"/>
          <w:lang w:val="uk-UA" w:eastAsia="ar-SA"/>
        </w:rPr>
        <w:t xml:space="preserve"> року до 31 грудня 202</w:t>
      </w:r>
      <w:r>
        <w:rPr>
          <w:rFonts w:eastAsia="Times New Roman" w:cs="Times New Roman" w:ascii="Times New Roman" w:hAnsi="Times New Roman"/>
          <w:kern w:val="2"/>
          <w:sz w:val="24"/>
          <w:szCs w:val="24"/>
          <w:lang w:eastAsia="ar-SA"/>
        </w:rPr>
        <w:t>2</w:t>
      </w:r>
      <w:r>
        <w:rPr>
          <w:rFonts w:eastAsia="Times New Roman" w:cs="Times New Roman" w:ascii="Times New Roman" w:hAnsi="Times New Roman"/>
          <w:kern w:val="2"/>
          <w:sz w:val="24"/>
          <w:szCs w:val="24"/>
          <w:lang w:val="uk-UA" w:eastAsia="ar-SA"/>
        </w:rPr>
        <w:t xml:space="preserve"> року.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3. Умови постачання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3.1. Початком постачання електричної енергії Споживачу є дата, зазначена в заяві до Договору (Повідомленні про намір укласти договір), яка є Додатком 1 до цього Договору.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3.2. Планові обсяги постачання електричної енергії по об’єктах Споживача вказані в додатку 3 до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3.3. Заявка</w:t>
      </w:r>
      <w:r>
        <w:rPr>
          <w:rFonts w:eastAsia="Times New Roman" w:cs="Times New Roman" w:ascii="Times New Roman" w:hAnsi="Times New Roman"/>
          <w:color w:val="000000"/>
          <w:sz w:val="24"/>
          <w:szCs w:val="24"/>
          <w:lang w:val="uk-UA" w:eastAsia="uk-UA"/>
        </w:rPr>
        <w:t xml:space="preserve"> про зміну розмірів очікуваного помісячного споживання електричної енергії</w:t>
      </w:r>
      <w:r>
        <w:rPr>
          <w:rFonts w:eastAsia="Times New Roman" w:cs="Times New Roman" w:ascii="Times New Roman" w:hAnsi="Times New Roman"/>
          <w:kern w:val="2"/>
          <w:sz w:val="24"/>
          <w:szCs w:val="24"/>
          <w:lang w:val="uk-UA" w:eastAsia="ar-SA"/>
        </w:rPr>
        <w:t xml:space="preserve"> подається Споживачем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власноручним підписом такого представника.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3.3.1. Заявки Споживача направлені електронним листом зі скан-копіями вважаються отриманими Постачальником з дати направлення вказаних документів Споживачем.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3.3.2. У випадку направлення Заявки декількома з перелічених у цьому Договорі способів, датою отримання Постачальником Заявки Споживача вважається найбільш рання дата отримання Заявки.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4. Якість постачання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4.2. Якість електричної енергії, що постачається Споживачу має відповідати  вимогам встановленим законодавством України, національними стандартами України, іншими нормативно-технічним документам, в тому числі ДСТУ EN 50160:2014.</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4.3.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5. Ціна, порядок обліку та оплати електричної енергії</w:t>
      </w:r>
    </w:p>
    <w:p>
      <w:pPr>
        <w:pStyle w:val="Normal"/>
        <w:spacing w:lineRule="auto" w:line="240" w:before="0" w:after="0"/>
        <w:jc w:val="both"/>
        <w:rPr>
          <w:rFonts w:ascii="Times New Roman" w:hAnsi="Times New Roman" w:eastAsia="Times New Roman" w:cs="Times New Roman"/>
          <w:i/>
          <w:i/>
          <w:iCs/>
          <w:kern w:val="2"/>
          <w:sz w:val="24"/>
          <w:szCs w:val="24"/>
          <w:lang w:val="uk-UA" w:eastAsia="ar-SA"/>
        </w:rPr>
      </w:pPr>
      <w:r>
        <w:rPr>
          <w:rFonts w:eastAsia="Times New Roman" w:cs="Times New Roman" w:ascii="Times New Roman" w:hAnsi="Times New Roman"/>
          <w:kern w:val="2"/>
          <w:sz w:val="24"/>
          <w:szCs w:val="24"/>
          <w:lang w:val="uk-UA" w:eastAsia="ar-SA"/>
        </w:rPr>
        <w:t>5.1. Ціна цього Договору без ПДВ становить _____________________ грн.</w:t>
      </w:r>
      <w:r>
        <w:rPr>
          <w:rFonts w:eastAsia="Times New Roman" w:cs="Times New Roman" w:ascii="Times New Roman" w:hAnsi="Times New Roman"/>
          <w:i/>
          <w:iCs/>
          <w:kern w:val="2"/>
          <w:sz w:val="24"/>
          <w:szCs w:val="24"/>
          <w:lang w:val="uk-UA" w:eastAsia="ar-SA"/>
        </w:rPr>
        <w:t xml:space="preserve">, </w:t>
      </w:r>
      <w:r>
        <w:rPr>
          <w:rFonts w:eastAsia="Times New Roman" w:cs="Times New Roman" w:ascii="Times New Roman" w:hAnsi="Times New Roman"/>
          <w:iCs/>
          <w:kern w:val="2"/>
          <w:sz w:val="24"/>
          <w:szCs w:val="24"/>
          <w:lang w:val="uk-UA" w:eastAsia="ar-SA"/>
        </w:rPr>
        <w:t xml:space="preserve">крім того ПДВ </w:t>
      </w:r>
      <w:r>
        <w:rPr>
          <w:rFonts w:eastAsia="Times New Roman" w:cs="Times New Roman" w:ascii="Times New Roman" w:hAnsi="Times New Roman"/>
          <w:kern w:val="2"/>
          <w:sz w:val="24"/>
          <w:szCs w:val="24"/>
          <w:lang w:val="uk-UA" w:eastAsia="ar-SA"/>
        </w:rPr>
        <w:t>_______________________</w:t>
      </w:r>
      <w:r>
        <w:rPr>
          <w:rFonts w:eastAsia="Times New Roman" w:cs="Times New Roman" w:ascii="Times New Roman" w:hAnsi="Times New Roman"/>
          <w:i/>
          <w:iCs/>
          <w:kern w:val="2"/>
          <w:sz w:val="24"/>
          <w:szCs w:val="24"/>
          <w:lang w:val="uk-UA" w:eastAsia="ar-SA"/>
        </w:rPr>
        <w:t xml:space="preserve">, </w:t>
      </w:r>
      <w:r>
        <w:rPr>
          <w:rFonts w:eastAsia="Times New Roman" w:cs="Times New Roman" w:ascii="Times New Roman" w:hAnsi="Times New Roman"/>
          <w:iCs/>
          <w:kern w:val="2"/>
          <w:sz w:val="24"/>
          <w:szCs w:val="24"/>
          <w:lang w:val="uk-UA" w:eastAsia="ar-SA"/>
        </w:rPr>
        <w:t xml:space="preserve">всього з ПДВ </w:t>
      </w:r>
      <w:r>
        <w:rPr>
          <w:rFonts w:eastAsia="Times New Roman" w:cs="Times New Roman" w:ascii="Times New Roman" w:hAnsi="Times New Roman"/>
          <w:b/>
          <w:kern w:val="2"/>
          <w:sz w:val="24"/>
          <w:szCs w:val="24"/>
          <w:lang w:val="uk-UA" w:eastAsia="ar-SA"/>
        </w:rPr>
        <w:t xml:space="preserve">_______________грн. </w:t>
      </w:r>
      <w:r>
        <w:rPr>
          <w:rFonts w:eastAsia="Times New Roman" w:cs="Times New Roman" w:ascii="Times New Roman" w:hAnsi="Times New Roman"/>
          <w:kern w:val="2"/>
          <w:sz w:val="24"/>
          <w:szCs w:val="24"/>
          <w:lang w:val="uk-UA" w:eastAsia="ar-SA"/>
        </w:rPr>
        <w:t>(прописом).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5.2. Кількість Товару та ціна за одиницю Товару визначається у додатку 2 до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5.3. Ціна Товару включає в себе вартість послуг оператора системи передачі щодо надання послуг з передачі електричної енергії та вартість послуг оператора системи розподілу щодо надання послуг з розподілу електричної енергії, які необхідні для виконання цього Договору.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5.4. Ціна Товару та цього Договору не включає вартість послуг технічного обслуговування, комерційного обліку тощо. Вказані послуги оплачуються Споживачем самостійно.</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5.5. Ціна цього Договору та ціна за одиницю Товару може змінюватись у випадках передбачених статтею 41 Закону України «Про публічні закупівлі».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5.6. Постачальник за цим Договором не має права вимагати від Споживача будь-якої іншої плати, що не визначена цим Договором.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 березня 2018 року № 311 та інших нормативно-правових актів України.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5.8. Розрахунковим періодом за цим Договором є календарний місяць.</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5.9.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(десяти) робочих днів або надати вмотивовану відмову від підписання Акту, у цей же строк.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5.10. 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w:t>
      </w:r>
      <w:r>
        <w:rPr>
          <w:rFonts w:eastAsia="Times New Roman" w:cs="Times New Roman" w:ascii="Times New Roman" w:hAnsi="Times New Roman"/>
          <w:sz w:val="24"/>
          <w:szCs w:val="24"/>
          <w:lang w:val="uk-UA"/>
        </w:rPr>
        <w:t>пізніше 20 (двадцяти) календарних днів після закінчення розрахункового періоду</w:t>
      </w:r>
      <w:r>
        <w:rPr>
          <w:rFonts w:eastAsia="Times New Roman" w:cs="Times New Roman" w:ascii="Times New Roman" w:hAnsi="Times New Roman"/>
          <w:kern w:val="2"/>
          <w:sz w:val="24"/>
          <w:szCs w:val="24"/>
          <w:lang w:val="uk-UA" w:eastAsia="ar-SA"/>
        </w:rPr>
        <w:t>.</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5.11.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5.12.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5.13. У випадку несвоєчасного виставлення Постачальником рахунка на оплату, або наявності в ньому розбіжностей між підписаним Сторонами Актом, Споживач має право повернути такий рахунок без оплати, при цьому відповідальність передбачена пунктом 9.5 цього Договору до Споживача не застосовується.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6. Права та обов’язки Споживача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 Споживач має право:</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6.1.1. Отримувати електричну енергію на умовах, зазначених у цьому Договорі.</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6.1.4. Безоплатно отримувати інформацію про обсяги та інші параметри власного споживання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6.1.5. Звертатися до Постачальника для вирішення будь-яких питань, пов’язаних з виконанням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6.1.7. Проводити звіряння фактичних розрахунків, з підписанням відповідного акта.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6.1.10. Змінити електропостачальника, у випадку укладення договору на постачання електричної енергії з іншим електропостачальником в порядку визначеному законодавствам, в тому числі Законом України «Про публічні закупівлі». В такому випадку Постачальник вважається повідомленим про намір змінити електропостачальника Споживачем з моменту отримання відповідного повідомлення діючим Постачальником з дотриманням умов пунку 3.3. не пізніше ніж за 21 день до запланованої дати зміни.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6.1.11. Зменшувати обсяги закупівлі Товару та відповідно ціну цього Договору, у разі зменшення або недостатньому фінансування видатків Споживача, шляхом укладання додаткової угоди та попередньо письмово повідомивши про це Постачальника.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6.1.13. Інші права, передбачені законодавством і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 Споживач зобов’язується: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6.2.1. Забезпечувати своєчасну та повну оплату спожитої електричної енергії згідно з умовами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6.2.4. Виконувати інші обов’язки, покладені на Споживача законодавством та/або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6.2.6.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7. Права і обов’язки Постачальника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7.1. Постачальник має право:</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7.1.1 Отримувати від Споживача плату за поставлену електричну енергію.</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7.1.2 Безперешкодного доступу в установленому порядку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7.1.3 Проводити разом зі Споживачем звіряння фактично використаних обсягів електричної енергії з підписанням відповідного акта.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7.1.4.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7.1.5. Інші права, передбачені законодавством і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 Постачальник зобов’язується: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7.2.2. На умовах визначених цим Договором та законодавством надавати Споживачу Акти та рахунки на оплату за поставлену електричну енергію.</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7.2.3. Надавати Споживачу інформацію про його права та обов’язки, та іншу інформацію, що вимагається цим Договором та законодавством, а також інформацію про ефективне споживання електричної енергії.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7.2.4. Повідомити Споживачу детальну інформацію про зміну ціни електричної енергії за 20 днів до введення її у дію. Вказаний пункт застосовується з урахуванням пункті 5.5 та 3.3 цього Договору.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7.2.5. Приймати оплату за поставлену електричну енергію відповідно до умов, що передбачені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7.2.6. Розглядати в установленому законодавством порядку звернення Споживача.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7.2.9. Забезпечувати конфіденційність даних, отриманих від Споживача.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7.2.10. Виконувати інші обов’язки, покладені на Постачальника законодавством та/або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8. Порядок припинення та відновлення постачання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8.1.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8.2. Припинення електропостачання не звільняє Споживача від обов’язку сплатити заборгованість Постачальнику за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збитків.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9. Відповідальність Сторін</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9.1.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9.4.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Споживач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поставленої (спожитої) електричної енергії Державною казначейською службою.</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9.5 Сплата штрафних санкцій не звільняє Сторони від виконання зобов’язань за цим Договором.</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10. Порядок зміни електропостачальника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10.1. Зміна Споживачем електропостачальника здійснюється шляхом укладення договору постачання електричної енергії з іншим електропостачальником відповідно до вимог Закону України «Про публічні закупівлі».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10.2. Постачальник вважається повідомленим про намір змінити електропостачальника Споживачем з моменту отримання відповідного повідомлення діючим Постачальником з дотриманням умов пунку 3.3. не пізніше ніж за 21 день до запланованої дати зміни.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10.3. Процедура зміни постачальника проводиться у строк, що не перевищує 21 (двадцять один) календарний день з моменту отримання відповідного повідомлення діючим Постачальником з дотриманням умов пунку 3.3. не пізніше ніж за 21 день до запланованої дати зміни, окрім випадків коли цей строк продовжується на строк розгляду скарг в порядку визначеному статтею 18 Закону України «Про публічні закупівлі».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10.4.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11. Порядок розв’язання спорів</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11.1. Спори та розбіжності, що можуть виникнути під час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 xml:space="preserve">11.2. Під час вирішення спорів Сторони мають керуватися порядком врегулювання спорів, встановленим ПРРЕЕ та Положенням про ІКЦ. </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12. Обставини непереборної сили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12.3. У разі, коли строк дії обставин непереборної сили продовжується більше ніж 30 (тридцять)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12.4. Виникнення обставин непереборної сили не є підставою для відмови Споживача від сплати Постачальнику за електричну енергію, яка була надана до їх виникнення.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13. Строк дії Договору та інші умови</w:t>
      </w:r>
    </w:p>
    <w:p>
      <w:pPr>
        <w:pStyle w:val="Normal"/>
        <w:tabs>
          <w:tab w:val="clear" w:pos="708"/>
          <w:tab w:val="left" w:pos="360"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kern w:val="2"/>
          <w:sz w:val="24"/>
          <w:szCs w:val="24"/>
          <w:lang w:val="uk-UA" w:eastAsia="ar-SA"/>
        </w:rPr>
        <w:t>13.1. Цей</w:t>
      </w:r>
      <w:r>
        <w:rPr>
          <w:rFonts w:eastAsia="Times New Roman" w:cs="Times New Roman" w:ascii="Times New Roman" w:hAnsi="Times New Roman"/>
          <w:sz w:val="24"/>
          <w:szCs w:val="24"/>
          <w:lang w:val="uk-UA"/>
        </w:rPr>
        <w:t xml:space="preserve"> Договір набирає чинності з дня його підписання, а в частині </w:t>
      </w:r>
      <w:r>
        <w:rPr>
          <w:rFonts w:eastAsia="Times New Roman" w:cs="Times New Roman" w:ascii="Times New Roman" w:hAnsi="Times New Roman"/>
          <w:kern w:val="2"/>
          <w:sz w:val="24"/>
          <w:szCs w:val="24"/>
          <w:lang w:val="uk-UA" w:eastAsia="ar-SA"/>
        </w:rPr>
        <w:t>постачання електричної енергії</w:t>
      </w:r>
      <w:r>
        <w:rPr>
          <w:rFonts w:eastAsia="Times New Roman" w:cs="Times New Roman" w:ascii="Times New Roman" w:hAnsi="Times New Roman"/>
          <w:sz w:val="24"/>
          <w:szCs w:val="24"/>
          <w:lang w:val="uk-UA"/>
        </w:rPr>
        <w:t xml:space="preserve"> з ______________ 202</w:t>
      </w:r>
      <w:r>
        <w:rPr>
          <w:rFonts w:eastAsia="Times New Roman" w:cs="Times New Roman" w:ascii="Times New Roman" w:hAnsi="Times New Roman"/>
          <w:sz w:val="24"/>
          <w:szCs w:val="24"/>
        </w:rPr>
        <w:t>2</w:t>
      </w:r>
      <w:r>
        <w:rPr>
          <w:rFonts w:eastAsia="Times New Roman" w:cs="Times New Roman" w:ascii="Times New Roman" w:hAnsi="Times New Roman"/>
          <w:sz w:val="24"/>
          <w:szCs w:val="24"/>
          <w:lang w:val="uk-UA"/>
        </w:rPr>
        <w:t xml:space="preserve"> року і діє до 31 грудня 202</w:t>
      </w:r>
      <w:r>
        <w:rPr>
          <w:rFonts w:eastAsia="Times New Roman" w:cs="Times New Roman" w:ascii="Times New Roman" w:hAnsi="Times New Roman"/>
          <w:sz w:val="24"/>
          <w:szCs w:val="24"/>
        </w:rPr>
        <w:t>2</w:t>
      </w:r>
      <w:r>
        <w:rPr>
          <w:rFonts w:eastAsia="Times New Roman" w:cs="Times New Roman" w:ascii="Times New Roman" w:hAnsi="Times New Roman"/>
          <w:sz w:val="24"/>
          <w:szCs w:val="24"/>
          <w:lang w:val="uk-UA"/>
        </w:rPr>
        <w:t xml:space="preserve"> року, а в частині розрахунків – до його повного виконання.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13.2.</w:t>
        <w:tab/>
        <w:t>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w:t>
      </w:r>
      <w:r>
        <w:rPr>
          <w:rFonts w:eastAsia="Times New Roman" w:cs="Times New Roman" w:ascii="Times New Roman" w:hAnsi="Times New Roman"/>
          <w:kern w:val="2"/>
          <w:sz w:val="24"/>
          <w:szCs w:val="24"/>
          <w:lang w:eastAsia="ar-SA"/>
        </w:rPr>
        <w:t>язковому порядку Сторониукладаютьдодаткову угоду до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13.3. Обмін Сторонами інформацією та всі інші повідомлення за цим Договором направляється  одна одній в порядку визначеному пунктом 3.3 цього Договору.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13.4. Сторони погодилися, що текст цього Договору, будь-які матеріали, інформація та будь-які відомості, що стали відомі в процесі виконання зобов’язань за цим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13.5.</w:t>
        <w:tab/>
        <w:t>Жодна зі Сторін не вправі передавати свої права та обов’язки за цим Договором будь-якій третій стороні без письмової згоди іншої Сторони.</w:t>
      </w:r>
    </w:p>
    <w:p>
      <w:pPr>
        <w:pStyle w:val="Normal"/>
        <w:suppressAutoHyphens w:val="true"/>
        <w:spacing w:lineRule="auto" w:line="240" w:before="0" w:after="0"/>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13.6.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ст. 41 Закону України «Про публічні закупівлі»:</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13.6.1 Зменшення обсягів закупівлі, зокрема з урахуванням фактичного обсягу видатків замовника;</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bookmarkStart w:id="15" w:name="n1770"/>
      <w:bookmarkEnd w:id="15"/>
      <w:r>
        <w:rPr>
          <w:rFonts w:eastAsia="Times New Roman" w:cs="Times New Roman" w:ascii="Times New Roman" w:hAnsi="Times New Roman"/>
          <w:sz w:val="24"/>
          <w:szCs w:val="24"/>
          <w:lang w:val="uk-UA" w:eastAsia="ar-SA"/>
        </w:rPr>
        <w:t>13.6.2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pPr>
        <w:pStyle w:val="Normal"/>
        <w:suppressAutoHyphens w:val="true"/>
        <w:spacing w:lineRule="auto" w:line="240" w:before="0" w:after="0"/>
        <w:ind w:firstLine="567"/>
        <w:jc w:val="both"/>
        <w:rPr>
          <w:rFonts w:ascii="Times New Roman" w:hAnsi="Times New Roman" w:eastAsia="Times New Roman" w:cs="Times New Roman"/>
          <w:i/>
          <w:i/>
          <w:sz w:val="24"/>
          <w:szCs w:val="24"/>
          <w:lang w:val="uk-UA" w:eastAsia="ar-SA"/>
        </w:rPr>
      </w:pPr>
      <w:r>
        <w:rPr>
          <w:rFonts w:eastAsia="Times New Roman" w:cs="Times New Roman" w:ascii="Times New Roman" w:hAnsi="Times New Roman"/>
          <w:i/>
          <w:sz w:val="24"/>
          <w:szCs w:val="24"/>
          <w:lang w:val="uk-UA" w:eastAsia="ar-SA"/>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збільшення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або інформацією з сайту https://www.oree.com.ua/ (Відповідно до листа Міністерства економічного розвитку і торгівлі від 14.08.2019 № 3304-04/33869-06). </w:t>
      </w:r>
    </w:p>
    <w:p>
      <w:pPr>
        <w:pStyle w:val="Normal"/>
        <w:suppressAutoHyphens w:val="true"/>
        <w:spacing w:lineRule="auto" w:line="240" w:before="0" w:after="0"/>
        <w:ind w:firstLine="567"/>
        <w:jc w:val="both"/>
        <w:rPr>
          <w:rFonts w:ascii="Times New Roman" w:hAnsi="Times New Roman" w:eastAsia="Times New Roman" w:cs="Times New Roman"/>
          <w:i/>
          <w:i/>
          <w:sz w:val="24"/>
          <w:szCs w:val="24"/>
          <w:lang w:val="uk-UA" w:eastAsia="ar-SA"/>
        </w:rPr>
      </w:pPr>
      <w:r>
        <w:rPr>
          <w:rFonts w:eastAsia="Times New Roman" w:cs="Times New Roman" w:ascii="Times New Roman" w:hAnsi="Times New Roman"/>
          <w:i/>
          <w:sz w:val="24"/>
          <w:szCs w:val="24"/>
          <w:lang w:val="uk-UA" w:eastAsia="ar-SA"/>
        </w:rPr>
        <w:t>Якщо зміна ціни підтверджується інформацією з сайту https://www.oree.com.ua/, то електропостачальник ініціює таку зміну шляхом надсилання Споживачу, листа в якому зазначає інформацію про зміну ціни та вказує, на якому ринку ним здійснювалася закупівля електричної енергії. До листа електропостачальник додає на підтвердження скріншоти з сайту, які засвідчують зміну ціни.</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13.6.3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bookmarkStart w:id="16" w:name="n1772"/>
      <w:bookmarkEnd w:id="16"/>
      <w:r>
        <w:rPr>
          <w:rFonts w:eastAsia="Times New Roman" w:cs="Times New Roman" w:ascii="Times New Roman" w:hAnsi="Times New Roman"/>
          <w:sz w:val="24"/>
          <w:szCs w:val="24"/>
          <w:lang w:val="uk-UA" w:eastAsia="ar-SA"/>
        </w:rPr>
        <w:t>13.6.4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bookmarkStart w:id="17" w:name="n1773"/>
      <w:bookmarkEnd w:id="17"/>
      <w:r>
        <w:rPr>
          <w:rFonts w:eastAsia="Times New Roman" w:cs="Times New Roman" w:ascii="Times New Roman" w:hAnsi="Times New Roman"/>
          <w:sz w:val="24"/>
          <w:szCs w:val="24"/>
          <w:lang w:val="uk-UA" w:eastAsia="ar-SA"/>
        </w:rPr>
        <w:t>13.6.5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bookmarkStart w:id="18" w:name="n1774"/>
      <w:bookmarkEnd w:id="18"/>
      <w:r>
        <w:rPr>
          <w:rFonts w:eastAsia="Times New Roman" w:cs="Times New Roman" w:ascii="Times New Roman" w:hAnsi="Times New Roman"/>
          <w:sz w:val="24"/>
          <w:szCs w:val="24"/>
          <w:lang w:val="uk-UA" w:eastAsia="ar-SA"/>
        </w:rPr>
        <w:t>13.6.6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uppressAutoHyphens w:val="true"/>
        <w:spacing w:lineRule="auto" w:line="240" w:before="0" w:after="0"/>
        <w:ind w:firstLine="567"/>
        <w:jc w:val="both"/>
        <w:rPr>
          <w:rFonts w:ascii="Times New Roman" w:hAnsi="Times New Roman" w:eastAsia="Times New Roman" w:cs="Times New Roman"/>
          <w:sz w:val="24"/>
          <w:szCs w:val="24"/>
          <w:lang w:val="uk-UA" w:eastAsia="ar-SA"/>
        </w:rPr>
      </w:pPr>
      <w:bookmarkStart w:id="19" w:name="n1775"/>
      <w:bookmarkEnd w:id="19"/>
      <w:r>
        <w:rPr>
          <w:rFonts w:eastAsia="Times New Roman" w:cs="Times New Roman" w:ascii="Times New Roman" w:hAnsi="Times New Roman"/>
          <w:sz w:val="24"/>
          <w:szCs w:val="24"/>
          <w:lang w:val="uk-UA" w:eastAsia="ar-SA"/>
        </w:rPr>
        <w:t>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jc w:val="both"/>
        <w:rPr>
          <w:rFonts w:ascii="Times New Roman" w:hAnsi="Times New Roman" w:eastAsia="Times New Roman" w:cs="Times New Roman"/>
          <w:kern w:val="2"/>
          <w:sz w:val="24"/>
          <w:szCs w:val="24"/>
          <w:lang w:val="uk-UA" w:eastAsia="ar-SA"/>
        </w:rPr>
      </w:pPr>
      <w:bookmarkStart w:id="20" w:name="n1776"/>
      <w:bookmarkEnd w:id="20"/>
      <w:r>
        <w:rPr>
          <w:rFonts w:eastAsia="Times New Roman" w:cs="Times New Roman" w:ascii="Times New Roman" w:hAnsi="Times New Roman"/>
          <w:kern w:val="2"/>
          <w:sz w:val="24"/>
          <w:szCs w:val="24"/>
          <w:lang w:val="uk-UA" w:eastAsia="ar-SA"/>
        </w:rPr>
        <w:t>13.7.</w:t>
        <w:tab/>
        <w:t>Визнання недійсним окремого положення цього Договору не тягне за собою визнання  недійсним цього Договору в цілому.</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14. Антикорупційні  застереження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14.1.</w:t>
        <w:tab/>
        <w:t>При виконанні своїх зобов’язань за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14.2.</w:t>
        <w:tab/>
        <w:t>При виконанні своїх зобов’язань за Договором, Сторони, їх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14.3.</w:t>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r>
    </w:p>
    <w:p>
      <w:pPr>
        <w:pStyle w:val="Normal"/>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15. Додатки</w:t>
      </w:r>
    </w:p>
    <w:p>
      <w:pPr>
        <w:pStyle w:val="Normal"/>
        <w:spacing w:lineRule="auto" w:line="240" w:before="0" w:after="0"/>
        <w:jc w:val="both"/>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15.1.</w:t>
        <w:tab/>
        <w:t>Невід’ємною частиною цього Договору є:</w:t>
      </w:r>
    </w:p>
    <w:p>
      <w:pPr>
        <w:pStyle w:val="Normal"/>
        <w:spacing w:lineRule="auto" w:line="240" w:before="0" w:after="0"/>
        <w:jc w:val="both"/>
        <w:rPr>
          <w:rFonts w:ascii="Times New Roman" w:hAnsi="Times New Roman" w:eastAsia="Times New Roman" w:cs="Times New Roman"/>
          <w:bCs/>
          <w:color w:val="000000"/>
          <w:sz w:val="24"/>
          <w:szCs w:val="24"/>
          <w:lang w:val="uk-UA"/>
        </w:rPr>
      </w:pPr>
      <w:r>
        <w:rPr>
          <w:rFonts w:eastAsia="Times New Roman" w:cs="Times New Roman" w:ascii="Times New Roman" w:hAnsi="Times New Roman"/>
          <w:kern w:val="2"/>
          <w:sz w:val="24"/>
          <w:szCs w:val="24"/>
          <w:lang w:val="uk-UA" w:eastAsia="ar-SA"/>
        </w:rPr>
        <w:t xml:space="preserve">Додаток 1. </w:t>
      </w:r>
      <w:r>
        <w:rPr>
          <w:rFonts w:eastAsia="Times New Roman" w:cs="Times New Roman" w:ascii="Times New Roman" w:hAnsi="Times New Roman"/>
          <w:bCs/>
          <w:color w:val="000000"/>
          <w:sz w:val="24"/>
          <w:szCs w:val="24"/>
          <w:lang w:val="uk-UA"/>
        </w:rPr>
        <w:t>Заява до договору про постачання електричної енергії Споживачу.</w:t>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kern w:val="2"/>
          <w:sz w:val="24"/>
          <w:szCs w:val="24"/>
          <w:lang w:val="uk-UA" w:eastAsia="ar-SA"/>
        </w:rPr>
        <w:t>Додаток 2.</w:t>
      </w:r>
      <w:r>
        <w:rPr>
          <w:rFonts w:eastAsia="Times New Roman" w:cs="Times New Roman" w:ascii="Times New Roman" w:hAnsi="Times New Roman"/>
          <w:sz w:val="24"/>
          <w:szCs w:val="24"/>
          <w:lang w:val="uk-UA"/>
        </w:rPr>
        <w:t xml:space="preserve"> Планові обсяги постачання електричної енергії Споживачу (по точках комерційного обліку).</w:t>
      </w:r>
    </w:p>
    <w:p>
      <w:pPr>
        <w:pStyle w:val="Normal"/>
        <w:spacing w:lineRule="auto" w:line="240" w:before="0" w:after="0"/>
        <w:rPr>
          <w:rFonts w:ascii="Times New Roman" w:hAnsi="Times New Roman" w:eastAsia="Times New Roman" w:cs="Times New Roman"/>
          <w:kern w:val="2"/>
          <w:sz w:val="24"/>
          <w:szCs w:val="24"/>
          <w:lang w:val="uk-UA" w:eastAsia="ar-SA"/>
        </w:rPr>
      </w:pPr>
      <w:r>
        <w:rPr>
          <w:rFonts w:eastAsia="Times New Roman" w:cs="Times New Roman" w:ascii="Times New Roman" w:hAnsi="Times New Roman"/>
          <w:kern w:val="2"/>
          <w:sz w:val="24"/>
          <w:szCs w:val="24"/>
          <w:lang w:val="uk-UA" w:eastAsia="ar-SA"/>
        </w:rPr>
        <w:t>Додаток 3. Договірна ціна.</w:t>
      </w:r>
    </w:p>
    <w:p>
      <w:pPr>
        <w:pStyle w:val="Normal"/>
        <w:spacing w:lineRule="auto" w:line="240" w:before="0" w:after="0"/>
        <w:jc w:val="both"/>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r>
    </w:p>
    <w:p>
      <w:pPr>
        <w:pStyle w:val="Normal"/>
        <w:spacing w:lineRule="auto" w:line="240" w:before="0" w:after="0"/>
        <w:jc w:val="both"/>
        <w:rPr>
          <w:rFonts w:ascii="Times New Roman" w:hAnsi="Times New Roman" w:eastAsia="Times New Roman" w:cs="Times New Roman"/>
          <w:bCs/>
          <w:color w:val="000000"/>
          <w:sz w:val="24"/>
          <w:szCs w:val="24"/>
          <w:lang w:val="uk-UA"/>
        </w:rPr>
      </w:pPr>
      <w:r>
        <w:rPr>
          <w:rFonts w:eastAsia="Times New Roman" w:cs="Times New Roman" w:ascii="Times New Roman" w:hAnsi="Times New Roman"/>
          <w:bCs/>
          <w:color w:val="000000"/>
          <w:sz w:val="24"/>
          <w:szCs w:val="24"/>
          <w:lang w:val="uk-UA"/>
        </w:rPr>
      </w:r>
    </w:p>
    <w:p>
      <w:pPr>
        <w:pStyle w:val="Normal"/>
        <w:widowControl w:val="false"/>
        <w:tabs>
          <w:tab w:val="clear" w:pos="708"/>
          <w:tab w:val="left" w:pos="540" w:leader="none"/>
        </w:tabs>
        <w:spacing w:lineRule="auto" w:line="240" w:before="0" w:after="0"/>
        <w:ind w:firstLine="540"/>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16</w:t>
      </w:r>
      <w:r>
        <w:rPr>
          <w:rFonts w:eastAsia="Times New Roman" w:cs="Times New Roman" w:ascii="Times New Roman" w:hAnsi="Times New Roman"/>
          <w:b/>
          <w:bCs/>
          <w:kern w:val="2"/>
          <w:sz w:val="24"/>
          <w:szCs w:val="24"/>
          <w:lang w:val="uk-UA" w:eastAsia="ar-SA"/>
        </w:rPr>
        <w:t>. Місцезнаходження та реквізити сторін</w:t>
      </w:r>
    </w:p>
    <w:p>
      <w:pPr>
        <w:pStyle w:val="Normal"/>
        <w:tabs>
          <w:tab w:val="clear" w:pos="708"/>
          <w:tab w:val="left" w:pos="142" w:leader="none"/>
          <w:tab w:val="left" w:pos="1418" w:leader="none"/>
        </w:tabs>
        <w:spacing w:lineRule="auto" w:line="240" w:before="0" w:after="0"/>
        <w:jc w:val="both"/>
        <w:rPr>
          <w:rFonts w:ascii="Times New Roman" w:hAnsi="Times New Roman" w:eastAsia="Times New Roman" w:cs="Times New Roman"/>
          <w:b/>
          <w:b/>
          <w:bCs/>
          <w:kern w:val="2"/>
          <w:sz w:val="24"/>
          <w:szCs w:val="24"/>
          <w:lang w:val="uk-UA"/>
        </w:rPr>
      </w:pPr>
      <w:r>
        <w:rPr>
          <w:rFonts w:eastAsia="Times New Roman" w:cs="Times New Roman" w:ascii="Times New Roman" w:hAnsi="Times New Roman"/>
          <w:b/>
          <w:bCs/>
          <w:kern w:val="2"/>
          <w:sz w:val="24"/>
          <w:szCs w:val="24"/>
          <w:lang w:val="uk-UA"/>
        </w:rPr>
      </w:r>
    </w:p>
    <w:tbl>
      <w:tblPr>
        <w:tblW w:w="9894" w:type="dxa"/>
        <w:jc w:val="left"/>
        <w:tblInd w:w="-106" w:type="dxa"/>
        <w:tblCellMar>
          <w:top w:w="0" w:type="dxa"/>
          <w:left w:w="108" w:type="dxa"/>
          <w:bottom w:w="0" w:type="dxa"/>
          <w:right w:w="108" w:type="dxa"/>
        </w:tblCellMar>
        <w:tblLook w:val="00a0"/>
      </w:tblPr>
      <w:tblGrid>
        <w:gridCol w:w="5071"/>
        <w:gridCol w:w="4822"/>
      </w:tblGrid>
      <w:tr>
        <w:trPr/>
        <w:tc>
          <w:tcPr>
            <w:tcW w:w="5071" w:type="dxa"/>
            <w:tcBorders/>
            <w:shd w:fill="auto" w:val="clear"/>
          </w:tcPr>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ПОСТАЧАЛЬНИК:</w:t>
            </w:r>
          </w:p>
        </w:tc>
        <w:tc>
          <w:tcPr>
            <w:tcW w:w="4822" w:type="dxa"/>
            <w:tcBorders/>
            <w:shd w:fill="auto" w:val="clear"/>
          </w:tcPr>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СПОЖИВАЧ:</w:t>
            </w:r>
          </w:p>
        </w:tc>
      </w:tr>
      <w:tr>
        <w:trPr/>
        <w:tc>
          <w:tcPr>
            <w:tcW w:w="5071" w:type="dxa"/>
            <w:tcBorders/>
            <w:shd w:fill="auto" w:val="clear"/>
          </w:tcPr>
          <w:p>
            <w:pPr>
              <w:pStyle w:val="Normal"/>
              <w:spacing w:before="0" w:after="0"/>
              <w:rPr>
                <w:rFonts w:ascii="Calibri" w:hAnsi="Calibri" w:eastAsia="Times New Roman" w:cs="Times New Roman"/>
                <w:b/>
                <w:b/>
                <w:color w:val="000000"/>
                <w:sz w:val="24"/>
                <w:szCs w:val="24"/>
                <w:lang w:val="uk-UA" w:eastAsia="uk-UA"/>
              </w:rPr>
            </w:pPr>
            <w:r>
              <w:rPr>
                <w:rFonts w:eastAsia="Times New Roman" w:cs="Times New Roman"/>
                <w:b/>
                <w:color w:val="000000"/>
                <w:sz w:val="24"/>
                <w:szCs w:val="24"/>
                <w:lang w:val="uk-UA" w:eastAsia="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Директор </w:t>
            </w:r>
          </w:p>
          <w:p>
            <w:pPr>
              <w:pStyle w:val="Normal"/>
              <w:tabs>
                <w:tab w:val="clear" w:pos="708"/>
                <w:tab w:val="left" w:pos="459" w:leader="none"/>
              </w:tabs>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b/>
                <w:sz w:val="24"/>
                <w:szCs w:val="24"/>
                <w:lang w:val="uk-UA"/>
              </w:rPr>
              <w:t xml:space="preserve">__________________ </w:t>
            </w:r>
          </w:p>
        </w:tc>
        <w:tc>
          <w:tcPr>
            <w:tcW w:w="4822" w:type="dxa"/>
            <w:tcBorders/>
            <w:shd w:fill="auto" w:val="clear"/>
          </w:tcPr>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pPr>
            <w:r>
              <w:rPr>
                <w:rFonts w:cs="Times New Roman" w:ascii="Times New Roman" w:hAnsi="Times New Roman"/>
                <w:b/>
                <w:sz w:val="24"/>
                <w:szCs w:val="24"/>
                <w:lang w:val="uk-UA"/>
              </w:rPr>
              <w:t xml:space="preserve">Школа І-ІІІ ступенів №147 Деснянського району міста Києва </w:t>
            </w:r>
          </w:p>
          <w:p>
            <w:pPr>
              <w:pStyle w:val="Normal"/>
              <w:spacing w:before="0" w:after="0"/>
              <w:rPr/>
            </w:pPr>
            <w:r>
              <w:rPr>
                <w:rFonts w:cs="Times New Roman" w:ascii="Times New Roman" w:hAnsi="Times New Roman"/>
                <w:b/>
                <w:sz w:val="24"/>
                <w:szCs w:val="24"/>
                <w:lang w:val="uk-UA"/>
              </w:rPr>
              <w:t>02166 м.Київ ,проспект Лісовий 17-В</w:t>
            </w:r>
          </w:p>
          <w:p>
            <w:pPr>
              <w:pStyle w:val="Normal"/>
              <w:spacing w:before="0" w:after="0"/>
              <w:rPr>
                <w:lang w:val="en-US"/>
              </w:rPr>
            </w:pPr>
            <w:r>
              <w:rPr>
                <w:rFonts w:cs="Times New Roman" w:ascii="Times New Roman" w:hAnsi="Times New Roman"/>
                <w:b/>
                <w:sz w:val="24"/>
                <w:szCs w:val="24"/>
                <w:lang w:val="en-US"/>
              </w:rPr>
              <w:t>UA______________________________</w:t>
            </w:r>
          </w:p>
          <w:p>
            <w:pPr>
              <w:pStyle w:val="Normal"/>
              <w:spacing w:before="0" w:after="0"/>
              <w:rPr>
                <w:lang w:val="uk-UA"/>
              </w:rPr>
            </w:pPr>
            <w:r>
              <w:rPr>
                <w:rFonts w:cs="Times New Roman" w:ascii="Times New Roman" w:hAnsi="Times New Roman"/>
                <w:b/>
                <w:sz w:val="24"/>
                <w:szCs w:val="24"/>
                <w:lang w:val="uk-UA"/>
              </w:rPr>
              <w:t xml:space="preserve">Держказначейська служба  Україна </w:t>
            </w:r>
          </w:p>
          <w:p>
            <w:pPr>
              <w:pStyle w:val="Normal"/>
              <w:spacing w:before="0" w:after="0"/>
              <w:rPr>
                <w:lang w:val="uk-UA"/>
              </w:rPr>
            </w:pPr>
            <w:r>
              <w:rPr>
                <w:rFonts w:cs="Times New Roman" w:ascii="Times New Roman" w:hAnsi="Times New Roman"/>
                <w:b/>
                <w:sz w:val="24"/>
                <w:szCs w:val="24"/>
                <w:lang w:val="uk-UA"/>
              </w:rPr>
              <w:t>МФО 820172</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color w:val="000000"/>
                <w:sz w:val="24"/>
                <w:szCs w:val="24"/>
                <w:lang w:val="en-US" w:eastAsia="uk-UA"/>
              </w:rPr>
            </w:pPr>
            <w:r>
              <w:rPr>
                <w:rFonts w:cs="Times New Roman" w:ascii="Times New Roman" w:hAnsi="Times New Roman"/>
                <w:color w:val="000000"/>
                <w:sz w:val="24"/>
                <w:szCs w:val="24"/>
                <w:lang w:val="en-US" w:eastAsia="uk-UA"/>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Директор                            </w:t>
            </w:r>
          </w:p>
          <w:p>
            <w:pPr>
              <w:pStyle w:val="Normal"/>
              <w:spacing w:lineRule="auto" w:line="240" w:before="0" w:after="0"/>
              <w:rPr>
                <w:rFonts w:ascii="Times New Roman" w:hAnsi="Times New Roman" w:cs="Times New Roman"/>
                <w:b/>
                <w:b/>
                <w:color w:val="000000"/>
                <w:sz w:val="24"/>
                <w:szCs w:val="24"/>
                <w:lang w:val="uk-UA" w:eastAsia="uk-UA"/>
              </w:rPr>
            </w:pPr>
            <w:r>
              <w:rPr>
                <w:rFonts w:cs="Times New Roman" w:ascii="Times New Roman" w:hAnsi="Times New Roman"/>
                <w:b/>
                <w:color w:val="000000"/>
                <w:sz w:val="24"/>
                <w:szCs w:val="24"/>
                <w:lang w:val="uk-UA" w:eastAsia="uk-UA"/>
              </w:rPr>
            </w:r>
          </w:p>
          <w:p>
            <w:pPr>
              <w:pStyle w:val="Normal"/>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r>
    </w:tbl>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r>
        <w:br w:type="page"/>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Додаток 1</w:t>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до Договору від ___.__.2022 року</w:t>
      </w:r>
    </w:p>
    <w:p>
      <w:pPr>
        <w:pStyle w:val="Normal"/>
        <w:spacing w:lineRule="auto" w:line="240" w:before="0" w:after="0"/>
        <w:ind w:firstLine="708"/>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ab/>
        <w:tab/>
        <w:tab/>
        <w:tab/>
        <w:tab/>
        <w:t>№ _____________</w:t>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ЗАЯВА</w:t>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 договору про постачання електричної енергії Споживачу</w:t>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contextualSpacing/>
        <w:jc w:val="both"/>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 - Правила роздрібного ринку), та ознайомившись з умовами договору</w:t>
      </w:r>
      <w:r>
        <w:rPr>
          <w:rFonts w:eastAsia="Times New Roman" w:cs="Times New Roman" w:ascii="Times New Roman" w:hAnsi="Times New Roman"/>
          <w:sz w:val="24"/>
          <w:szCs w:val="24"/>
          <w:lang w:val="uk-UA"/>
        </w:rPr>
        <w:t xml:space="preserve"> про постачання електричної енергії споживачу </w:t>
      </w:r>
      <w:r>
        <w:rPr>
          <w:rFonts w:eastAsia="Calibri" w:cs="Times New Roman" w:ascii="Times New Roman" w:hAnsi="Times New Roman"/>
          <w:sz w:val="24"/>
          <w:szCs w:val="24"/>
          <w:lang w:val="uk-UA" w:eastAsia="en-US"/>
        </w:rPr>
        <w:t xml:space="preserve">(далі - Договір), ____________________________, ініціює приєднання Споживача до умов Договору </w:t>
      </w:r>
      <w:r>
        <w:rPr>
          <w:rFonts w:eastAsia="Times New Roman" w:cs="Times New Roman" w:ascii="Times New Roman" w:hAnsi="Times New Roman"/>
          <w:sz w:val="24"/>
          <w:szCs w:val="24"/>
          <w:lang w:val="uk-UA"/>
        </w:rPr>
        <w:t xml:space="preserve">на умовах обраної </w:t>
      </w:r>
      <w:r>
        <w:rPr>
          <w:rFonts w:eastAsia="Calibri" w:cs="Times New Roman" w:ascii="Times New Roman" w:hAnsi="Times New Roman"/>
          <w:sz w:val="24"/>
          <w:szCs w:val="24"/>
          <w:lang w:val="uk-UA" w:eastAsia="en-US"/>
        </w:rPr>
        <w:t xml:space="preserve">комерційної пропозиції Постачальниказ такими нижченаведеними персоніфікованими даними: </w:t>
      </w:r>
    </w:p>
    <w:p>
      <w:pPr>
        <w:pStyle w:val="Normal"/>
        <w:spacing w:lineRule="auto" w:line="240" w:before="0" w:after="0"/>
        <w:contextualSpacing/>
        <w:jc w:val="both"/>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r>
    </w:p>
    <w:p>
      <w:pPr>
        <w:pStyle w:val="Normal"/>
        <w:spacing w:lineRule="auto" w:line="240" w:before="0" w:after="0"/>
        <w:ind w:firstLine="709"/>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Персоніфіковані дані Споживача:</w:t>
      </w:r>
    </w:p>
    <w:tbl>
      <w:tblPr>
        <w:tblW w:w="9923" w:type="dxa"/>
        <w:jc w:val="left"/>
        <w:tblInd w:w="108" w:type="dxa"/>
        <w:tblCellMar>
          <w:top w:w="0" w:type="dxa"/>
          <w:left w:w="108" w:type="dxa"/>
          <w:bottom w:w="0" w:type="dxa"/>
          <w:right w:w="108" w:type="dxa"/>
        </w:tblCellMar>
        <w:tblLook w:val="01e0"/>
      </w:tblPr>
      <w:tblGrid>
        <w:gridCol w:w="456"/>
        <w:gridCol w:w="4786"/>
        <w:gridCol w:w="4681"/>
      </w:tblGrid>
      <w:tr>
        <w:trPr/>
        <w:tc>
          <w:tcPr>
            <w:tcW w:w="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Назва суб՚єкта господарювання</w:t>
            </w:r>
          </w:p>
        </w:tc>
        <w:tc>
          <w:tcPr>
            <w:tcW w:w="46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b/>
                <w:sz w:val="24"/>
                <w:szCs w:val="24"/>
                <w:lang w:val="uk-UA"/>
              </w:rPr>
              <w:t xml:space="preserve">Школа І-ІІІ ступенів №147 Деснянського району міста Києва </w:t>
            </w:r>
          </w:p>
        </w:tc>
      </w:tr>
      <w:tr>
        <w:trPr>
          <w:trHeight w:val="195" w:hRule="atLeast"/>
        </w:trPr>
        <w:tc>
          <w:tcPr>
            <w:tcW w:w="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2</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ЄДРПОУ </w:t>
            </w:r>
          </w:p>
        </w:tc>
        <w:tc>
          <w:tcPr>
            <w:tcW w:w="46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highlight w:val="yellow"/>
                <w:lang w:val="uk-UA"/>
              </w:rPr>
              <w:t>03875070</w:t>
            </w:r>
          </w:p>
        </w:tc>
      </w:tr>
      <w:tr>
        <w:trPr/>
        <w:tc>
          <w:tcPr>
            <w:tcW w:w="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3</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Вид об'єкта </w:t>
            </w:r>
          </w:p>
        </w:tc>
        <w:tc>
          <w:tcPr>
            <w:tcW w:w="46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val="uk-UA"/>
              </w:rPr>
              <w:t>житлове приміщення</w:t>
            </w:r>
          </w:p>
        </w:tc>
      </w:tr>
      <w:tr>
        <w:trPr/>
        <w:tc>
          <w:tcPr>
            <w:tcW w:w="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4</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Адреса об’єкта, ЕІС-код точки (точок) комерційного обліку</w:t>
            </w:r>
          </w:p>
        </w:tc>
        <w:tc>
          <w:tcPr>
            <w:tcW w:w="46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lang w:val="uk-UA"/>
              </w:rPr>
            </w:pPr>
            <w:r>
              <w:rPr>
                <w:rFonts w:cs="Times New Roman" w:ascii="Times New Roman" w:hAnsi="Times New Roman"/>
                <w:kern w:val="2"/>
                <w:sz w:val="24"/>
                <w:szCs w:val="24"/>
                <w:lang w:val="uk-UA" w:eastAsia="uk-UA"/>
              </w:rPr>
              <w:t>02166 м. Київ проспект Лісовий 17-В</w:t>
            </w:r>
          </w:p>
          <w:p>
            <w:pPr>
              <w:pStyle w:val="Normal"/>
              <w:spacing w:lineRule="auto" w:line="240" w:before="0" w:after="0"/>
              <w:ind w:left="57" w:hanging="0"/>
              <w:rPr>
                <w:rFonts w:ascii="Times New Roman" w:hAnsi="Times New Roman" w:cs="Times New Roman"/>
                <w:kern w:val="2"/>
                <w:sz w:val="24"/>
                <w:szCs w:val="24"/>
                <w:lang w:val="uk-UA" w:eastAsia="uk-UA"/>
              </w:rPr>
            </w:pPr>
            <w:r>
              <w:rPr/>
            </w:r>
          </w:p>
        </w:tc>
      </w:tr>
      <w:tr>
        <w:trPr/>
        <w:tc>
          <w:tcPr>
            <w:tcW w:w="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5</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Найменування Оператора, з яким Споживач уклав договір розподілу електричної енергії</w:t>
            </w:r>
          </w:p>
        </w:tc>
        <w:tc>
          <w:tcPr>
            <w:tcW w:w="46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2" w:before="0" w:after="0"/>
              <w:rPr/>
            </w:pPr>
            <w:r>
              <w:rPr>
                <w:rFonts w:eastAsia="Times New Roman" w:cs="Times New Roman" w:ascii="Times New Roman" w:hAnsi="Times New Roman"/>
                <w:color w:val="000000"/>
                <w:sz w:val="24"/>
                <w:szCs w:val="24"/>
                <w:lang w:val="uk-UA" w:eastAsia="en-US"/>
              </w:rPr>
              <w:t>ПАТ ДТЕК “ Київські електромережі”</w:t>
            </w:r>
          </w:p>
        </w:tc>
      </w:tr>
      <w:tr>
        <w:trPr/>
        <w:tc>
          <w:tcPr>
            <w:tcW w:w="4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6</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ЕІС-код як суб’єкта ринку електричної енергії, присвоєний відповідним системним оператором</w:t>
            </w:r>
          </w:p>
        </w:tc>
        <w:tc>
          <w:tcPr>
            <w:tcW w:w="46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jc w:val="center"/>
              <w:rPr>
                <w:rFonts w:ascii="Times New Roman" w:hAnsi="Times New Roman" w:eastAsia="Times New Roman" w:cs="Times New Roman"/>
                <w:sz w:val="24"/>
                <w:szCs w:val="24"/>
                <w:lang w:val="uk-UA"/>
              </w:rPr>
            </w:pPr>
            <w:r>
              <w:rPr>
                <w:rFonts w:eastAsia="Times New Roman" w:cs="Times New Roman" w:ascii="Helvetica" w:hAnsi="Helvetica"/>
                <w:color w:val="333333"/>
                <w:sz w:val="17"/>
                <w:szCs w:val="17"/>
                <w:lang w:val="uk-UA"/>
              </w:rPr>
              <w:t>62Z495623673093</w:t>
            </w:r>
          </w:p>
          <w:p>
            <w:pPr>
              <w:pStyle w:val="Normal"/>
              <w:spacing w:lineRule="auto" w:line="240" w:before="0" w:after="200"/>
              <w:ind w:left="57" w:hanging="0"/>
              <w:jc w:val="center"/>
              <w:rPr>
                <w:rFonts w:ascii="Times New Roman" w:hAnsi="Times New Roman" w:eastAsia="Times New Roman" w:cs="Times New Roman"/>
                <w:sz w:val="24"/>
                <w:szCs w:val="24"/>
                <w:lang w:val="uk-UA"/>
              </w:rPr>
            </w:pPr>
            <w:r>
              <w:rPr>
                <w:rFonts w:eastAsia="Times New Roman" w:cs="Times New Roman" w:ascii="Helvetica" w:hAnsi="Helvetica"/>
                <w:color w:val="333333"/>
                <w:sz w:val="17"/>
                <w:szCs w:val="17"/>
                <w:shd w:fill="F5F5F5" w:val="clear"/>
                <w:lang w:val="uk-UA"/>
              </w:rPr>
              <w:t>62Z</w:t>
            </w:r>
            <w:r>
              <w:rPr>
                <w:rFonts w:eastAsia="Times New Roman" w:cs="Times New Roman" w:ascii="Times New Roman" w:hAnsi="Times New Roman"/>
                <w:bCs/>
                <w:color w:val="333333"/>
                <w:sz w:val="17"/>
                <w:szCs w:val="17"/>
                <w:highlight w:val="yellow"/>
                <w:shd w:fill="F5F5F5" w:val="clear"/>
                <w:lang w:val="uk-UA"/>
              </w:rPr>
              <w:t>0278138678131</w:t>
            </w:r>
          </w:p>
          <w:p>
            <w:pPr>
              <w:pStyle w:val="Normal"/>
              <w:spacing w:lineRule="auto" w:line="240" w:before="0" w:after="0"/>
              <w:ind w:left="57" w:hanging="0"/>
              <w:jc w:val="center"/>
              <w:rPr>
                <w:rFonts w:ascii="Times New Roman" w:hAnsi="Times New Roman" w:eastAsia="Times New Roman" w:cs="Times New Roman"/>
                <w:sz w:val="24"/>
                <w:szCs w:val="24"/>
                <w:lang w:val="uk-UA"/>
              </w:rPr>
            </w:pPr>
            <w:r>
              <w:rPr>
                <w:rFonts w:eastAsia="Times New Roman" w:cs="Times New Roman" w:ascii="Helvetica" w:hAnsi="Helvetica"/>
                <w:bCs/>
                <w:color w:val="333333"/>
                <w:sz w:val="17"/>
                <w:szCs w:val="17"/>
                <w:highlight w:val="yellow"/>
                <w:shd w:fill="F5F5F5" w:val="clear"/>
                <w:lang w:val="uk-UA"/>
              </w:rPr>
              <w:t>62Z</w:t>
            </w:r>
            <w:r>
              <w:rPr>
                <w:rFonts w:eastAsia="Times New Roman" w:cs="Times New Roman" w:ascii="Times New Roman" w:hAnsi="Times New Roman"/>
                <w:bCs/>
                <w:color w:val="333333"/>
                <w:sz w:val="17"/>
                <w:szCs w:val="17"/>
                <w:highlight w:val="yellow"/>
                <w:shd w:fill="F5F5F5" w:val="clear"/>
                <w:lang w:val="uk-UA"/>
              </w:rPr>
              <w:t>58635806184300</w:t>
            </w:r>
          </w:p>
        </w:tc>
      </w:tr>
    </w:tbl>
    <w:p>
      <w:pPr>
        <w:pStyle w:val="Normal"/>
        <w:spacing w:lineRule="auto" w:line="240" w:before="0" w:after="0"/>
        <w:jc w:val="both"/>
        <w:rPr>
          <w:rFonts w:ascii="Times New Roman" w:hAnsi="Times New Roman" w:eastAsia="Calibri" w:cs="Times New Roman"/>
          <w:b/>
          <w:b/>
          <w:sz w:val="24"/>
          <w:szCs w:val="24"/>
          <w:lang w:val="uk-UA" w:eastAsia="en-US"/>
        </w:rPr>
      </w:pPr>
      <w:r>
        <w:rPr>
          <w:rFonts w:eastAsia="Calibri" w:cs="Times New Roman" w:ascii="Times New Roman" w:hAnsi="Times New Roman"/>
          <w:b/>
          <w:sz w:val="24"/>
          <w:szCs w:val="24"/>
          <w:lang w:val="uk-UA" w:eastAsia="en-US"/>
        </w:rPr>
        <w:t xml:space="preserve">Договір вважається укладеним з дати підписання споживачем цієї заяви до Договору, яка повертається споживачем на адресу електропостачальника. </w:t>
      </w:r>
    </w:p>
    <w:p>
      <w:pPr>
        <w:pStyle w:val="Normal"/>
        <w:spacing w:lineRule="auto" w:line="240" w:before="0" w:after="0"/>
        <w:jc w:val="both"/>
        <w:rPr>
          <w:rFonts w:ascii="Times New Roman" w:hAnsi="Times New Roman" w:eastAsia="Calibri" w:cs="Times New Roman"/>
          <w:b/>
          <w:b/>
          <w:sz w:val="24"/>
          <w:szCs w:val="24"/>
          <w:lang w:val="uk-UA" w:eastAsia="en-US"/>
        </w:rPr>
      </w:pPr>
      <w:r>
        <w:rPr>
          <w:rFonts w:eastAsia="Calibri" w:cs="Times New Roman" w:ascii="Times New Roman" w:hAnsi="Times New Roman"/>
          <w:b/>
          <w:sz w:val="24"/>
          <w:szCs w:val="24"/>
          <w:lang w:val="uk-UA" w:eastAsia="en-US"/>
        </w:rPr>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Початок постачання  </w:t>
      </w:r>
      <w:r>
        <w:rPr>
          <w:rFonts w:eastAsia="Times New Roman" w:cs="Times New Roman" w:ascii="Times New Roman" w:hAnsi="Times New Roman"/>
          <w:sz w:val="24"/>
          <w:szCs w:val="24"/>
          <w:u w:val="single"/>
          <w:lang w:val="uk-UA"/>
        </w:rPr>
        <w:t>з «    »                       2022 р</w:t>
      </w:r>
      <w:r>
        <w:rPr>
          <w:rFonts w:eastAsia="Times New Roman" w:cs="Times New Roman" w:ascii="Times New Roman" w:hAnsi="Times New Roman"/>
          <w:sz w:val="24"/>
          <w:szCs w:val="24"/>
          <w:lang w:val="uk-UA"/>
        </w:rPr>
        <w:t>.</w:t>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Погодившись з цією заявою (акцептувавши її), Споживач засвідчує вільне волевиявлення щодо приєднання до умов Договору в повному обсязі.</w:t>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pStyle w:val="Normal"/>
        <w:spacing w:lineRule="auto" w:line="240" w:before="0" w:after="0"/>
        <w:ind w:firstLine="709"/>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ind w:firstLine="709"/>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Відмітка про згоду Споживача на обробку персональних даних:</w:t>
      </w:r>
    </w:p>
    <w:p>
      <w:pPr>
        <w:pStyle w:val="Normal"/>
        <w:spacing w:lineRule="auto" w:line="240" w:before="0" w:after="0"/>
        <w:ind w:firstLine="709"/>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____________________</w:t>
        <w:tab/>
        <w:t xml:space="preserve">  _________________</w:t>
        <w:tab/>
      </w:r>
      <w:r>
        <w:rPr>
          <w:rFonts w:eastAsia="Times New Roman" w:cs="Times New Roman" w:ascii="Times New Roman" w:hAnsi="Times New Roman"/>
          <w:sz w:val="24"/>
          <w:szCs w:val="24"/>
          <w:lang w:val="uk-UA"/>
        </w:rPr>
        <w:t xml:space="preserve">   ________________</w:t>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ab/>
        <w:t>(дата)</w:t>
        <w:tab/>
        <w:tab/>
        <w:tab/>
        <w:t>(особистий підпис)</w:t>
        <w:tab/>
        <w:tab/>
        <w:t>(П.І.Б. Споживача)</w:t>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pPr>
        <w:pStyle w:val="Normal"/>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Реквізити Споживача:</w:t>
      </w:r>
    </w:p>
    <w:p>
      <w:pPr>
        <w:pStyle w:val="Normal"/>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Відмітка про підписання Споживачем цієї заяви:</w:t>
      </w:r>
    </w:p>
    <w:p>
      <w:pPr>
        <w:pStyle w:val="Normal"/>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__________________</w:t>
        <w:tab/>
        <w:t xml:space="preserve">                       _________________</w:t>
        <w:tab/>
        <w:t xml:space="preserve">                    ___________</w:t>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(дата подання заяви)</w:t>
        <w:tab/>
        <w:t xml:space="preserve"> (особистий підпис)</w:t>
        <w:tab/>
        <w:tab/>
        <w:t>(П.І.Б. Споживача)</w:t>
      </w:r>
    </w:p>
    <w:p>
      <w:pPr>
        <w:pStyle w:val="Normal"/>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r>
        <w:br w:type="page"/>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Додаток 2</w:t>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 xml:space="preserve"> </w:t>
      </w:r>
      <w:r>
        <w:rPr>
          <w:rFonts w:eastAsia="Times New Roman" w:cs="Times New Roman" w:ascii="Times New Roman" w:hAnsi="Times New Roman"/>
          <w:kern w:val="2"/>
          <w:sz w:val="24"/>
          <w:szCs w:val="24"/>
          <w:lang w:val="uk-UA"/>
        </w:rPr>
        <w:t>до Договору від ____.__.2022 року</w:t>
      </w:r>
    </w:p>
    <w:p>
      <w:pPr>
        <w:pStyle w:val="Normal"/>
        <w:spacing w:lineRule="auto" w:line="240" w:before="0" w:after="0"/>
        <w:ind w:firstLine="708"/>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ab/>
        <w:tab/>
        <w:tab/>
        <w:tab/>
        <w:tab/>
        <w:t>№ ______________</w:t>
      </w:r>
    </w:p>
    <w:p>
      <w:pPr>
        <w:pStyle w:val="Normal"/>
        <w:spacing w:lineRule="auto" w:line="240" w:before="0" w:after="0"/>
        <w:ind w:firstLine="708"/>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16" w:before="0" w:after="0"/>
        <w:ind w:left="36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Планові обсяги постачання електричної енергії Споживачу</w:t>
      </w:r>
    </w:p>
    <w:p>
      <w:pPr>
        <w:pStyle w:val="Normal"/>
        <w:spacing w:lineRule="auto" w:line="216" w:before="0" w:after="0"/>
        <w:ind w:left="36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(по точках комерційного обліку)</w:t>
      </w:r>
    </w:p>
    <w:p>
      <w:pPr>
        <w:pStyle w:val="Normal"/>
        <w:spacing w:lineRule="auto" w:line="216" w:before="0" w:after="0"/>
        <w:ind w:left="360" w:hanging="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numPr>
          <w:ilvl w:val="0"/>
          <w:numId w:val="6"/>
        </w:numPr>
        <w:tabs>
          <w:tab w:val="clear" w:pos="708"/>
          <w:tab w:val="left" w:pos="720" w:leader="none"/>
        </w:tabs>
        <w:spacing w:lineRule="auto" w:line="216"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Планові величини постачання електричної енергії:</w:t>
      </w:r>
    </w:p>
    <w:p>
      <w:pPr>
        <w:pStyle w:val="Normal"/>
        <w:spacing w:lineRule="auto" w:line="216" w:before="0" w:after="0"/>
        <w:ind w:left="72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bl>
      <w:tblPr>
        <w:tblW w:w="9986" w:type="dxa"/>
        <w:jc w:val="center"/>
        <w:tblInd w:w="0" w:type="dxa"/>
        <w:tblCellMar>
          <w:top w:w="0" w:type="dxa"/>
          <w:left w:w="108" w:type="dxa"/>
          <w:bottom w:w="0" w:type="dxa"/>
          <w:right w:w="108" w:type="dxa"/>
        </w:tblCellMar>
        <w:tblLook w:val="0000"/>
      </w:tblPr>
      <w:tblGrid>
        <w:gridCol w:w="1721"/>
        <w:gridCol w:w="662"/>
        <w:gridCol w:w="662"/>
        <w:gridCol w:w="662"/>
        <w:gridCol w:w="662"/>
        <w:gridCol w:w="563"/>
        <w:gridCol w:w="561"/>
        <w:gridCol w:w="561"/>
        <w:gridCol w:w="561"/>
        <w:gridCol w:w="561"/>
        <w:gridCol w:w="663"/>
        <w:gridCol w:w="658"/>
        <w:gridCol w:w="658"/>
        <w:gridCol w:w="830"/>
      </w:tblGrid>
      <w:tr>
        <w:trPr>
          <w:trHeight w:val="252" w:hRule="atLeast"/>
        </w:trPr>
        <w:tc>
          <w:tcPr>
            <w:tcW w:w="1721" w:type="dxa"/>
            <w:vMerge w:val="restart"/>
            <w:tcBorders>
              <w:top w:val="single" w:sz="8" w:space="0" w:color="000000"/>
              <w:left w:val="single" w:sz="8" w:space="0" w:color="000000"/>
              <w:right w:val="single" w:sz="4" w:space="0" w:color="000000"/>
            </w:tcBorders>
            <w:shd w:color="auto" w:fill="auto" w:val="clea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Найменування об’єкта Споживача</w:t>
            </w:r>
          </w:p>
        </w:tc>
        <w:tc>
          <w:tcPr>
            <w:tcW w:w="8264" w:type="dxa"/>
            <w:gridSpan w:val="13"/>
            <w:tcBorders>
              <w:top w:val="single" w:sz="8" w:space="0" w:color="000000"/>
              <w:bottom w:val="single" w:sz="4" w:space="0" w:color="000000"/>
              <w:right w:val="single" w:sz="8" w:space="0" w:color="000000"/>
            </w:tcBorders>
            <w:shd w:color="auto" w:fill="auto" w:val="clea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Обсяги постачання електроенергії на розрахункові періоди 2022 року, тис. кВт</w:t>
            </w:r>
            <w:r>
              <w:rPr>
                <w:rFonts w:eastAsia="Times New Roman" w:cs="Cambria Math" w:ascii="Cambria Math" w:hAnsi="Cambria Math"/>
                <w:sz w:val="24"/>
                <w:szCs w:val="24"/>
                <w:lang w:val="uk-UA"/>
              </w:rPr>
              <w:t>⋅</w:t>
            </w:r>
            <w:r>
              <w:rPr>
                <w:rFonts w:eastAsia="Times New Roman" w:cs="Times New Roman" w:ascii="Times New Roman" w:hAnsi="Times New Roman"/>
                <w:sz w:val="24"/>
                <w:szCs w:val="24"/>
                <w:lang w:val="uk-UA"/>
              </w:rPr>
              <w:t>год</w:t>
            </w:r>
          </w:p>
        </w:tc>
      </w:tr>
      <w:tr>
        <w:trPr>
          <w:trHeight w:val="974" w:hRule="atLeast"/>
        </w:trPr>
        <w:tc>
          <w:tcPr>
            <w:tcW w:w="1721" w:type="dxa"/>
            <w:vMerge w:val="continue"/>
            <w:tcBorders>
              <w:left w:val="single" w:sz="8" w:space="0" w:color="000000"/>
              <w:right w:val="single" w:sz="4" w:space="0" w:color="000000"/>
            </w:tcBorders>
            <w:shd w:fill="auto" w:val="clear"/>
            <w:vAlign w:val="center"/>
          </w:tcPr>
          <w:p>
            <w:pPr>
              <w:pStyle w:val="Normal"/>
              <w:spacing w:lineRule="auto" w:line="216"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62"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січень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62"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лютий</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62"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березень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62"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квітень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563"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травень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561"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червень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561"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липень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561"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серпень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561"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вересень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63"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жовтень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58"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листопад</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658" w:type="dxa"/>
            <w:tcBorders>
              <w:right w:val="single" w:sz="4"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грудень</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830" w:type="dxa"/>
            <w:tcBorders>
              <w:right w:val="single" w:sz="8" w:space="0" w:color="000000"/>
            </w:tcBorders>
            <w:shd w:color="auto" w:fill="auto" w:val="clear"/>
            <w:textDirection w:val="btLr"/>
            <w:vAlign w:val="center"/>
          </w:tcPr>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Всього, рік</w:t>
            </w:r>
          </w:p>
          <w:p>
            <w:pPr>
              <w:pStyle w:val="Normal"/>
              <w:spacing w:lineRule="auto" w:line="216"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r>
      <w:tr>
        <w:trPr>
          <w:trHeight w:val="284" w:hRule="atLeast"/>
        </w:trPr>
        <w:tc>
          <w:tcPr>
            <w:tcW w:w="1721"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i/>
                <w:i/>
                <w:sz w:val="24"/>
                <w:szCs w:val="24"/>
                <w:lang w:val="uk-UA"/>
              </w:rPr>
            </w:pPr>
            <w:r>
              <w:rPr>
                <w:rFonts w:eastAsia="Times New Roman" w:cs="Times New Roman" w:ascii="Times New Roman" w:hAnsi="Times New Roman"/>
                <w:bCs/>
                <w:i/>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8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r>
      <w:tr>
        <w:trPr>
          <w:trHeight w:val="284" w:hRule="atLeast"/>
        </w:trPr>
        <w:tc>
          <w:tcPr>
            <w:tcW w:w="1721"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8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r>
      <w:tr>
        <w:trPr>
          <w:trHeight w:val="284" w:hRule="atLeast"/>
        </w:trPr>
        <w:tc>
          <w:tcPr>
            <w:tcW w:w="1721"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8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r>
      <w:tr>
        <w:trPr>
          <w:trHeight w:val="284" w:hRule="atLeast"/>
        </w:trPr>
        <w:tc>
          <w:tcPr>
            <w:tcW w:w="1721"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i/>
                <w:i/>
                <w:sz w:val="24"/>
                <w:szCs w:val="24"/>
                <w:lang w:val="uk-UA"/>
              </w:rPr>
            </w:pPr>
            <w:r>
              <w:rPr>
                <w:rFonts w:eastAsia="Times New Roman" w:cs="Times New Roman" w:ascii="Times New Roman" w:hAnsi="Times New Roman"/>
                <w:bCs/>
                <w:i/>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tc>
        <w:tc>
          <w:tcPr>
            <w:tcW w:w="8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r>
      <w:tr>
        <w:trPr>
          <w:trHeight w:val="66" w:hRule="atLeast"/>
        </w:trPr>
        <w:tc>
          <w:tcPr>
            <w:tcW w:w="1721" w:type="dxa"/>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t>Всього по споживачу:</w:t>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662"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5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561"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66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658"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c>
          <w:tcPr>
            <w:tcW w:w="8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16" w:before="0" w:after="0"/>
              <w:rPr>
                <w:rFonts w:ascii="Times New Roman" w:hAnsi="Times New Roman" w:eastAsia="Times New Roman" w:cs="Times New Roman"/>
                <w:b/>
                <w:b/>
                <w:bCs/>
                <w:sz w:val="24"/>
                <w:szCs w:val="24"/>
                <w:lang w:val="uk-UA"/>
              </w:rPr>
            </w:pPr>
            <w:r>
              <w:rPr>
                <w:rFonts w:eastAsia="Times New Roman" w:cs="Times New Roman" w:ascii="Times New Roman" w:hAnsi="Times New Roman"/>
                <w:b/>
                <w:bCs/>
                <w:sz w:val="24"/>
                <w:szCs w:val="24"/>
                <w:lang w:val="uk-UA"/>
              </w:rPr>
            </w:r>
          </w:p>
        </w:tc>
      </w:tr>
    </w:tbl>
    <w:p>
      <w:pPr>
        <w:pStyle w:val="Normal"/>
        <w:spacing w:lineRule="auto" w:line="216" w:before="0" w:after="0"/>
        <w:ind w:left="-72"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16" w:before="0" w:after="0"/>
        <w:ind w:left="72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16" w:before="0" w:after="0"/>
        <w:ind w:left="720" w:hanging="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bl>
      <w:tblPr>
        <w:tblW w:w="9894" w:type="dxa"/>
        <w:jc w:val="left"/>
        <w:tblInd w:w="-106" w:type="dxa"/>
        <w:tblCellMar>
          <w:top w:w="0" w:type="dxa"/>
          <w:left w:w="108" w:type="dxa"/>
          <w:bottom w:w="0" w:type="dxa"/>
          <w:right w:w="108" w:type="dxa"/>
        </w:tblCellMar>
        <w:tblLook w:val="00a0"/>
      </w:tblPr>
      <w:tblGrid>
        <w:gridCol w:w="4947"/>
        <w:gridCol w:w="124"/>
        <w:gridCol w:w="4822"/>
      </w:tblGrid>
      <w:tr>
        <w:trPr/>
        <w:tc>
          <w:tcPr>
            <w:tcW w:w="5071" w:type="dxa"/>
            <w:gridSpan w:val="2"/>
            <w:tcBorders/>
            <w:shd w:fill="auto" w:val="clear"/>
          </w:tcPr>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ПОСТАЧАЛЬНИК:</w:t>
            </w:r>
          </w:p>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tc>
        <w:tc>
          <w:tcPr>
            <w:tcW w:w="4822" w:type="dxa"/>
            <w:tcBorders/>
            <w:shd w:fill="auto" w:val="clear"/>
          </w:tcPr>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СПОЖИВАЧ:</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pPr>
            <w:r>
              <w:rPr>
                <w:rFonts w:cs="Times New Roman" w:ascii="Times New Roman" w:hAnsi="Times New Roman"/>
                <w:b/>
                <w:sz w:val="24"/>
                <w:szCs w:val="24"/>
                <w:lang w:val="uk-UA"/>
              </w:rPr>
              <w:t xml:space="preserve">Школа І-ІІІ ступенів №147 Деснянського району міста Києва </w:t>
            </w:r>
          </w:p>
          <w:p>
            <w:pPr>
              <w:pStyle w:val="Normal"/>
              <w:spacing w:before="0" w:after="0"/>
              <w:rPr/>
            </w:pPr>
            <w:r>
              <w:rPr>
                <w:rFonts w:cs="Times New Roman" w:ascii="Times New Roman" w:hAnsi="Times New Roman"/>
                <w:b/>
                <w:sz w:val="24"/>
                <w:szCs w:val="24"/>
                <w:lang w:val="uk-UA"/>
              </w:rPr>
              <w:t>02166 м.Київ ,проспект Лісовий 17-В</w:t>
            </w:r>
          </w:p>
          <w:p>
            <w:pPr>
              <w:pStyle w:val="Normal"/>
              <w:spacing w:before="0" w:after="0"/>
              <w:rPr/>
            </w:pPr>
            <w:r>
              <w:rPr>
                <w:rFonts w:cs="Times New Roman" w:ascii="Times New Roman" w:hAnsi="Times New Roman"/>
                <w:b/>
                <w:sz w:val="24"/>
                <w:szCs w:val="24"/>
                <w:lang w:val="en-US"/>
              </w:rPr>
              <w:t>UA______________________________</w:t>
            </w:r>
          </w:p>
          <w:p>
            <w:pPr>
              <w:pStyle w:val="Normal"/>
              <w:spacing w:before="0" w:after="0"/>
              <w:rPr/>
            </w:pPr>
            <w:r>
              <w:rPr>
                <w:rFonts w:cs="Times New Roman" w:ascii="Times New Roman" w:hAnsi="Times New Roman"/>
                <w:b/>
                <w:sz w:val="24"/>
                <w:szCs w:val="24"/>
                <w:lang w:val="uk-UA"/>
              </w:rPr>
              <w:t xml:space="preserve">Держказначейська служба  Україна </w:t>
            </w:r>
          </w:p>
          <w:p>
            <w:pPr>
              <w:pStyle w:val="Normal"/>
              <w:spacing w:before="0" w:after="0"/>
              <w:rPr/>
            </w:pPr>
            <w:r>
              <w:rPr>
                <w:rFonts w:cs="Times New Roman" w:ascii="Times New Roman" w:hAnsi="Times New Roman"/>
                <w:b/>
                <w:sz w:val="24"/>
                <w:szCs w:val="24"/>
                <w:lang w:val="uk-UA"/>
              </w:rPr>
              <w:t>МФО 820172</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t>код 03875070</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color w:val="000000"/>
                <w:sz w:val="24"/>
                <w:szCs w:val="24"/>
                <w:lang w:val="en-US" w:eastAsia="uk-UA"/>
              </w:rPr>
            </w:pPr>
            <w:r>
              <w:rPr>
                <w:rFonts w:cs="Times New Roman" w:ascii="Times New Roman" w:hAnsi="Times New Roman"/>
                <w:color w:val="000000"/>
                <w:sz w:val="24"/>
                <w:szCs w:val="24"/>
                <w:lang w:val="en-US" w:eastAsia="uk-UA"/>
              </w:rPr>
            </w:r>
          </w:p>
          <w:p>
            <w:pPr>
              <w:pStyle w:val="Normal"/>
              <w:spacing w:before="0" w:after="0"/>
              <w:rPr/>
            </w:pPr>
            <w:r>
              <w:rPr>
                <w:rFonts w:cs="Times New Roman" w:ascii="Times New Roman" w:hAnsi="Times New Roman"/>
                <w:b/>
                <w:bCs/>
                <w:color w:val="000000"/>
                <w:sz w:val="24"/>
                <w:szCs w:val="24"/>
                <w:lang w:val="uk-UA" w:eastAsia="uk-UA"/>
              </w:rPr>
              <w:t xml:space="preserve">Директор                            </w:t>
            </w:r>
            <w:r>
              <w:rPr>
                <w:rFonts w:cs="Times New Roman" w:ascii="Times New Roman" w:hAnsi="Times New Roman"/>
                <w:b/>
                <w:bCs/>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lang w:val="uk-UA" w:eastAsia="uk-UA"/>
              </w:rPr>
            </w:pPr>
            <w:r>
              <w:rPr/>
            </w:r>
          </w:p>
          <w:p>
            <w:pPr>
              <w:pStyle w:val="Normal"/>
              <w:spacing w:lineRule="auto" w:line="240" w:before="0" w:after="0"/>
              <w:rPr>
                <w:rFonts w:ascii="Times New Roman" w:hAnsi="Times New Roman" w:eastAsia="Times New Roman" w:cs="Times New Roman"/>
                <w:b/>
                <w:b/>
                <w:color w:val="000000"/>
                <w:sz w:val="24"/>
                <w:szCs w:val="24"/>
                <w:lang w:val="uk-UA" w:eastAsia="uk-UA"/>
              </w:rPr>
            </w:pPr>
            <w:r>
              <w:rPr/>
            </w:r>
          </w:p>
          <w:p>
            <w:pPr>
              <w:pStyle w:val="Normal"/>
              <w:spacing w:lineRule="auto" w:line="240" w:before="0" w:after="0"/>
              <w:rPr>
                <w:rFonts w:ascii="Times New Roman" w:hAnsi="Times New Roman" w:eastAsia="Times New Roman" w:cs="Times New Roman"/>
                <w:b/>
                <w:b/>
                <w:color w:val="000000"/>
                <w:sz w:val="24"/>
                <w:szCs w:val="24"/>
                <w:lang w:val="uk-UA" w:eastAsia="uk-UA"/>
              </w:rPr>
            </w:pPr>
            <w:r>
              <w:rPr/>
            </w:r>
          </w:p>
          <w:p>
            <w:pPr>
              <w:pStyle w:val="Normal"/>
              <w:spacing w:lineRule="auto" w:line="240" w:before="0" w:after="0"/>
              <w:rPr>
                <w:rFonts w:ascii="Times New Roman" w:hAnsi="Times New Roman" w:eastAsia="Times New Roman" w:cs="Times New Roman"/>
                <w:b/>
                <w:b/>
                <w:color w:val="000000"/>
                <w:sz w:val="24"/>
                <w:szCs w:val="24"/>
                <w:lang w:val="uk-UA" w:eastAsia="uk-UA"/>
              </w:rPr>
            </w:pPr>
            <w:r>
              <w:rPr/>
            </w:r>
          </w:p>
          <w:p>
            <w:pPr>
              <w:pStyle w:val="Normal"/>
              <w:spacing w:lineRule="auto" w:line="240" w:before="0" w:after="0"/>
              <w:rPr>
                <w:rFonts w:ascii="Times New Roman" w:hAnsi="Times New Roman" w:eastAsia="Times New Roman" w:cs="Times New Roman"/>
                <w:b/>
                <w:b/>
                <w:color w:val="000000"/>
                <w:sz w:val="24"/>
                <w:szCs w:val="24"/>
                <w:lang w:val="uk-UA" w:eastAsia="uk-UA"/>
              </w:rPr>
            </w:pPr>
            <w:r>
              <w:rPr/>
            </w:r>
          </w:p>
          <w:p>
            <w:pPr>
              <w:pStyle w:val="Normal"/>
              <w:spacing w:lineRule="auto" w:line="240" w:before="0" w:after="0"/>
              <w:rPr>
                <w:rFonts w:ascii="Times New Roman" w:hAnsi="Times New Roman" w:eastAsia="Times New Roman" w:cs="Times New Roman"/>
                <w:b/>
                <w:b/>
                <w:sz w:val="24"/>
                <w:szCs w:val="24"/>
                <w:lang w:val="uk-UA"/>
              </w:rPr>
            </w:pPr>
            <w:r>
              <w:rPr/>
            </w:r>
          </w:p>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r>
          </w:p>
        </w:tc>
      </w:tr>
      <w:tr>
        <w:trPr/>
        <w:tc>
          <w:tcPr>
            <w:tcW w:w="4947" w:type="dxa"/>
            <w:tcBorders/>
            <w:shd w:fill="auto" w:val="clear"/>
          </w:tcPr>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Директор </w:t>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10,5" w:hAnsi="10,5" w:eastAsia="Times New Roman" w:cs="Times New Roman"/>
                <w:b/>
                <w:b/>
                <w:color w:val="000000"/>
                <w:sz w:val="24"/>
                <w:szCs w:val="24"/>
                <w:lang w:val="uk-UA" w:eastAsia="uk-UA"/>
              </w:rPr>
            </w:pPr>
            <w:r>
              <w:rPr>
                <w:rFonts w:eastAsia="Times New Roman" w:cs="Times New Roman" w:ascii="10,5" w:hAnsi="10,5"/>
                <w:b/>
                <w:color w:val="000000"/>
                <w:sz w:val="24"/>
                <w:szCs w:val="24"/>
                <w:lang w:val="uk-UA" w:eastAsia="uk-UA"/>
              </w:rPr>
            </w:r>
          </w:p>
          <w:p>
            <w:pPr>
              <w:pStyle w:val="Normal"/>
              <w:tabs>
                <w:tab w:val="clear" w:pos="708"/>
                <w:tab w:val="left" w:pos="459" w:leader="none"/>
              </w:tabs>
              <w:spacing w:lineRule="auto" w:line="240" w:before="0" w:after="0"/>
              <w:ind w:firstLine="142"/>
              <w:rPr>
                <w:rFonts w:ascii="Times New Roman" w:hAnsi="Times New Roman" w:eastAsia="Times New Roman" w:cs="Times New Roman"/>
                <w:color w:val="000000"/>
                <w:sz w:val="24"/>
                <w:szCs w:val="24"/>
                <w:lang w:val="uk-UA"/>
              </w:rPr>
            </w:pPr>
            <w:r>
              <w:rPr>
                <w:rFonts w:eastAsia="Times New Roman" w:cs="Times New Roman" w:ascii="Times New Roman" w:hAnsi="Times New Roman"/>
                <w:b/>
                <w:sz w:val="24"/>
                <w:szCs w:val="24"/>
                <w:lang w:val="uk-UA"/>
              </w:rPr>
              <w:t xml:space="preserve">__________________ </w:t>
            </w:r>
          </w:p>
        </w:tc>
        <w:tc>
          <w:tcPr>
            <w:tcW w:w="4946" w:type="dxa"/>
            <w:gridSpan w:val="2"/>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uk-UA"/>
              </w:rPr>
              <w:t xml:space="preserve"> </w:t>
            </w:r>
            <w:r>
              <w:rPr>
                <w:rFonts w:eastAsia="Times New Roman" w:cs="Times New Roman" w:ascii="Times New Roman" w:hAnsi="Times New Roman"/>
                <w:b/>
                <w:sz w:val="24"/>
                <w:szCs w:val="24"/>
                <w:lang w:val="uk-UA"/>
              </w:rPr>
              <w:t xml:space="preserve">_____________________ </w:t>
            </w:r>
          </w:p>
          <w:p>
            <w:pPr>
              <w:pStyle w:val="Normal"/>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r>
    </w:tbl>
    <w:p>
      <w:pPr>
        <w:pStyle w:val="Normal"/>
        <w:spacing w:lineRule="auto" w:line="240"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ind w:firstLine="708"/>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firstLine="708"/>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 xml:space="preserve">Додаток 3 </w:t>
      </w:r>
    </w:p>
    <w:p>
      <w:pPr>
        <w:pStyle w:val="Normal"/>
        <w:spacing w:lineRule="auto" w:line="240" w:before="0" w:after="0"/>
        <w:ind w:hanging="84"/>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ab/>
        <w:tab/>
        <w:tab/>
        <w:tab/>
        <w:tab/>
        <w:t>до Договору від ___.__.2022 року</w:t>
      </w:r>
    </w:p>
    <w:p>
      <w:pPr>
        <w:pStyle w:val="Normal"/>
        <w:spacing w:lineRule="auto" w:line="240" w:before="0" w:after="0"/>
        <w:ind w:firstLine="708"/>
        <w:jc w:val="right"/>
        <w:rPr>
          <w:rFonts w:ascii="Times New Roman" w:hAnsi="Times New Roman" w:eastAsia="Times New Roman" w:cs="Times New Roman"/>
          <w:kern w:val="2"/>
          <w:sz w:val="24"/>
          <w:szCs w:val="24"/>
          <w:lang w:val="uk-UA"/>
        </w:rPr>
      </w:pPr>
      <w:r>
        <w:rPr>
          <w:rFonts w:eastAsia="Times New Roman" w:cs="Times New Roman" w:ascii="Times New Roman" w:hAnsi="Times New Roman"/>
          <w:kern w:val="2"/>
          <w:sz w:val="24"/>
          <w:szCs w:val="24"/>
          <w:lang w:val="uk-UA"/>
        </w:rPr>
        <w:tab/>
        <w:tab/>
        <w:tab/>
        <w:tab/>
        <w:tab/>
        <w:t>№ _____________</w:t>
      </w:r>
    </w:p>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r>
    </w:p>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Договірна ціна</w:t>
      </w:r>
    </w:p>
    <w:p>
      <w:pPr>
        <w:pStyle w:val="Normal"/>
        <w:keepNext w:val="true"/>
        <w:keepLines/>
        <w:snapToGrid w:val="false"/>
        <w:spacing w:lineRule="auto" w:line="240" w:before="0" w:after="0"/>
        <w:jc w:val="both"/>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r>
    </w:p>
    <w:tbl>
      <w:tblPr>
        <w:tblW w:w="9870" w:type="dxa"/>
        <w:jc w:val="left"/>
        <w:tblInd w:w="-106" w:type="dxa"/>
        <w:tblCellMar>
          <w:top w:w="0" w:type="dxa"/>
          <w:left w:w="108" w:type="dxa"/>
          <w:bottom w:w="0" w:type="dxa"/>
          <w:right w:w="108" w:type="dxa"/>
        </w:tblCellMar>
        <w:tblLook w:val="00a0"/>
      </w:tblPr>
      <w:tblGrid>
        <w:gridCol w:w="2905"/>
        <w:gridCol w:w="1132"/>
        <w:gridCol w:w="1701"/>
        <w:gridCol w:w="2123"/>
        <w:gridCol w:w="2009"/>
      </w:tblGrid>
      <w:tr>
        <w:trPr/>
        <w:tc>
          <w:tcPr>
            <w:tcW w:w="2905"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Найменування Товару</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Одиниця виміру</w:t>
            </w:r>
          </w:p>
        </w:tc>
        <w:tc>
          <w:tcPr>
            <w:tcW w:w="2123"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Ціна за одиницю без ПДВ (грн.)</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 xml:space="preserve">Ціна за одиницю з ПДВ </w:t>
            </w:r>
          </w:p>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(грн.)</w:t>
            </w:r>
          </w:p>
        </w:tc>
      </w:tr>
      <w:tr>
        <w:trPr/>
        <w:tc>
          <w:tcPr>
            <w:tcW w:w="29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Fonts w:eastAsia="Times New Roman" w:cs="Times New Roman" w:ascii="Times New Roman" w:hAnsi="Times New Roman"/>
                <w:b/>
                <w:bCs/>
                <w:kern w:val="2"/>
                <w:sz w:val="24"/>
                <w:szCs w:val="24"/>
                <w:lang w:val="uk-UA" w:eastAsia="ar-SA"/>
              </w:rPr>
              <w:t>Електрична енергія</w:t>
            </w:r>
          </w:p>
        </w:tc>
        <w:tc>
          <w:tcPr>
            <w:tcW w:w="11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napToGrid w:val="false"/>
              <w:spacing w:lineRule="auto" w:line="240" w:before="0" w:after="0"/>
              <w:jc w:val="center"/>
              <w:rPr/>
            </w:pPr>
            <w:r>
              <w:rPr>
                <w:rFonts w:eastAsia="Times New Roman" w:cs="Times New Roman" w:ascii="Times New Roman" w:hAnsi="Times New Roman"/>
                <w:b/>
                <w:bCs/>
                <w:kern w:val="2"/>
                <w:sz w:val="24"/>
                <w:szCs w:val="24"/>
                <w:lang w:val="uk-UA" w:eastAsia="ar-SA"/>
              </w:rPr>
              <w:t>24197</w:t>
            </w:r>
          </w:p>
        </w:tc>
        <w:tc>
          <w:tcPr>
            <w:tcW w:w="21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snapToGrid w:val="false"/>
              <w:spacing w:lineRule="auto" w:line="240" w:before="0" w:after="0"/>
              <w:jc w:val="center"/>
              <w:rPr/>
            </w:pPr>
            <w:r>
              <w:rPr>
                <w:rFonts w:eastAsia="Times New Roman" w:cs="Times New Roman" w:ascii="Times New Roman" w:hAnsi="Times New Roman"/>
                <w:b/>
                <w:bCs/>
                <w:kern w:val="2"/>
                <w:sz w:val="24"/>
                <w:szCs w:val="24"/>
                <w:lang w:val="uk-UA" w:eastAsia="ar-SA"/>
              </w:rPr>
              <w:t>3,06</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snapToGrid w:val="false"/>
              <w:spacing w:lineRule="auto" w:line="240" w:before="0" w:after="0"/>
              <w:jc w:val="center"/>
              <w:rPr/>
            </w:pPr>
            <w:r>
              <w:rPr>
                <w:rFonts w:eastAsia="Times New Roman" w:cs="Times New Roman" w:ascii="Times New Roman" w:hAnsi="Times New Roman"/>
                <w:b/>
                <w:bCs/>
                <w:kern w:val="2"/>
                <w:sz w:val="24"/>
                <w:szCs w:val="24"/>
                <w:lang w:val="uk-UA" w:eastAsia="ar-SA"/>
              </w:rPr>
              <w:t>3</w:t>
            </w:r>
            <w:r>
              <w:rPr>
                <w:rFonts w:eastAsia="Times New Roman" w:cs="Times New Roman" w:ascii="Times New Roman" w:hAnsi="Times New Roman"/>
                <w:b/>
                <w:bCs/>
                <w:kern w:val="2"/>
                <w:sz w:val="24"/>
                <w:szCs w:val="24"/>
                <w:lang w:val="uk-UA" w:eastAsia="ar-SA"/>
              </w:rPr>
              <w:t>,66</w:t>
            </w:r>
          </w:p>
          <w:p>
            <w:pPr>
              <w:pStyle w:val="Normal"/>
              <w:snapToGrid w:val="false"/>
              <w:spacing w:lineRule="auto" w:line="240" w:before="0" w:after="0"/>
              <w:jc w:val="center"/>
              <w:rPr>
                <w:rFonts w:ascii="Times New Roman" w:hAnsi="Times New Roman" w:eastAsia="Times New Roman" w:cs="Times New Roman"/>
                <w:b/>
                <w:b/>
                <w:bCs/>
                <w:kern w:val="2"/>
                <w:sz w:val="24"/>
                <w:szCs w:val="24"/>
                <w:lang w:val="uk-UA" w:eastAsia="ar-SA"/>
              </w:rPr>
            </w:pPr>
            <w:r>
              <w:rPr/>
            </w:r>
          </w:p>
        </w:tc>
      </w:tr>
    </w:tbl>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rPr>
          <w:rFonts w:ascii="Times New Roman" w:hAnsi="Times New Roman" w:eastAsia="Times New Roman" w:cs="Times New Roman"/>
          <w:color w:val="161616"/>
          <w:sz w:val="24"/>
          <w:szCs w:val="24"/>
          <w:lang w:val="uk-UA"/>
        </w:rPr>
      </w:pPr>
      <w:r>
        <w:rPr/>
      </w:r>
    </w:p>
    <w:p>
      <w:pPr>
        <w:pStyle w:val="Normal"/>
        <w:tabs>
          <w:tab w:val="clear" w:pos="708"/>
          <w:tab w:val="left" w:pos="142" w:leader="none"/>
          <w:tab w:val="left" w:pos="1418" w:leader="none"/>
        </w:tabs>
        <w:spacing w:lineRule="auto" w:line="240" w:before="0" w:after="0"/>
        <w:jc w:val="both"/>
        <w:rPr>
          <w:rFonts w:ascii="Times New Roman" w:hAnsi="Times New Roman" w:eastAsia="Times New Roman" w:cs="Times New Roman"/>
          <w:b/>
          <w:b/>
          <w:bCs/>
          <w:kern w:val="2"/>
          <w:sz w:val="24"/>
          <w:szCs w:val="24"/>
          <w:lang w:val="uk-UA"/>
        </w:rPr>
      </w:pPr>
      <w:r>
        <w:rPr>
          <w:rFonts w:eastAsia="Times New Roman" w:cs="Times New Roman" w:ascii="Times New Roman" w:hAnsi="Times New Roman"/>
          <w:b/>
          <w:bCs/>
          <w:kern w:val="2"/>
          <w:sz w:val="24"/>
          <w:szCs w:val="24"/>
          <w:lang w:val="uk-UA"/>
        </w:rPr>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bl>
      <w:tblPr>
        <w:tblW w:w="9894" w:type="dxa"/>
        <w:jc w:val="left"/>
        <w:tblInd w:w="-106" w:type="dxa"/>
        <w:tblCellMar>
          <w:top w:w="0" w:type="dxa"/>
          <w:left w:w="108" w:type="dxa"/>
          <w:bottom w:w="0" w:type="dxa"/>
          <w:right w:w="108" w:type="dxa"/>
        </w:tblCellMar>
        <w:tblLook w:val="00a0"/>
      </w:tblPr>
      <w:tblGrid>
        <w:gridCol w:w="4947"/>
        <w:gridCol w:w="124"/>
        <w:gridCol w:w="4822"/>
      </w:tblGrid>
      <w:tr>
        <w:trPr/>
        <w:tc>
          <w:tcPr>
            <w:tcW w:w="5071" w:type="dxa"/>
            <w:gridSpan w:val="2"/>
            <w:tcBorders/>
            <w:shd w:fill="auto" w:val="clear"/>
          </w:tcPr>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ПОСТАЧАЛЬНИК</w:t>
            </w:r>
          </w:p>
        </w:tc>
        <w:tc>
          <w:tcPr>
            <w:tcW w:w="4822" w:type="dxa"/>
            <w:tcBorders/>
            <w:shd w:fill="auto" w:val="clear"/>
          </w:tcPr>
          <w:p>
            <w:pPr>
              <w:pStyle w:val="Normal"/>
              <w:tabs>
                <w:tab w:val="clear" w:pos="708"/>
                <w:tab w:val="left" w:pos="459" w:leader="none"/>
              </w:tabs>
              <w:spacing w:lineRule="auto" w:line="240" w:before="0" w:after="0"/>
              <w:ind w:firstLine="142"/>
              <w:jc w:val="center"/>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СПОЖИВАЧ:</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pPr>
            <w:r>
              <w:rPr>
                <w:rFonts w:cs="Times New Roman" w:ascii="Times New Roman" w:hAnsi="Times New Roman"/>
                <w:b/>
                <w:sz w:val="24"/>
                <w:szCs w:val="24"/>
                <w:lang w:val="uk-UA"/>
              </w:rPr>
              <w:t xml:space="preserve">Школа І-ІІІ ступенів №147 Деснянського району міста Києва </w:t>
            </w:r>
          </w:p>
          <w:p>
            <w:pPr>
              <w:pStyle w:val="Normal"/>
              <w:spacing w:before="0" w:after="0"/>
              <w:rPr/>
            </w:pPr>
            <w:r>
              <w:rPr>
                <w:rFonts w:cs="Times New Roman" w:ascii="Times New Roman" w:hAnsi="Times New Roman"/>
                <w:b/>
                <w:sz w:val="24"/>
                <w:szCs w:val="24"/>
                <w:lang w:val="uk-UA"/>
              </w:rPr>
              <w:t>02166 м.Київ ,проспект Лісовий 17-В</w:t>
            </w:r>
          </w:p>
          <w:p>
            <w:pPr>
              <w:pStyle w:val="Normal"/>
              <w:spacing w:before="0" w:after="0"/>
              <w:rPr/>
            </w:pPr>
            <w:r>
              <w:rPr>
                <w:rFonts w:cs="Times New Roman" w:ascii="Times New Roman" w:hAnsi="Times New Roman"/>
                <w:b/>
                <w:sz w:val="24"/>
                <w:szCs w:val="24"/>
                <w:lang w:val="en-US"/>
              </w:rPr>
              <w:t>UA______________________________</w:t>
            </w:r>
          </w:p>
          <w:p>
            <w:pPr>
              <w:pStyle w:val="Normal"/>
              <w:spacing w:before="0" w:after="0"/>
              <w:rPr/>
            </w:pPr>
            <w:r>
              <w:rPr>
                <w:rFonts w:cs="Times New Roman" w:ascii="Times New Roman" w:hAnsi="Times New Roman"/>
                <w:b/>
                <w:sz w:val="24"/>
                <w:szCs w:val="24"/>
                <w:lang w:val="uk-UA"/>
              </w:rPr>
              <w:t xml:space="preserve">Держказначейська служба  Україна </w:t>
            </w:r>
          </w:p>
          <w:p>
            <w:pPr>
              <w:pStyle w:val="Normal"/>
              <w:spacing w:before="0" w:after="0"/>
              <w:rPr/>
            </w:pPr>
            <w:r>
              <w:rPr>
                <w:rFonts w:cs="Times New Roman" w:ascii="Times New Roman" w:hAnsi="Times New Roman"/>
                <w:b/>
                <w:sz w:val="24"/>
                <w:szCs w:val="24"/>
                <w:lang w:val="uk-UA"/>
              </w:rPr>
              <w:t>МФО 820172</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t>код 03875070</w:t>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before="0" w:after="0"/>
              <w:rPr>
                <w:rFonts w:ascii="Times New Roman" w:hAnsi="Times New Roman" w:cs="Times New Roman"/>
                <w:color w:val="000000"/>
                <w:sz w:val="24"/>
                <w:szCs w:val="24"/>
                <w:lang w:val="en-US" w:eastAsia="uk-UA"/>
              </w:rPr>
            </w:pPr>
            <w:r>
              <w:rPr>
                <w:rFonts w:cs="Times New Roman" w:ascii="Times New Roman" w:hAnsi="Times New Roman"/>
                <w:color w:val="000000"/>
                <w:sz w:val="24"/>
                <w:szCs w:val="24"/>
                <w:lang w:val="en-US" w:eastAsia="uk-UA"/>
              </w:rPr>
            </w:r>
          </w:p>
          <w:p>
            <w:pPr>
              <w:pStyle w:val="Normal"/>
              <w:spacing w:before="0" w:after="0"/>
              <w:rPr>
                <w:rFonts w:ascii="Times New Roman" w:hAnsi="Times New Roman" w:eastAsia="Times New Roman" w:cs="Times New Roman"/>
                <w:b/>
                <w:b/>
                <w:bCs/>
                <w:color w:val="000000"/>
                <w:sz w:val="24"/>
                <w:szCs w:val="24"/>
                <w:lang w:val="uk-UA"/>
              </w:rPr>
            </w:pPr>
            <w:r>
              <w:rPr>
                <w:rFonts w:eastAsia="Times New Roman" w:cs="Times New Roman" w:ascii="Times New Roman" w:hAnsi="Times New Roman"/>
                <w:b/>
                <w:bCs/>
                <w:color w:val="000000"/>
                <w:sz w:val="24"/>
                <w:szCs w:val="24"/>
                <w:lang w:val="uk-UA"/>
              </w:rPr>
              <w:t xml:space="preserve">Директор                            </w:t>
            </w:r>
          </w:p>
        </w:tc>
      </w:tr>
      <w:tr>
        <w:trPr/>
        <w:tc>
          <w:tcPr>
            <w:tcW w:w="4947" w:type="dxa"/>
            <w:tcBorders/>
            <w:shd w:fill="auto" w:val="clear"/>
          </w:tcPr>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Директор </w:t>
            </w:r>
          </w:p>
          <w:p>
            <w:pPr>
              <w:pStyle w:val="Normal"/>
              <w:spacing w:before="0" w:after="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before="0" w:after="0"/>
              <w:rPr>
                <w:rFonts w:ascii="10,5" w:hAnsi="10,5" w:eastAsia="Times New Roman" w:cs="Times New Roman"/>
                <w:b/>
                <w:b/>
                <w:color w:val="000000"/>
                <w:sz w:val="24"/>
                <w:szCs w:val="24"/>
                <w:lang w:val="uk-UA" w:eastAsia="uk-UA"/>
              </w:rPr>
            </w:pPr>
            <w:r>
              <w:rPr>
                <w:rFonts w:eastAsia="Times New Roman" w:cs="Times New Roman" w:ascii="10,5" w:hAnsi="10,5"/>
                <w:b/>
                <w:color w:val="000000"/>
                <w:sz w:val="24"/>
                <w:szCs w:val="24"/>
                <w:lang w:val="uk-UA" w:eastAsia="uk-UA"/>
              </w:rPr>
            </w:r>
          </w:p>
          <w:p>
            <w:pPr>
              <w:pStyle w:val="Normal"/>
              <w:tabs>
                <w:tab w:val="clear" w:pos="708"/>
                <w:tab w:val="left" w:pos="459" w:leader="none"/>
              </w:tabs>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b/>
                <w:sz w:val="24"/>
                <w:szCs w:val="24"/>
                <w:lang w:val="uk-UA"/>
              </w:rPr>
              <w:t xml:space="preserve">__________________ </w:t>
            </w:r>
          </w:p>
        </w:tc>
        <w:tc>
          <w:tcPr>
            <w:tcW w:w="4946" w:type="dxa"/>
            <w:gridSpan w:val="2"/>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uk-UA"/>
              </w:rPr>
              <w:t xml:space="preserve">_____________________ </w:t>
            </w:r>
          </w:p>
          <w:p>
            <w:pPr>
              <w:pStyle w:val="Normal"/>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r>
    </w:tbl>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firstLine="567"/>
        <w:jc w:val="center"/>
        <w:rPr/>
      </w:pPr>
      <w:r>
        <w:rPr/>
      </w:r>
    </w:p>
    <w:sectPr>
      <w:type w:val="nextPage"/>
      <w:pgSz w:w="11906" w:h="16838"/>
      <w:pgMar w:left="1247"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Helvetica">
    <w:altName w:val="Arial"/>
    <w:charset w:val="00"/>
    <w:family w:val="roman"/>
    <w:pitch w:val="variable"/>
  </w:font>
  <w:font w:name="Cambria Math">
    <w:charset w:val="00"/>
    <w:family w:val="roman"/>
    <w:pitch w:val="variable"/>
  </w:font>
  <w:font w:name="10">
    <w:altName w:val="5"/>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8" w:hanging="360"/>
      </w:pPr>
      <w:rPr>
        <w:rFonts w:ascii="Symbol" w:hAnsi="Symbol" w:cs="Symbol" w:hint="default"/>
        <w:sz w:val="24"/>
        <w:rFonts w:cs="Symbol"/>
      </w:rPr>
    </w:lvl>
    <w:lvl w:ilvl="1">
      <w:start w:val="1"/>
      <w:numFmt w:val="bullet"/>
      <w:lvlText w:val="o"/>
      <w:lvlJc w:val="left"/>
      <w:pPr>
        <w:ind w:left="1528" w:hanging="360"/>
      </w:pPr>
      <w:rPr>
        <w:rFonts w:ascii="Courier New" w:hAnsi="Courier New" w:cs="Courier New" w:hint="default"/>
        <w:rFonts w:cs="Courier New"/>
      </w:rPr>
    </w:lvl>
    <w:lvl w:ilvl="2">
      <w:start w:val="1"/>
      <w:numFmt w:val="bullet"/>
      <w:lvlText w:val=""/>
      <w:lvlJc w:val="left"/>
      <w:pPr>
        <w:ind w:left="2248" w:hanging="360"/>
      </w:pPr>
      <w:rPr>
        <w:rFonts w:ascii="Wingdings" w:hAnsi="Wingdings" w:cs="Wingdings" w:hint="default"/>
        <w:rFonts w:cs="Wingdings"/>
      </w:rPr>
    </w:lvl>
    <w:lvl w:ilvl="3">
      <w:start w:val="1"/>
      <w:numFmt w:val="bullet"/>
      <w:lvlText w:val=""/>
      <w:lvlJc w:val="left"/>
      <w:pPr>
        <w:ind w:left="2968" w:hanging="360"/>
      </w:pPr>
      <w:rPr>
        <w:rFonts w:ascii="Symbol" w:hAnsi="Symbol" w:cs="Symbol" w:hint="default"/>
        <w:rFonts w:cs="Symbol"/>
      </w:rPr>
    </w:lvl>
    <w:lvl w:ilvl="4">
      <w:start w:val="1"/>
      <w:numFmt w:val="bullet"/>
      <w:lvlText w:val="o"/>
      <w:lvlJc w:val="left"/>
      <w:pPr>
        <w:ind w:left="3688" w:hanging="360"/>
      </w:pPr>
      <w:rPr>
        <w:rFonts w:ascii="Courier New" w:hAnsi="Courier New" w:cs="Courier New" w:hint="default"/>
        <w:rFonts w:cs="Courier New"/>
      </w:rPr>
    </w:lvl>
    <w:lvl w:ilvl="5">
      <w:start w:val="1"/>
      <w:numFmt w:val="bullet"/>
      <w:lvlText w:val=""/>
      <w:lvlJc w:val="left"/>
      <w:pPr>
        <w:ind w:left="4408" w:hanging="360"/>
      </w:pPr>
      <w:rPr>
        <w:rFonts w:ascii="Wingdings" w:hAnsi="Wingdings" w:cs="Wingdings" w:hint="default"/>
        <w:rFonts w:cs="Wingdings"/>
      </w:rPr>
    </w:lvl>
    <w:lvl w:ilvl="6">
      <w:start w:val="1"/>
      <w:numFmt w:val="bullet"/>
      <w:lvlText w:val=""/>
      <w:lvlJc w:val="left"/>
      <w:pPr>
        <w:ind w:left="5128" w:hanging="360"/>
      </w:pPr>
      <w:rPr>
        <w:rFonts w:ascii="Symbol" w:hAnsi="Symbol" w:cs="Symbol" w:hint="default"/>
        <w:rFonts w:cs="Symbol"/>
      </w:rPr>
    </w:lvl>
    <w:lvl w:ilvl="7">
      <w:start w:val="1"/>
      <w:numFmt w:val="bullet"/>
      <w:lvlText w:val="o"/>
      <w:lvlJc w:val="left"/>
      <w:pPr>
        <w:ind w:left="5848" w:hanging="360"/>
      </w:pPr>
      <w:rPr>
        <w:rFonts w:ascii="Courier New" w:hAnsi="Courier New" w:cs="Courier New" w:hint="default"/>
        <w:rFonts w:cs="Courier New"/>
      </w:rPr>
    </w:lvl>
    <w:lvl w:ilvl="8">
      <w:start w:val="1"/>
      <w:numFmt w:val="bullet"/>
      <w:lvlText w:val=""/>
      <w:lvlJc w:val="left"/>
      <w:pPr>
        <w:ind w:left="6568" w:hanging="360"/>
      </w:pPr>
      <w:rPr>
        <w:rFonts w:ascii="Wingdings" w:hAnsi="Wingdings" w:cs="Wingdings" w:hint="default"/>
        <w:rFonts w:cs="Wingdings"/>
      </w:rPr>
    </w:lvl>
  </w:abstractNum>
  <w:abstractNum w:abstractNumId="2">
    <w:lvl w:ilvl="0">
      <w:start w:val="1"/>
      <w:numFmt w:val="decimal"/>
      <w:lvlText w:val="%1."/>
      <w:lvlJc w:val="left"/>
      <w:pPr>
        <w:ind w:left="1170" w:hanging="360"/>
      </w:pPr>
      <w:rPr>
        <w:sz w:val="22"/>
        <w:b/>
        <w:rFonts w:eastAsia="Times New Roman" w:cs="Times New Roman"/>
      </w:rPr>
    </w:lvl>
    <w:lvl w:ilvl="1">
      <w:start w:val="1"/>
      <w:numFmt w:val="bullet"/>
      <w:lvlText w:val=""/>
      <w:lvlJc w:val="left"/>
      <w:pPr>
        <w:ind w:left="5322" w:hanging="360"/>
      </w:pPr>
      <w:rPr>
        <w:rFonts w:ascii="Symbol" w:hAnsi="Symbol" w:cs="Symbol" w:hint="default"/>
        <w:sz w:val="24"/>
        <w:i w:val="false"/>
        <w:b/>
        <w:rFonts w:cs="Symbol"/>
      </w:rPr>
    </w:lvl>
    <w:lvl w:ilvl="2">
      <w:start w:val="1"/>
      <w:numFmt w:val="decimal"/>
      <w:lvlText w:val="%1.%2.%3."/>
      <w:lvlJc w:val="left"/>
      <w:pPr>
        <w:ind w:left="2250" w:hanging="720"/>
      </w:pPr>
      <w:rPr>
        <w:i w:val="false"/>
        <w:b/>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330" w:hanging="1080"/>
      </w:pPr>
      <w:rPr>
        <w:rFonts w:cs="Times New Roman"/>
      </w:rPr>
    </w:lvl>
    <w:lvl w:ilvl="5">
      <w:start w:val="1"/>
      <w:numFmt w:val="decimal"/>
      <w:lvlText w:val="%1.%2.%3.%4.%5.%6."/>
      <w:lvlJc w:val="left"/>
      <w:pPr>
        <w:ind w:left="3690"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770" w:hanging="1440"/>
      </w:pPr>
      <w:rPr>
        <w:rFonts w:cs="Times New Roman"/>
      </w:rPr>
    </w:lvl>
    <w:lvl w:ilvl="8">
      <w:start w:val="1"/>
      <w:numFmt w:val="decimal"/>
      <w:lvlText w:val="%1.%2.%3.%4.%5.%6.%7.%8.%9."/>
      <w:lvlJc w:val="left"/>
      <w:pPr>
        <w:ind w:left="5490" w:hanging="1800"/>
      </w:pPr>
      <w:rPr>
        <w:rFonts w:cs="Times New Roman"/>
      </w:rPr>
    </w:lvl>
  </w:abstractNum>
  <w:abstractNum w:abstractNumId="3">
    <w:lvl w:ilvl="0">
      <w:start w:val="1"/>
      <w:numFmt w:val="decimal"/>
      <w:lvlText w:val="%1."/>
      <w:lvlJc w:val="left"/>
      <w:pPr>
        <w:ind w:left="785"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4"/>
        <w:b/>
        <w:rFonts w:ascii="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28" w:hanging="360"/>
      </w:pPr>
      <w:rPr>
        <w:rFonts w:ascii="Wingdings" w:hAnsi="Wingdings" w:cs="Wingdings" w:hint="default"/>
        <w:sz w:val="24"/>
        <w:b/>
        <w:rFonts w:cs="Wingdings"/>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288"/>
        </w:tabs>
        <w:ind w:left="288" w:hanging="360"/>
      </w:pPr>
    </w:lvl>
    <w:lvl w:ilvl="1">
      <w:start w:val="1"/>
      <w:numFmt w:val="lowerLetter"/>
      <w:lvlText w:val="%2."/>
      <w:lvlJc w:val="left"/>
      <w:pPr>
        <w:tabs>
          <w:tab w:val="num" w:pos="1008"/>
        </w:tabs>
        <w:ind w:left="1008" w:hanging="360"/>
      </w:pPr>
    </w:lvl>
    <w:lvl w:ilvl="2">
      <w:start w:val="1"/>
      <w:numFmt w:val="lowerRoman"/>
      <w:lvlText w:val="%3."/>
      <w:lvlJc w:val="right"/>
      <w:pPr>
        <w:tabs>
          <w:tab w:val="num" w:pos="1728"/>
        </w:tabs>
        <w:ind w:left="1728" w:hanging="180"/>
      </w:pPr>
    </w:lvl>
    <w:lvl w:ilvl="3">
      <w:start w:val="1"/>
      <w:numFmt w:val="decimal"/>
      <w:lvlText w:val="%4."/>
      <w:lvlJc w:val="left"/>
      <w:pPr>
        <w:tabs>
          <w:tab w:val="num" w:pos="2448"/>
        </w:tabs>
        <w:ind w:left="2448" w:hanging="360"/>
      </w:pPr>
    </w:lvl>
    <w:lvl w:ilvl="4">
      <w:start w:val="1"/>
      <w:numFmt w:val="lowerLetter"/>
      <w:lvlText w:val="%5."/>
      <w:lvlJc w:val="left"/>
      <w:pPr>
        <w:tabs>
          <w:tab w:val="num" w:pos="3168"/>
        </w:tabs>
        <w:ind w:left="3168" w:hanging="360"/>
      </w:pPr>
    </w:lvl>
    <w:lvl w:ilvl="5">
      <w:start w:val="1"/>
      <w:numFmt w:val="lowerRoman"/>
      <w:lvlText w:val="%6."/>
      <w:lvlJc w:val="right"/>
      <w:pPr>
        <w:tabs>
          <w:tab w:val="num" w:pos="3888"/>
        </w:tabs>
        <w:ind w:left="3888" w:hanging="180"/>
      </w:pPr>
    </w:lvl>
    <w:lvl w:ilvl="6">
      <w:start w:val="1"/>
      <w:numFmt w:val="decimal"/>
      <w:lvlText w:val="%7."/>
      <w:lvlJc w:val="left"/>
      <w:pPr>
        <w:tabs>
          <w:tab w:val="num" w:pos="4608"/>
        </w:tabs>
        <w:ind w:left="4608" w:hanging="360"/>
      </w:pPr>
    </w:lvl>
    <w:lvl w:ilvl="7">
      <w:start w:val="1"/>
      <w:numFmt w:val="lowerLetter"/>
      <w:lvlText w:val="%8."/>
      <w:lvlJc w:val="left"/>
      <w:pPr>
        <w:tabs>
          <w:tab w:val="num" w:pos="5328"/>
        </w:tabs>
        <w:ind w:left="5328" w:hanging="360"/>
      </w:pPr>
    </w:lvl>
    <w:lvl w:ilvl="8">
      <w:start w:val="1"/>
      <w:numFmt w:val="lowerRoman"/>
      <w:lvlText w:val="%9."/>
      <w:lvlJc w:val="right"/>
      <w:pPr>
        <w:tabs>
          <w:tab w:val="num" w:pos="6048"/>
        </w:tabs>
        <w:ind w:left="6048"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e2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nhideWhenUsed/>
    <w:rsid w:val="005e22d8"/>
    <w:rPr>
      <w:color w:val="0000FF"/>
      <w:u w:val="single"/>
    </w:rPr>
  </w:style>
  <w:style w:type="character" w:styleId="Style15" w:customStyle="1">
    <w:name w:val="Верхний колонтитул Знак"/>
    <w:basedOn w:val="DefaultParagraphFont"/>
    <w:link w:val="a5"/>
    <w:uiPriority w:val="99"/>
    <w:semiHidden/>
    <w:qFormat/>
    <w:rsid w:val="00070828"/>
    <w:rPr/>
  </w:style>
  <w:style w:type="character" w:styleId="Style16">
    <w:name w:val="Виділення"/>
    <w:uiPriority w:val="20"/>
    <w:qFormat/>
    <w:rsid w:val="005907cd"/>
    <w:rPr>
      <w:i/>
      <w:iCs/>
    </w:rPr>
  </w:style>
  <w:style w:type="character" w:styleId="1" w:customStyle="1">
    <w:name w:val="Неразрешенное упоминание1"/>
    <w:basedOn w:val="DefaultParagraphFont"/>
    <w:uiPriority w:val="99"/>
    <w:semiHidden/>
    <w:unhideWhenUsed/>
    <w:qFormat/>
    <w:rsid w:val="00692049"/>
    <w:rPr>
      <w:color w:val="605E5C"/>
      <w:shd w:fill="E1DFDD" w:val="clear"/>
    </w:rPr>
  </w:style>
  <w:style w:type="character" w:styleId="Style17" w:customStyle="1">
    <w:name w:val="Текст выноски Знак"/>
    <w:basedOn w:val="DefaultParagraphFont"/>
    <w:link w:val="a9"/>
    <w:uiPriority w:val="99"/>
    <w:semiHidden/>
    <w:qFormat/>
    <w:rsid w:val="00116f9d"/>
    <w:rPr>
      <w:rFonts w:ascii="Segoe UI" w:hAnsi="Segoe UI" w:cs="Segoe UI"/>
      <w:sz w:val="18"/>
      <w:szCs w:val="18"/>
    </w:rPr>
  </w:style>
  <w:style w:type="character" w:styleId="ListLabel1">
    <w:name w:val="ListLabel 1"/>
    <w:qFormat/>
    <w:rPr>
      <w:rFonts w:cs="Symbol"/>
      <w:sz w:val="28"/>
      <w:szCs w:val="24"/>
      <w:lang w:val="ru-RU"/>
    </w:rPr>
  </w:style>
  <w:style w:type="character" w:styleId="ListLabel2">
    <w:name w:val="ListLabel 2"/>
    <w:qFormat/>
    <w:rPr>
      <w:rFonts w:cs="Symbol"/>
      <w:sz w:val="24"/>
      <w:szCs w:val="24"/>
      <w:lang w:val="ru-RU"/>
    </w:rPr>
  </w:style>
  <w:style w:type="character" w:styleId="ListLabel3">
    <w:name w:val="ListLabel 3"/>
    <w:qFormat/>
    <w:rPr>
      <w:rFonts w:cs="Symbol"/>
      <w:sz w:val="24"/>
      <w:szCs w:val="24"/>
      <w:lang w:val="ru-RU"/>
    </w:rPr>
  </w:style>
  <w:style w:type="character" w:styleId="ListLabel4">
    <w:name w:val="ListLabel 4"/>
    <w:qFormat/>
    <w:rPr>
      <w:rFonts w:cs="Symbol"/>
      <w:sz w:val="24"/>
      <w:szCs w:val="24"/>
      <w:lang w:val="ru-RU"/>
    </w:rPr>
  </w:style>
  <w:style w:type="character" w:styleId="ListLabel5">
    <w:name w:val="ListLabel 5"/>
    <w:qFormat/>
    <w:rPr>
      <w:rFonts w:cs="Symbol"/>
      <w:sz w:val="24"/>
      <w:szCs w:val="24"/>
      <w:lang w:val="ru-RU"/>
    </w:rPr>
  </w:style>
  <w:style w:type="character" w:styleId="ListLabel6">
    <w:name w:val="ListLabel 6"/>
    <w:qFormat/>
    <w:rPr>
      <w:rFonts w:cs="Symbol"/>
      <w:sz w:val="24"/>
      <w:szCs w:val="24"/>
      <w:lang w:val="ru-RU"/>
    </w:rPr>
  </w:style>
  <w:style w:type="character" w:styleId="ListLabel7">
    <w:name w:val="ListLabel 7"/>
    <w:qFormat/>
    <w:rPr>
      <w:rFonts w:cs="Symbol"/>
      <w:sz w:val="24"/>
      <w:szCs w:val="24"/>
      <w:lang w:val="ru-RU"/>
    </w:rPr>
  </w:style>
  <w:style w:type="character" w:styleId="ListLabel8">
    <w:name w:val="ListLabel 8"/>
    <w:qFormat/>
    <w:rPr>
      <w:rFonts w:cs="Symbol"/>
      <w:sz w:val="24"/>
      <w:szCs w:val="24"/>
      <w:lang w:val="ru-RU"/>
    </w:rPr>
  </w:style>
  <w:style w:type="character" w:styleId="ListLabel9">
    <w:name w:val="ListLabel 9"/>
    <w:qFormat/>
    <w:rPr>
      <w:rFonts w:cs="Symbol"/>
      <w:sz w:val="24"/>
      <w:szCs w:val="24"/>
      <w:lang w:val="ru-RU"/>
    </w:rPr>
  </w:style>
  <w:style w:type="character" w:styleId="ListLabel10">
    <w:name w:val="ListLabel 10"/>
    <w:qFormat/>
    <w:rPr>
      <w:b w:val="false"/>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i w:val="false"/>
      <w:sz w:val="21"/>
      <w:szCs w:val="21"/>
      <w:lang w:val="ru-RU" w:eastAsia="uk-UA"/>
    </w:rPr>
  </w:style>
  <w:style w:type="character" w:styleId="ListLabel16">
    <w:name w:val="ListLabel 16"/>
    <w:qFormat/>
    <w:rPr>
      <w:i/>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Times New Roman"/>
      <w:b/>
      <w:sz w:val="22"/>
    </w:rPr>
  </w:style>
  <w:style w:type="character" w:styleId="ListLabel21">
    <w:name w:val="ListLabel 21"/>
    <w:qFormat/>
    <w:rPr>
      <w:rFonts w:ascii="Times New Roman" w:hAnsi="Times New Roman"/>
      <w:b/>
      <w:i w:val="false"/>
      <w:sz w:val="24"/>
    </w:rPr>
  </w:style>
  <w:style w:type="character" w:styleId="ListLabel22">
    <w:name w:val="ListLabel 22"/>
    <w:qFormat/>
    <w:rPr>
      <w:rFonts w:cs="Times New Roman"/>
      <w:b/>
      <w:i w:val="false"/>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Times New Roman" w:hAnsi="Times New Roman" w:cs="Times New Roman"/>
      <w:b/>
      <w:sz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ascii="Times New Roman" w:hAnsi="Times New Roman" w:cs="Times New Roman"/>
      <w:b/>
      <w:sz w:val="24"/>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ascii="Times New Roman" w:hAnsi="Times New Roman"/>
      <w:b/>
      <w:sz w:val="24"/>
    </w:rPr>
  </w:style>
  <w:style w:type="character" w:styleId="ListLabel39">
    <w:name w:val="ListLabel 39"/>
    <w:qFormat/>
    <w:rPr>
      <w:rFonts w:eastAsia="Times New Roman" w:cs="Times New Roman"/>
      <w:b/>
      <w:bCs/>
      <w:i/>
      <w:iCs/>
      <w:sz w:val="24"/>
      <w:szCs w:val="24"/>
      <w:lang w:eastAsia="ru-RU"/>
    </w:rPr>
  </w:style>
  <w:style w:type="character" w:styleId="ListLabel40">
    <w:name w:val="ListLabel 40"/>
    <w:qFormat/>
    <w:rPr>
      <w:rFonts w:eastAsia="Times New Roman" w:cs="Times New Roman"/>
      <w:b/>
      <w:bCs/>
      <w:i/>
      <w:iCs/>
      <w:sz w:val="24"/>
      <w:szCs w:val="24"/>
      <w:lang w:eastAsia="ru-RU"/>
    </w:rPr>
  </w:style>
  <w:style w:type="character" w:styleId="ListLabel41">
    <w:name w:val="ListLabel 41"/>
    <w:qFormat/>
    <w:rPr>
      <w:rFonts w:eastAsia="Times New Roman" w:cs="Times New Roman"/>
      <w:b/>
      <w:bCs/>
      <w:i/>
      <w:iCs/>
      <w:sz w:val="24"/>
      <w:szCs w:val="24"/>
      <w:lang w:eastAsia="ru-RU"/>
    </w:rPr>
  </w:style>
  <w:style w:type="character" w:styleId="ListLabel42">
    <w:name w:val="ListLabel 42"/>
    <w:qFormat/>
    <w:rPr>
      <w:rFonts w:eastAsia="Times New Roman" w:cs="Times New Roman"/>
      <w:b/>
      <w:bCs/>
      <w:i/>
      <w:iCs/>
      <w:sz w:val="24"/>
      <w:szCs w:val="24"/>
      <w:lang w:eastAsia="ru-RU"/>
    </w:rPr>
  </w:style>
  <w:style w:type="character" w:styleId="ListLabel43">
    <w:name w:val="ListLabel 43"/>
    <w:qFormat/>
    <w:rPr>
      <w:rFonts w:eastAsia="Times New Roman" w:cs="Times New Roman"/>
      <w:b/>
      <w:bCs/>
      <w:i/>
      <w:iCs/>
      <w:sz w:val="24"/>
      <w:szCs w:val="24"/>
      <w:lang w:eastAsia="ru-RU"/>
    </w:rPr>
  </w:style>
  <w:style w:type="character" w:styleId="ListLabel44">
    <w:name w:val="ListLabel 44"/>
    <w:qFormat/>
    <w:rPr>
      <w:rFonts w:eastAsia="Times New Roman" w:cs="Times New Roman"/>
      <w:b/>
      <w:bCs/>
      <w:i/>
      <w:iCs/>
      <w:sz w:val="24"/>
      <w:szCs w:val="24"/>
      <w:lang w:eastAsia="ru-RU"/>
    </w:rPr>
  </w:style>
  <w:style w:type="character" w:styleId="ListLabel45">
    <w:name w:val="ListLabel 45"/>
    <w:qFormat/>
    <w:rPr>
      <w:rFonts w:eastAsia="Times New Roman" w:cs="Times New Roman"/>
      <w:b/>
      <w:bCs/>
      <w:i/>
      <w:iCs/>
      <w:sz w:val="24"/>
      <w:szCs w:val="24"/>
      <w:lang w:eastAsia="ru-RU"/>
    </w:rPr>
  </w:style>
  <w:style w:type="character" w:styleId="ListLabel46">
    <w:name w:val="ListLabel 46"/>
    <w:qFormat/>
    <w:rPr>
      <w:rFonts w:eastAsia="Times New Roman" w:cs="Times New Roman"/>
      <w:b/>
      <w:bCs/>
      <w:i/>
      <w:iCs/>
      <w:sz w:val="24"/>
      <w:szCs w:val="24"/>
      <w:lang w:eastAsia="ru-RU"/>
    </w:rPr>
  </w:style>
  <w:style w:type="character" w:styleId="ListLabel47">
    <w:name w:val="ListLabel 47"/>
    <w:qFormat/>
    <w:rPr>
      <w:rFonts w:eastAsia="Times New Roman" w:cs="Times New Roman"/>
      <w:b/>
      <w:bCs/>
      <w:i/>
      <w:iCs/>
      <w:sz w:val="24"/>
      <w:szCs w:val="24"/>
      <w:lang w:eastAsia="ru-RU"/>
    </w:rPr>
  </w:style>
  <w:style w:type="character" w:styleId="ListLabel48">
    <w:name w:val="ListLabel 48"/>
    <w:qFormat/>
    <w:rPr>
      <w:rFonts w:cs="Times New Roman"/>
      <w:lang w:eastAsia="uk-UA"/>
    </w:rPr>
  </w:style>
  <w:style w:type="character" w:styleId="ListLabel49">
    <w:name w:val="ListLabel 49"/>
    <w:qFormat/>
    <w:rPr>
      <w:rFonts w:cs="Times New Roman"/>
    </w:rPr>
  </w:style>
  <w:style w:type="character" w:styleId="ListLabel50">
    <w:name w:val="ListLabel 50"/>
    <w:qFormat/>
    <w:rPr>
      <w:rFonts w:ascii="Times New Roman" w:hAnsi="Times New Roman" w:eastAsia="Times New Roman" w:cs="Times New Roman"/>
      <w:sz w:val="24"/>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Times New Roman" w:hAnsi="Times New Roman" w:eastAsia="Times New Roman" w:cs="Times New Roman"/>
      <w:sz w:val="24"/>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color w:val="000000"/>
      <w:lang w:val="uk-UA"/>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ascii="Times New Roman" w:hAnsi="Times New Roman" w:cs="Symbol"/>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eastAsia="Times New Roman" w:cs="Times New Roman"/>
      <w:b/>
      <w:sz w:val="22"/>
    </w:rPr>
  </w:style>
  <w:style w:type="character" w:styleId="ListLabel72">
    <w:name w:val="ListLabel 72"/>
    <w:qFormat/>
    <w:rPr>
      <w:rFonts w:ascii="Times New Roman" w:hAnsi="Times New Roman" w:cs="Symbol"/>
      <w:b/>
      <w:i w:val="false"/>
      <w:sz w:val="24"/>
    </w:rPr>
  </w:style>
  <w:style w:type="character" w:styleId="ListLabel73">
    <w:name w:val="ListLabel 73"/>
    <w:qFormat/>
    <w:rPr>
      <w:rFonts w:cs="Times New Roman"/>
      <w:b/>
      <w:i w:val="false"/>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ascii="Times New Roman" w:hAnsi="Times New Roman" w:cs="Times New Roman"/>
      <w:b/>
      <w:sz w:val="24"/>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Times New Roman" w:hAnsi="Times New Roman" w:cs="Times New Roman"/>
      <w:b/>
      <w:sz w:val="24"/>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ascii="Times New Roman" w:hAnsi="Times New Roman" w:cs="Wingdings"/>
      <w:b/>
      <w:sz w:val="24"/>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Times New Roman" w:hAnsi="Times New Roman" w:cs="Times New Roman"/>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Times New Roman" w:hAnsi="Times New Roman" w:cs="Times New Roman"/>
      <w:sz w:val="24"/>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Times New Roman" w:hAnsi="Times New Roman" w:cs="Symbol"/>
      <w:sz w:val="24"/>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eastAsia="Times New Roman" w:cs="Times New Roman"/>
      <w:b/>
      <w:sz w:val="22"/>
    </w:rPr>
  </w:style>
  <w:style w:type="character" w:styleId="ListLabel126">
    <w:name w:val="ListLabel 126"/>
    <w:qFormat/>
    <w:rPr>
      <w:rFonts w:ascii="Times New Roman" w:hAnsi="Times New Roman" w:cs="Symbol"/>
      <w:b/>
      <w:i w:val="false"/>
      <w:sz w:val="24"/>
    </w:rPr>
  </w:style>
  <w:style w:type="character" w:styleId="ListLabel127">
    <w:name w:val="ListLabel 127"/>
    <w:qFormat/>
    <w:rPr>
      <w:rFonts w:cs="Times New Roman"/>
      <w:b/>
      <w:i w:val="false"/>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ascii="Times New Roman" w:hAnsi="Times New Roman" w:cs="Times New Roman"/>
      <w:b/>
      <w:sz w:val="24"/>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ascii="Times New Roman" w:hAnsi="Times New Roman" w:cs="Times New Roman"/>
      <w:b/>
      <w:sz w:val="24"/>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ascii="Times New Roman" w:hAnsi="Times New Roman" w:cs="Wingdings"/>
      <w:b/>
      <w:sz w:val="24"/>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Times New Roman" w:hAnsi="Times New Roman" w:cs="Times New Roman"/>
      <w:sz w:val="24"/>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Times New Roman" w:hAnsi="Times New Roman" w:cs="Times New Roman"/>
      <w:sz w:val="24"/>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Rvps2" w:customStyle="1">
    <w:name w:val="rvps2"/>
    <w:basedOn w:val="Normal"/>
    <w:qFormat/>
    <w:rsid w:val="005e22d8"/>
    <w:pPr>
      <w:spacing w:lineRule="auto" w:line="240" w:beforeAutospacing="1" w:afterAutospacing="1"/>
    </w:pPr>
    <w:rPr>
      <w:rFonts w:ascii="Times New Roman" w:hAnsi="Times New Roman" w:eastAsia="Times New Roman" w:cs="Times New Roman"/>
      <w:sz w:val="24"/>
      <w:szCs w:val="24"/>
    </w:rPr>
  </w:style>
  <w:style w:type="paragraph" w:styleId="Style23">
    <w:name w:val="Header"/>
    <w:basedOn w:val="Normal"/>
    <w:link w:val="a6"/>
    <w:uiPriority w:val="99"/>
    <w:semiHidden/>
    <w:unhideWhenUsed/>
    <w:rsid w:val="00070828"/>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0d32d0"/>
    <w:pPr>
      <w:spacing w:before="0" w:after="200"/>
      <w:ind w:left="720" w:hanging="0"/>
      <w:contextualSpacing/>
    </w:pPr>
    <w:rPr/>
  </w:style>
  <w:style w:type="paragraph" w:styleId="11" w:customStyle="1">
    <w:name w:val="Обычный1"/>
    <w:qFormat/>
    <w:rsid w:val="00ed4668"/>
    <w:pPr>
      <w:widowControl/>
      <w:bidi w:val="0"/>
      <w:spacing w:lineRule="auto" w:line="276" w:before="0" w:after="0"/>
      <w:jc w:val="left"/>
    </w:pPr>
    <w:rPr>
      <w:rFonts w:ascii="Arial" w:hAnsi="Arial" w:eastAsia="Arial" w:cs="Arial"/>
      <w:color w:val="000000"/>
      <w:kern w:val="0"/>
      <w:sz w:val="22"/>
      <w:szCs w:val="22"/>
      <w:lang w:val="ru-RU" w:eastAsia="ru-RU" w:bidi="ar-SA"/>
    </w:rPr>
  </w:style>
  <w:style w:type="paragraph" w:styleId="2" w:customStyle="1">
    <w:name w:val="Основной текст (2)"/>
    <w:basedOn w:val="Normal"/>
    <w:qFormat/>
    <w:rsid w:val="00403936"/>
    <w:pPr>
      <w:widowControl w:val="false"/>
      <w:shd w:val="clear" w:color="auto" w:fill="FFFFFF"/>
      <w:suppressAutoHyphens w:val="true"/>
      <w:spacing w:lineRule="exact" w:line="274" w:before="540" w:after="240"/>
      <w:ind w:hanging="380"/>
      <w:jc w:val="both"/>
    </w:pPr>
    <w:rPr>
      <w:rFonts w:ascii="Times New Roman" w:hAnsi="Times New Roman" w:eastAsia="Times New Roman" w:cs="Times New Roman"/>
      <w:sz w:val="20"/>
      <w:szCs w:val="20"/>
      <w:lang w:eastAsia="zh-CN"/>
    </w:rPr>
  </w:style>
  <w:style w:type="paragraph" w:styleId="21" w:customStyle="1">
    <w:name w:val="Основной текст с отступом 21"/>
    <w:basedOn w:val="Normal"/>
    <w:qFormat/>
    <w:rsid w:val="00403936"/>
    <w:pPr>
      <w:suppressAutoHyphens w:val="true"/>
      <w:spacing w:lineRule="auto" w:line="480" w:before="0" w:after="120"/>
      <w:ind w:left="283" w:hanging="0"/>
    </w:pPr>
    <w:rPr>
      <w:rFonts w:ascii="Times New Roman" w:hAnsi="Times New Roman" w:eastAsia="Calibri" w:cs="Calibri"/>
      <w:sz w:val="24"/>
      <w:szCs w:val="24"/>
      <w:lang w:val="uk-UA" w:eastAsia="zh-CN"/>
    </w:rPr>
  </w:style>
  <w:style w:type="paragraph" w:styleId="22" w:customStyle="1">
    <w:name w:val="2"/>
    <w:basedOn w:val="Normal"/>
    <w:qFormat/>
    <w:rsid w:val="00957dbd"/>
    <w:pPr>
      <w:spacing w:lineRule="auto" w:line="240" w:before="0" w:after="0"/>
    </w:pPr>
    <w:rPr>
      <w:rFonts w:ascii="Verdana" w:hAnsi="Verdana" w:eastAsia="Times New Roman" w:cs="Verdana"/>
      <w:sz w:val="24"/>
      <w:szCs w:val="24"/>
      <w:lang w:val="en-US"/>
    </w:rPr>
  </w:style>
  <w:style w:type="paragraph" w:styleId="BalloonText">
    <w:name w:val="Balloon Text"/>
    <w:basedOn w:val="Normal"/>
    <w:link w:val="aa"/>
    <w:uiPriority w:val="99"/>
    <w:semiHidden/>
    <w:unhideWhenUsed/>
    <w:qFormat/>
    <w:rsid w:val="00116f9d"/>
    <w:pPr>
      <w:spacing w:lineRule="auto" w:line="240" w:before="0" w:after="0"/>
    </w:pPr>
    <w:rPr>
      <w:rFonts w:ascii="Segoe UI" w:hAnsi="Segoe UI" w:cs="Segoe UI"/>
      <w:sz w:val="18"/>
      <w:szCs w:val="18"/>
    </w:rPr>
  </w:style>
  <w:style w:type="paragraph" w:styleId="TableParagraph" w:customStyle="1">
    <w:name w:val="Table Paragraph"/>
    <w:basedOn w:val="Normal"/>
    <w:uiPriority w:val="99"/>
    <w:qFormat/>
    <w:rsid w:val="004557db"/>
    <w:pPr>
      <w:widowControl w:val="false"/>
      <w:spacing w:lineRule="auto" w:line="240" w:before="0" w:after="0"/>
      <w:ind w:left="200" w:hanging="0"/>
    </w:pPr>
    <w:rPr>
      <w:rFonts w:ascii="Times New Roman" w:hAnsi="Times New Roman" w:eastAsia="Times New Roman" w:cs="Times New Roman"/>
      <w:lang w:val="uk-UA" w:eastAsia="en-US"/>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7e7bc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7204A-E04D-4DD8-A10F-35A5C64C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LibreOffice/6.2.5.2$Windows_X86_64 LibreOffice_project/1ec314fa52f458adc18c4f025c545a4e8b22c159</Application>
  <Pages>29</Pages>
  <Words>7908</Words>
  <Characters>56715</Characters>
  <CharactersWithSpaces>64488</CharactersWithSpaces>
  <Paragraphs>520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2022-09-13T06:56:00Z</dcterms:created>
  <dc:creator>Comp</dc:creator>
  <dc:description/>
  <dc:language>uk-UA</dc:language>
  <cp:lastModifiedBy/>
  <cp:lastPrinted>2021-10-21T07:09:00Z</cp:lastPrinted>
  <dcterms:modified xsi:type="dcterms:W3CDTF">2022-09-21T10:51:45Z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