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CE" w:rsidRPr="009768CE" w:rsidRDefault="009768CE" w:rsidP="009768CE">
      <w:pPr>
        <w:spacing w:after="0" w:line="240" w:lineRule="auto"/>
        <w:jc w:val="right"/>
        <w:rPr>
          <w:rFonts w:ascii="Times New Roman" w:eastAsia="Times New Roman" w:hAnsi="Times New Roman" w:cs="Times New Roman"/>
          <w:b/>
          <w:sz w:val="24"/>
          <w:szCs w:val="24"/>
          <w:lang w:eastAsia="ru-RU"/>
        </w:rPr>
      </w:pPr>
      <w:r w:rsidRPr="009768CE">
        <w:rPr>
          <w:rFonts w:ascii="Times New Roman" w:eastAsia="Times New Roman" w:hAnsi="Times New Roman" w:cs="Times New Roman"/>
          <w:b/>
          <w:sz w:val="24"/>
          <w:szCs w:val="24"/>
          <w:lang w:eastAsia="ru-RU"/>
        </w:rPr>
        <w:t>Додаток № 3</w:t>
      </w:r>
    </w:p>
    <w:p w:rsidR="009768CE" w:rsidRPr="009768CE" w:rsidRDefault="009768CE" w:rsidP="009768CE">
      <w:pPr>
        <w:spacing w:after="0" w:line="240" w:lineRule="auto"/>
        <w:jc w:val="right"/>
        <w:rPr>
          <w:rFonts w:ascii="Times New Roman" w:eastAsia="Times New Roman" w:hAnsi="Times New Roman" w:cs="Times New Roman"/>
          <w:b/>
          <w:sz w:val="24"/>
          <w:szCs w:val="24"/>
          <w:lang w:eastAsia="ru-RU"/>
        </w:rPr>
      </w:pPr>
      <w:r w:rsidRPr="009768CE">
        <w:rPr>
          <w:rFonts w:ascii="Times New Roman" w:eastAsia="Times New Roman" w:hAnsi="Times New Roman" w:cs="Times New Roman"/>
          <w:b/>
          <w:sz w:val="24"/>
          <w:szCs w:val="24"/>
          <w:lang w:eastAsia="ru-RU"/>
        </w:rPr>
        <w:t>до тендерної документації</w:t>
      </w:r>
    </w:p>
    <w:p w:rsidR="009768CE" w:rsidRPr="009768CE" w:rsidRDefault="009768CE" w:rsidP="009768CE">
      <w:pPr>
        <w:spacing w:after="0" w:line="240" w:lineRule="auto"/>
        <w:jc w:val="right"/>
        <w:rPr>
          <w:rFonts w:ascii="Times New Roman" w:eastAsia="Times New Roman" w:hAnsi="Times New Roman" w:cs="Times New Roman"/>
          <w:b/>
          <w:sz w:val="24"/>
          <w:szCs w:val="24"/>
          <w:lang w:eastAsia="ru-RU"/>
        </w:rPr>
      </w:pPr>
    </w:p>
    <w:p w:rsidR="009768CE" w:rsidRDefault="009768CE" w:rsidP="009768CE">
      <w:pPr>
        <w:spacing w:after="0" w:line="240" w:lineRule="auto"/>
        <w:ind w:firstLine="708"/>
        <w:jc w:val="both"/>
        <w:rPr>
          <w:rFonts w:ascii="Times New Roman" w:eastAsia="Times New Roman" w:hAnsi="Times New Roman" w:cs="Times New Roman"/>
          <w:i/>
          <w:sz w:val="24"/>
          <w:szCs w:val="24"/>
          <w:lang w:eastAsia="ru-RU"/>
        </w:rPr>
      </w:pPr>
      <w:r w:rsidRPr="009768CE">
        <w:rPr>
          <w:rFonts w:ascii="Times New Roman" w:eastAsia="Times New Roman" w:hAnsi="Times New Roman" w:cs="Times New Roman"/>
          <w:i/>
          <w:sz w:val="24"/>
          <w:szCs w:val="24"/>
          <w:lang w:eastAsia="ru-RU"/>
        </w:rPr>
        <w:t>Договір про закупівлю укладається відповідно до умов тендерної пропозиції учасника – переможця.</w:t>
      </w:r>
    </w:p>
    <w:p w:rsidR="009768CE" w:rsidRPr="009768CE" w:rsidRDefault="009768CE" w:rsidP="009768CE">
      <w:pPr>
        <w:spacing w:after="0" w:line="240" w:lineRule="auto"/>
        <w:ind w:right="-1"/>
        <w:jc w:val="center"/>
        <w:outlineLvl w:val="2"/>
        <w:rPr>
          <w:rFonts w:ascii="Times New Roman" w:eastAsia="Times New Roman" w:hAnsi="Times New Roman" w:cs="Times New Roman"/>
          <w:b/>
          <w:bCs/>
          <w:color w:val="000000"/>
          <w:sz w:val="28"/>
          <w:szCs w:val="28"/>
          <w:lang w:eastAsia="ru-RU"/>
        </w:rPr>
      </w:pPr>
      <w:r w:rsidRPr="009768CE">
        <w:rPr>
          <w:rFonts w:ascii="Times New Roman" w:eastAsia="Times New Roman" w:hAnsi="Times New Roman" w:cs="Times New Roman"/>
          <w:b/>
          <w:bCs/>
          <w:color w:val="000000"/>
          <w:sz w:val="28"/>
          <w:szCs w:val="28"/>
          <w:lang w:eastAsia="ru-RU"/>
        </w:rPr>
        <w:t>ПРОЕКТ ДОГОВОРУ</w:t>
      </w:r>
    </w:p>
    <w:p w:rsidR="009768CE" w:rsidRPr="009768CE" w:rsidRDefault="009768CE" w:rsidP="009768CE">
      <w:pPr>
        <w:spacing w:after="0" w:line="240" w:lineRule="auto"/>
        <w:ind w:right="-1"/>
        <w:jc w:val="center"/>
        <w:outlineLvl w:val="2"/>
        <w:rPr>
          <w:rFonts w:ascii="Times New Roman" w:eastAsia="Times New Roman" w:hAnsi="Times New Roman" w:cs="Times New Roman"/>
          <w:b/>
          <w:bCs/>
          <w:sz w:val="28"/>
          <w:szCs w:val="28"/>
          <w:lang w:eastAsia="ru-RU"/>
        </w:rPr>
      </w:pPr>
    </w:p>
    <w:p w:rsidR="009768CE" w:rsidRPr="009768CE" w:rsidRDefault="009768CE" w:rsidP="009768CE">
      <w:pPr>
        <w:widowControl w:val="0"/>
        <w:spacing w:after="0" w:line="240" w:lineRule="auto"/>
        <w:ind w:firstLine="709"/>
        <w:jc w:val="center"/>
        <w:rPr>
          <w:rFonts w:ascii="Times New Roman" w:eastAsia="Times New Roman" w:hAnsi="Times New Roman" w:cs="Times New Roman"/>
          <w:b/>
          <w:color w:val="000000"/>
          <w:sz w:val="24"/>
          <w:szCs w:val="24"/>
          <w:lang w:eastAsia="ru-RU"/>
        </w:rPr>
      </w:pPr>
      <w:bookmarkStart w:id="0" w:name="_Hlk17113035"/>
      <w:r w:rsidRPr="009768CE">
        <w:rPr>
          <w:rFonts w:ascii="Times New Roman" w:eastAsia="Times New Roman" w:hAnsi="Times New Roman" w:cs="Times New Roman"/>
          <w:b/>
          <w:color w:val="000000"/>
          <w:sz w:val="24"/>
          <w:szCs w:val="24"/>
          <w:lang w:eastAsia="ru-RU"/>
        </w:rPr>
        <w:t>ПРОЕКТ ДОГОВОРУ ПОСТАВКИ № ___________</w:t>
      </w:r>
    </w:p>
    <w:p w:rsidR="009768CE" w:rsidRPr="009768CE" w:rsidRDefault="009768CE" w:rsidP="009768CE">
      <w:pPr>
        <w:widowControl w:val="0"/>
        <w:spacing w:after="0" w:line="240" w:lineRule="auto"/>
        <w:rPr>
          <w:rFonts w:ascii="Times New Roman" w:eastAsia="Times New Roman" w:hAnsi="Times New Roman" w:cs="Times New Roman"/>
          <w:b/>
          <w:sz w:val="24"/>
          <w:szCs w:val="24"/>
          <w:lang w:eastAsia="ru-RU"/>
        </w:rPr>
      </w:pPr>
    </w:p>
    <w:p w:rsidR="009768CE" w:rsidRPr="00715DB2" w:rsidRDefault="009768CE" w:rsidP="009768CE">
      <w:pPr>
        <w:widowControl w:val="0"/>
        <w:spacing w:after="0" w:line="240" w:lineRule="auto"/>
        <w:rPr>
          <w:rFonts w:ascii="Times New Roman" w:eastAsia="Times New Roman" w:hAnsi="Times New Roman" w:cs="Times New Roman"/>
          <w:b/>
          <w:color w:val="000000"/>
          <w:sz w:val="24"/>
          <w:szCs w:val="24"/>
          <w:lang w:eastAsia="ru-RU"/>
        </w:rPr>
      </w:pPr>
      <w:r w:rsidRPr="00715DB2">
        <w:rPr>
          <w:rFonts w:ascii="Times New Roman" w:eastAsia="Times New Roman" w:hAnsi="Times New Roman" w:cs="Times New Roman"/>
          <w:b/>
          <w:color w:val="000000"/>
          <w:sz w:val="24"/>
          <w:szCs w:val="24"/>
          <w:lang w:eastAsia="ru-RU"/>
        </w:rPr>
        <w:t>м.</w:t>
      </w:r>
      <w:r w:rsidR="008852E9" w:rsidRPr="00715DB2">
        <w:rPr>
          <w:rFonts w:ascii="Times New Roman" w:eastAsia="Times New Roman" w:hAnsi="Times New Roman" w:cs="Times New Roman"/>
          <w:b/>
          <w:color w:val="000000"/>
          <w:sz w:val="24"/>
          <w:szCs w:val="24"/>
          <w:lang w:eastAsia="ru-RU"/>
        </w:rPr>
        <w:t xml:space="preserve"> </w:t>
      </w:r>
      <w:r w:rsidR="00715DB2" w:rsidRPr="00715DB2">
        <w:rPr>
          <w:rFonts w:ascii="Times New Roman" w:eastAsia="Times New Roman" w:hAnsi="Times New Roman" w:cs="Times New Roman"/>
          <w:b/>
          <w:color w:val="000000"/>
          <w:sz w:val="24"/>
          <w:szCs w:val="24"/>
          <w:lang w:eastAsia="ru-RU"/>
        </w:rPr>
        <w:t>Вінниця</w:t>
      </w:r>
      <w:r w:rsidR="008852E9" w:rsidRPr="00715DB2">
        <w:rPr>
          <w:rFonts w:ascii="Times New Roman" w:eastAsia="Times New Roman" w:hAnsi="Times New Roman" w:cs="Times New Roman"/>
          <w:b/>
          <w:color w:val="000000"/>
          <w:sz w:val="24"/>
          <w:szCs w:val="24"/>
          <w:lang w:eastAsia="ru-RU"/>
        </w:rPr>
        <w:tab/>
      </w:r>
      <w:r w:rsidR="008852E9" w:rsidRPr="00715DB2">
        <w:rPr>
          <w:rFonts w:ascii="Times New Roman" w:eastAsia="Times New Roman" w:hAnsi="Times New Roman" w:cs="Times New Roman"/>
          <w:b/>
          <w:color w:val="000000"/>
          <w:sz w:val="24"/>
          <w:szCs w:val="24"/>
          <w:lang w:eastAsia="ru-RU"/>
        </w:rPr>
        <w:tab/>
      </w:r>
      <w:r w:rsidR="008852E9" w:rsidRPr="00715DB2">
        <w:rPr>
          <w:rFonts w:ascii="Times New Roman" w:eastAsia="Times New Roman" w:hAnsi="Times New Roman" w:cs="Times New Roman"/>
          <w:b/>
          <w:color w:val="000000"/>
          <w:sz w:val="24"/>
          <w:szCs w:val="24"/>
          <w:lang w:eastAsia="ru-RU"/>
        </w:rPr>
        <w:tab/>
      </w:r>
      <w:r w:rsidR="008852E9" w:rsidRPr="00715DB2">
        <w:rPr>
          <w:rFonts w:ascii="Times New Roman" w:eastAsia="Times New Roman" w:hAnsi="Times New Roman" w:cs="Times New Roman"/>
          <w:b/>
          <w:color w:val="000000"/>
          <w:sz w:val="24"/>
          <w:szCs w:val="24"/>
          <w:lang w:eastAsia="ru-RU"/>
        </w:rPr>
        <w:tab/>
      </w:r>
      <w:r w:rsidR="008852E9" w:rsidRPr="00715DB2">
        <w:rPr>
          <w:rFonts w:ascii="Times New Roman" w:eastAsia="Times New Roman" w:hAnsi="Times New Roman" w:cs="Times New Roman"/>
          <w:b/>
          <w:color w:val="000000"/>
          <w:sz w:val="24"/>
          <w:szCs w:val="24"/>
          <w:lang w:eastAsia="ru-RU"/>
        </w:rPr>
        <w:tab/>
      </w:r>
      <w:r w:rsidR="008852E9" w:rsidRPr="00715DB2">
        <w:rPr>
          <w:rFonts w:ascii="Times New Roman" w:eastAsia="Times New Roman" w:hAnsi="Times New Roman" w:cs="Times New Roman"/>
          <w:b/>
          <w:color w:val="000000"/>
          <w:sz w:val="24"/>
          <w:szCs w:val="24"/>
          <w:lang w:eastAsia="ru-RU"/>
        </w:rPr>
        <w:tab/>
      </w:r>
      <w:r w:rsidR="008852E9" w:rsidRPr="00715DB2">
        <w:rPr>
          <w:rFonts w:ascii="Times New Roman" w:eastAsia="Times New Roman" w:hAnsi="Times New Roman" w:cs="Times New Roman"/>
          <w:b/>
          <w:color w:val="000000"/>
          <w:sz w:val="24"/>
          <w:szCs w:val="24"/>
          <w:lang w:eastAsia="ru-RU"/>
        </w:rPr>
        <w:tab/>
      </w:r>
      <w:r w:rsidR="008852E9" w:rsidRPr="00715DB2">
        <w:rPr>
          <w:rFonts w:ascii="Times New Roman" w:eastAsia="Times New Roman" w:hAnsi="Times New Roman" w:cs="Times New Roman"/>
          <w:b/>
          <w:color w:val="000000"/>
          <w:sz w:val="24"/>
          <w:szCs w:val="24"/>
          <w:lang w:eastAsia="ru-RU"/>
        </w:rPr>
        <w:tab/>
        <w:t xml:space="preserve">«__» ________ </w:t>
      </w:r>
      <w:r w:rsidR="00B54B2A" w:rsidRPr="00715DB2">
        <w:rPr>
          <w:rFonts w:ascii="Times New Roman" w:eastAsia="Times New Roman" w:hAnsi="Times New Roman" w:cs="Times New Roman"/>
          <w:b/>
          <w:color w:val="000000"/>
          <w:sz w:val="24"/>
          <w:szCs w:val="24"/>
          <w:lang w:eastAsia="ru-RU"/>
        </w:rPr>
        <w:t>202</w:t>
      </w:r>
      <w:r w:rsidR="00487B32" w:rsidRPr="00487B32">
        <w:rPr>
          <w:rFonts w:ascii="Times New Roman" w:eastAsia="Times New Roman" w:hAnsi="Times New Roman" w:cs="Times New Roman"/>
          <w:b/>
          <w:color w:val="000000"/>
          <w:sz w:val="24"/>
          <w:szCs w:val="24"/>
          <w:lang w:val="ru-RU" w:eastAsia="ru-RU"/>
        </w:rPr>
        <w:t>2</w:t>
      </w:r>
      <w:r w:rsidRPr="00715DB2">
        <w:rPr>
          <w:rFonts w:ascii="Times New Roman" w:eastAsia="Times New Roman" w:hAnsi="Times New Roman" w:cs="Times New Roman"/>
          <w:b/>
          <w:color w:val="000000"/>
          <w:sz w:val="24"/>
          <w:szCs w:val="24"/>
          <w:lang w:eastAsia="ru-RU"/>
        </w:rPr>
        <w:t xml:space="preserve"> року</w:t>
      </w:r>
    </w:p>
    <w:p w:rsidR="009768CE" w:rsidRPr="00715DB2" w:rsidRDefault="009768CE" w:rsidP="009768CE">
      <w:pPr>
        <w:widowControl w:val="0"/>
        <w:spacing w:after="0" w:line="240" w:lineRule="auto"/>
        <w:jc w:val="both"/>
        <w:rPr>
          <w:rFonts w:ascii="Times New Roman" w:eastAsia="Times New Roman" w:hAnsi="Times New Roman" w:cs="Times New Roman"/>
          <w:sz w:val="24"/>
          <w:szCs w:val="24"/>
          <w:lang w:eastAsia="ru-RU"/>
        </w:rPr>
      </w:pPr>
    </w:p>
    <w:p w:rsidR="008852E9" w:rsidRPr="00715DB2" w:rsidRDefault="008852E9" w:rsidP="009768CE">
      <w:pPr>
        <w:widowControl w:val="0"/>
        <w:spacing w:after="0" w:line="240" w:lineRule="auto"/>
        <w:jc w:val="both"/>
        <w:rPr>
          <w:rFonts w:ascii="Times New Roman" w:eastAsia="Times New Roman" w:hAnsi="Times New Roman" w:cs="Times New Roman"/>
          <w:sz w:val="24"/>
          <w:szCs w:val="24"/>
          <w:lang w:eastAsia="ru-RU"/>
        </w:rPr>
      </w:pPr>
    </w:p>
    <w:p w:rsidR="009768CE" w:rsidRPr="009768CE" w:rsidRDefault="00715DB2" w:rsidP="009768CE">
      <w:pPr>
        <w:widowControl w:val="0"/>
        <w:spacing w:after="0" w:line="240" w:lineRule="auto"/>
        <w:ind w:firstLine="709"/>
        <w:jc w:val="both"/>
        <w:rPr>
          <w:rFonts w:ascii="Times New Roman" w:eastAsia="Times New Roman" w:hAnsi="Times New Roman" w:cs="Times New Roman"/>
          <w:sz w:val="24"/>
          <w:szCs w:val="24"/>
          <w:lang w:eastAsia="ru-RU"/>
        </w:rPr>
      </w:pPr>
      <w:r w:rsidRPr="00715DB2">
        <w:rPr>
          <w:rFonts w:ascii="Times New Roman" w:eastAsia="Times New Roman" w:hAnsi="Times New Roman" w:cs="Times New Roman"/>
          <w:b/>
          <w:sz w:val="24"/>
          <w:szCs w:val="24"/>
          <w:lang w:eastAsia="ru-RU"/>
        </w:rPr>
        <w:t>Управління ДМС у Вінницькій області (далі – Покупець), в особі начальника Управління Наливайка Бориса Олександровича, що діє на підставі Положення</w:t>
      </w:r>
      <w:r w:rsidR="007B6D16" w:rsidRPr="00715DB2">
        <w:rPr>
          <w:rFonts w:ascii="Times New Roman" w:eastAsia="Times New Roman" w:hAnsi="Times New Roman" w:cs="Times New Roman"/>
          <w:b/>
          <w:sz w:val="24"/>
          <w:szCs w:val="24"/>
          <w:lang w:eastAsia="ru-RU"/>
        </w:rPr>
        <w:t xml:space="preserve">, </w:t>
      </w:r>
      <w:r w:rsidR="009768CE" w:rsidRPr="00715DB2">
        <w:rPr>
          <w:rFonts w:ascii="Times New Roman" w:eastAsia="Times New Roman" w:hAnsi="Times New Roman" w:cs="Times New Roman"/>
          <w:sz w:val="24"/>
          <w:szCs w:val="24"/>
          <w:lang w:eastAsia="ru-RU"/>
        </w:rPr>
        <w:t>з</w:t>
      </w:r>
      <w:r w:rsidR="009768CE" w:rsidRPr="009768CE">
        <w:rPr>
          <w:rFonts w:ascii="Times New Roman" w:eastAsia="Times New Roman" w:hAnsi="Times New Roman" w:cs="Times New Roman"/>
          <w:sz w:val="24"/>
          <w:szCs w:val="24"/>
          <w:lang w:eastAsia="ru-RU"/>
        </w:rPr>
        <w:t xml:space="preserve"> однієї сторони, та </w:t>
      </w:r>
      <w:r w:rsidR="009768CE" w:rsidRPr="009768CE">
        <w:rPr>
          <w:rFonts w:ascii="Times New Roman" w:eastAsia="Times New Roman" w:hAnsi="Times New Roman" w:cs="Times New Roman"/>
          <w:b/>
          <w:sz w:val="24"/>
          <w:szCs w:val="24"/>
          <w:lang w:eastAsia="ru-RU"/>
        </w:rPr>
        <w:t>__________________________________________________________________________</w:t>
      </w:r>
      <w:r w:rsidR="009768CE" w:rsidRPr="009768CE">
        <w:rPr>
          <w:rFonts w:ascii="Times New Roman" w:eastAsia="Times New Roman" w:hAnsi="Times New Roman" w:cs="Times New Roman"/>
          <w:sz w:val="24"/>
          <w:szCs w:val="24"/>
          <w:lang w:eastAsia="ru-RU"/>
        </w:rPr>
        <w:t xml:space="preserve"> (далі – «Постачальник») в особі ___________________________________________, який діє на підставі _____________________, з другої сторони, які в подальшому спільно іменуються «Сторони», а окремо – «Сторона» уклали цей Договір поставки (далі – «Договір») про наступне: </w:t>
      </w:r>
    </w:p>
    <w:p w:rsidR="009768CE" w:rsidRPr="009768CE" w:rsidRDefault="009768CE" w:rsidP="009768CE">
      <w:pPr>
        <w:widowControl w:val="0"/>
        <w:spacing w:after="0" w:line="240" w:lineRule="auto"/>
        <w:ind w:firstLine="175"/>
        <w:jc w:val="both"/>
        <w:rPr>
          <w:rFonts w:ascii="Times New Roman" w:eastAsia="Times New Roman" w:hAnsi="Times New Roman" w:cs="Times New Roman"/>
          <w:sz w:val="24"/>
          <w:szCs w:val="24"/>
          <w:lang w:eastAsia="ru-RU"/>
        </w:rPr>
      </w:pPr>
    </w:p>
    <w:p w:rsidR="009768CE" w:rsidRPr="009768CE" w:rsidRDefault="009768CE" w:rsidP="009768CE">
      <w:pPr>
        <w:widowControl w:val="0"/>
        <w:spacing w:after="0" w:line="240" w:lineRule="auto"/>
        <w:ind w:firstLine="175"/>
        <w:jc w:val="center"/>
        <w:rPr>
          <w:rFonts w:ascii="Times New Roman" w:eastAsia="Times New Roman" w:hAnsi="Times New Roman" w:cs="Times New Roman"/>
          <w:b/>
          <w:sz w:val="24"/>
          <w:szCs w:val="24"/>
          <w:lang w:eastAsia="ru-RU"/>
        </w:rPr>
      </w:pPr>
      <w:r w:rsidRPr="009768CE">
        <w:rPr>
          <w:rFonts w:ascii="Times New Roman" w:eastAsia="Times New Roman" w:hAnsi="Times New Roman" w:cs="Times New Roman"/>
          <w:b/>
          <w:sz w:val="24"/>
          <w:szCs w:val="24"/>
          <w:lang w:eastAsia="ru-RU"/>
        </w:rPr>
        <w:t>1.</w:t>
      </w:r>
      <w:r w:rsidRPr="009768CE">
        <w:rPr>
          <w:rFonts w:ascii="Times New Roman" w:eastAsia="Times New Roman" w:hAnsi="Times New Roman" w:cs="Times New Roman"/>
          <w:b/>
          <w:sz w:val="24"/>
          <w:szCs w:val="24"/>
          <w:lang w:eastAsia="ru-RU"/>
        </w:rPr>
        <w:tab/>
        <w:t>Предмет Договору</w:t>
      </w:r>
    </w:p>
    <w:p w:rsidR="009768CE" w:rsidRPr="009768CE" w:rsidRDefault="009768CE" w:rsidP="009768CE">
      <w:pPr>
        <w:numPr>
          <w:ilvl w:val="1"/>
          <w:numId w:val="3"/>
        </w:numPr>
        <w:spacing w:after="0" w:line="240" w:lineRule="auto"/>
        <w:ind w:left="709" w:hanging="709"/>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 xml:space="preserve">В порядку, в строки та на умовах, визначених цим Договором, Постачальник зобов'язується поставити Покупцю товари за кодом </w:t>
      </w:r>
      <w:proofErr w:type="spellStart"/>
      <w:r w:rsidR="00B54B2A">
        <w:rPr>
          <w:rFonts w:ascii="Times New Roman" w:eastAsia="Times New Roman" w:hAnsi="Times New Roman" w:cs="Times New Roman"/>
          <w:b/>
          <w:sz w:val="24"/>
          <w:szCs w:val="24"/>
          <w:lang w:eastAsia="ru-RU"/>
        </w:rPr>
        <w:t>ДК</w:t>
      </w:r>
      <w:proofErr w:type="spellEnd"/>
      <w:r w:rsidR="00B54B2A">
        <w:rPr>
          <w:rFonts w:ascii="Times New Roman" w:eastAsia="Times New Roman" w:hAnsi="Times New Roman" w:cs="Times New Roman"/>
          <w:b/>
          <w:sz w:val="24"/>
          <w:szCs w:val="24"/>
          <w:lang w:eastAsia="ru-RU"/>
        </w:rPr>
        <w:t xml:space="preserve"> 021:2015</w:t>
      </w:r>
      <w:r w:rsidRPr="009768CE">
        <w:rPr>
          <w:rFonts w:ascii="Times New Roman" w:eastAsia="Times New Roman" w:hAnsi="Times New Roman" w:cs="Times New Roman"/>
          <w:b/>
          <w:sz w:val="24"/>
          <w:szCs w:val="24"/>
          <w:lang w:eastAsia="ru-RU"/>
        </w:rPr>
        <w:t xml:space="preserve"> </w:t>
      </w:r>
      <w:r w:rsidR="00487B32" w:rsidRPr="00487B32">
        <w:rPr>
          <w:rFonts w:ascii="Times New Roman" w:eastAsia="Times New Roman" w:hAnsi="Times New Roman" w:cs="Times New Roman"/>
          <w:b/>
          <w:bCs/>
          <w:sz w:val="24"/>
          <w:szCs w:val="24"/>
          <w:lang w:eastAsia="ru-RU"/>
        </w:rPr>
        <w:t xml:space="preserve">30125100-2 «Картриджі з </w:t>
      </w:r>
      <w:proofErr w:type="spellStart"/>
      <w:r w:rsidR="00487B32" w:rsidRPr="00487B32">
        <w:rPr>
          <w:rFonts w:ascii="Times New Roman" w:eastAsia="Times New Roman" w:hAnsi="Times New Roman" w:cs="Times New Roman"/>
          <w:b/>
          <w:bCs/>
          <w:sz w:val="24"/>
          <w:szCs w:val="24"/>
          <w:lang w:eastAsia="ru-RU"/>
        </w:rPr>
        <w:t>тонером</w:t>
      </w:r>
      <w:proofErr w:type="spellEnd"/>
      <w:r w:rsidR="00487B32" w:rsidRPr="00487B32">
        <w:rPr>
          <w:rFonts w:ascii="Times New Roman" w:eastAsia="Times New Roman" w:hAnsi="Times New Roman" w:cs="Times New Roman"/>
          <w:b/>
          <w:bCs/>
          <w:sz w:val="24"/>
          <w:szCs w:val="24"/>
          <w:lang w:eastAsia="ru-RU"/>
        </w:rPr>
        <w:t>»</w:t>
      </w:r>
      <w:r w:rsidR="007B6D16">
        <w:rPr>
          <w:rFonts w:ascii="Times New Roman" w:eastAsia="Times New Roman" w:hAnsi="Times New Roman" w:cs="Times New Roman"/>
          <w:sz w:val="24"/>
          <w:szCs w:val="24"/>
          <w:lang w:eastAsia="ru-RU"/>
        </w:rPr>
        <w:t xml:space="preserve">, </w:t>
      </w:r>
      <w:r w:rsidRPr="009768CE">
        <w:rPr>
          <w:rFonts w:ascii="Times New Roman" w:eastAsia="Times New Roman" w:hAnsi="Times New Roman" w:cs="Times New Roman"/>
          <w:sz w:val="24"/>
          <w:szCs w:val="24"/>
          <w:lang w:eastAsia="ru-RU"/>
        </w:rPr>
        <w:t xml:space="preserve">(далі – «Товар»), в обсязі згідно переліку, зазначеного у </w:t>
      </w:r>
      <w:r w:rsidRPr="009768CE">
        <w:rPr>
          <w:rFonts w:ascii="Times New Roman" w:eastAsia="Times New Roman" w:hAnsi="Times New Roman" w:cs="Times New Roman"/>
          <w:b/>
          <w:sz w:val="24"/>
          <w:szCs w:val="24"/>
          <w:lang w:eastAsia="ru-RU"/>
        </w:rPr>
        <w:t>Специфікації (Додаток № 1)</w:t>
      </w:r>
      <w:r w:rsidRPr="009768CE">
        <w:rPr>
          <w:rFonts w:ascii="Times New Roman" w:eastAsia="Times New Roman" w:hAnsi="Times New Roman" w:cs="Times New Roman"/>
          <w:sz w:val="24"/>
          <w:szCs w:val="24"/>
          <w:lang w:eastAsia="ru-RU"/>
        </w:rPr>
        <w:t>, що є невід’ємною частиною цього Договору, а Покупець зобов'язується прийняти й оплатити Товар відповідно до умов цього Договору.</w:t>
      </w:r>
    </w:p>
    <w:p w:rsidR="009768CE" w:rsidRPr="009768CE" w:rsidRDefault="009768CE" w:rsidP="009768CE">
      <w:pPr>
        <w:numPr>
          <w:ilvl w:val="1"/>
          <w:numId w:val="3"/>
        </w:numPr>
        <w:spacing w:after="0" w:line="240" w:lineRule="auto"/>
        <w:ind w:left="709" w:hanging="709"/>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Найменування, асортимент, вартість, кількісні, якісні та технічні характеристики Товару</w:t>
      </w:r>
      <w:r w:rsidR="00853FDC">
        <w:rPr>
          <w:rFonts w:ascii="Times New Roman" w:eastAsia="Times New Roman" w:hAnsi="Times New Roman" w:cs="Times New Roman"/>
          <w:sz w:val="24"/>
          <w:szCs w:val="24"/>
          <w:lang w:eastAsia="ru-RU"/>
        </w:rPr>
        <w:t xml:space="preserve"> - </w:t>
      </w:r>
      <w:r w:rsidRPr="009768CE">
        <w:rPr>
          <w:rFonts w:ascii="Times New Roman" w:eastAsia="Times New Roman" w:hAnsi="Times New Roman" w:cs="Times New Roman"/>
          <w:sz w:val="24"/>
          <w:szCs w:val="24"/>
          <w:lang w:eastAsia="ru-RU"/>
        </w:rPr>
        <w:t>згідно Специфікації (Додаток № 1) до даного Договору.</w:t>
      </w:r>
    </w:p>
    <w:p w:rsidR="009768CE" w:rsidRPr="009768CE" w:rsidRDefault="009768CE" w:rsidP="009768CE">
      <w:pPr>
        <w:numPr>
          <w:ilvl w:val="1"/>
          <w:numId w:val="3"/>
        </w:numPr>
        <w:spacing w:after="0" w:line="240" w:lineRule="auto"/>
        <w:ind w:left="709" w:hanging="709"/>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Право власності на поставлений Товар та ризик його випадкового знищення переходить від Постачальника до Покупця в момент отримання Товару Покупцем після підписання уповноваженими представниками Сторін Акту приймання-передачі поставленого товару та/або видаткової накладної. Датою поставки вважається дата підписання Сторонами вищевказаних документів.</w:t>
      </w:r>
    </w:p>
    <w:p w:rsidR="009768CE" w:rsidRPr="009768CE" w:rsidRDefault="009768CE" w:rsidP="009768CE">
      <w:pPr>
        <w:widowControl w:val="0"/>
        <w:spacing w:after="0" w:line="240" w:lineRule="auto"/>
        <w:ind w:firstLine="175"/>
        <w:jc w:val="both"/>
        <w:rPr>
          <w:rFonts w:ascii="Times New Roman" w:eastAsia="Times New Roman" w:hAnsi="Times New Roman" w:cs="Times New Roman"/>
          <w:sz w:val="24"/>
          <w:szCs w:val="24"/>
          <w:lang w:eastAsia="ru-RU"/>
        </w:rPr>
      </w:pPr>
    </w:p>
    <w:p w:rsidR="009768CE" w:rsidRPr="009768CE" w:rsidRDefault="009768CE" w:rsidP="009768CE">
      <w:pPr>
        <w:widowControl w:val="0"/>
        <w:spacing w:after="0" w:line="240" w:lineRule="auto"/>
        <w:ind w:firstLine="175"/>
        <w:jc w:val="center"/>
        <w:rPr>
          <w:rFonts w:ascii="Times New Roman" w:eastAsia="Times New Roman" w:hAnsi="Times New Roman" w:cs="Times New Roman"/>
          <w:b/>
          <w:sz w:val="24"/>
          <w:szCs w:val="24"/>
          <w:lang w:eastAsia="ru-RU"/>
        </w:rPr>
      </w:pPr>
      <w:r w:rsidRPr="009768CE">
        <w:rPr>
          <w:rFonts w:ascii="Times New Roman" w:eastAsia="Times New Roman" w:hAnsi="Times New Roman" w:cs="Times New Roman"/>
          <w:b/>
          <w:sz w:val="24"/>
          <w:szCs w:val="24"/>
          <w:lang w:eastAsia="ru-RU"/>
        </w:rPr>
        <w:t>2.</w:t>
      </w:r>
      <w:r w:rsidRPr="009768CE">
        <w:rPr>
          <w:rFonts w:ascii="Times New Roman" w:eastAsia="Times New Roman" w:hAnsi="Times New Roman" w:cs="Times New Roman"/>
          <w:b/>
          <w:sz w:val="24"/>
          <w:szCs w:val="24"/>
          <w:lang w:eastAsia="ru-RU"/>
        </w:rPr>
        <w:tab/>
        <w:t>Умови та порядок поставки Товару</w:t>
      </w:r>
    </w:p>
    <w:p w:rsidR="00B54B2A" w:rsidRPr="00234922" w:rsidRDefault="009768CE" w:rsidP="009768CE">
      <w:pPr>
        <w:numPr>
          <w:ilvl w:val="1"/>
          <w:numId w:val="4"/>
        </w:numPr>
        <w:spacing w:after="0" w:line="240" w:lineRule="auto"/>
        <w:ind w:left="709" w:hanging="709"/>
        <w:contextualSpacing/>
        <w:jc w:val="both"/>
        <w:rPr>
          <w:rFonts w:ascii="Times New Roman" w:eastAsia="Times New Roman" w:hAnsi="Times New Roman" w:cs="Times New Roman"/>
          <w:b/>
          <w:sz w:val="24"/>
          <w:szCs w:val="24"/>
          <w:lang w:eastAsia="ru-RU"/>
        </w:rPr>
      </w:pPr>
      <w:r w:rsidRPr="00234922">
        <w:rPr>
          <w:rFonts w:ascii="Times New Roman" w:eastAsia="Times New Roman" w:hAnsi="Times New Roman" w:cs="Times New Roman"/>
          <w:sz w:val="24"/>
          <w:szCs w:val="24"/>
          <w:lang w:eastAsia="ru-RU"/>
        </w:rPr>
        <w:t>Постачальник зобов’язується власними силами та за власний рахунок поставити Покупцю Товар у строк, зазначений в п. 2.</w:t>
      </w:r>
      <w:r w:rsidR="00234922">
        <w:rPr>
          <w:rFonts w:ascii="Times New Roman" w:eastAsia="Times New Roman" w:hAnsi="Times New Roman" w:cs="Times New Roman"/>
          <w:sz w:val="24"/>
          <w:szCs w:val="24"/>
          <w:lang w:eastAsia="ru-RU"/>
        </w:rPr>
        <w:t>4</w:t>
      </w:r>
      <w:r w:rsidRPr="00234922">
        <w:rPr>
          <w:rFonts w:ascii="Times New Roman" w:eastAsia="Times New Roman" w:hAnsi="Times New Roman" w:cs="Times New Roman"/>
          <w:sz w:val="24"/>
          <w:szCs w:val="24"/>
          <w:lang w:eastAsia="ru-RU"/>
        </w:rPr>
        <w:t xml:space="preserve">. цього Договору, за адресою: </w:t>
      </w:r>
      <w:r w:rsidR="00B54B2A" w:rsidRPr="00234922">
        <w:rPr>
          <w:rFonts w:ascii="Times New Roman" w:hAnsi="Times New Roman" w:cs="Times New Roman"/>
          <w:b/>
          <w:sz w:val="24"/>
          <w:szCs w:val="24"/>
        </w:rPr>
        <w:t xml:space="preserve">Україна, </w:t>
      </w:r>
      <w:r w:rsidR="00234922" w:rsidRPr="00234922">
        <w:rPr>
          <w:rFonts w:ascii="Times New Roman" w:hAnsi="Times New Roman" w:cs="Times New Roman"/>
          <w:b/>
          <w:sz w:val="24"/>
          <w:szCs w:val="24"/>
        </w:rPr>
        <w:t>21000</w:t>
      </w:r>
      <w:r w:rsidR="00B54B2A" w:rsidRPr="00234922">
        <w:rPr>
          <w:rFonts w:ascii="Times New Roman" w:hAnsi="Times New Roman" w:cs="Times New Roman"/>
          <w:b/>
          <w:sz w:val="24"/>
          <w:szCs w:val="24"/>
        </w:rPr>
        <w:t xml:space="preserve">, м. </w:t>
      </w:r>
      <w:r w:rsidR="00234922" w:rsidRPr="00234922">
        <w:rPr>
          <w:rFonts w:ascii="Times New Roman" w:hAnsi="Times New Roman" w:cs="Times New Roman"/>
          <w:b/>
          <w:sz w:val="24"/>
          <w:szCs w:val="24"/>
        </w:rPr>
        <w:t>Вінниця, вул..Театральна,10</w:t>
      </w:r>
    </w:p>
    <w:p w:rsidR="009768CE" w:rsidRPr="00234922" w:rsidRDefault="009768CE" w:rsidP="009768CE">
      <w:pPr>
        <w:numPr>
          <w:ilvl w:val="1"/>
          <w:numId w:val="4"/>
        </w:numPr>
        <w:spacing w:after="0" w:line="240" w:lineRule="auto"/>
        <w:ind w:left="709" w:hanging="709"/>
        <w:contextualSpacing/>
        <w:jc w:val="both"/>
        <w:rPr>
          <w:rFonts w:ascii="Times New Roman" w:eastAsia="Times New Roman" w:hAnsi="Times New Roman" w:cs="Times New Roman"/>
          <w:b/>
          <w:sz w:val="24"/>
          <w:szCs w:val="24"/>
          <w:lang w:eastAsia="ru-RU"/>
        </w:rPr>
      </w:pPr>
      <w:r w:rsidRPr="00234922">
        <w:rPr>
          <w:rFonts w:ascii="Times New Roman" w:eastAsia="Times New Roman" w:hAnsi="Times New Roman" w:cs="Times New Roman"/>
          <w:sz w:val="24"/>
          <w:szCs w:val="24"/>
          <w:lang w:eastAsia="ru-RU"/>
        </w:rPr>
        <w:t>Зан</w:t>
      </w:r>
      <w:r w:rsidR="00853FDC" w:rsidRPr="00234922">
        <w:rPr>
          <w:rFonts w:ascii="Times New Roman" w:eastAsia="Times New Roman" w:hAnsi="Times New Roman" w:cs="Times New Roman"/>
          <w:sz w:val="24"/>
          <w:szCs w:val="24"/>
          <w:lang w:eastAsia="ru-RU"/>
        </w:rPr>
        <w:t>есення</w:t>
      </w:r>
      <w:r w:rsidRPr="00234922">
        <w:rPr>
          <w:rFonts w:ascii="Times New Roman" w:eastAsia="Times New Roman" w:hAnsi="Times New Roman" w:cs="Times New Roman"/>
          <w:sz w:val="24"/>
          <w:szCs w:val="24"/>
          <w:lang w:eastAsia="ru-RU"/>
        </w:rPr>
        <w:t xml:space="preserve"> </w:t>
      </w:r>
      <w:r w:rsidR="00853FDC" w:rsidRPr="00234922">
        <w:rPr>
          <w:rFonts w:ascii="Times New Roman" w:eastAsia="Times New Roman" w:hAnsi="Times New Roman" w:cs="Times New Roman"/>
          <w:sz w:val="24"/>
          <w:szCs w:val="24"/>
          <w:lang w:eastAsia="ru-RU"/>
        </w:rPr>
        <w:t>Товару в</w:t>
      </w:r>
      <w:r w:rsidRPr="00234922">
        <w:rPr>
          <w:rFonts w:ascii="Times New Roman" w:eastAsia="Times New Roman" w:hAnsi="Times New Roman" w:cs="Times New Roman"/>
          <w:sz w:val="24"/>
          <w:szCs w:val="24"/>
          <w:lang w:eastAsia="ru-RU"/>
        </w:rPr>
        <w:t xml:space="preserve"> приміщення Покупця, а при потребі </w:t>
      </w:r>
      <w:r w:rsidR="00853FDC" w:rsidRPr="00234922">
        <w:rPr>
          <w:rFonts w:ascii="Times New Roman" w:eastAsia="Times New Roman" w:hAnsi="Times New Roman" w:cs="Times New Roman"/>
          <w:sz w:val="24"/>
          <w:szCs w:val="24"/>
          <w:lang w:eastAsia="ru-RU"/>
        </w:rPr>
        <w:t>й</w:t>
      </w:r>
      <w:r w:rsidRPr="00234922">
        <w:rPr>
          <w:rFonts w:ascii="Times New Roman" w:eastAsia="Times New Roman" w:hAnsi="Times New Roman" w:cs="Times New Roman"/>
          <w:sz w:val="24"/>
          <w:szCs w:val="24"/>
          <w:lang w:eastAsia="ru-RU"/>
        </w:rPr>
        <w:t xml:space="preserve"> підйом на поверх здійснюється силами та за рахунок Постачальника.</w:t>
      </w:r>
    </w:p>
    <w:p w:rsidR="009768CE" w:rsidRPr="00234922" w:rsidRDefault="009768CE" w:rsidP="009768CE">
      <w:pPr>
        <w:numPr>
          <w:ilvl w:val="1"/>
          <w:numId w:val="4"/>
        </w:numPr>
        <w:spacing w:after="0" w:line="240" w:lineRule="auto"/>
        <w:ind w:left="709" w:hanging="709"/>
        <w:jc w:val="both"/>
        <w:rPr>
          <w:rFonts w:ascii="Times New Roman" w:eastAsia="Times New Roman" w:hAnsi="Times New Roman" w:cs="Times New Roman"/>
          <w:sz w:val="24"/>
          <w:szCs w:val="24"/>
          <w:lang w:eastAsia="ru-RU"/>
        </w:rPr>
      </w:pPr>
      <w:r w:rsidRPr="00234922">
        <w:rPr>
          <w:rFonts w:ascii="Times New Roman" w:eastAsia="Times New Roman" w:hAnsi="Times New Roman" w:cs="Times New Roman"/>
          <w:sz w:val="24"/>
          <w:szCs w:val="24"/>
          <w:lang w:eastAsia="ru-RU"/>
        </w:rPr>
        <w:t xml:space="preserve">Разом з товаром Постачальник передає Покупцеві документи, які повинні підтверджувати походження </w:t>
      </w:r>
      <w:r w:rsidR="00853FDC" w:rsidRPr="00234922">
        <w:rPr>
          <w:rFonts w:ascii="Times New Roman" w:eastAsia="Times New Roman" w:hAnsi="Times New Roman" w:cs="Times New Roman"/>
          <w:sz w:val="24"/>
          <w:szCs w:val="24"/>
          <w:lang w:eastAsia="ru-RU"/>
        </w:rPr>
        <w:t xml:space="preserve">Товару </w:t>
      </w:r>
      <w:r w:rsidRPr="00234922">
        <w:rPr>
          <w:rFonts w:ascii="Times New Roman" w:eastAsia="Times New Roman" w:hAnsi="Times New Roman" w:cs="Times New Roman"/>
          <w:sz w:val="24"/>
          <w:szCs w:val="24"/>
          <w:lang w:eastAsia="ru-RU"/>
        </w:rPr>
        <w:t>та гарантувати якість Товару.</w:t>
      </w:r>
    </w:p>
    <w:p w:rsidR="009768CE" w:rsidRPr="00234922" w:rsidRDefault="009768CE" w:rsidP="009768CE">
      <w:pPr>
        <w:numPr>
          <w:ilvl w:val="1"/>
          <w:numId w:val="4"/>
        </w:numPr>
        <w:spacing w:after="0" w:line="240" w:lineRule="auto"/>
        <w:ind w:left="709" w:hanging="709"/>
        <w:jc w:val="both"/>
        <w:rPr>
          <w:rFonts w:ascii="Times New Roman" w:eastAsia="Times New Roman" w:hAnsi="Times New Roman" w:cs="Times New Roman"/>
          <w:sz w:val="24"/>
          <w:szCs w:val="24"/>
          <w:lang w:eastAsia="ru-RU"/>
        </w:rPr>
      </w:pPr>
      <w:r w:rsidRPr="00234922">
        <w:rPr>
          <w:rFonts w:ascii="Times New Roman" w:eastAsia="Times New Roman" w:hAnsi="Times New Roman" w:cs="Times New Roman"/>
          <w:sz w:val="24"/>
          <w:szCs w:val="24"/>
          <w:lang w:eastAsia="ru-RU"/>
        </w:rPr>
        <w:t>Строк поставки</w:t>
      </w:r>
      <w:r w:rsidR="00B54B2A" w:rsidRPr="00234922">
        <w:rPr>
          <w:rFonts w:ascii="Times New Roman" w:eastAsia="Times New Roman" w:hAnsi="Times New Roman" w:cs="Times New Roman"/>
          <w:sz w:val="24"/>
          <w:szCs w:val="24"/>
          <w:lang w:eastAsia="ru-RU"/>
        </w:rPr>
        <w:t xml:space="preserve"> Товару: </w:t>
      </w:r>
      <w:r w:rsidR="00B54B2A" w:rsidRPr="00234922">
        <w:rPr>
          <w:rFonts w:ascii="Times New Roman" w:eastAsia="Times New Roman" w:hAnsi="Times New Roman" w:cs="Times New Roman"/>
          <w:b/>
          <w:sz w:val="24"/>
          <w:szCs w:val="24"/>
          <w:lang w:eastAsia="ru-RU"/>
        </w:rPr>
        <w:t xml:space="preserve">з моменту підписання Договору по 31 </w:t>
      </w:r>
      <w:r w:rsidR="00234922" w:rsidRPr="00234922">
        <w:rPr>
          <w:rFonts w:ascii="Times New Roman" w:eastAsia="Times New Roman" w:hAnsi="Times New Roman" w:cs="Times New Roman"/>
          <w:b/>
          <w:sz w:val="24"/>
          <w:szCs w:val="24"/>
          <w:lang w:eastAsia="ru-RU"/>
        </w:rPr>
        <w:t>грудня</w:t>
      </w:r>
      <w:r w:rsidR="00B54B2A" w:rsidRPr="00234922">
        <w:rPr>
          <w:rFonts w:ascii="Times New Roman" w:eastAsia="Times New Roman" w:hAnsi="Times New Roman" w:cs="Times New Roman"/>
          <w:b/>
          <w:sz w:val="24"/>
          <w:szCs w:val="24"/>
          <w:lang w:eastAsia="ru-RU"/>
        </w:rPr>
        <w:t xml:space="preserve"> 202</w:t>
      </w:r>
      <w:r w:rsidR="00487B32" w:rsidRPr="00487B32">
        <w:rPr>
          <w:rFonts w:ascii="Times New Roman" w:eastAsia="Times New Roman" w:hAnsi="Times New Roman" w:cs="Times New Roman"/>
          <w:b/>
          <w:sz w:val="24"/>
          <w:szCs w:val="24"/>
          <w:lang w:val="ru-RU" w:eastAsia="ru-RU"/>
        </w:rPr>
        <w:t>2</w:t>
      </w:r>
      <w:r w:rsidR="00B54B2A" w:rsidRPr="00234922">
        <w:rPr>
          <w:rFonts w:ascii="Times New Roman" w:eastAsia="Times New Roman" w:hAnsi="Times New Roman" w:cs="Times New Roman"/>
          <w:b/>
          <w:sz w:val="24"/>
          <w:szCs w:val="24"/>
          <w:lang w:eastAsia="ru-RU"/>
        </w:rPr>
        <w:t xml:space="preserve"> року.</w:t>
      </w:r>
    </w:p>
    <w:p w:rsidR="009768CE" w:rsidRPr="009768CE" w:rsidRDefault="009768CE" w:rsidP="009768CE">
      <w:pPr>
        <w:numPr>
          <w:ilvl w:val="1"/>
          <w:numId w:val="4"/>
        </w:numPr>
        <w:spacing w:after="0" w:line="240" w:lineRule="auto"/>
        <w:ind w:left="709" w:hanging="709"/>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Постачальник одноразово здійснює поставку всього обсягу Товару</w:t>
      </w:r>
      <w:r w:rsidR="00853FDC">
        <w:rPr>
          <w:rFonts w:ascii="Times New Roman" w:eastAsia="Times New Roman" w:hAnsi="Times New Roman" w:cs="Times New Roman"/>
          <w:sz w:val="24"/>
          <w:szCs w:val="24"/>
          <w:lang w:eastAsia="ru-RU"/>
        </w:rPr>
        <w:t>,</w:t>
      </w:r>
      <w:r w:rsidRPr="009768CE">
        <w:rPr>
          <w:rFonts w:ascii="Times New Roman" w:eastAsia="Times New Roman" w:hAnsi="Times New Roman" w:cs="Times New Roman"/>
          <w:sz w:val="24"/>
          <w:szCs w:val="24"/>
          <w:lang w:eastAsia="ru-RU"/>
        </w:rPr>
        <w:t xml:space="preserve"> передбаченого Додатком № 1 до Договору, у термін</w:t>
      </w:r>
      <w:r w:rsidR="00853FDC">
        <w:rPr>
          <w:rFonts w:ascii="Times New Roman" w:eastAsia="Times New Roman" w:hAnsi="Times New Roman" w:cs="Times New Roman"/>
          <w:sz w:val="24"/>
          <w:szCs w:val="24"/>
          <w:lang w:eastAsia="ru-RU"/>
        </w:rPr>
        <w:t>,</w:t>
      </w:r>
      <w:r w:rsidRPr="009768CE">
        <w:rPr>
          <w:rFonts w:ascii="Times New Roman" w:eastAsia="Times New Roman" w:hAnsi="Times New Roman" w:cs="Times New Roman"/>
          <w:sz w:val="24"/>
          <w:szCs w:val="24"/>
          <w:lang w:eastAsia="ru-RU"/>
        </w:rPr>
        <w:t xml:space="preserve"> передбачений умовами Договору. </w:t>
      </w:r>
    </w:p>
    <w:p w:rsidR="009768CE" w:rsidRPr="009768CE" w:rsidRDefault="009768CE" w:rsidP="009768CE">
      <w:pPr>
        <w:numPr>
          <w:ilvl w:val="1"/>
          <w:numId w:val="4"/>
        </w:numPr>
        <w:spacing w:after="0" w:line="240" w:lineRule="auto"/>
        <w:ind w:left="709" w:hanging="709"/>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rPr>
        <w:t>При встановлен</w:t>
      </w:r>
      <w:r w:rsidR="00853FDC">
        <w:rPr>
          <w:rFonts w:ascii="Times New Roman" w:eastAsia="Times New Roman" w:hAnsi="Times New Roman" w:cs="Times New Roman"/>
          <w:sz w:val="24"/>
          <w:szCs w:val="24"/>
        </w:rPr>
        <w:t>н</w:t>
      </w:r>
      <w:r w:rsidRPr="009768CE">
        <w:rPr>
          <w:rFonts w:ascii="Times New Roman" w:eastAsia="Times New Roman" w:hAnsi="Times New Roman" w:cs="Times New Roman"/>
          <w:sz w:val="24"/>
          <w:szCs w:val="24"/>
        </w:rPr>
        <w:t>і факту невідповідності поставленого Товару умовам Договору по кількості або якості, Покупець протягом 24 годин повідомляє про це Постачальника.</w:t>
      </w:r>
    </w:p>
    <w:p w:rsidR="009768CE" w:rsidRPr="009768CE" w:rsidRDefault="009768CE" w:rsidP="009768CE">
      <w:pPr>
        <w:numPr>
          <w:ilvl w:val="1"/>
          <w:numId w:val="4"/>
        </w:numPr>
        <w:spacing w:after="0" w:line="240" w:lineRule="auto"/>
        <w:ind w:left="709" w:hanging="709"/>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lastRenderedPageBreak/>
        <w:t>За наявн</w:t>
      </w:r>
      <w:r w:rsidR="00853FDC">
        <w:rPr>
          <w:rFonts w:ascii="Times New Roman" w:eastAsia="Times New Roman" w:hAnsi="Times New Roman" w:cs="Times New Roman"/>
          <w:sz w:val="24"/>
          <w:szCs w:val="24"/>
          <w:lang w:eastAsia="ru-RU"/>
        </w:rPr>
        <w:t>ості</w:t>
      </w:r>
      <w:r w:rsidRPr="009768CE">
        <w:rPr>
          <w:rFonts w:ascii="Times New Roman" w:eastAsia="Times New Roman" w:hAnsi="Times New Roman" w:cs="Times New Roman"/>
          <w:sz w:val="24"/>
          <w:szCs w:val="24"/>
          <w:lang w:eastAsia="ru-RU"/>
        </w:rPr>
        <w:t xml:space="preserve"> недоліків у поставленому Товарі, Покупець письмово вказує Постачальнику на такі недоліки протягом 5 (п’яти) робочих днів з моменту їх виявлення.</w:t>
      </w:r>
    </w:p>
    <w:p w:rsidR="009768CE" w:rsidRPr="009768CE" w:rsidRDefault="009768CE" w:rsidP="009768CE">
      <w:pPr>
        <w:numPr>
          <w:ilvl w:val="1"/>
          <w:numId w:val="4"/>
        </w:numPr>
        <w:spacing w:after="0" w:line="240" w:lineRule="auto"/>
        <w:ind w:left="709" w:hanging="709"/>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Постачальник зобов’язаний за власні кошти виправити вказані недоліки протягом 5 (п’яти) робочих днів з моменту отримання від Покупця відповідного повідомлення про виявлення недоліків.</w:t>
      </w:r>
    </w:p>
    <w:p w:rsidR="009768CE" w:rsidRPr="009768CE" w:rsidRDefault="009768CE" w:rsidP="009768CE">
      <w:pPr>
        <w:widowControl w:val="0"/>
        <w:spacing w:after="0" w:line="240" w:lineRule="auto"/>
        <w:ind w:firstLine="175"/>
        <w:jc w:val="both"/>
        <w:rPr>
          <w:rFonts w:ascii="Times New Roman" w:eastAsia="Times New Roman" w:hAnsi="Times New Roman" w:cs="Times New Roman"/>
          <w:sz w:val="24"/>
          <w:szCs w:val="24"/>
          <w:lang w:eastAsia="ru-RU"/>
        </w:rPr>
      </w:pPr>
    </w:p>
    <w:p w:rsidR="009768CE" w:rsidRPr="009768CE" w:rsidRDefault="009768CE" w:rsidP="009768CE">
      <w:pPr>
        <w:widowControl w:val="0"/>
        <w:spacing w:after="0" w:line="240" w:lineRule="auto"/>
        <w:ind w:firstLine="175"/>
        <w:jc w:val="center"/>
        <w:rPr>
          <w:rFonts w:ascii="Times New Roman" w:eastAsia="Times New Roman" w:hAnsi="Times New Roman" w:cs="Times New Roman"/>
          <w:b/>
          <w:sz w:val="24"/>
          <w:szCs w:val="24"/>
          <w:lang w:eastAsia="ru-RU"/>
        </w:rPr>
      </w:pPr>
      <w:r w:rsidRPr="009768CE">
        <w:rPr>
          <w:rFonts w:ascii="Times New Roman" w:eastAsia="Times New Roman" w:hAnsi="Times New Roman" w:cs="Times New Roman"/>
          <w:b/>
          <w:sz w:val="24"/>
          <w:szCs w:val="24"/>
          <w:lang w:eastAsia="ru-RU"/>
        </w:rPr>
        <w:t>3.</w:t>
      </w:r>
      <w:r w:rsidRPr="009768CE">
        <w:rPr>
          <w:rFonts w:ascii="Times New Roman" w:eastAsia="Times New Roman" w:hAnsi="Times New Roman" w:cs="Times New Roman"/>
          <w:b/>
          <w:sz w:val="24"/>
          <w:szCs w:val="24"/>
          <w:lang w:eastAsia="ru-RU"/>
        </w:rPr>
        <w:tab/>
        <w:t>Якість, гарантія та упаковка Товару</w:t>
      </w:r>
    </w:p>
    <w:p w:rsidR="009768CE" w:rsidRPr="009768CE" w:rsidRDefault="009768CE" w:rsidP="009768CE">
      <w:pPr>
        <w:numPr>
          <w:ilvl w:val="1"/>
          <w:numId w:val="5"/>
        </w:numPr>
        <w:spacing w:after="0" w:line="240" w:lineRule="auto"/>
        <w:ind w:left="709" w:hanging="709"/>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Якість Товару, повинна відповідати державним стандартам, технічним умовам або зразкам (еталонам), визначеним виробником Товару у відповідній документації, яка передається Покупцеві разом з Товаром, вимогам чинного законодавства України.</w:t>
      </w:r>
    </w:p>
    <w:p w:rsidR="009768CE" w:rsidRPr="009768CE" w:rsidRDefault="009768CE" w:rsidP="009768CE">
      <w:pPr>
        <w:numPr>
          <w:ilvl w:val="1"/>
          <w:numId w:val="5"/>
        </w:numPr>
        <w:spacing w:after="0" w:line="240" w:lineRule="auto"/>
        <w:ind w:left="709" w:hanging="709"/>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 xml:space="preserve">Товар повинен бути поставлений </w:t>
      </w:r>
      <w:r w:rsidR="00853FDC">
        <w:rPr>
          <w:rFonts w:ascii="Times New Roman" w:eastAsia="Times New Roman" w:hAnsi="Times New Roman" w:cs="Times New Roman"/>
          <w:sz w:val="24"/>
          <w:szCs w:val="24"/>
          <w:lang w:eastAsia="ru-RU"/>
        </w:rPr>
        <w:t>у</w:t>
      </w:r>
      <w:r w:rsidRPr="009768CE">
        <w:rPr>
          <w:rFonts w:ascii="Times New Roman" w:eastAsia="Times New Roman" w:hAnsi="Times New Roman" w:cs="Times New Roman"/>
          <w:sz w:val="24"/>
          <w:szCs w:val="24"/>
          <w:lang w:eastAsia="ru-RU"/>
        </w:rPr>
        <w:t xml:space="preserve"> тарі та/або упакований звичайним для нього способом, що забезпечує зберігання Товару під час звичайних умов зберігання та транспортування.</w:t>
      </w:r>
    </w:p>
    <w:p w:rsidR="009768CE" w:rsidRPr="009768CE" w:rsidRDefault="009768CE" w:rsidP="009768CE">
      <w:pPr>
        <w:numPr>
          <w:ilvl w:val="1"/>
          <w:numId w:val="5"/>
        </w:numPr>
        <w:spacing w:after="0" w:line="240" w:lineRule="auto"/>
        <w:ind w:left="709" w:hanging="709"/>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 xml:space="preserve">Постачальник гарантує, що Товар є належної якості та комплектації, відповідно до вимог </w:t>
      </w:r>
      <w:r w:rsidR="00853FDC">
        <w:rPr>
          <w:rFonts w:ascii="Times New Roman" w:eastAsia="Times New Roman" w:hAnsi="Times New Roman" w:cs="Times New Roman"/>
          <w:sz w:val="24"/>
          <w:szCs w:val="24"/>
          <w:lang w:eastAsia="ru-RU"/>
        </w:rPr>
        <w:t>і</w:t>
      </w:r>
      <w:r w:rsidRPr="009768CE">
        <w:rPr>
          <w:rFonts w:ascii="Times New Roman" w:eastAsia="Times New Roman" w:hAnsi="Times New Roman" w:cs="Times New Roman"/>
          <w:sz w:val="24"/>
          <w:szCs w:val="24"/>
          <w:lang w:eastAsia="ru-RU"/>
        </w:rPr>
        <w:t xml:space="preserve"> стандартів Товару.</w:t>
      </w:r>
    </w:p>
    <w:p w:rsidR="009768CE" w:rsidRPr="009768CE" w:rsidRDefault="009768CE" w:rsidP="009768CE">
      <w:pPr>
        <w:numPr>
          <w:ilvl w:val="1"/>
          <w:numId w:val="5"/>
        </w:numPr>
        <w:spacing w:after="0" w:line="240" w:lineRule="auto"/>
        <w:ind w:left="709" w:hanging="709"/>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 xml:space="preserve">У разі поставки Товару </w:t>
      </w:r>
      <w:r w:rsidR="00853FDC">
        <w:rPr>
          <w:rFonts w:ascii="Times New Roman" w:eastAsia="Times New Roman" w:hAnsi="Times New Roman" w:cs="Times New Roman"/>
          <w:sz w:val="24"/>
          <w:szCs w:val="24"/>
          <w:lang w:eastAsia="ru-RU"/>
        </w:rPr>
        <w:t xml:space="preserve">з </w:t>
      </w:r>
      <w:r w:rsidRPr="009768CE">
        <w:rPr>
          <w:rFonts w:ascii="Times New Roman" w:eastAsia="Times New Roman" w:hAnsi="Times New Roman" w:cs="Times New Roman"/>
          <w:sz w:val="24"/>
          <w:szCs w:val="24"/>
          <w:lang w:eastAsia="ru-RU"/>
        </w:rPr>
        <w:t>як</w:t>
      </w:r>
      <w:r w:rsidR="00853FDC">
        <w:rPr>
          <w:rFonts w:ascii="Times New Roman" w:eastAsia="Times New Roman" w:hAnsi="Times New Roman" w:cs="Times New Roman"/>
          <w:sz w:val="24"/>
          <w:szCs w:val="24"/>
          <w:lang w:eastAsia="ru-RU"/>
        </w:rPr>
        <w:t>і</w:t>
      </w:r>
      <w:r w:rsidRPr="009768CE">
        <w:rPr>
          <w:rFonts w:ascii="Times New Roman" w:eastAsia="Times New Roman" w:hAnsi="Times New Roman" w:cs="Times New Roman"/>
          <w:sz w:val="24"/>
          <w:szCs w:val="24"/>
          <w:lang w:eastAsia="ru-RU"/>
        </w:rPr>
        <w:t>ст</w:t>
      </w:r>
      <w:r w:rsidR="00853FDC">
        <w:rPr>
          <w:rFonts w:ascii="Times New Roman" w:eastAsia="Times New Roman" w:hAnsi="Times New Roman" w:cs="Times New Roman"/>
          <w:sz w:val="24"/>
          <w:szCs w:val="24"/>
          <w:lang w:eastAsia="ru-RU"/>
        </w:rPr>
        <w:t>ю</w:t>
      </w:r>
      <w:r w:rsidRPr="009768CE">
        <w:rPr>
          <w:rFonts w:ascii="Times New Roman" w:eastAsia="Times New Roman" w:hAnsi="Times New Roman" w:cs="Times New Roman"/>
          <w:sz w:val="24"/>
          <w:szCs w:val="24"/>
          <w:lang w:eastAsia="ru-RU"/>
        </w:rPr>
        <w:t>,</w:t>
      </w:r>
      <w:r w:rsidR="00853FDC">
        <w:rPr>
          <w:rFonts w:ascii="Times New Roman" w:eastAsia="Times New Roman" w:hAnsi="Times New Roman" w:cs="Times New Roman"/>
          <w:sz w:val="24"/>
          <w:szCs w:val="24"/>
          <w:lang w:eastAsia="ru-RU"/>
        </w:rPr>
        <w:t xml:space="preserve"> що є нижчою,</w:t>
      </w:r>
      <w:r w:rsidRPr="009768CE">
        <w:rPr>
          <w:rFonts w:ascii="Times New Roman" w:eastAsia="Times New Roman" w:hAnsi="Times New Roman" w:cs="Times New Roman"/>
          <w:sz w:val="24"/>
          <w:szCs w:val="24"/>
          <w:lang w:eastAsia="ru-RU"/>
        </w:rPr>
        <w:t xml:space="preserve"> ніж вимагається умовами цього Договору, Покупець має право відмовитися від прийняття і оплати такого Товару, а якщо Товар уже оплачений Покупцем, - вимагати повернення сплаченої суми.</w:t>
      </w:r>
    </w:p>
    <w:p w:rsidR="009768CE" w:rsidRPr="009768CE" w:rsidRDefault="009768CE" w:rsidP="009768CE">
      <w:pPr>
        <w:numPr>
          <w:ilvl w:val="1"/>
          <w:numId w:val="5"/>
        </w:numPr>
        <w:spacing w:after="0" w:line="240" w:lineRule="auto"/>
        <w:ind w:left="709" w:hanging="709"/>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У випадку виявлення браку (неналежної якості) Товару в момент передачі Товару в цілому та/або його складової частини, Покупець не приймає такий Товар.</w:t>
      </w:r>
    </w:p>
    <w:p w:rsidR="00654E94" w:rsidRDefault="00654E94" w:rsidP="00654E94">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009768CE" w:rsidRPr="00654E94">
        <w:rPr>
          <w:rFonts w:ascii="Times New Roman" w:eastAsia="Times New Roman" w:hAnsi="Times New Roman" w:cs="Times New Roman"/>
          <w:sz w:val="24"/>
          <w:szCs w:val="24"/>
          <w:lang w:eastAsia="ru-RU"/>
        </w:rPr>
        <w:t xml:space="preserve"> Постачальник гарантує якість поставленого товару за цим Договором з дати </w:t>
      </w:r>
      <w:r>
        <w:rPr>
          <w:rFonts w:ascii="Times New Roman" w:eastAsia="Times New Roman" w:hAnsi="Times New Roman" w:cs="Times New Roman"/>
          <w:sz w:val="24"/>
          <w:szCs w:val="24"/>
          <w:lang w:eastAsia="ru-RU"/>
        </w:rPr>
        <w:t xml:space="preserve">  </w:t>
      </w:r>
    </w:p>
    <w:p w:rsidR="00654E94" w:rsidRDefault="00654E94" w:rsidP="00654E94">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68CE" w:rsidRPr="00654E94">
        <w:rPr>
          <w:rFonts w:ascii="Times New Roman" w:eastAsia="Times New Roman" w:hAnsi="Times New Roman" w:cs="Times New Roman"/>
          <w:sz w:val="24"/>
          <w:szCs w:val="24"/>
          <w:lang w:eastAsia="ru-RU"/>
        </w:rPr>
        <w:t>підписання документів, що свідчать про передачу Товару, –</w:t>
      </w:r>
      <w:r>
        <w:rPr>
          <w:rFonts w:ascii="Times New Roman" w:eastAsia="Times New Roman" w:hAnsi="Times New Roman" w:cs="Times New Roman"/>
          <w:sz w:val="24"/>
          <w:szCs w:val="24"/>
          <w:lang w:eastAsia="ru-RU"/>
        </w:rPr>
        <w:t xml:space="preserve"> на строк, </w:t>
      </w:r>
      <w:r w:rsidR="00AE0E7F" w:rsidRPr="00654E94">
        <w:rPr>
          <w:rFonts w:ascii="Times New Roman" w:eastAsia="Times New Roman" w:hAnsi="Times New Roman" w:cs="Times New Roman"/>
          <w:sz w:val="24"/>
          <w:szCs w:val="24"/>
          <w:lang w:eastAsia="ru-RU"/>
        </w:rPr>
        <w:t>не менш</w:t>
      </w:r>
      <w:r w:rsidR="00853FDC">
        <w:rPr>
          <w:rFonts w:ascii="Times New Roman" w:eastAsia="Times New Roman" w:hAnsi="Times New Roman" w:cs="Times New Roman"/>
          <w:sz w:val="24"/>
          <w:szCs w:val="24"/>
          <w:lang w:eastAsia="ru-RU"/>
        </w:rPr>
        <w:t>ий</w:t>
      </w:r>
      <w:r w:rsidR="00AE0E7F" w:rsidRPr="00654E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AE0E7F" w:rsidRDefault="00654E94" w:rsidP="00654E94">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3FDC">
        <w:rPr>
          <w:rFonts w:ascii="Times New Roman" w:eastAsia="Times New Roman" w:hAnsi="Times New Roman" w:cs="Times New Roman"/>
          <w:sz w:val="24"/>
          <w:szCs w:val="24"/>
          <w:lang w:eastAsia="ru-RU"/>
        </w:rPr>
        <w:t xml:space="preserve">строку </w:t>
      </w:r>
      <w:r w:rsidR="00AE0E7F" w:rsidRPr="00654E94">
        <w:rPr>
          <w:rFonts w:ascii="Times New Roman" w:eastAsia="Times New Roman" w:hAnsi="Times New Roman" w:cs="Times New Roman"/>
          <w:sz w:val="24"/>
          <w:szCs w:val="24"/>
          <w:lang w:eastAsia="ru-RU"/>
        </w:rPr>
        <w:t>гарантії виробника</w:t>
      </w:r>
      <w:r w:rsidRPr="00654E94">
        <w:rPr>
          <w:rFonts w:ascii="Times New Roman" w:eastAsia="Times New Roman" w:hAnsi="Times New Roman" w:cs="Times New Roman"/>
          <w:sz w:val="24"/>
          <w:szCs w:val="24"/>
          <w:lang w:eastAsia="ru-RU"/>
        </w:rPr>
        <w:t xml:space="preserve">. </w:t>
      </w:r>
    </w:p>
    <w:p w:rsidR="00BD200F" w:rsidRPr="00654E94" w:rsidRDefault="00BD200F" w:rsidP="00654E94">
      <w:pPr>
        <w:widowControl w:val="0"/>
        <w:spacing w:after="0" w:line="240" w:lineRule="auto"/>
        <w:rPr>
          <w:rFonts w:ascii="Times New Roman" w:eastAsia="Times New Roman" w:hAnsi="Times New Roman" w:cs="Times New Roman"/>
          <w:sz w:val="24"/>
          <w:szCs w:val="24"/>
          <w:lang w:eastAsia="ru-RU"/>
        </w:rPr>
      </w:pPr>
    </w:p>
    <w:p w:rsidR="009768CE" w:rsidRPr="009768CE" w:rsidRDefault="009768CE" w:rsidP="009768CE">
      <w:pPr>
        <w:widowControl w:val="0"/>
        <w:spacing w:after="0" w:line="240" w:lineRule="auto"/>
        <w:ind w:firstLine="175"/>
        <w:jc w:val="center"/>
        <w:rPr>
          <w:rFonts w:ascii="Times New Roman" w:eastAsia="Times New Roman" w:hAnsi="Times New Roman" w:cs="Times New Roman"/>
          <w:b/>
          <w:sz w:val="24"/>
          <w:szCs w:val="24"/>
          <w:lang w:eastAsia="ru-RU"/>
        </w:rPr>
      </w:pPr>
      <w:r w:rsidRPr="009768CE">
        <w:rPr>
          <w:rFonts w:ascii="Times New Roman" w:eastAsia="Times New Roman" w:hAnsi="Times New Roman" w:cs="Times New Roman"/>
          <w:b/>
          <w:sz w:val="24"/>
          <w:szCs w:val="24"/>
          <w:lang w:eastAsia="ru-RU"/>
        </w:rPr>
        <w:t>4.</w:t>
      </w:r>
      <w:r w:rsidRPr="009768CE">
        <w:rPr>
          <w:rFonts w:ascii="Times New Roman" w:eastAsia="Times New Roman" w:hAnsi="Times New Roman" w:cs="Times New Roman"/>
          <w:b/>
          <w:sz w:val="24"/>
          <w:szCs w:val="24"/>
          <w:lang w:eastAsia="ru-RU"/>
        </w:rPr>
        <w:tab/>
        <w:t>Права та обов’язки Сторін</w:t>
      </w:r>
    </w:p>
    <w:p w:rsidR="009768CE" w:rsidRPr="009768CE" w:rsidRDefault="009768CE" w:rsidP="009768CE">
      <w:pPr>
        <w:numPr>
          <w:ilvl w:val="1"/>
          <w:numId w:val="6"/>
        </w:numPr>
        <w:spacing w:after="0" w:line="240" w:lineRule="auto"/>
        <w:ind w:left="709" w:hanging="709"/>
        <w:contextualSpacing/>
        <w:jc w:val="both"/>
        <w:rPr>
          <w:rFonts w:ascii="Times New Roman" w:eastAsia="Times New Roman" w:hAnsi="Times New Roman" w:cs="Times New Roman"/>
          <w:b/>
          <w:sz w:val="24"/>
          <w:szCs w:val="24"/>
          <w:lang w:eastAsia="ru-RU"/>
        </w:rPr>
      </w:pPr>
      <w:r w:rsidRPr="009768CE">
        <w:rPr>
          <w:rFonts w:ascii="Times New Roman" w:eastAsia="Times New Roman" w:hAnsi="Times New Roman" w:cs="Times New Roman"/>
          <w:b/>
          <w:sz w:val="24"/>
          <w:szCs w:val="24"/>
          <w:lang w:eastAsia="ru-RU"/>
        </w:rPr>
        <w:t>Постачальник зобов’язується:</w:t>
      </w:r>
    </w:p>
    <w:p w:rsidR="009768CE" w:rsidRPr="009768CE" w:rsidRDefault="009768CE" w:rsidP="009768CE">
      <w:pPr>
        <w:widowControl w:val="0"/>
        <w:numPr>
          <w:ilvl w:val="2"/>
          <w:numId w:val="6"/>
        </w:numPr>
        <w:spacing w:after="0" w:line="240" w:lineRule="auto"/>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 xml:space="preserve">забезпечити своєчасну поставку Товару Покупцеві та в повному обсязі; </w:t>
      </w:r>
    </w:p>
    <w:p w:rsidR="009768CE" w:rsidRPr="009768CE" w:rsidRDefault="009768CE" w:rsidP="009768CE">
      <w:pPr>
        <w:widowControl w:val="0"/>
        <w:numPr>
          <w:ilvl w:val="2"/>
          <w:numId w:val="6"/>
        </w:numPr>
        <w:spacing w:after="0" w:line="240" w:lineRule="auto"/>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разом з Товаром передати Покупцеві на підпис видаткову накладну, підписану уповноваженим представником Постачальника та всю необхідну документацію до Товару відповідно до умов цього Договору;</w:t>
      </w:r>
    </w:p>
    <w:p w:rsidR="009768CE" w:rsidRPr="009768CE" w:rsidRDefault="009768CE" w:rsidP="009768CE">
      <w:pPr>
        <w:widowControl w:val="0"/>
        <w:numPr>
          <w:ilvl w:val="2"/>
          <w:numId w:val="6"/>
        </w:numPr>
        <w:spacing w:after="0" w:line="240" w:lineRule="auto"/>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 xml:space="preserve">забезпечити якість Товару, визначену цим Договором та/або заводом-виробником Товару у технічній документації до Товару; </w:t>
      </w:r>
    </w:p>
    <w:p w:rsidR="009768CE" w:rsidRPr="009768CE" w:rsidRDefault="009768CE" w:rsidP="009768CE">
      <w:pPr>
        <w:widowControl w:val="0"/>
        <w:numPr>
          <w:ilvl w:val="2"/>
          <w:numId w:val="6"/>
        </w:numPr>
        <w:spacing w:after="0" w:line="240" w:lineRule="auto"/>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власними силами поставити Товар в приміщення Покупця;</w:t>
      </w:r>
    </w:p>
    <w:p w:rsidR="009768CE" w:rsidRPr="009768CE" w:rsidRDefault="009768CE" w:rsidP="009768CE">
      <w:pPr>
        <w:numPr>
          <w:ilvl w:val="1"/>
          <w:numId w:val="6"/>
        </w:numPr>
        <w:spacing w:after="0" w:line="240" w:lineRule="auto"/>
        <w:ind w:left="709" w:hanging="709"/>
        <w:contextualSpacing/>
        <w:jc w:val="both"/>
        <w:rPr>
          <w:rFonts w:ascii="Times New Roman" w:eastAsia="Times New Roman" w:hAnsi="Times New Roman" w:cs="Times New Roman"/>
          <w:b/>
          <w:sz w:val="24"/>
          <w:szCs w:val="24"/>
          <w:lang w:eastAsia="ru-RU"/>
        </w:rPr>
      </w:pPr>
      <w:r w:rsidRPr="009768CE">
        <w:rPr>
          <w:rFonts w:ascii="Times New Roman" w:eastAsia="Times New Roman" w:hAnsi="Times New Roman" w:cs="Times New Roman"/>
          <w:b/>
          <w:sz w:val="24"/>
          <w:szCs w:val="24"/>
          <w:lang w:eastAsia="ru-RU"/>
        </w:rPr>
        <w:t>Постачальник має право:</w:t>
      </w:r>
    </w:p>
    <w:p w:rsidR="009768CE" w:rsidRPr="009768CE" w:rsidRDefault="009768CE" w:rsidP="009768CE">
      <w:pPr>
        <w:widowControl w:val="0"/>
        <w:numPr>
          <w:ilvl w:val="2"/>
          <w:numId w:val="6"/>
        </w:numPr>
        <w:spacing w:after="0" w:line="240" w:lineRule="auto"/>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своєчасно отримати оплату за поставлений Товар згідно умов розділу 5 цього Договору.</w:t>
      </w:r>
    </w:p>
    <w:p w:rsidR="009768CE" w:rsidRPr="009768CE" w:rsidRDefault="009768CE" w:rsidP="009768CE">
      <w:pPr>
        <w:numPr>
          <w:ilvl w:val="1"/>
          <w:numId w:val="6"/>
        </w:numPr>
        <w:spacing w:after="0" w:line="240" w:lineRule="auto"/>
        <w:ind w:left="709" w:hanging="709"/>
        <w:contextualSpacing/>
        <w:jc w:val="both"/>
        <w:rPr>
          <w:rFonts w:ascii="Times New Roman" w:eastAsia="Times New Roman" w:hAnsi="Times New Roman" w:cs="Times New Roman"/>
          <w:b/>
          <w:sz w:val="24"/>
          <w:szCs w:val="24"/>
          <w:lang w:eastAsia="ru-RU"/>
        </w:rPr>
      </w:pPr>
      <w:r w:rsidRPr="009768CE">
        <w:rPr>
          <w:rFonts w:ascii="Times New Roman" w:eastAsia="Times New Roman" w:hAnsi="Times New Roman" w:cs="Times New Roman"/>
          <w:b/>
          <w:sz w:val="24"/>
          <w:szCs w:val="24"/>
          <w:lang w:eastAsia="ru-RU"/>
        </w:rPr>
        <w:t>Покупець зобов’язується:</w:t>
      </w:r>
    </w:p>
    <w:p w:rsidR="009768CE" w:rsidRPr="009768CE" w:rsidRDefault="009768CE" w:rsidP="009768CE">
      <w:pPr>
        <w:widowControl w:val="0"/>
        <w:numPr>
          <w:ilvl w:val="2"/>
          <w:numId w:val="6"/>
        </w:numPr>
        <w:spacing w:after="0" w:line="240" w:lineRule="auto"/>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прийняти Товар на умовах, що визначені цим Договором, якщо він відповідає вимогам, визначеним у розділі 3 та в Специфікації (Додаток № 1) до цього Договору;</w:t>
      </w:r>
    </w:p>
    <w:p w:rsidR="009768CE" w:rsidRPr="009768CE" w:rsidRDefault="009768CE" w:rsidP="009768CE">
      <w:pPr>
        <w:widowControl w:val="0"/>
        <w:numPr>
          <w:ilvl w:val="2"/>
          <w:numId w:val="6"/>
        </w:numPr>
        <w:spacing w:after="0" w:line="240" w:lineRule="auto"/>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здійснити оплату Товару згідно умов розділу 5 цього Договору.</w:t>
      </w:r>
    </w:p>
    <w:p w:rsidR="009768CE" w:rsidRPr="009768CE" w:rsidRDefault="009768CE" w:rsidP="009768CE">
      <w:pPr>
        <w:numPr>
          <w:ilvl w:val="1"/>
          <w:numId w:val="6"/>
        </w:numPr>
        <w:spacing w:after="0" w:line="240" w:lineRule="auto"/>
        <w:ind w:left="709" w:hanging="709"/>
        <w:contextualSpacing/>
        <w:jc w:val="both"/>
        <w:rPr>
          <w:rFonts w:ascii="Times New Roman" w:eastAsia="Times New Roman" w:hAnsi="Times New Roman" w:cs="Times New Roman"/>
          <w:b/>
          <w:sz w:val="24"/>
          <w:szCs w:val="24"/>
          <w:lang w:eastAsia="ru-RU"/>
        </w:rPr>
      </w:pPr>
      <w:r w:rsidRPr="009768CE">
        <w:rPr>
          <w:rFonts w:ascii="Times New Roman" w:eastAsia="Times New Roman" w:hAnsi="Times New Roman" w:cs="Times New Roman"/>
          <w:b/>
          <w:sz w:val="24"/>
          <w:szCs w:val="24"/>
          <w:lang w:eastAsia="ru-RU"/>
        </w:rPr>
        <w:t>Покупець має право:</w:t>
      </w:r>
    </w:p>
    <w:p w:rsidR="009768CE" w:rsidRPr="009768CE" w:rsidRDefault="009768CE" w:rsidP="009768CE">
      <w:pPr>
        <w:widowControl w:val="0"/>
        <w:numPr>
          <w:ilvl w:val="2"/>
          <w:numId w:val="6"/>
        </w:numPr>
        <w:spacing w:after="0" w:line="240" w:lineRule="auto"/>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контролювати поставку Товару у строки, що встановлені цим Договором;</w:t>
      </w:r>
    </w:p>
    <w:p w:rsidR="009768CE" w:rsidRPr="009768CE" w:rsidRDefault="009768CE" w:rsidP="009768CE">
      <w:pPr>
        <w:widowControl w:val="0"/>
        <w:numPr>
          <w:ilvl w:val="2"/>
          <w:numId w:val="6"/>
        </w:numPr>
        <w:spacing w:after="0" w:line="240" w:lineRule="auto"/>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в односторонньому порядку достроково розірвати цей Договір у разі невиконання Постачальником своїх зобов’язань за цим Договором, повідомивши його про це у строк – 5 (п’ять) календарних днів;</w:t>
      </w:r>
    </w:p>
    <w:p w:rsidR="009768CE" w:rsidRPr="009768CE" w:rsidRDefault="009768CE" w:rsidP="009768CE">
      <w:pPr>
        <w:widowControl w:val="0"/>
        <w:numPr>
          <w:ilvl w:val="2"/>
          <w:numId w:val="6"/>
        </w:numPr>
        <w:spacing w:after="0" w:line="240" w:lineRule="auto"/>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 xml:space="preserve">відмовитись від прийняття Товару у разі невідповідності поставленого Товару умовам цього Договору, вимогам щодо якості відповідно до розділу 3 цього Договору, вимогам щодо асортименту та кількості Товару. </w:t>
      </w:r>
    </w:p>
    <w:p w:rsidR="009768CE" w:rsidRPr="009768CE" w:rsidRDefault="009768CE" w:rsidP="009768CE">
      <w:pPr>
        <w:widowControl w:val="0"/>
        <w:numPr>
          <w:ilvl w:val="2"/>
          <w:numId w:val="6"/>
        </w:numPr>
        <w:spacing w:after="0" w:line="240" w:lineRule="auto"/>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 xml:space="preserve">зменшувати обсяги закупівлі та, відповідно, суму Договору, у зв’язку з </w:t>
      </w:r>
      <w:r w:rsidRPr="009768CE">
        <w:rPr>
          <w:rFonts w:ascii="Times New Roman" w:eastAsia="Times New Roman" w:hAnsi="Times New Roman" w:cs="Times New Roman"/>
          <w:sz w:val="24"/>
          <w:szCs w:val="24"/>
          <w:lang w:eastAsia="ru-RU"/>
        </w:rPr>
        <w:lastRenderedPageBreak/>
        <w:t>виникненням обставин, що не залежать від волі Покупця та спричиняють таке зменшення.</w:t>
      </w:r>
    </w:p>
    <w:p w:rsidR="009768CE" w:rsidRPr="009768CE" w:rsidRDefault="009768CE" w:rsidP="009768CE">
      <w:pPr>
        <w:widowControl w:val="0"/>
        <w:spacing w:after="0" w:line="240" w:lineRule="auto"/>
        <w:ind w:firstLine="175"/>
        <w:jc w:val="both"/>
        <w:rPr>
          <w:rFonts w:ascii="Times New Roman" w:eastAsia="Times New Roman" w:hAnsi="Times New Roman" w:cs="Times New Roman"/>
          <w:sz w:val="24"/>
          <w:szCs w:val="24"/>
          <w:lang w:eastAsia="ru-RU"/>
        </w:rPr>
      </w:pPr>
    </w:p>
    <w:p w:rsidR="009768CE" w:rsidRPr="009768CE" w:rsidRDefault="009768CE" w:rsidP="009768CE">
      <w:pPr>
        <w:widowControl w:val="0"/>
        <w:spacing w:after="0" w:line="240" w:lineRule="auto"/>
        <w:ind w:firstLine="175"/>
        <w:jc w:val="center"/>
        <w:rPr>
          <w:rFonts w:ascii="Times New Roman" w:eastAsia="Times New Roman" w:hAnsi="Times New Roman" w:cs="Times New Roman"/>
          <w:b/>
          <w:sz w:val="24"/>
          <w:szCs w:val="24"/>
          <w:lang w:eastAsia="ru-RU"/>
        </w:rPr>
      </w:pPr>
      <w:r w:rsidRPr="009768CE">
        <w:rPr>
          <w:rFonts w:ascii="Times New Roman" w:eastAsia="Times New Roman" w:hAnsi="Times New Roman" w:cs="Times New Roman"/>
          <w:b/>
          <w:sz w:val="24"/>
          <w:szCs w:val="24"/>
          <w:lang w:eastAsia="ru-RU"/>
        </w:rPr>
        <w:t>5.</w:t>
      </w:r>
      <w:r w:rsidRPr="009768CE">
        <w:rPr>
          <w:rFonts w:ascii="Times New Roman" w:eastAsia="Times New Roman" w:hAnsi="Times New Roman" w:cs="Times New Roman"/>
          <w:b/>
          <w:sz w:val="24"/>
          <w:szCs w:val="24"/>
          <w:lang w:eastAsia="ru-RU"/>
        </w:rPr>
        <w:tab/>
        <w:t>Вартість Товару та порядок розрахунків</w:t>
      </w:r>
    </w:p>
    <w:p w:rsidR="009768CE" w:rsidRPr="009768CE" w:rsidRDefault="009768CE" w:rsidP="009768CE">
      <w:pPr>
        <w:numPr>
          <w:ilvl w:val="1"/>
          <w:numId w:val="7"/>
        </w:numPr>
        <w:tabs>
          <w:tab w:val="num" w:pos="709"/>
        </w:tabs>
        <w:spacing w:after="0" w:line="240" w:lineRule="auto"/>
        <w:ind w:left="709" w:hanging="709"/>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 xml:space="preserve"> Загальна вартість Товару за цим Договором становить – </w:t>
      </w:r>
      <w:r w:rsidRPr="009768CE">
        <w:rPr>
          <w:rFonts w:ascii="Times New Roman" w:eastAsia="Times New Roman" w:hAnsi="Times New Roman" w:cs="Times New Roman"/>
          <w:b/>
          <w:sz w:val="24"/>
          <w:szCs w:val="24"/>
          <w:lang w:eastAsia="ru-RU"/>
        </w:rPr>
        <w:t>___________ (__________________________________________) грн ___ коп., у т.ч. ПДВ (20%) – _____________ (_______________________________) грн ___ коп.</w:t>
      </w:r>
      <w:r w:rsidRPr="009768CE">
        <w:rPr>
          <w:rFonts w:ascii="Times New Roman" w:eastAsia="Times New Roman" w:hAnsi="Times New Roman" w:cs="Times New Roman"/>
          <w:sz w:val="24"/>
          <w:szCs w:val="24"/>
          <w:lang w:eastAsia="ru-RU"/>
        </w:rPr>
        <w:t>, відповідно до  Специфікації (Додатку № 1) до цього Договору.</w:t>
      </w:r>
      <w:r w:rsidRPr="009768CE">
        <w:rPr>
          <w:rFonts w:ascii="Times New Roman" w:eastAsia="Times New Roman" w:hAnsi="Times New Roman" w:cs="Times New Roman"/>
          <w:snapToGrid w:val="0"/>
          <w:sz w:val="24"/>
          <w:szCs w:val="24"/>
          <w:lang w:eastAsia="ru-RU"/>
        </w:rPr>
        <w:t xml:space="preserve"> </w:t>
      </w:r>
    </w:p>
    <w:p w:rsidR="009768CE" w:rsidRPr="009768CE" w:rsidRDefault="009768CE" w:rsidP="009768CE">
      <w:pPr>
        <w:numPr>
          <w:ilvl w:val="1"/>
          <w:numId w:val="7"/>
        </w:numPr>
        <w:tabs>
          <w:tab w:val="num" w:pos="709"/>
        </w:tabs>
        <w:spacing w:after="0" w:line="240" w:lineRule="auto"/>
        <w:ind w:left="709" w:hanging="709"/>
        <w:jc w:val="both"/>
        <w:rPr>
          <w:rFonts w:ascii="Times New Roman" w:eastAsia="Times New Roman" w:hAnsi="Times New Roman" w:cs="Times New Roman"/>
          <w:sz w:val="24"/>
          <w:szCs w:val="24"/>
          <w:lang w:eastAsia="ru-RU"/>
        </w:rPr>
      </w:pPr>
      <w:r w:rsidRPr="009768CE">
        <w:rPr>
          <w:rFonts w:ascii="Calibri" w:eastAsia="Calibri" w:hAnsi="Calibri" w:cs="Times New Roman"/>
          <w:bCs/>
          <w:szCs w:val="24"/>
        </w:rPr>
        <w:t xml:space="preserve"> </w:t>
      </w:r>
      <w:r w:rsidRPr="009768CE">
        <w:rPr>
          <w:rFonts w:ascii="Times New Roman" w:eastAsia="Times New Roman" w:hAnsi="Times New Roman" w:cs="Times New Roman"/>
          <w:sz w:val="24"/>
          <w:szCs w:val="24"/>
          <w:lang w:eastAsia="ru-RU"/>
        </w:rPr>
        <w:t>Вартість Товару розраховується за фактичним обсягом поставленого Товару, згідно з видатковою накладною. Вартість Товару узгоджується Сторонами у Додатку № 1 до цього Договору та в будь-якому випадку не повинна перевищувати суми, визначеної в п. 5.1. цього Договору.</w:t>
      </w:r>
    </w:p>
    <w:p w:rsidR="009768CE" w:rsidRPr="009768CE" w:rsidRDefault="009768CE" w:rsidP="009768CE">
      <w:pPr>
        <w:numPr>
          <w:ilvl w:val="1"/>
          <w:numId w:val="7"/>
        </w:numPr>
        <w:tabs>
          <w:tab w:val="num" w:pos="709"/>
        </w:tabs>
        <w:spacing w:after="0" w:line="240" w:lineRule="auto"/>
        <w:ind w:left="709" w:hanging="709"/>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 xml:space="preserve"> Покупець сплачує Постачальнику загальну вартість Товару після поставки повного комплекту обладнання вказаного у Специфікації (Додатку № 1) до цього Договору шляхом перерахування суми коштів, зазначеної у п. 5.1. цього Договору на поточний рахунок Постачальника протягом </w:t>
      </w:r>
      <w:r w:rsidR="00730AB1">
        <w:rPr>
          <w:rFonts w:ascii="Times New Roman" w:eastAsia="Times New Roman" w:hAnsi="Times New Roman" w:cs="Times New Roman"/>
          <w:sz w:val="24"/>
          <w:szCs w:val="24"/>
          <w:lang w:eastAsia="ru-RU"/>
        </w:rPr>
        <w:t>7</w:t>
      </w:r>
      <w:r w:rsidRPr="009768CE">
        <w:rPr>
          <w:rFonts w:ascii="Times New Roman" w:eastAsia="Times New Roman" w:hAnsi="Times New Roman" w:cs="Times New Roman"/>
          <w:sz w:val="24"/>
          <w:szCs w:val="24"/>
          <w:lang w:eastAsia="ru-RU"/>
        </w:rPr>
        <w:t xml:space="preserve"> банківських днів з моменту підписання уповноваженими представниками Сторін видаткової накладної на підставі рахунку-фактури Постачальника.</w:t>
      </w:r>
    </w:p>
    <w:p w:rsidR="009768CE" w:rsidRPr="009768CE" w:rsidRDefault="009768CE" w:rsidP="009768CE">
      <w:pPr>
        <w:numPr>
          <w:ilvl w:val="1"/>
          <w:numId w:val="7"/>
        </w:numPr>
        <w:tabs>
          <w:tab w:val="num" w:pos="709"/>
        </w:tabs>
        <w:suppressAutoHyphens/>
        <w:spacing w:after="0" w:line="240" w:lineRule="auto"/>
        <w:ind w:left="709" w:hanging="709"/>
        <w:jc w:val="both"/>
        <w:rPr>
          <w:rFonts w:ascii="Times New Roman" w:eastAsia="Times New Roman" w:hAnsi="Times New Roman" w:cs="Times New Roman"/>
          <w:bCs/>
          <w:sz w:val="24"/>
          <w:szCs w:val="24"/>
          <w:lang w:eastAsia="ar-SA"/>
        </w:rPr>
      </w:pPr>
      <w:r w:rsidRPr="009768CE">
        <w:rPr>
          <w:rFonts w:ascii="Times New Roman" w:eastAsia="Times New Roman" w:hAnsi="Times New Roman" w:cs="Times New Roman"/>
          <w:bCs/>
          <w:sz w:val="24"/>
          <w:szCs w:val="24"/>
          <w:lang w:eastAsia="ar-SA"/>
        </w:rPr>
        <w:t>У разі відсутності/затримки фінансування з Державного бюджету України – Замовник сплачує вартість наданих послуг протягом 15-ти (п’ятнадцяти) банківських днів з моменту поновлення бюджетного фінансування та отримання ним коштів на свій розрахунковий рахунок.</w:t>
      </w:r>
    </w:p>
    <w:p w:rsidR="009768CE" w:rsidRPr="009768CE" w:rsidRDefault="009768CE" w:rsidP="00730AB1">
      <w:pPr>
        <w:tabs>
          <w:tab w:val="num" w:pos="709"/>
        </w:tabs>
        <w:spacing w:after="0" w:line="240" w:lineRule="auto"/>
        <w:jc w:val="both"/>
        <w:rPr>
          <w:rFonts w:ascii="Times New Roman" w:eastAsia="Times New Roman" w:hAnsi="Times New Roman" w:cs="Times New Roman"/>
          <w:sz w:val="24"/>
          <w:szCs w:val="24"/>
          <w:lang w:eastAsia="ru-RU"/>
        </w:rPr>
      </w:pPr>
    </w:p>
    <w:p w:rsidR="009768CE" w:rsidRPr="009768CE" w:rsidRDefault="009768CE" w:rsidP="009768CE">
      <w:pPr>
        <w:widowControl w:val="0"/>
        <w:spacing w:after="0" w:line="240" w:lineRule="auto"/>
        <w:ind w:left="884"/>
        <w:contextualSpacing/>
        <w:jc w:val="both"/>
        <w:rPr>
          <w:rFonts w:ascii="Times New Roman" w:eastAsia="Times New Roman" w:hAnsi="Times New Roman" w:cs="Times New Roman"/>
          <w:sz w:val="24"/>
          <w:szCs w:val="24"/>
          <w:lang w:eastAsia="ru-RU"/>
        </w:rPr>
      </w:pPr>
    </w:p>
    <w:p w:rsidR="009768CE" w:rsidRPr="009768CE" w:rsidRDefault="009768CE" w:rsidP="009768CE">
      <w:pPr>
        <w:widowControl w:val="0"/>
        <w:spacing w:after="0" w:line="240" w:lineRule="auto"/>
        <w:ind w:firstLine="175"/>
        <w:jc w:val="center"/>
        <w:rPr>
          <w:rFonts w:ascii="Times New Roman" w:eastAsia="Times New Roman" w:hAnsi="Times New Roman" w:cs="Times New Roman"/>
          <w:b/>
          <w:sz w:val="24"/>
          <w:szCs w:val="24"/>
          <w:lang w:eastAsia="ru-RU"/>
        </w:rPr>
      </w:pPr>
      <w:r w:rsidRPr="009768CE">
        <w:rPr>
          <w:rFonts w:ascii="Times New Roman" w:eastAsia="Times New Roman" w:hAnsi="Times New Roman" w:cs="Times New Roman"/>
          <w:b/>
          <w:sz w:val="24"/>
          <w:szCs w:val="24"/>
          <w:lang w:eastAsia="ru-RU"/>
        </w:rPr>
        <w:t>6.</w:t>
      </w:r>
      <w:r w:rsidRPr="009768CE">
        <w:rPr>
          <w:rFonts w:ascii="Times New Roman" w:eastAsia="Times New Roman" w:hAnsi="Times New Roman" w:cs="Times New Roman"/>
          <w:b/>
          <w:sz w:val="24"/>
          <w:szCs w:val="24"/>
          <w:lang w:eastAsia="ru-RU"/>
        </w:rPr>
        <w:tab/>
        <w:t>Відповідальність Сторін</w:t>
      </w:r>
    </w:p>
    <w:p w:rsidR="009768CE" w:rsidRPr="009768CE" w:rsidRDefault="009768CE" w:rsidP="009768CE">
      <w:pPr>
        <w:widowControl w:val="0"/>
        <w:numPr>
          <w:ilvl w:val="1"/>
          <w:numId w:val="8"/>
        </w:numPr>
        <w:spacing w:after="0" w:line="240" w:lineRule="auto"/>
        <w:ind w:left="709" w:hanging="709"/>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У разі порушення строків поставки Товару, що вказані в п. 2.3 цього Договору Постачальник сплачує Покупцеві штраф у розмірі подвійної облікової ставки НБУ за кожен день порушення таких строків від суми неналежного або невиконаного зобов’язання.</w:t>
      </w:r>
    </w:p>
    <w:p w:rsidR="009768CE" w:rsidRPr="009768CE" w:rsidRDefault="009768CE" w:rsidP="009768CE">
      <w:pPr>
        <w:widowControl w:val="0"/>
        <w:numPr>
          <w:ilvl w:val="1"/>
          <w:numId w:val="8"/>
        </w:numPr>
        <w:spacing w:after="0" w:line="240" w:lineRule="auto"/>
        <w:ind w:left="709" w:hanging="709"/>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У випадку невірного складання Постачальником податкових накладних, Постачальник компенсує суму податку на додану вартість невірно складеної податкової накладної.</w:t>
      </w:r>
    </w:p>
    <w:p w:rsidR="009768CE" w:rsidRPr="009768CE" w:rsidRDefault="009768CE" w:rsidP="009768CE">
      <w:pPr>
        <w:widowControl w:val="0"/>
        <w:numPr>
          <w:ilvl w:val="1"/>
          <w:numId w:val="8"/>
        </w:numPr>
        <w:spacing w:after="0" w:line="240" w:lineRule="auto"/>
        <w:ind w:left="709" w:hanging="709"/>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У разі порушення Постачальником умов зобов’язання щодо якості та/або комплектності Товару, Покупець стягує з Постачальника штраф у розмірі 20 (двадцяти) відсотків вартості неякісного та/або некомплектного Товару, при цьому Постачальник зобов’язується замінити такий Товар на Товар відповідної якості протягом 10 (десяти) календарних днів.</w:t>
      </w:r>
    </w:p>
    <w:p w:rsidR="009768CE" w:rsidRPr="009768CE" w:rsidRDefault="009768CE" w:rsidP="009768CE">
      <w:pPr>
        <w:widowControl w:val="0"/>
        <w:numPr>
          <w:ilvl w:val="1"/>
          <w:numId w:val="8"/>
        </w:numPr>
        <w:spacing w:after="0" w:line="240" w:lineRule="auto"/>
        <w:ind w:left="709" w:hanging="709"/>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Якщо Постачальник передав Покупцеві меншу кількість Товару, ніж це встановлено Додатком № 1 до цього Договору, Покупець має право вимагати передання кількості Товару, якої не вистачає, або відмовитись від переданого Товару та його оплати.</w:t>
      </w:r>
    </w:p>
    <w:p w:rsidR="009768CE" w:rsidRPr="009768CE" w:rsidRDefault="009768CE" w:rsidP="009768CE">
      <w:pPr>
        <w:widowControl w:val="0"/>
        <w:numPr>
          <w:ilvl w:val="1"/>
          <w:numId w:val="8"/>
        </w:numPr>
        <w:spacing w:after="0" w:line="240" w:lineRule="auto"/>
        <w:ind w:left="709" w:hanging="709"/>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Оплата неустойки (штрафу, пені) не звільняє Сторони від виконання зобов’язань за цим Договором.</w:t>
      </w:r>
    </w:p>
    <w:p w:rsidR="009768CE" w:rsidRPr="009768CE" w:rsidRDefault="009768CE" w:rsidP="009768CE">
      <w:pPr>
        <w:widowControl w:val="0"/>
        <w:numPr>
          <w:ilvl w:val="1"/>
          <w:numId w:val="8"/>
        </w:numPr>
        <w:spacing w:after="0" w:line="240" w:lineRule="auto"/>
        <w:ind w:left="709" w:hanging="709"/>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За невиконання або неналежне виконання зобов’язань за цим Договором Сторони несуть відповідальність передбачену чинним законодавством України та цим Договором.</w:t>
      </w:r>
    </w:p>
    <w:p w:rsidR="009768CE" w:rsidRPr="009768CE" w:rsidRDefault="009768CE" w:rsidP="009768CE">
      <w:pPr>
        <w:widowControl w:val="0"/>
        <w:spacing w:after="0" w:line="240" w:lineRule="auto"/>
        <w:ind w:left="709"/>
        <w:contextualSpacing/>
        <w:jc w:val="both"/>
        <w:rPr>
          <w:rFonts w:ascii="Times New Roman" w:eastAsia="Times New Roman" w:hAnsi="Times New Roman" w:cs="Times New Roman"/>
          <w:sz w:val="24"/>
          <w:szCs w:val="24"/>
          <w:lang w:eastAsia="ru-RU"/>
        </w:rPr>
      </w:pPr>
    </w:p>
    <w:p w:rsidR="009768CE" w:rsidRPr="009768CE" w:rsidRDefault="00730AB1" w:rsidP="00730AB1">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7. </w:t>
      </w:r>
      <w:r w:rsidR="003B43F3">
        <w:rPr>
          <w:rFonts w:ascii="Times New Roman" w:eastAsia="Calibri" w:hAnsi="Times New Roman" w:cs="Times New Roman"/>
          <w:b/>
          <w:sz w:val="24"/>
          <w:szCs w:val="24"/>
        </w:rPr>
        <w:t xml:space="preserve">  </w:t>
      </w:r>
      <w:r w:rsidR="009768CE" w:rsidRPr="009768CE">
        <w:rPr>
          <w:rFonts w:ascii="Times New Roman" w:eastAsia="Calibri" w:hAnsi="Times New Roman" w:cs="Times New Roman"/>
          <w:b/>
          <w:sz w:val="24"/>
          <w:szCs w:val="24"/>
        </w:rPr>
        <w:t>Антикорупційне застереження</w:t>
      </w:r>
    </w:p>
    <w:p w:rsidR="009768CE" w:rsidRPr="009768CE" w:rsidRDefault="009768CE" w:rsidP="009768CE">
      <w:pPr>
        <w:suppressAutoHyphens/>
        <w:spacing w:after="0" w:line="240" w:lineRule="auto"/>
        <w:ind w:left="709" w:hanging="709"/>
        <w:jc w:val="both"/>
        <w:rPr>
          <w:rFonts w:ascii="Times New Roman" w:eastAsia="Times New Roman" w:hAnsi="Times New Roman" w:cs="Times New Roman"/>
          <w:sz w:val="24"/>
          <w:szCs w:val="24"/>
          <w:lang w:eastAsia="ar-SA"/>
        </w:rPr>
      </w:pPr>
      <w:r w:rsidRPr="009768CE">
        <w:rPr>
          <w:rFonts w:ascii="Times New Roman" w:eastAsia="Times New Roman" w:hAnsi="Times New Roman" w:cs="Times New Roman"/>
          <w:sz w:val="24"/>
          <w:szCs w:val="24"/>
          <w:lang w:eastAsia="ar-SA"/>
        </w:rPr>
        <w:t xml:space="preserve">7.1.   Під час виконання своїх зобов'язань за цим Договором, Сторони зобов'язуються дотримуватись вимог чинного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w:t>
      </w:r>
      <w:r w:rsidRPr="009768CE">
        <w:rPr>
          <w:rFonts w:ascii="Times New Roman" w:eastAsia="Times New Roman" w:hAnsi="Times New Roman" w:cs="Times New Roman"/>
          <w:sz w:val="24"/>
          <w:szCs w:val="24"/>
          <w:lang w:eastAsia="ar-SA"/>
        </w:rPr>
        <w:lastRenderedPageBreak/>
        <w:t>законів (з урахуванням змін і доповнень) та вимог Антикорупційної програми Акціонерного товариства «Національна суспільна телерадіокомпанія України», затвердженої рішенням правління АТ «НСТУ» від 23.12.2019 № 164, та введеної в дію наказом АТ «НСТУ» від 27.12.2019 року № 725;</w:t>
      </w:r>
    </w:p>
    <w:p w:rsidR="009768CE" w:rsidRPr="009768CE" w:rsidRDefault="00D50763" w:rsidP="009768CE">
      <w:pPr>
        <w:suppressAutoHyphens/>
        <w:spacing w:after="0" w:line="240" w:lineRule="auto"/>
        <w:ind w:left="709"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7.2.   </w:t>
      </w:r>
      <w:r w:rsidR="009768CE" w:rsidRPr="009768CE">
        <w:rPr>
          <w:rFonts w:ascii="Times New Roman" w:eastAsia="Times New Roman" w:hAnsi="Times New Roman" w:cs="Times New Roman"/>
          <w:sz w:val="24"/>
          <w:szCs w:val="24"/>
          <w:lang w:eastAsia="ar-SA"/>
        </w:rPr>
        <w:t>Під час виконання своїх зобов'язань за цим Договором, Сторони, їх афілійовані особи, працівники або посередники не здійснюють дії, які суперечать вимогам Закону України «Про запобігання корупції» та Антикорупційної програми акціонерного товариства «Національна суспільна телерадіокомпанія України», затвердженої рішенням правління АТ «НСТУ» від 23.12.2019 № 164, та введеної в дію наказом АТ «НСТУ» від 27.12.2019 року № 725, в тому числі, утримуються від прямого чи непрямого, особисто або через третіх осіб пропозиції, обіцянки, одержання, вимагання, прохання, згоди отримати та отримання хабарів в будь-якій формі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9768CE" w:rsidRPr="009768CE" w:rsidRDefault="00D50763" w:rsidP="009768CE">
      <w:pPr>
        <w:suppressAutoHyphens/>
        <w:spacing w:after="0" w:line="240" w:lineRule="auto"/>
        <w:ind w:left="709"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7.3.  </w:t>
      </w:r>
      <w:r w:rsidR="009768CE" w:rsidRPr="009768CE">
        <w:rPr>
          <w:rFonts w:ascii="Times New Roman" w:eastAsia="Times New Roman" w:hAnsi="Times New Roman" w:cs="Times New Roman"/>
          <w:sz w:val="24"/>
          <w:szCs w:val="24"/>
          <w:lang w:eastAsia="ar-SA"/>
        </w:rPr>
        <w:t xml:space="preserve">При виявленні однією із Сторін випадків порушення, зазначених в пункті 7.2. положень цього Договору, її афілійованими особами або працівниками, вона зобов'язується в письмовій формі повідомити про ці порушення іншу Сторону; </w:t>
      </w:r>
    </w:p>
    <w:p w:rsidR="009768CE" w:rsidRPr="009768CE" w:rsidRDefault="00D50763" w:rsidP="009768CE">
      <w:pPr>
        <w:suppressAutoHyphens/>
        <w:spacing w:after="0" w:line="240" w:lineRule="auto"/>
        <w:ind w:left="709"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7.4.  </w:t>
      </w:r>
      <w:r w:rsidR="009768CE" w:rsidRPr="009768CE">
        <w:rPr>
          <w:rFonts w:ascii="Times New Roman" w:eastAsia="Times New Roman" w:hAnsi="Times New Roman" w:cs="Times New Roman"/>
          <w:sz w:val="24"/>
          <w:szCs w:val="24"/>
          <w:lang w:eastAsia="ar-SA"/>
        </w:rPr>
        <w:t>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такого порушення.</w:t>
      </w:r>
    </w:p>
    <w:p w:rsidR="009768CE" w:rsidRPr="009768CE" w:rsidRDefault="009768CE" w:rsidP="009768CE">
      <w:pPr>
        <w:widowControl w:val="0"/>
        <w:spacing w:after="0" w:line="240" w:lineRule="auto"/>
        <w:ind w:left="284"/>
        <w:rPr>
          <w:rFonts w:ascii="Times New Roman" w:eastAsia="Calibri" w:hAnsi="Times New Roman" w:cs="Times New Roman"/>
          <w:b/>
          <w:sz w:val="24"/>
          <w:szCs w:val="24"/>
        </w:rPr>
      </w:pPr>
    </w:p>
    <w:p w:rsidR="009768CE" w:rsidRPr="009768CE" w:rsidRDefault="00286C5D" w:rsidP="00286C5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8. </w:t>
      </w:r>
      <w:r w:rsidR="003B43F3">
        <w:rPr>
          <w:rFonts w:ascii="Times New Roman" w:eastAsia="Times New Roman" w:hAnsi="Times New Roman" w:cs="Times New Roman"/>
          <w:b/>
          <w:sz w:val="24"/>
          <w:szCs w:val="24"/>
        </w:rPr>
        <w:t xml:space="preserve">  </w:t>
      </w:r>
      <w:r w:rsidR="009768CE" w:rsidRPr="009768CE">
        <w:rPr>
          <w:rFonts w:ascii="Times New Roman" w:eastAsia="Times New Roman" w:hAnsi="Times New Roman" w:cs="Times New Roman"/>
          <w:b/>
          <w:sz w:val="24"/>
          <w:szCs w:val="24"/>
        </w:rPr>
        <w:t>Порядок вирішення спорів</w:t>
      </w:r>
    </w:p>
    <w:p w:rsidR="009329BB" w:rsidRDefault="009329BB" w:rsidP="009329BB">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r w:rsidR="009768CE" w:rsidRPr="009768CE">
        <w:rPr>
          <w:rFonts w:ascii="Times New Roman" w:eastAsia="Times New Roman" w:hAnsi="Times New Roman" w:cs="Times New Roman"/>
          <w:sz w:val="24"/>
          <w:szCs w:val="24"/>
          <w:lang w:eastAsia="ru-RU"/>
        </w:rPr>
        <w:t xml:space="preserve">У випадку виникнення спорів або розбіжностей Сторони зобов'язуються вирішувати </w:t>
      </w:r>
      <w:r>
        <w:rPr>
          <w:rFonts w:ascii="Times New Roman" w:eastAsia="Times New Roman" w:hAnsi="Times New Roman" w:cs="Times New Roman"/>
          <w:sz w:val="24"/>
          <w:szCs w:val="24"/>
          <w:lang w:eastAsia="ru-RU"/>
        </w:rPr>
        <w:t xml:space="preserve"> </w:t>
      </w:r>
    </w:p>
    <w:p w:rsidR="009768CE" w:rsidRPr="009768CE" w:rsidRDefault="009329BB" w:rsidP="009329BB">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68CE" w:rsidRPr="009768CE">
        <w:rPr>
          <w:rFonts w:ascii="Times New Roman" w:eastAsia="Times New Roman" w:hAnsi="Times New Roman" w:cs="Times New Roman"/>
          <w:sz w:val="24"/>
          <w:szCs w:val="24"/>
          <w:lang w:eastAsia="ru-RU"/>
        </w:rPr>
        <w:t>їх шляхом взаємних переговорів та консультацій.</w:t>
      </w:r>
    </w:p>
    <w:p w:rsidR="009329BB" w:rsidRDefault="009329BB" w:rsidP="009329BB">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009768CE" w:rsidRPr="009768CE">
        <w:rPr>
          <w:rFonts w:ascii="Times New Roman" w:eastAsia="Times New Roman" w:hAnsi="Times New Roman" w:cs="Times New Roman"/>
          <w:sz w:val="24"/>
          <w:szCs w:val="24"/>
          <w:lang w:eastAsia="ru-RU"/>
        </w:rPr>
        <w:t xml:space="preserve">У разі недосягнення Сторонами згоди, такі спори вирішуються у судовому порядку </w:t>
      </w:r>
      <w:r>
        <w:rPr>
          <w:rFonts w:ascii="Times New Roman" w:eastAsia="Times New Roman" w:hAnsi="Times New Roman" w:cs="Times New Roman"/>
          <w:sz w:val="24"/>
          <w:szCs w:val="24"/>
          <w:lang w:eastAsia="ru-RU"/>
        </w:rPr>
        <w:t xml:space="preserve"> </w:t>
      </w:r>
    </w:p>
    <w:p w:rsidR="009768CE" w:rsidRPr="009768CE" w:rsidRDefault="009329BB" w:rsidP="009329BB">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68CE" w:rsidRPr="009768CE">
        <w:rPr>
          <w:rFonts w:ascii="Times New Roman" w:eastAsia="Times New Roman" w:hAnsi="Times New Roman" w:cs="Times New Roman"/>
          <w:sz w:val="24"/>
          <w:szCs w:val="24"/>
          <w:lang w:eastAsia="ru-RU"/>
        </w:rPr>
        <w:t>згідно з чинним законодавством України.</w:t>
      </w:r>
    </w:p>
    <w:p w:rsidR="009768CE" w:rsidRPr="009768CE" w:rsidRDefault="009768CE" w:rsidP="009768CE">
      <w:pPr>
        <w:widowControl w:val="0"/>
        <w:spacing w:after="0" w:line="240" w:lineRule="auto"/>
        <w:jc w:val="both"/>
        <w:rPr>
          <w:rFonts w:ascii="Times New Roman" w:eastAsia="Times New Roman" w:hAnsi="Times New Roman" w:cs="Times New Roman"/>
          <w:sz w:val="24"/>
          <w:szCs w:val="24"/>
        </w:rPr>
      </w:pPr>
    </w:p>
    <w:p w:rsidR="009768CE" w:rsidRPr="009768CE" w:rsidRDefault="003B43F3" w:rsidP="003B43F3">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9.   </w:t>
      </w:r>
      <w:r w:rsidR="009768CE" w:rsidRPr="009768CE">
        <w:rPr>
          <w:rFonts w:ascii="Times New Roman" w:eastAsia="Times New Roman" w:hAnsi="Times New Roman" w:cs="Times New Roman"/>
          <w:b/>
          <w:sz w:val="24"/>
          <w:szCs w:val="24"/>
        </w:rPr>
        <w:t>Інші умови Договору</w:t>
      </w:r>
    </w:p>
    <w:p w:rsidR="00B0317B" w:rsidRDefault="00B0317B" w:rsidP="00B0317B">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w:t>
      </w:r>
      <w:r w:rsidR="005A1CF7">
        <w:rPr>
          <w:rFonts w:ascii="Times New Roman" w:eastAsia="Times New Roman" w:hAnsi="Times New Roman" w:cs="Times New Roman"/>
          <w:sz w:val="24"/>
          <w:szCs w:val="24"/>
          <w:lang w:eastAsia="ru-RU"/>
        </w:rPr>
        <w:t xml:space="preserve"> </w:t>
      </w:r>
      <w:r w:rsidR="009768CE" w:rsidRPr="009768CE">
        <w:rPr>
          <w:rFonts w:ascii="Times New Roman" w:eastAsia="Times New Roman" w:hAnsi="Times New Roman" w:cs="Times New Roman"/>
          <w:sz w:val="24"/>
          <w:szCs w:val="24"/>
          <w:lang w:eastAsia="ru-RU"/>
        </w:rPr>
        <w:t xml:space="preserve">Всі зміни та доповнення до цього Договору здійснюються у встановленому законом </w:t>
      </w:r>
      <w:r>
        <w:rPr>
          <w:rFonts w:ascii="Times New Roman" w:eastAsia="Times New Roman" w:hAnsi="Times New Roman" w:cs="Times New Roman"/>
          <w:sz w:val="24"/>
          <w:szCs w:val="24"/>
          <w:lang w:eastAsia="ru-RU"/>
        </w:rPr>
        <w:t xml:space="preserve">  </w:t>
      </w:r>
    </w:p>
    <w:p w:rsidR="00B0317B" w:rsidRDefault="00B0317B" w:rsidP="00B0317B">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1CF7">
        <w:rPr>
          <w:rFonts w:ascii="Times New Roman" w:eastAsia="Times New Roman" w:hAnsi="Times New Roman" w:cs="Times New Roman"/>
          <w:sz w:val="24"/>
          <w:szCs w:val="24"/>
          <w:lang w:eastAsia="ru-RU"/>
        </w:rPr>
        <w:t xml:space="preserve"> </w:t>
      </w:r>
      <w:r w:rsidR="009768CE" w:rsidRPr="009768CE">
        <w:rPr>
          <w:rFonts w:ascii="Times New Roman" w:eastAsia="Times New Roman" w:hAnsi="Times New Roman" w:cs="Times New Roman"/>
          <w:sz w:val="24"/>
          <w:szCs w:val="24"/>
          <w:lang w:eastAsia="ru-RU"/>
        </w:rPr>
        <w:t xml:space="preserve">порядку і мають юридичну силу, якщо вони вчинені в письмовій формі та підписані </w:t>
      </w:r>
      <w:r>
        <w:rPr>
          <w:rFonts w:ascii="Times New Roman" w:eastAsia="Times New Roman" w:hAnsi="Times New Roman" w:cs="Times New Roman"/>
          <w:sz w:val="24"/>
          <w:szCs w:val="24"/>
          <w:lang w:eastAsia="ru-RU"/>
        </w:rPr>
        <w:t xml:space="preserve">  </w:t>
      </w:r>
    </w:p>
    <w:p w:rsidR="009768CE" w:rsidRPr="009768CE" w:rsidRDefault="00B0317B" w:rsidP="00B0317B">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1CF7">
        <w:rPr>
          <w:rFonts w:ascii="Times New Roman" w:eastAsia="Times New Roman" w:hAnsi="Times New Roman" w:cs="Times New Roman"/>
          <w:sz w:val="24"/>
          <w:szCs w:val="24"/>
          <w:lang w:eastAsia="ru-RU"/>
        </w:rPr>
        <w:t xml:space="preserve"> </w:t>
      </w:r>
      <w:r w:rsidR="009768CE" w:rsidRPr="009768CE">
        <w:rPr>
          <w:rFonts w:ascii="Times New Roman" w:eastAsia="Times New Roman" w:hAnsi="Times New Roman" w:cs="Times New Roman"/>
          <w:sz w:val="24"/>
          <w:szCs w:val="24"/>
          <w:lang w:eastAsia="ru-RU"/>
        </w:rPr>
        <w:t>уповноваженими представниками Сторін.</w:t>
      </w:r>
    </w:p>
    <w:p w:rsidR="005A1CF7" w:rsidRDefault="005A1CF7" w:rsidP="005A1CF7">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w:t>
      </w:r>
      <w:r w:rsidR="009768CE" w:rsidRPr="009768CE">
        <w:rPr>
          <w:rFonts w:ascii="Times New Roman" w:eastAsia="Times New Roman" w:hAnsi="Times New Roman" w:cs="Times New Roman"/>
          <w:sz w:val="24"/>
          <w:szCs w:val="24"/>
          <w:lang w:eastAsia="ru-RU"/>
        </w:rPr>
        <w:t xml:space="preserve">Істотні умови договору про закупівлю не можуть змінюватися після його підписання </w:t>
      </w:r>
      <w:r>
        <w:rPr>
          <w:rFonts w:ascii="Times New Roman" w:eastAsia="Times New Roman" w:hAnsi="Times New Roman" w:cs="Times New Roman"/>
          <w:sz w:val="24"/>
          <w:szCs w:val="24"/>
          <w:lang w:eastAsia="ru-RU"/>
        </w:rPr>
        <w:t xml:space="preserve">  </w:t>
      </w:r>
    </w:p>
    <w:p w:rsidR="009768CE" w:rsidRPr="009768CE" w:rsidRDefault="005A1CF7" w:rsidP="005A1CF7">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68CE" w:rsidRPr="009768CE">
        <w:rPr>
          <w:rFonts w:ascii="Times New Roman" w:eastAsia="Times New Roman" w:hAnsi="Times New Roman" w:cs="Times New Roman"/>
          <w:sz w:val="24"/>
          <w:szCs w:val="24"/>
          <w:lang w:eastAsia="ru-RU"/>
        </w:rPr>
        <w:t>до виконання зобов’язань сторонами в повному обсязі, крім випадків:</w:t>
      </w:r>
    </w:p>
    <w:p w:rsidR="009768CE" w:rsidRPr="009768CE" w:rsidRDefault="009768CE" w:rsidP="009768CE">
      <w:pPr>
        <w:widowControl w:val="0"/>
        <w:numPr>
          <w:ilvl w:val="0"/>
          <w:numId w:val="1"/>
        </w:numPr>
        <w:spacing w:after="0" w:line="240" w:lineRule="auto"/>
        <w:ind w:left="709" w:hanging="709"/>
        <w:contextualSpacing/>
        <w:jc w:val="both"/>
        <w:rPr>
          <w:rFonts w:ascii="Times New Roman" w:eastAsia="Times New Roman" w:hAnsi="Times New Roman" w:cs="Times New Roman"/>
          <w:sz w:val="24"/>
          <w:szCs w:val="24"/>
        </w:rPr>
      </w:pPr>
      <w:r w:rsidRPr="009768CE">
        <w:rPr>
          <w:rFonts w:ascii="Times New Roman" w:eastAsia="Times New Roman" w:hAnsi="Times New Roman" w:cs="Times New Roman"/>
          <w:sz w:val="24"/>
          <w:szCs w:val="24"/>
        </w:rPr>
        <w:t>зменшення обсягів закупівлі, зокрема з урахуванням фактичного обсягу видатків покупця;</w:t>
      </w:r>
    </w:p>
    <w:p w:rsidR="009768CE" w:rsidRPr="009768CE" w:rsidRDefault="009768CE" w:rsidP="009768CE">
      <w:pPr>
        <w:widowControl w:val="0"/>
        <w:numPr>
          <w:ilvl w:val="0"/>
          <w:numId w:val="1"/>
        </w:numPr>
        <w:spacing w:after="0" w:line="240" w:lineRule="auto"/>
        <w:ind w:left="709" w:hanging="709"/>
        <w:contextualSpacing/>
        <w:jc w:val="both"/>
        <w:rPr>
          <w:rFonts w:ascii="Times New Roman" w:eastAsia="Times New Roman" w:hAnsi="Times New Roman" w:cs="Times New Roman"/>
          <w:sz w:val="24"/>
          <w:szCs w:val="24"/>
        </w:rPr>
      </w:pPr>
      <w:r w:rsidRPr="009768CE">
        <w:rPr>
          <w:rFonts w:ascii="Times New Roman" w:eastAsia="Times New Roman" w:hAnsi="Times New Roman" w:cs="Times New Roman"/>
          <w:sz w:val="24"/>
          <w:szCs w:val="24"/>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9768CE" w:rsidRPr="009768CE" w:rsidRDefault="009768CE" w:rsidP="009768CE">
      <w:pPr>
        <w:widowControl w:val="0"/>
        <w:numPr>
          <w:ilvl w:val="0"/>
          <w:numId w:val="1"/>
        </w:numPr>
        <w:spacing w:after="0" w:line="240" w:lineRule="auto"/>
        <w:ind w:left="709" w:hanging="709"/>
        <w:contextualSpacing/>
        <w:jc w:val="both"/>
        <w:rPr>
          <w:rFonts w:ascii="Times New Roman" w:eastAsia="Times New Roman" w:hAnsi="Times New Roman" w:cs="Times New Roman"/>
          <w:sz w:val="24"/>
          <w:szCs w:val="24"/>
        </w:rPr>
      </w:pPr>
      <w:r w:rsidRPr="009768CE">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9768CE" w:rsidRPr="009768CE" w:rsidRDefault="009768CE" w:rsidP="009768CE">
      <w:pPr>
        <w:widowControl w:val="0"/>
        <w:numPr>
          <w:ilvl w:val="0"/>
          <w:numId w:val="1"/>
        </w:numPr>
        <w:spacing w:after="0" w:line="240" w:lineRule="auto"/>
        <w:ind w:left="709" w:hanging="709"/>
        <w:contextualSpacing/>
        <w:jc w:val="both"/>
        <w:rPr>
          <w:rFonts w:ascii="Times New Roman" w:eastAsia="Times New Roman" w:hAnsi="Times New Roman" w:cs="Times New Roman"/>
          <w:sz w:val="24"/>
          <w:szCs w:val="24"/>
        </w:rPr>
      </w:pPr>
      <w:r w:rsidRPr="009768CE">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68CE" w:rsidRPr="009768CE" w:rsidRDefault="009768CE" w:rsidP="009768CE">
      <w:pPr>
        <w:widowControl w:val="0"/>
        <w:numPr>
          <w:ilvl w:val="0"/>
          <w:numId w:val="1"/>
        </w:numPr>
        <w:spacing w:after="0" w:line="240" w:lineRule="auto"/>
        <w:ind w:left="709" w:hanging="709"/>
        <w:contextualSpacing/>
        <w:jc w:val="both"/>
        <w:rPr>
          <w:rFonts w:ascii="Times New Roman" w:eastAsia="Times New Roman" w:hAnsi="Times New Roman" w:cs="Times New Roman"/>
          <w:sz w:val="24"/>
          <w:szCs w:val="24"/>
        </w:rPr>
      </w:pPr>
      <w:r w:rsidRPr="009768CE">
        <w:rPr>
          <w:rFonts w:ascii="Times New Roman" w:eastAsia="Times New Roman" w:hAnsi="Times New Roman" w:cs="Times New Roman"/>
          <w:sz w:val="24"/>
          <w:szCs w:val="24"/>
        </w:rPr>
        <w:t xml:space="preserve">погодження зміни ціни в договорі про закупівлю в бік зменшення (без зміни </w:t>
      </w:r>
      <w:r w:rsidRPr="009768CE">
        <w:rPr>
          <w:rFonts w:ascii="Times New Roman" w:eastAsia="Times New Roman" w:hAnsi="Times New Roman" w:cs="Times New Roman"/>
          <w:sz w:val="24"/>
          <w:szCs w:val="24"/>
        </w:rPr>
        <w:lastRenderedPageBreak/>
        <w:t>кількості (обсягу) та якості товарів), у тому числі у разі коливання ціни товару на ринку;</w:t>
      </w:r>
    </w:p>
    <w:p w:rsidR="009768CE" w:rsidRPr="009768CE" w:rsidRDefault="009768CE" w:rsidP="009768CE">
      <w:pPr>
        <w:widowControl w:val="0"/>
        <w:numPr>
          <w:ilvl w:val="0"/>
          <w:numId w:val="1"/>
        </w:numPr>
        <w:spacing w:after="0" w:line="240" w:lineRule="auto"/>
        <w:ind w:left="709" w:hanging="709"/>
        <w:contextualSpacing/>
        <w:jc w:val="both"/>
        <w:rPr>
          <w:rFonts w:ascii="Times New Roman" w:eastAsia="Times New Roman" w:hAnsi="Times New Roman" w:cs="Times New Roman"/>
          <w:sz w:val="24"/>
          <w:szCs w:val="24"/>
        </w:rPr>
      </w:pPr>
      <w:r w:rsidRPr="009768CE">
        <w:rPr>
          <w:rFonts w:ascii="Times New Roman" w:eastAsia="Times New Roman" w:hAnsi="Times New Roman" w:cs="Times New Roman"/>
          <w:sz w:val="24"/>
          <w:szCs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768CE" w:rsidRPr="009768CE" w:rsidRDefault="009768CE" w:rsidP="009768CE">
      <w:pPr>
        <w:widowControl w:val="0"/>
        <w:numPr>
          <w:ilvl w:val="0"/>
          <w:numId w:val="1"/>
        </w:numPr>
        <w:spacing w:after="0" w:line="240" w:lineRule="auto"/>
        <w:ind w:left="709" w:hanging="709"/>
        <w:contextualSpacing/>
        <w:jc w:val="both"/>
        <w:rPr>
          <w:rFonts w:ascii="Times New Roman" w:eastAsia="Times New Roman" w:hAnsi="Times New Roman" w:cs="Times New Roman"/>
          <w:sz w:val="24"/>
          <w:szCs w:val="24"/>
        </w:rPr>
      </w:pPr>
      <w:r w:rsidRPr="009768CE">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68CE">
        <w:rPr>
          <w:rFonts w:ascii="Times New Roman" w:eastAsia="Times New Roman" w:hAnsi="Times New Roman" w:cs="Times New Roman"/>
          <w:sz w:val="24"/>
          <w:szCs w:val="24"/>
        </w:rPr>
        <w:t>Platts</w:t>
      </w:r>
      <w:proofErr w:type="spellEnd"/>
      <w:r w:rsidRPr="009768CE">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768CE" w:rsidRPr="009768CE" w:rsidRDefault="009768CE" w:rsidP="009768CE">
      <w:pPr>
        <w:widowControl w:val="0"/>
        <w:numPr>
          <w:ilvl w:val="0"/>
          <w:numId w:val="1"/>
        </w:numPr>
        <w:spacing w:after="0" w:line="240" w:lineRule="auto"/>
        <w:ind w:left="709" w:hanging="709"/>
        <w:contextualSpacing/>
        <w:jc w:val="both"/>
        <w:rPr>
          <w:rFonts w:ascii="Times New Roman" w:eastAsia="Times New Roman" w:hAnsi="Times New Roman" w:cs="Times New Roman"/>
          <w:sz w:val="24"/>
          <w:szCs w:val="24"/>
        </w:rPr>
      </w:pPr>
      <w:r w:rsidRPr="009768CE">
        <w:rPr>
          <w:rFonts w:ascii="Times New Roman" w:eastAsia="Times New Roman" w:hAnsi="Times New Roman" w:cs="Times New Roman"/>
          <w:sz w:val="24"/>
          <w:szCs w:val="24"/>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цю мету затверджено в установленому порядку.</w:t>
      </w:r>
    </w:p>
    <w:p w:rsidR="005A1CF7" w:rsidRDefault="005A1CF7" w:rsidP="005A1CF7">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w:t>
      </w:r>
      <w:r w:rsidR="009768CE" w:rsidRPr="009768CE">
        <w:rPr>
          <w:rFonts w:ascii="Times New Roman" w:eastAsia="Times New Roman" w:hAnsi="Times New Roman" w:cs="Times New Roman"/>
          <w:sz w:val="24"/>
          <w:szCs w:val="24"/>
          <w:lang w:eastAsia="ru-RU"/>
        </w:rPr>
        <w:t xml:space="preserve">У випадках, що не передбачені цим Договором, Сторони керуються чинним </w:t>
      </w:r>
      <w:r>
        <w:rPr>
          <w:rFonts w:ascii="Times New Roman" w:eastAsia="Times New Roman" w:hAnsi="Times New Roman" w:cs="Times New Roman"/>
          <w:sz w:val="24"/>
          <w:szCs w:val="24"/>
          <w:lang w:eastAsia="ru-RU"/>
        </w:rPr>
        <w:t xml:space="preserve">  </w:t>
      </w:r>
    </w:p>
    <w:p w:rsidR="009768CE" w:rsidRPr="009768CE" w:rsidRDefault="005A1CF7" w:rsidP="005A1CF7">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68CE" w:rsidRPr="009768CE">
        <w:rPr>
          <w:rFonts w:ascii="Times New Roman" w:eastAsia="Times New Roman" w:hAnsi="Times New Roman" w:cs="Times New Roman"/>
          <w:sz w:val="24"/>
          <w:szCs w:val="24"/>
          <w:lang w:eastAsia="ru-RU"/>
        </w:rPr>
        <w:t>законодавством України.</w:t>
      </w:r>
    </w:p>
    <w:p w:rsidR="005A1CF7" w:rsidRDefault="005A1CF7" w:rsidP="005A1CF7">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9.4       </w:t>
      </w:r>
      <w:r w:rsidR="009768CE" w:rsidRPr="009768CE">
        <w:rPr>
          <w:rFonts w:ascii="Times New Roman" w:eastAsia="Times New Roman" w:hAnsi="Times New Roman" w:cs="Times New Roman"/>
          <w:sz w:val="24"/>
          <w:szCs w:val="24"/>
          <w:lang w:eastAsia="ru-RU"/>
        </w:rPr>
        <w:t xml:space="preserve">У разі зміни юридичної адреси або банківських реквізитів кожна Сторона </w:t>
      </w:r>
      <w:r>
        <w:rPr>
          <w:rFonts w:ascii="Times New Roman" w:eastAsia="Times New Roman" w:hAnsi="Times New Roman" w:cs="Times New Roman"/>
          <w:sz w:val="24"/>
          <w:szCs w:val="24"/>
          <w:lang w:eastAsia="ru-RU"/>
        </w:rPr>
        <w:t xml:space="preserve">  </w:t>
      </w:r>
    </w:p>
    <w:p w:rsidR="009768CE" w:rsidRPr="009768CE" w:rsidRDefault="005A1CF7" w:rsidP="005A1CF7">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68CE" w:rsidRPr="009768CE">
        <w:rPr>
          <w:rFonts w:ascii="Times New Roman" w:eastAsia="Times New Roman" w:hAnsi="Times New Roman" w:cs="Times New Roman"/>
          <w:sz w:val="24"/>
          <w:szCs w:val="24"/>
          <w:lang w:eastAsia="ru-RU"/>
        </w:rPr>
        <w:t>зобов’язана письмово в десятиденний строк повідомити про це іншу Сторону.</w:t>
      </w:r>
    </w:p>
    <w:p w:rsidR="00002FC1" w:rsidRDefault="00002FC1" w:rsidP="00002FC1">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      </w:t>
      </w:r>
      <w:r w:rsidR="009768CE" w:rsidRPr="009768CE">
        <w:rPr>
          <w:rFonts w:ascii="Times New Roman" w:eastAsia="Times New Roman" w:hAnsi="Times New Roman" w:cs="Times New Roman"/>
          <w:sz w:val="24"/>
          <w:szCs w:val="24"/>
          <w:lang w:eastAsia="ru-RU"/>
        </w:rPr>
        <w:t xml:space="preserve">Цей Договір укладено у двох оригінальних примірниках, українською мовою, по </w:t>
      </w:r>
      <w:r>
        <w:rPr>
          <w:rFonts w:ascii="Times New Roman" w:eastAsia="Times New Roman" w:hAnsi="Times New Roman" w:cs="Times New Roman"/>
          <w:sz w:val="24"/>
          <w:szCs w:val="24"/>
          <w:lang w:eastAsia="ru-RU"/>
        </w:rPr>
        <w:t xml:space="preserve"> </w:t>
      </w:r>
    </w:p>
    <w:p w:rsidR="009768CE" w:rsidRPr="009768CE" w:rsidRDefault="00002FC1" w:rsidP="00002FC1">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68CE" w:rsidRPr="009768CE">
        <w:rPr>
          <w:rFonts w:ascii="Times New Roman" w:eastAsia="Times New Roman" w:hAnsi="Times New Roman" w:cs="Times New Roman"/>
          <w:sz w:val="24"/>
          <w:szCs w:val="24"/>
          <w:lang w:eastAsia="ru-RU"/>
        </w:rPr>
        <w:t>одному для кожної із Сторін, які мають однакову юридичну силу.</w:t>
      </w:r>
    </w:p>
    <w:p w:rsidR="009768CE" w:rsidRPr="009768CE" w:rsidRDefault="009768CE" w:rsidP="009768CE">
      <w:pPr>
        <w:widowControl w:val="0"/>
        <w:autoSpaceDE w:val="0"/>
        <w:autoSpaceDN w:val="0"/>
        <w:adjustRightInd w:val="0"/>
        <w:spacing w:after="0" w:line="240" w:lineRule="auto"/>
        <w:ind w:firstLine="175"/>
        <w:jc w:val="both"/>
        <w:rPr>
          <w:rFonts w:ascii="Times New Roman" w:eastAsia="Times New Roman" w:hAnsi="Times New Roman" w:cs="Times New Roman"/>
          <w:sz w:val="24"/>
          <w:szCs w:val="24"/>
          <w:lang w:eastAsia="uk-UA"/>
        </w:rPr>
      </w:pPr>
    </w:p>
    <w:p w:rsidR="009768CE" w:rsidRPr="009768CE" w:rsidRDefault="00874FE8" w:rsidP="00874F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w:t>
      </w:r>
      <w:r w:rsidR="009768CE" w:rsidRPr="009768CE">
        <w:rPr>
          <w:rFonts w:ascii="Times New Roman" w:eastAsia="Times New Roman" w:hAnsi="Times New Roman" w:cs="Times New Roman"/>
          <w:b/>
          <w:sz w:val="24"/>
          <w:szCs w:val="24"/>
        </w:rPr>
        <w:t>Обставини непереборної сили (форс-мажор)</w:t>
      </w:r>
    </w:p>
    <w:p w:rsidR="006F3DFA" w:rsidRPr="006F3DFA" w:rsidRDefault="006F3DFA" w:rsidP="006F3DFA">
      <w:pPr>
        <w:pStyle w:val="a3"/>
        <w:widowControl w:val="0"/>
        <w:numPr>
          <w:ilvl w:val="0"/>
          <w:numId w:val="2"/>
        </w:numPr>
        <w:spacing w:after="0" w:line="240" w:lineRule="auto"/>
        <w:jc w:val="both"/>
        <w:rPr>
          <w:rFonts w:ascii="Times New Roman" w:eastAsia="Times New Roman" w:hAnsi="Times New Roman" w:cs="Times New Roman"/>
          <w:vanish/>
          <w:sz w:val="24"/>
          <w:szCs w:val="24"/>
          <w:lang w:eastAsia="ru-RU"/>
        </w:rPr>
      </w:pPr>
    </w:p>
    <w:p w:rsidR="006F3DFA" w:rsidRPr="006F3DFA" w:rsidRDefault="006F3DFA" w:rsidP="006F3DFA">
      <w:pPr>
        <w:pStyle w:val="a3"/>
        <w:widowControl w:val="0"/>
        <w:numPr>
          <w:ilvl w:val="0"/>
          <w:numId w:val="2"/>
        </w:numPr>
        <w:spacing w:after="0" w:line="240" w:lineRule="auto"/>
        <w:jc w:val="both"/>
        <w:rPr>
          <w:rFonts w:ascii="Times New Roman" w:eastAsia="Times New Roman" w:hAnsi="Times New Roman" w:cs="Times New Roman"/>
          <w:vanish/>
          <w:sz w:val="24"/>
          <w:szCs w:val="24"/>
          <w:lang w:eastAsia="ru-RU"/>
        </w:rPr>
      </w:pPr>
    </w:p>
    <w:p w:rsidR="006F3DFA" w:rsidRPr="006F3DFA" w:rsidRDefault="006F3DFA" w:rsidP="006F3DFA">
      <w:pPr>
        <w:pStyle w:val="a3"/>
        <w:widowControl w:val="0"/>
        <w:numPr>
          <w:ilvl w:val="0"/>
          <w:numId w:val="2"/>
        </w:numPr>
        <w:spacing w:after="0" w:line="240" w:lineRule="auto"/>
        <w:jc w:val="both"/>
        <w:rPr>
          <w:rFonts w:ascii="Times New Roman" w:eastAsia="Times New Roman" w:hAnsi="Times New Roman" w:cs="Times New Roman"/>
          <w:vanish/>
          <w:sz w:val="24"/>
          <w:szCs w:val="24"/>
          <w:lang w:eastAsia="ru-RU"/>
        </w:rPr>
      </w:pPr>
    </w:p>
    <w:p w:rsidR="006F3DFA" w:rsidRPr="006F3DFA" w:rsidRDefault="006F3DFA" w:rsidP="006F3DFA">
      <w:pPr>
        <w:pStyle w:val="a3"/>
        <w:widowControl w:val="0"/>
        <w:numPr>
          <w:ilvl w:val="0"/>
          <w:numId w:val="2"/>
        </w:numPr>
        <w:spacing w:after="0" w:line="240" w:lineRule="auto"/>
        <w:jc w:val="both"/>
        <w:rPr>
          <w:rFonts w:ascii="Times New Roman" w:eastAsia="Times New Roman" w:hAnsi="Times New Roman" w:cs="Times New Roman"/>
          <w:vanish/>
          <w:sz w:val="24"/>
          <w:szCs w:val="24"/>
          <w:lang w:eastAsia="ru-RU"/>
        </w:rPr>
      </w:pPr>
    </w:p>
    <w:p w:rsidR="00A64230" w:rsidRDefault="009768CE" w:rsidP="006F3DFA">
      <w:pPr>
        <w:widowControl w:val="0"/>
        <w:numPr>
          <w:ilvl w:val="1"/>
          <w:numId w:val="2"/>
        </w:numPr>
        <w:spacing w:after="0" w:line="240" w:lineRule="auto"/>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 xml:space="preserve">Жодна із Сторін Договору не нестиме відповідальності за Договором у разі </w:t>
      </w:r>
      <w:r w:rsidR="00A64230">
        <w:rPr>
          <w:rFonts w:ascii="Times New Roman" w:eastAsia="Times New Roman" w:hAnsi="Times New Roman" w:cs="Times New Roman"/>
          <w:sz w:val="24"/>
          <w:szCs w:val="24"/>
          <w:lang w:eastAsia="ru-RU"/>
        </w:rPr>
        <w:t xml:space="preserve"> </w:t>
      </w:r>
    </w:p>
    <w:p w:rsidR="00A64230" w:rsidRDefault="00A64230" w:rsidP="00A64230">
      <w:pPr>
        <w:widowControl w:val="0"/>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68CE" w:rsidRPr="009768CE">
        <w:rPr>
          <w:rFonts w:ascii="Times New Roman" w:eastAsia="Times New Roman" w:hAnsi="Times New Roman" w:cs="Times New Roman"/>
          <w:sz w:val="24"/>
          <w:szCs w:val="24"/>
          <w:lang w:eastAsia="ru-RU"/>
        </w:rPr>
        <w:t xml:space="preserve">невиконання або неналежного виконання своїх зобов’язань внаслідок настання </w:t>
      </w:r>
      <w:r>
        <w:rPr>
          <w:rFonts w:ascii="Times New Roman" w:eastAsia="Times New Roman" w:hAnsi="Times New Roman" w:cs="Times New Roman"/>
          <w:sz w:val="24"/>
          <w:szCs w:val="24"/>
          <w:lang w:eastAsia="ru-RU"/>
        </w:rPr>
        <w:t xml:space="preserve">    </w:t>
      </w:r>
    </w:p>
    <w:p w:rsidR="00A64230" w:rsidRDefault="00A64230" w:rsidP="00A64230">
      <w:pPr>
        <w:widowControl w:val="0"/>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68CE" w:rsidRPr="009768CE">
        <w:rPr>
          <w:rFonts w:ascii="Times New Roman" w:eastAsia="Times New Roman" w:hAnsi="Times New Roman" w:cs="Times New Roman"/>
          <w:sz w:val="24"/>
          <w:szCs w:val="24"/>
          <w:lang w:eastAsia="ru-RU"/>
        </w:rPr>
        <w:t xml:space="preserve">обставин непереборної сили (форс-мажору), як-то: стихійні лиха, пожежі, збройні </w:t>
      </w:r>
      <w:r>
        <w:rPr>
          <w:rFonts w:ascii="Times New Roman" w:eastAsia="Times New Roman" w:hAnsi="Times New Roman" w:cs="Times New Roman"/>
          <w:sz w:val="24"/>
          <w:szCs w:val="24"/>
          <w:lang w:eastAsia="ru-RU"/>
        </w:rPr>
        <w:t xml:space="preserve">  </w:t>
      </w:r>
    </w:p>
    <w:p w:rsidR="00A64230" w:rsidRDefault="00A64230" w:rsidP="00A64230">
      <w:pPr>
        <w:widowControl w:val="0"/>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68CE" w:rsidRPr="009768CE">
        <w:rPr>
          <w:rFonts w:ascii="Times New Roman" w:eastAsia="Times New Roman" w:hAnsi="Times New Roman" w:cs="Times New Roman"/>
          <w:sz w:val="24"/>
          <w:szCs w:val="24"/>
          <w:lang w:eastAsia="ru-RU"/>
        </w:rPr>
        <w:t xml:space="preserve">конфлікти, громадські заворушення, страйки, дії або законні вимоги органів </w:t>
      </w:r>
    </w:p>
    <w:p w:rsidR="00A64230" w:rsidRDefault="00A64230" w:rsidP="00A64230">
      <w:pPr>
        <w:widowControl w:val="0"/>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68CE" w:rsidRPr="009768CE">
        <w:rPr>
          <w:rFonts w:ascii="Times New Roman" w:eastAsia="Times New Roman" w:hAnsi="Times New Roman" w:cs="Times New Roman"/>
          <w:sz w:val="24"/>
          <w:szCs w:val="24"/>
          <w:lang w:eastAsia="ru-RU"/>
        </w:rPr>
        <w:t xml:space="preserve">державної влади, що стануться після підписання Договору та які зашкодять </w:t>
      </w:r>
      <w:r>
        <w:rPr>
          <w:rFonts w:ascii="Times New Roman" w:eastAsia="Times New Roman" w:hAnsi="Times New Roman" w:cs="Times New Roman"/>
          <w:sz w:val="24"/>
          <w:szCs w:val="24"/>
          <w:lang w:eastAsia="ru-RU"/>
        </w:rPr>
        <w:t xml:space="preserve"> </w:t>
      </w:r>
    </w:p>
    <w:p w:rsidR="00A64230" w:rsidRDefault="00A64230" w:rsidP="00A64230">
      <w:pPr>
        <w:widowControl w:val="0"/>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68CE" w:rsidRPr="009768CE">
        <w:rPr>
          <w:rFonts w:ascii="Times New Roman" w:eastAsia="Times New Roman" w:hAnsi="Times New Roman" w:cs="Times New Roman"/>
          <w:sz w:val="24"/>
          <w:szCs w:val="24"/>
          <w:lang w:eastAsia="ru-RU"/>
        </w:rPr>
        <w:t xml:space="preserve">здатності Сторін виконувати зобов’язання за Договором, а також будь-які інші </w:t>
      </w:r>
    </w:p>
    <w:p w:rsidR="00A64230" w:rsidRDefault="00A64230" w:rsidP="00A64230">
      <w:pPr>
        <w:widowControl w:val="0"/>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68CE" w:rsidRPr="009768CE">
        <w:rPr>
          <w:rFonts w:ascii="Times New Roman" w:eastAsia="Times New Roman" w:hAnsi="Times New Roman" w:cs="Times New Roman"/>
          <w:sz w:val="24"/>
          <w:szCs w:val="24"/>
          <w:lang w:eastAsia="ru-RU"/>
        </w:rPr>
        <w:t xml:space="preserve">обставини, що знаходяться поза контролем Сторін, зокрема, прийняття закону або </w:t>
      </w:r>
    </w:p>
    <w:p w:rsidR="009768CE" w:rsidRPr="009768CE" w:rsidRDefault="00A64230" w:rsidP="00A64230">
      <w:pPr>
        <w:widowControl w:val="0"/>
        <w:spacing w:after="0" w:line="240" w:lineRule="auto"/>
        <w:ind w:left="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68CE" w:rsidRPr="009768CE">
        <w:rPr>
          <w:rFonts w:ascii="Times New Roman" w:eastAsia="Times New Roman" w:hAnsi="Times New Roman" w:cs="Times New Roman"/>
          <w:sz w:val="24"/>
          <w:szCs w:val="24"/>
          <w:lang w:eastAsia="ru-RU"/>
        </w:rPr>
        <w:t xml:space="preserve">іншого нормативного акту, що забороняє будь-яку дію, передбачену Договором. </w:t>
      </w:r>
    </w:p>
    <w:p w:rsidR="009768CE" w:rsidRPr="009768CE" w:rsidRDefault="009768CE" w:rsidP="009768CE">
      <w:pPr>
        <w:widowControl w:val="0"/>
        <w:numPr>
          <w:ilvl w:val="1"/>
          <w:numId w:val="2"/>
        </w:numPr>
        <w:spacing w:after="0" w:line="240" w:lineRule="auto"/>
        <w:ind w:left="709" w:hanging="709"/>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 xml:space="preserve">Сторона, що не може виконувати зобов'язання за цим Договором унаслідок дії обставин непереборної сили (форс-мажору), повинна не пізніше  ніж  протягом 5 (п’яти) календарних днів з моменту їх виникнення повідомити про це іншу Сторону у письмовій формі. </w:t>
      </w:r>
    </w:p>
    <w:p w:rsidR="009768CE" w:rsidRPr="009768CE" w:rsidRDefault="009768CE" w:rsidP="009768CE">
      <w:pPr>
        <w:widowControl w:val="0"/>
        <w:numPr>
          <w:ilvl w:val="1"/>
          <w:numId w:val="2"/>
        </w:numPr>
        <w:spacing w:after="0" w:line="240" w:lineRule="auto"/>
        <w:ind w:left="709" w:hanging="709"/>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Доказом виникнення обставин непереборної сили та строку їх дії є відповідні документи, які видаються уповноваженими органами України.</w:t>
      </w:r>
    </w:p>
    <w:p w:rsidR="009768CE" w:rsidRPr="009768CE" w:rsidRDefault="009768CE" w:rsidP="009768CE">
      <w:pPr>
        <w:widowControl w:val="0"/>
        <w:numPr>
          <w:ilvl w:val="1"/>
          <w:numId w:val="2"/>
        </w:numPr>
        <w:spacing w:after="0" w:line="240" w:lineRule="auto"/>
        <w:ind w:left="709" w:hanging="709"/>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 xml:space="preserve">Після припинення дії обставин непереборної сили (форс-мажору), Сторони продовжують виконання своїх зобов’язань відповідно до умов цього Договору. </w:t>
      </w:r>
    </w:p>
    <w:p w:rsidR="009768CE" w:rsidRPr="009768CE" w:rsidRDefault="009768CE" w:rsidP="009768CE">
      <w:pPr>
        <w:widowControl w:val="0"/>
        <w:numPr>
          <w:ilvl w:val="1"/>
          <w:numId w:val="2"/>
        </w:numPr>
        <w:spacing w:after="0" w:line="240" w:lineRule="auto"/>
        <w:ind w:left="709" w:hanging="709"/>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 xml:space="preserve">У разі коли строк дії обставин непереборної сили (форс-мажору) продовжується більше ніж 30 (тридцять) днів, кожна із Сторін в установленому порядку має право розірвати цей Договір. </w:t>
      </w:r>
    </w:p>
    <w:p w:rsidR="009768CE" w:rsidRPr="009768CE" w:rsidRDefault="009768CE" w:rsidP="009768CE">
      <w:pPr>
        <w:widowControl w:val="0"/>
        <w:spacing w:after="0" w:line="240" w:lineRule="auto"/>
        <w:rPr>
          <w:rFonts w:ascii="Times New Roman" w:eastAsia="Times New Roman" w:hAnsi="Times New Roman" w:cs="Times New Roman"/>
          <w:b/>
          <w:color w:val="000000"/>
          <w:sz w:val="24"/>
          <w:szCs w:val="24"/>
          <w:lang w:eastAsia="ru-RU"/>
        </w:rPr>
      </w:pPr>
    </w:p>
    <w:p w:rsidR="009768CE" w:rsidRPr="009768CE" w:rsidRDefault="009768CE" w:rsidP="009768CE">
      <w:pPr>
        <w:widowControl w:val="0"/>
        <w:numPr>
          <w:ilvl w:val="0"/>
          <w:numId w:val="2"/>
        </w:numPr>
        <w:spacing w:after="0" w:line="240" w:lineRule="auto"/>
        <w:ind w:left="1701"/>
        <w:contextualSpacing/>
        <w:jc w:val="center"/>
        <w:rPr>
          <w:rFonts w:ascii="Times New Roman" w:eastAsia="Times New Roman" w:hAnsi="Times New Roman" w:cs="Times New Roman"/>
          <w:b/>
          <w:sz w:val="24"/>
          <w:szCs w:val="24"/>
        </w:rPr>
      </w:pPr>
      <w:r w:rsidRPr="009768CE">
        <w:rPr>
          <w:rFonts w:ascii="Times New Roman" w:eastAsia="Times New Roman" w:hAnsi="Times New Roman" w:cs="Times New Roman"/>
          <w:b/>
          <w:sz w:val="24"/>
          <w:szCs w:val="24"/>
        </w:rPr>
        <w:t>Строк дії Договору</w:t>
      </w:r>
    </w:p>
    <w:p w:rsidR="009768CE" w:rsidRPr="009768CE" w:rsidRDefault="009768CE" w:rsidP="009768CE">
      <w:pPr>
        <w:widowControl w:val="0"/>
        <w:numPr>
          <w:ilvl w:val="1"/>
          <w:numId w:val="2"/>
        </w:numPr>
        <w:spacing w:after="0" w:line="240" w:lineRule="auto"/>
        <w:ind w:left="709" w:hanging="709"/>
        <w:contextualSpacing/>
        <w:jc w:val="both"/>
        <w:rPr>
          <w:rFonts w:ascii="Times New Roman" w:eastAsia="Times New Roman" w:hAnsi="Times New Roman" w:cs="Times New Roman"/>
          <w:sz w:val="24"/>
          <w:szCs w:val="24"/>
          <w:lang w:eastAsia="ru-RU"/>
        </w:rPr>
      </w:pPr>
      <w:r w:rsidRPr="009768CE">
        <w:rPr>
          <w:rFonts w:ascii="Times New Roman" w:eastAsia="Times New Roman" w:hAnsi="Times New Roman" w:cs="Times New Roman"/>
          <w:sz w:val="24"/>
          <w:szCs w:val="24"/>
          <w:lang w:eastAsia="ru-RU"/>
        </w:rPr>
        <w:t xml:space="preserve">Цей Договір набирає чинності з дня його підписання уповноваженими представниками Сторін і діє </w:t>
      </w:r>
      <w:r w:rsidR="00846142">
        <w:rPr>
          <w:rFonts w:ascii="Times New Roman" w:eastAsia="Times New Roman" w:hAnsi="Times New Roman" w:cs="Times New Roman"/>
          <w:b/>
          <w:sz w:val="24"/>
          <w:szCs w:val="24"/>
          <w:lang w:eastAsia="ru-RU"/>
        </w:rPr>
        <w:t>по 31 грудня 202</w:t>
      </w:r>
      <w:r w:rsidR="00487B32" w:rsidRPr="00487B32">
        <w:rPr>
          <w:rFonts w:ascii="Times New Roman" w:eastAsia="Times New Roman" w:hAnsi="Times New Roman" w:cs="Times New Roman"/>
          <w:b/>
          <w:sz w:val="24"/>
          <w:szCs w:val="24"/>
          <w:lang w:val="ru-RU" w:eastAsia="ru-RU"/>
        </w:rPr>
        <w:t>2</w:t>
      </w:r>
      <w:r w:rsidRPr="009768CE">
        <w:rPr>
          <w:rFonts w:ascii="Times New Roman" w:eastAsia="Times New Roman" w:hAnsi="Times New Roman" w:cs="Times New Roman"/>
          <w:b/>
          <w:sz w:val="24"/>
          <w:szCs w:val="24"/>
          <w:lang w:eastAsia="ru-RU"/>
        </w:rPr>
        <w:t xml:space="preserve"> року</w:t>
      </w:r>
      <w:r w:rsidRPr="009768CE">
        <w:rPr>
          <w:rFonts w:ascii="Times New Roman" w:eastAsia="Times New Roman" w:hAnsi="Times New Roman" w:cs="Times New Roman"/>
          <w:sz w:val="24"/>
          <w:szCs w:val="24"/>
          <w:lang w:eastAsia="ru-RU"/>
        </w:rPr>
        <w:t>, але в будь-якому випадку до повного виконання Сторонами своїх зобов’язань.</w:t>
      </w:r>
    </w:p>
    <w:p w:rsidR="009768CE" w:rsidRPr="009768CE" w:rsidRDefault="009768CE" w:rsidP="009768CE">
      <w:pPr>
        <w:widowControl w:val="0"/>
        <w:spacing w:after="0" w:line="240" w:lineRule="auto"/>
        <w:rPr>
          <w:rFonts w:ascii="Times New Roman" w:eastAsia="Times New Roman" w:hAnsi="Times New Roman" w:cs="Times New Roman"/>
          <w:b/>
          <w:color w:val="000000"/>
          <w:sz w:val="24"/>
          <w:szCs w:val="24"/>
          <w:lang w:eastAsia="ru-RU"/>
        </w:rPr>
      </w:pPr>
    </w:p>
    <w:p w:rsidR="009768CE" w:rsidRPr="009768CE" w:rsidRDefault="009768CE" w:rsidP="009768CE">
      <w:pPr>
        <w:widowControl w:val="0"/>
        <w:numPr>
          <w:ilvl w:val="0"/>
          <w:numId w:val="2"/>
        </w:numPr>
        <w:spacing w:after="0" w:line="240" w:lineRule="auto"/>
        <w:ind w:left="-142" w:firstLine="567"/>
        <w:jc w:val="center"/>
        <w:rPr>
          <w:rFonts w:ascii="Times New Roman" w:eastAsia="Times New Roman" w:hAnsi="Times New Roman" w:cs="Times New Roman"/>
          <w:b/>
          <w:sz w:val="24"/>
          <w:szCs w:val="24"/>
        </w:rPr>
      </w:pPr>
      <w:r w:rsidRPr="009768CE">
        <w:rPr>
          <w:rFonts w:ascii="Times New Roman" w:eastAsia="Times New Roman" w:hAnsi="Times New Roman" w:cs="Times New Roman"/>
          <w:b/>
          <w:sz w:val="24"/>
          <w:szCs w:val="24"/>
        </w:rPr>
        <w:t>Реквізити та адреси Сторін</w:t>
      </w:r>
    </w:p>
    <w:tbl>
      <w:tblPr>
        <w:tblW w:w="10475" w:type="dxa"/>
        <w:tblCellSpacing w:w="15" w:type="dxa"/>
        <w:tblInd w:w="-63" w:type="dxa"/>
        <w:tblCellMar>
          <w:top w:w="15" w:type="dxa"/>
          <w:left w:w="15" w:type="dxa"/>
          <w:bottom w:w="15" w:type="dxa"/>
          <w:right w:w="15" w:type="dxa"/>
        </w:tblCellMar>
        <w:tblLook w:val="04A0"/>
      </w:tblPr>
      <w:tblGrid>
        <w:gridCol w:w="63"/>
        <w:gridCol w:w="5055"/>
        <w:gridCol w:w="119"/>
        <w:gridCol w:w="4936"/>
        <w:gridCol w:w="302"/>
      </w:tblGrid>
      <w:tr w:rsidR="009768CE" w:rsidRPr="00715DB2" w:rsidTr="00715DB2">
        <w:trPr>
          <w:gridBefore w:val="1"/>
          <w:gridAfter w:val="1"/>
          <w:wBefore w:w="18" w:type="dxa"/>
          <w:wAfter w:w="257" w:type="dxa"/>
          <w:tblCellSpacing w:w="15" w:type="dxa"/>
        </w:trPr>
        <w:tc>
          <w:tcPr>
            <w:tcW w:w="5025" w:type="dxa"/>
            <w:vAlign w:val="center"/>
          </w:tcPr>
          <w:p w:rsidR="009768CE" w:rsidRPr="00715DB2" w:rsidRDefault="009768CE" w:rsidP="009768CE">
            <w:pPr>
              <w:tabs>
                <w:tab w:val="left" w:pos="709"/>
              </w:tabs>
              <w:spacing w:after="0" w:line="240" w:lineRule="auto"/>
              <w:jc w:val="center"/>
              <w:rPr>
                <w:rFonts w:ascii="Times New Roman" w:eastAsia="Times New Roman" w:hAnsi="Times New Roman" w:cs="Times New Roman"/>
                <w:b/>
                <w:bCs/>
                <w:lang w:eastAsia="ru-RU"/>
              </w:rPr>
            </w:pPr>
          </w:p>
        </w:tc>
        <w:tc>
          <w:tcPr>
            <w:tcW w:w="5025" w:type="dxa"/>
            <w:gridSpan w:val="2"/>
            <w:vAlign w:val="center"/>
          </w:tcPr>
          <w:p w:rsidR="009768CE" w:rsidRPr="00715DB2" w:rsidRDefault="009768CE" w:rsidP="009768CE">
            <w:pPr>
              <w:tabs>
                <w:tab w:val="left" w:pos="709"/>
              </w:tabs>
              <w:spacing w:after="0" w:line="240" w:lineRule="auto"/>
              <w:jc w:val="center"/>
              <w:rPr>
                <w:rFonts w:ascii="Times New Roman" w:eastAsia="Times New Roman" w:hAnsi="Times New Roman" w:cs="Times New Roman"/>
                <w:b/>
                <w:bCs/>
                <w:lang w:eastAsia="ru-RU"/>
              </w:rPr>
            </w:pPr>
          </w:p>
        </w:tc>
      </w:tr>
      <w:tr w:rsidR="00715DB2" w:rsidRPr="00715DB2" w:rsidTr="00715DB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192" w:type="dxa"/>
            <w:gridSpan w:val="3"/>
            <w:shd w:val="clear" w:color="auto" w:fill="auto"/>
          </w:tcPr>
          <w:p w:rsidR="00715DB2" w:rsidRPr="00715DB2" w:rsidRDefault="00715DB2" w:rsidP="00234922">
            <w:pPr>
              <w:widowControl w:val="0"/>
              <w:autoSpaceDE w:val="0"/>
              <w:autoSpaceDN w:val="0"/>
              <w:adjustRightInd w:val="0"/>
              <w:jc w:val="center"/>
              <w:rPr>
                <w:rFonts w:ascii="Times New Roman" w:hAnsi="Times New Roman" w:cs="Times New Roman"/>
                <w:b/>
              </w:rPr>
            </w:pPr>
            <w:r w:rsidRPr="00715DB2">
              <w:rPr>
                <w:rFonts w:ascii="Times New Roman" w:hAnsi="Times New Roman" w:cs="Times New Roman"/>
                <w:b/>
              </w:rPr>
              <w:t>Покупець</w:t>
            </w:r>
          </w:p>
          <w:p w:rsidR="00715DB2" w:rsidRPr="00715DB2" w:rsidRDefault="00715DB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 xml:space="preserve">Управління Державної міграційної служби у </w:t>
            </w:r>
            <w:r w:rsidR="00487B32">
              <w:rPr>
                <w:b w:val="0"/>
                <w:bCs w:val="0"/>
                <w:sz w:val="22"/>
                <w:szCs w:val="22"/>
                <w:lang w:val="uk-UA"/>
              </w:rPr>
              <w:lastRenderedPageBreak/>
              <w:t>В</w:t>
            </w:r>
            <w:r w:rsidRPr="00715DB2">
              <w:rPr>
                <w:b w:val="0"/>
                <w:bCs w:val="0"/>
                <w:sz w:val="22"/>
                <w:szCs w:val="22"/>
                <w:lang w:val="uk-UA"/>
              </w:rPr>
              <w:t>інницькій області</w:t>
            </w:r>
          </w:p>
          <w:p w:rsidR="00715DB2" w:rsidRPr="00715DB2" w:rsidRDefault="00715DB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юридична адреса: 21000 м. Вінниця,</w:t>
            </w:r>
          </w:p>
          <w:p w:rsidR="00715DB2" w:rsidRPr="00715DB2" w:rsidRDefault="00715DB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вул. Театральна, 10</w:t>
            </w:r>
          </w:p>
          <w:p w:rsidR="00715DB2" w:rsidRPr="00715DB2" w:rsidRDefault="00715DB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фактична адреса: 21000 м. Вінниця, вул. Пирогова, 4</w:t>
            </w:r>
          </w:p>
          <w:p w:rsidR="00715DB2" w:rsidRPr="00715DB2" w:rsidRDefault="00715DB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 xml:space="preserve">р/р </w:t>
            </w:r>
            <w:r w:rsidRPr="00715DB2">
              <w:rPr>
                <w:b w:val="0"/>
                <w:bCs w:val="0"/>
                <w:sz w:val="22"/>
                <w:szCs w:val="22"/>
                <w:lang w:val="en-US"/>
              </w:rPr>
              <w:t>UA</w:t>
            </w:r>
            <w:r w:rsidRPr="00715DB2">
              <w:rPr>
                <w:b w:val="0"/>
                <w:bCs w:val="0"/>
                <w:sz w:val="22"/>
                <w:szCs w:val="22"/>
                <w:lang w:val="uk-UA"/>
              </w:rPr>
              <w:t>208201720343161001100079736(</w:t>
            </w:r>
            <w:proofErr w:type="spellStart"/>
            <w:r w:rsidRPr="00715DB2">
              <w:rPr>
                <w:b w:val="0"/>
                <w:bCs w:val="0"/>
                <w:sz w:val="22"/>
                <w:szCs w:val="22"/>
                <w:lang w:val="uk-UA"/>
              </w:rPr>
              <w:t>сф</w:t>
            </w:r>
            <w:proofErr w:type="spellEnd"/>
            <w:r w:rsidRPr="00715DB2">
              <w:rPr>
                <w:b w:val="0"/>
                <w:bCs w:val="0"/>
                <w:sz w:val="22"/>
                <w:szCs w:val="22"/>
                <w:lang w:val="uk-UA"/>
              </w:rPr>
              <w:t xml:space="preserve">), </w:t>
            </w:r>
            <w:r w:rsidRPr="00715DB2">
              <w:rPr>
                <w:b w:val="0"/>
                <w:bCs w:val="0"/>
                <w:sz w:val="22"/>
                <w:szCs w:val="22"/>
                <w:lang w:val="en-US"/>
              </w:rPr>
              <w:t>UA</w:t>
            </w:r>
            <w:r w:rsidRPr="00715DB2">
              <w:rPr>
                <w:b w:val="0"/>
                <w:bCs w:val="0"/>
                <w:sz w:val="22"/>
                <w:szCs w:val="22"/>
                <w:lang w:val="uk-UA"/>
              </w:rPr>
              <w:t>318201720343180001000079736 (</w:t>
            </w:r>
            <w:proofErr w:type="spellStart"/>
            <w:r w:rsidRPr="00715DB2">
              <w:rPr>
                <w:b w:val="0"/>
                <w:bCs w:val="0"/>
                <w:sz w:val="22"/>
                <w:szCs w:val="22"/>
                <w:lang w:val="uk-UA"/>
              </w:rPr>
              <w:t>зф</w:t>
            </w:r>
            <w:proofErr w:type="spellEnd"/>
            <w:r w:rsidRPr="00715DB2">
              <w:rPr>
                <w:b w:val="0"/>
                <w:bCs w:val="0"/>
                <w:sz w:val="22"/>
                <w:szCs w:val="22"/>
                <w:lang w:val="uk-UA"/>
              </w:rPr>
              <w:t>)</w:t>
            </w:r>
          </w:p>
          <w:p w:rsidR="00715DB2" w:rsidRPr="00715DB2" w:rsidRDefault="00715DB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 xml:space="preserve"> в ДКС України</w:t>
            </w:r>
          </w:p>
          <w:p w:rsidR="00715DB2" w:rsidRPr="00715DB2" w:rsidRDefault="00715DB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МФО 820172</w:t>
            </w:r>
          </w:p>
          <w:p w:rsidR="00715DB2" w:rsidRPr="00715DB2" w:rsidRDefault="00715DB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ЄДРПОУ 37836770</w:t>
            </w:r>
          </w:p>
          <w:p w:rsidR="00715DB2" w:rsidRPr="00715DB2" w:rsidRDefault="00715DB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тел.(факс) 67-34-76</w:t>
            </w:r>
          </w:p>
          <w:p w:rsidR="00715DB2" w:rsidRPr="00715DB2" w:rsidRDefault="00715DB2" w:rsidP="00234922">
            <w:pPr>
              <w:pStyle w:val="a4"/>
              <w:widowControl w:val="0"/>
              <w:autoSpaceDE w:val="0"/>
              <w:autoSpaceDN w:val="0"/>
              <w:adjustRightInd w:val="0"/>
              <w:jc w:val="left"/>
              <w:rPr>
                <w:b w:val="0"/>
                <w:bCs w:val="0"/>
                <w:sz w:val="22"/>
                <w:szCs w:val="22"/>
                <w:lang w:val="uk-UA"/>
              </w:rPr>
            </w:pPr>
          </w:p>
          <w:p w:rsidR="00715DB2" w:rsidRPr="00715DB2" w:rsidRDefault="00715DB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Начальник Управління</w:t>
            </w:r>
          </w:p>
          <w:p w:rsidR="00715DB2" w:rsidRPr="00715DB2" w:rsidRDefault="00715DB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Наливайко Б.О.            __________________________</w:t>
            </w:r>
          </w:p>
          <w:p w:rsidR="00715DB2" w:rsidRPr="00715DB2" w:rsidRDefault="00715DB2" w:rsidP="00234922">
            <w:pPr>
              <w:widowControl w:val="0"/>
              <w:autoSpaceDE w:val="0"/>
              <w:autoSpaceDN w:val="0"/>
              <w:adjustRightInd w:val="0"/>
              <w:jc w:val="center"/>
              <w:rPr>
                <w:rFonts w:ascii="Times New Roman" w:hAnsi="Times New Roman" w:cs="Times New Roman"/>
                <w:b/>
              </w:rPr>
            </w:pPr>
          </w:p>
        </w:tc>
        <w:tc>
          <w:tcPr>
            <w:tcW w:w="5193" w:type="dxa"/>
            <w:gridSpan w:val="2"/>
            <w:shd w:val="clear" w:color="auto" w:fill="auto"/>
          </w:tcPr>
          <w:p w:rsidR="00715DB2" w:rsidRPr="00715DB2" w:rsidRDefault="00715DB2" w:rsidP="00234922">
            <w:pPr>
              <w:widowControl w:val="0"/>
              <w:autoSpaceDE w:val="0"/>
              <w:autoSpaceDN w:val="0"/>
              <w:adjustRightInd w:val="0"/>
              <w:jc w:val="center"/>
              <w:rPr>
                <w:rFonts w:ascii="Times New Roman" w:hAnsi="Times New Roman" w:cs="Times New Roman"/>
                <w:b/>
              </w:rPr>
            </w:pPr>
            <w:r w:rsidRPr="00715DB2">
              <w:rPr>
                <w:rFonts w:ascii="Times New Roman" w:hAnsi="Times New Roman" w:cs="Times New Roman"/>
                <w:b/>
              </w:rPr>
              <w:lastRenderedPageBreak/>
              <w:t>Постачальник</w:t>
            </w:r>
          </w:p>
          <w:p w:rsidR="00715DB2" w:rsidRPr="00715DB2" w:rsidRDefault="00715DB2" w:rsidP="00234922">
            <w:pPr>
              <w:widowControl w:val="0"/>
              <w:autoSpaceDE w:val="0"/>
              <w:autoSpaceDN w:val="0"/>
              <w:adjustRightInd w:val="0"/>
              <w:jc w:val="center"/>
              <w:rPr>
                <w:rFonts w:ascii="Times New Roman" w:hAnsi="Times New Roman" w:cs="Times New Roman"/>
                <w:b/>
                <w:bCs/>
              </w:rPr>
            </w:pPr>
          </w:p>
          <w:p w:rsidR="00715DB2" w:rsidRPr="00715DB2" w:rsidRDefault="00715DB2" w:rsidP="00234922">
            <w:pPr>
              <w:widowControl w:val="0"/>
              <w:autoSpaceDE w:val="0"/>
              <w:autoSpaceDN w:val="0"/>
              <w:adjustRightInd w:val="0"/>
              <w:jc w:val="center"/>
              <w:rPr>
                <w:rFonts w:ascii="Times New Roman" w:hAnsi="Times New Roman" w:cs="Times New Roman"/>
                <w:b/>
                <w:bCs/>
              </w:rPr>
            </w:pPr>
          </w:p>
          <w:p w:rsidR="00715DB2" w:rsidRPr="00715DB2" w:rsidRDefault="00715DB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 xml:space="preserve"> </w:t>
            </w:r>
          </w:p>
          <w:p w:rsidR="00715DB2" w:rsidRPr="00715DB2" w:rsidRDefault="00715DB2" w:rsidP="00234922">
            <w:pPr>
              <w:pStyle w:val="a4"/>
              <w:widowControl w:val="0"/>
              <w:autoSpaceDE w:val="0"/>
              <w:autoSpaceDN w:val="0"/>
              <w:adjustRightInd w:val="0"/>
              <w:jc w:val="left"/>
              <w:rPr>
                <w:b w:val="0"/>
                <w:bCs w:val="0"/>
                <w:sz w:val="22"/>
                <w:szCs w:val="22"/>
                <w:lang w:val="uk-UA"/>
              </w:rPr>
            </w:pPr>
          </w:p>
          <w:p w:rsidR="00715DB2" w:rsidRPr="00715DB2" w:rsidRDefault="00715DB2" w:rsidP="00234922">
            <w:pPr>
              <w:pStyle w:val="a4"/>
              <w:widowControl w:val="0"/>
              <w:autoSpaceDE w:val="0"/>
              <w:autoSpaceDN w:val="0"/>
              <w:adjustRightInd w:val="0"/>
              <w:jc w:val="left"/>
              <w:rPr>
                <w:b w:val="0"/>
                <w:bCs w:val="0"/>
                <w:sz w:val="22"/>
                <w:szCs w:val="22"/>
                <w:lang w:val="uk-UA"/>
              </w:rPr>
            </w:pPr>
          </w:p>
          <w:p w:rsidR="00715DB2" w:rsidRPr="00715DB2" w:rsidRDefault="00715DB2" w:rsidP="00234922">
            <w:pPr>
              <w:pStyle w:val="a4"/>
              <w:widowControl w:val="0"/>
              <w:autoSpaceDE w:val="0"/>
              <w:autoSpaceDN w:val="0"/>
              <w:adjustRightInd w:val="0"/>
              <w:jc w:val="left"/>
              <w:rPr>
                <w:b w:val="0"/>
                <w:bCs w:val="0"/>
                <w:sz w:val="22"/>
                <w:szCs w:val="22"/>
                <w:lang w:val="uk-UA"/>
              </w:rPr>
            </w:pPr>
          </w:p>
          <w:p w:rsidR="00715DB2" w:rsidRPr="00715DB2" w:rsidRDefault="00715DB2" w:rsidP="00234922">
            <w:pPr>
              <w:pStyle w:val="a4"/>
              <w:widowControl w:val="0"/>
              <w:autoSpaceDE w:val="0"/>
              <w:autoSpaceDN w:val="0"/>
              <w:adjustRightInd w:val="0"/>
              <w:jc w:val="left"/>
              <w:rPr>
                <w:b w:val="0"/>
                <w:bCs w:val="0"/>
                <w:sz w:val="22"/>
                <w:szCs w:val="22"/>
                <w:lang w:val="uk-UA"/>
              </w:rPr>
            </w:pPr>
          </w:p>
          <w:p w:rsidR="00715DB2" w:rsidRPr="00715DB2" w:rsidRDefault="00715DB2" w:rsidP="00234922">
            <w:pPr>
              <w:pStyle w:val="a4"/>
              <w:widowControl w:val="0"/>
              <w:autoSpaceDE w:val="0"/>
              <w:autoSpaceDN w:val="0"/>
              <w:adjustRightInd w:val="0"/>
              <w:jc w:val="left"/>
              <w:rPr>
                <w:b w:val="0"/>
                <w:bCs w:val="0"/>
                <w:sz w:val="22"/>
                <w:szCs w:val="22"/>
                <w:lang w:val="uk-UA"/>
              </w:rPr>
            </w:pPr>
          </w:p>
          <w:p w:rsidR="00715DB2" w:rsidRPr="00715DB2" w:rsidRDefault="00715DB2" w:rsidP="00234922">
            <w:pPr>
              <w:pStyle w:val="a4"/>
              <w:widowControl w:val="0"/>
              <w:autoSpaceDE w:val="0"/>
              <w:autoSpaceDN w:val="0"/>
              <w:adjustRightInd w:val="0"/>
              <w:jc w:val="left"/>
              <w:rPr>
                <w:b w:val="0"/>
                <w:bCs w:val="0"/>
                <w:sz w:val="22"/>
                <w:szCs w:val="22"/>
                <w:lang w:val="uk-UA"/>
              </w:rPr>
            </w:pPr>
          </w:p>
          <w:p w:rsidR="00715DB2" w:rsidRPr="00715DB2" w:rsidRDefault="00715DB2" w:rsidP="00234922">
            <w:pPr>
              <w:pStyle w:val="a4"/>
              <w:widowControl w:val="0"/>
              <w:autoSpaceDE w:val="0"/>
              <w:autoSpaceDN w:val="0"/>
              <w:adjustRightInd w:val="0"/>
              <w:jc w:val="left"/>
              <w:rPr>
                <w:b w:val="0"/>
                <w:bCs w:val="0"/>
                <w:sz w:val="22"/>
                <w:szCs w:val="22"/>
                <w:lang w:val="uk-UA"/>
              </w:rPr>
            </w:pPr>
          </w:p>
          <w:p w:rsidR="00715DB2" w:rsidRPr="00715DB2" w:rsidRDefault="00715DB2" w:rsidP="00234922">
            <w:pPr>
              <w:pStyle w:val="a4"/>
              <w:widowControl w:val="0"/>
              <w:autoSpaceDE w:val="0"/>
              <w:autoSpaceDN w:val="0"/>
              <w:adjustRightInd w:val="0"/>
              <w:jc w:val="left"/>
              <w:rPr>
                <w:b w:val="0"/>
                <w:bCs w:val="0"/>
                <w:sz w:val="22"/>
                <w:szCs w:val="22"/>
                <w:lang w:val="uk-UA"/>
              </w:rPr>
            </w:pPr>
          </w:p>
          <w:p w:rsidR="00715DB2" w:rsidRPr="00715DB2" w:rsidRDefault="00715DB2" w:rsidP="00234922">
            <w:pPr>
              <w:pStyle w:val="a4"/>
              <w:widowControl w:val="0"/>
              <w:autoSpaceDE w:val="0"/>
              <w:autoSpaceDN w:val="0"/>
              <w:adjustRightInd w:val="0"/>
              <w:jc w:val="left"/>
              <w:rPr>
                <w:b w:val="0"/>
                <w:sz w:val="22"/>
                <w:szCs w:val="22"/>
                <w:lang w:val="uk-UA"/>
              </w:rPr>
            </w:pPr>
          </w:p>
          <w:p w:rsidR="00715DB2" w:rsidRPr="00715DB2" w:rsidRDefault="00715DB2" w:rsidP="00234922">
            <w:pPr>
              <w:pStyle w:val="a4"/>
              <w:widowControl w:val="0"/>
              <w:autoSpaceDE w:val="0"/>
              <w:autoSpaceDN w:val="0"/>
              <w:adjustRightInd w:val="0"/>
              <w:jc w:val="left"/>
              <w:rPr>
                <w:b w:val="0"/>
                <w:sz w:val="22"/>
                <w:szCs w:val="22"/>
                <w:lang w:val="uk-UA"/>
              </w:rPr>
            </w:pPr>
          </w:p>
          <w:p w:rsidR="00715DB2" w:rsidRPr="00715DB2" w:rsidRDefault="00715DB2" w:rsidP="00234922">
            <w:pPr>
              <w:pStyle w:val="a4"/>
              <w:widowControl w:val="0"/>
              <w:autoSpaceDE w:val="0"/>
              <w:autoSpaceDN w:val="0"/>
              <w:adjustRightInd w:val="0"/>
              <w:jc w:val="left"/>
              <w:rPr>
                <w:b w:val="0"/>
                <w:sz w:val="22"/>
                <w:szCs w:val="22"/>
                <w:lang w:val="uk-UA"/>
              </w:rPr>
            </w:pPr>
            <w:r w:rsidRPr="00715DB2">
              <w:rPr>
                <w:b w:val="0"/>
                <w:sz w:val="22"/>
                <w:szCs w:val="22"/>
                <w:lang w:val="uk-UA"/>
              </w:rPr>
              <w:t xml:space="preserve">                                        </w:t>
            </w:r>
            <w:r w:rsidRPr="00715DB2">
              <w:rPr>
                <w:sz w:val="22"/>
                <w:szCs w:val="22"/>
                <w:lang w:val="uk-UA"/>
              </w:rPr>
              <w:t xml:space="preserve">                 _____________________</w:t>
            </w:r>
          </w:p>
        </w:tc>
      </w:tr>
    </w:tbl>
    <w:p w:rsidR="0038124F" w:rsidRDefault="0038124F" w:rsidP="009768CE">
      <w:pPr>
        <w:spacing w:after="0" w:line="240" w:lineRule="auto"/>
        <w:contextualSpacing/>
        <w:jc w:val="right"/>
        <w:rPr>
          <w:rFonts w:ascii="Times New Roman" w:eastAsia="Times New Roman" w:hAnsi="Times New Roman" w:cs="Times New Roman"/>
          <w:b/>
          <w:sz w:val="24"/>
          <w:szCs w:val="24"/>
          <w:lang w:eastAsia="ru-RU"/>
        </w:rPr>
      </w:pPr>
    </w:p>
    <w:p w:rsidR="0038124F" w:rsidRDefault="0038124F" w:rsidP="009768CE">
      <w:pPr>
        <w:spacing w:after="0" w:line="240" w:lineRule="auto"/>
        <w:contextualSpacing/>
        <w:jc w:val="right"/>
        <w:rPr>
          <w:rFonts w:ascii="Times New Roman" w:eastAsia="Times New Roman" w:hAnsi="Times New Roman" w:cs="Times New Roman"/>
          <w:b/>
          <w:sz w:val="24"/>
          <w:szCs w:val="24"/>
          <w:lang w:eastAsia="ru-RU"/>
        </w:rPr>
      </w:pPr>
    </w:p>
    <w:p w:rsidR="0038124F" w:rsidRDefault="0038124F"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40753D" w:rsidRDefault="0040753D" w:rsidP="009768CE">
      <w:pPr>
        <w:spacing w:after="0" w:line="240" w:lineRule="auto"/>
        <w:contextualSpacing/>
        <w:jc w:val="right"/>
        <w:rPr>
          <w:rFonts w:ascii="Times New Roman" w:eastAsia="Times New Roman" w:hAnsi="Times New Roman" w:cs="Times New Roman"/>
          <w:b/>
          <w:sz w:val="24"/>
          <w:szCs w:val="24"/>
          <w:lang w:eastAsia="ru-RU"/>
        </w:rPr>
      </w:pPr>
    </w:p>
    <w:p w:rsidR="009768CE" w:rsidRPr="00715DB2" w:rsidRDefault="009768CE" w:rsidP="009768CE">
      <w:pPr>
        <w:spacing w:after="0" w:line="240" w:lineRule="auto"/>
        <w:contextualSpacing/>
        <w:jc w:val="right"/>
        <w:rPr>
          <w:rFonts w:ascii="Times New Roman" w:eastAsia="Times New Roman" w:hAnsi="Times New Roman" w:cs="Times New Roman"/>
          <w:b/>
          <w:sz w:val="24"/>
          <w:szCs w:val="24"/>
          <w:lang w:eastAsia="ru-RU"/>
        </w:rPr>
      </w:pPr>
      <w:r w:rsidRPr="00715DB2">
        <w:rPr>
          <w:rFonts w:ascii="Times New Roman" w:eastAsia="Times New Roman" w:hAnsi="Times New Roman" w:cs="Times New Roman"/>
          <w:b/>
          <w:sz w:val="24"/>
          <w:szCs w:val="24"/>
          <w:lang w:eastAsia="ru-RU"/>
        </w:rPr>
        <w:lastRenderedPageBreak/>
        <w:t xml:space="preserve">Додаток № 1 </w:t>
      </w:r>
    </w:p>
    <w:p w:rsidR="009768CE" w:rsidRPr="00715DB2" w:rsidRDefault="009768CE" w:rsidP="009768CE">
      <w:pPr>
        <w:spacing w:after="0" w:line="240" w:lineRule="auto"/>
        <w:contextualSpacing/>
        <w:jc w:val="right"/>
        <w:rPr>
          <w:rFonts w:ascii="Times New Roman" w:eastAsia="Times New Roman" w:hAnsi="Times New Roman" w:cs="Times New Roman"/>
          <w:b/>
          <w:sz w:val="24"/>
          <w:szCs w:val="24"/>
          <w:lang w:eastAsia="ru-RU"/>
        </w:rPr>
      </w:pPr>
      <w:r w:rsidRPr="00715DB2">
        <w:rPr>
          <w:rFonts w:ascii="Times New Roman" w:eastAsia="Times New Roman" w:hAnsi="Times New Roman" w:cs="Times New Roman"/>
          <w:b/>
          <w:sz w:val="24"/>
          <w:szCs w:val="24"/>
          <w:lang w:eastAsia="ru-RU"/>
        </w:rPr>
        <w:t xml:space="preserve">до Договору поставки </w:t>
      </w:r>
    </w:p>
    <w:p w:rsidR="009768CE" w:rsidRPr="00715DB2" w:rsidRDefault="009768CE" w:rsidP="009768CE">
      <w:pPr>
        <w:spacing w:after="0" w:line="240" w:lineRule="auto"/>
        <w:contextualSpacing/>
        <w:jc w:val="right"/>
        <w:rPr>
          <w:rFonts w:ascii="Times New Roman" w:eastAsia="Times New Roman" w:hAnsi="Times New Roman" w:cs="Times New Roman"/>
          <w:b/>
          <w:sz w:val="24"/>
          <w:szCs w:val="24"/>
          <w:lang w:eastAsia="ru-RU"/>
        </w:rPr>
      </w:pPr>
      <w:r w:rsidRPr="00715DB2">
        <w:rPr>
          <w:rFonts w:ascii="Times New Roman" w:eastAsia="Times New Roman" w:hAnsi="Times New Roman" w:cs="Times New Roman"/>
          <w:b/>
          <w:sz w:val="24"/>
          <w:szCs w:val="24"/>
          <w:lang w:eastAsia="ru-RU"/>
        </w:rPr>
        <w:t xml:space="preserve">№ _________________ </w:t>
      </w:r>
    </w:p>
    <w:p w:rsidR="009768CE" w:rsidRPr="006D4934" w:rsidRDefault="00846142" w:rsidP="009768CE">
      <w:pPr>
        <w:spacing w:after="0" w:line="240" w:lineRule="auto"/>
        <w:contextualSpacing/>
        <w:jc w:val="right"/>
        <w:rPr>
          <w:rFonts w:ascii="Times New Roman" w:eastAsia="Times New Roman" w:hAnsi="Times New Roman" w:cs="Times New Roman"/>
          <w:b/>
          <w:sz w:val="24"/>
          <w:szCs w:val="24"/>
          <w:highlight w:val="yellow"/>
          <w:lang w:eastAsia="ru-RU"/>
        </w:rPr>
      </w:pPr>
      <w:r w:rsidRPr="00715DB2">
        <w:rPr>
          <w:rFonts w:ascii="Times New Roman" w:eastAsia="Times New Roman" w:hAnsi="Times New Roman" w:cs="Times New Roman"/>
          <w:b/>
          <w:sz w:val="24"/>
          <w:szCs w:val="24"/>
          <w:lang w:eastAsia="ru-RU"/>
        </w:rPr>
        <w:t>від «___»  _____________202</w:t>
      </w:r>
      <w:r w:rsidR="00487B32">
        <w:rPr>
          <w:rFonts w:ascii="Times New Roman" w:eastAsia="Times New Roman" w:hAnsi="Times New Roman" w:cs="Times New Roman"/>
          <w:b/>
          <w:sz w:val="24"/>
          <w:szCs w:val="24"/>
          <w:lang w:eastAsia="ru-RU"/>
        </w:rPr>
        <w:t>2</w:t>
      </w:r>
      <w:r w:rsidR="009768CE" w:rsidRPr="00715DB2">
        <w:rPr>
          <w:rFonts w:ascii="Times New Roman" w:eastAsia="Times New Roman" w:hAnsi="Times New Roman" w:cs="Times New Roman"/>
          <w:b/>
          <w:sz w:val="24"/>
          <w:szCs w:val="24"/>
          <w:lang w:eastAsia="ru-RU"/>
        </w:rPr>
        <w:t xml:space="preserve"> року</w:t>
      </w:r>
    </w:p>
    <w:p w:rsidR="009768CE" w:rsidRPr="006D4934" w:rsidRDefault="009768CE" w:rsidP="009768CE">
      <w:pPr>
        <w:spacing w:after="0" w:line="240" w:lineRule="auto"/>
        <w:rPr>
          <w:rFonts w:ascii="Times New Roman" w:eastAsia="Times New Roman" w:hAnsi="Times New Roman" w:cs="Times New Roman"/>
          <w:sz w:val="24"/>
          <w:szCs w:val="24"/>
          <w:highlight w:val="yellow"/>
          <w:lang w:eastAsia="ru-RU"/>
        </w:rPr>
      </w:pPr>
    </w:p>
    <w:p w:rsidR="009768CE" w:rsidRPr="00715DB2" w:rsidRDefault="009768CE" w:rsidP="009768CE">
      <w:pPr>
        <w:spacing w:after="0" w:line="240" w:lineRule="auto"/>
        <w:jc w:val="center"/>
        <w:rPr>
          <w:rFonts w:ascii="Times New Roman" w:eastAsia="Times New Roman" w:hAnsi="Times New Roman" w:cs="Times New Roman"/>
          <w:b/>
          <w:sz w:val="24"/>
          <w:szCs w:val="24"/>
          <w:lang w:eastAsia="ru-RU"/>
        </w:rPr>
      </w:pPr>
      <w:r w:rsidRPr="00715DB2">
        <w:rPr>
          <w:rFonts w:ascii="Times New Roman" w:eastAsia="Times New Roman" w:hAnsi="Times New Roman" w:cs="Times New Roman"/>
          <w:b/>
          <w:sz w:val="24"/>
          <w:szCs w:val="24"/>
          <w:lang w:eastAsia="ru-RU"/>
        </w:rPr>
        <w:t>СПЕЦИФІКАЦІЯ</w:t>
      </w:r>
    </w:p>
    <w:p w:rsidR="009768CE" w:rsidRPr="00715DB2" w:rsidRDefault="009768CE" w:rsidP="009768CE">
      <w:pPr>
        <w:spacing w:after="0" w:line="240" w:lineRule="auto"/>
        <w:jc w:val="center"/>
        <w:rPr>
          <w:rFonts w:ascii="Times New Roman" w:eastAsia="Times New Roman" w:hAnsi="Times New Roman" w:cs="Times New Roman"/>
          <w:b/>
          <w:sz w:val="24"/>
          <w:szCs w:val="24"/>
          <w:lang w:eastAsia="ru-RU"/>
        </w:rPr>
      </w:pPr>
    </w:p>
    <w:p w:rsidR="009768CE" w:rsidRPr="00715DB2" w:rsidRDefault="00AB6A72" w:rsidP="009768CE">
      <w:pPr>
        <w:spacing w:after="0" w:line="240" w:lineRule="auto"/>
        <w:rPr>
          <w:rFonts w:ascii="Times New Roman" w:eastAsia="Times New Roman" w:hAnsi="Times New Roman" w:cs="Times New Roman"/>
          <w:b/>
          <w:bCs/>
          <w:sz w:val="24"/>
          <w:szCs w:val="24"/>
          <w:lang w:eastAsia="ru-RU"/>
        </w:rPr>
      </w:pPr>
      <w:r w:rsidRPr="00715DB2">
        <w:rPr>
          <w:rFonts w:ascii="Times New Roman" w:eastAsia="Times New Roman" w:hAnsi="Times New Roman" w:cs="Times New Roman"/>
          <w:b/>
          <w:bCs/>
          <w:sz w:val="24"/>
          <w:szCs w:val="24"/>
          <w:lang w:eastAsia="ru-RU"/>
        </w:rPr>
        <w:t xml:space="preserve">м. </w:t>
      </w:r>
      <w:r w:rsidR="00715DB2" w:rsidRPr="00715DB2">
        <w:rPr>
          <w:rFonts w:ascii="Times New Roman" w:eastAsia="Times New Roman" w:hAnsi="Times New Roman" w:cs="Times New Roman"/>
          <w:b/>
          <w:bCs/>
          <w:sz w:val="24"/>
          <w:szCs w:val="24"/>
          <w:lang w:eastAsia="ru-RU"/>
        </w:rPr>
        <w:t>Вінниця</w:t>
      </w:r>
      <w:r w:rsidR="009768CE" w:rsidRPr="00715DB2">
        <w:rPr>
          <w:rFonts w:ascii="Times New Roman" w:eastAsia="Times New Roman" w:hAnsi="Times New Roman" w:cs="Times New Roman"/>
          <w:b/>
          <w:bCs/>
          <w:sz w:val="24"/>
          <w:szCs w:val="24"/>
          <w:lang w:eastAsia="ru-RU"/>
        </w:rPr>
        <w:tab/>
      </w:r>
      <w:r w:rsidR="009768CE" w:rsidRPr="00715DB2">
        <w:rPr>
          <w:rFonts w:ascii="Times New Roman" w:eastAsia="Times New Roman" w:hAnsi="Times New Roman" w:cs="Times New Roman"/>
          <w:b/>
          <w:bCs/>
          <w:sz w:val="24"/>
          <w:szCs w:val="24"/>
          <w:lang w:eastAsia="ru-RU"/>
        </w:rPr>
        <w:tab/>
      </w:r>
      <w:bookmarkStart w:id="1" w:name="_GoBack"/>
      <w:bookmarkEnd w:id="1"/>
      <w:r w:rsidR="009768CE" w:rsidRPr="00715DB2">
        <w:rPr>
          <w:rFonts w:ascii="Times New Roman" w:eastAsia="Times New Roman" w:hAnsi="Times New Roman" w:cs="Times New Roman"/>
          <w:b/>
          <w:bCs/>
          <w:sz w:val="24"/>
          <w:szCs w:val="24"/>
          <w:lang w:eastAsia="ru-RU"/>
        </w:rPr>
        <w:tab/>
      </w:r>
      <w:r w:rsidR="009768CE" w:rsidRPr="00715DB2">
        <w:rPr>
          <w:rFonts w:ascii="Times New Roman" w:eastAsia="Times New Roman" w:hAnsi="Times New Roman" w:cs="Times New Roman"/>
          <w:b/>
          <w:bCs/>
          <w:sz w:val="24"/>
          <w:szCs w:val="24"/>
          <w:lang w:eastAsia="ru-RU"/>
        </w:rPr>
        <w:tab/>
      </w:r>
      <w:r w:rsidR="009768CE" w:rsidRPr="00715DB2">
        <w:rPr>
          <w:rFonts w:ascii="Times New Roman" w:eastAsia="Times New Roman" w:hAnsi="Times New Roman" w:cs="Times New Roman"/>
          <w:b/>
          <w:bCs/>
          <w:sz w:val="24"/>
          <w:szCs w:val="24"/>
          <w:lang w:eastAsia="ru-RU"/>
        </w:rPr>
        <w:tab/>
      </w:r>
      <w:r w:rsidR="009768CE" w:rsidRPr="00715DB2">
        <w:rPr>
          <w:rFonts w:ascii="Times New Roman" w:eastAsia="Times New Roman" w:hAnsi="Times New Roman" w:cs="Times New Roman"/>
          <w:b/>
          <w:bCs/>
          <w:sz w:val="24"/>
          <w:szCs w:val="24"/>
          <w:lang w:eastAsia="ru-RU"/>
        </w:rPr>
        <w:tab/>
      </w:r>
      <w:r w:rsidR="009768CE" w:rsidRPr="00715DB2">
        <w:rPr>
          <w:rFonts w:ascii="Times New Roman" w:eastAsia="Times New Roman" w:hAnsi="Times New Roman" w:cs="Times New Roman"/>
          <w:b/>
          <w:bCs/>
          <w:sz w:val="24"/>
          <w:szCs w:val="24"/>
          <w:lang w:eastAsia="ru-RU"/>
        </w:rPr>
        <w:tab/>
      </w:r>
      <w:r w:rsidR="00846142" w:rsidRPr="00715DB2">
        <w:rPr>
          <w:rFonts w:ascii="Times New Roman" w:eastAsia="Times New Roman" w:hAnsi="Times New Roman" w:cs="Times New Roman"/>
          <w:b/>
          <w:bCs/>
          <w:sz w:val="24"/>
          <w:szCs w:val="24"/>
          <w:lang w:eastAsia="ru-RU"/>
        </w:rPr>
        <w:t xml:space="preserve"> «__»_____________ 202</w:t>
      </w:r>
      <w:r w:rsidR="00487B32">
        <w:rPr>
          <w:rFonts w:ascii="Times New Roman" w:eastAsia="Times New Roman" w:hAnsi="Times New Roman" w:cs="Times New Roman"/>
          <w:b/>
          <w:bCs/>
          <w:sz w:val="24"/>
          <w:szCs w:val="24"/>
          <w:lang w:eastAsia="ru-RU"/>
        </w:rPr>
        <w:t>2</w:t>
      </w:r>
      <w:r w:rsidR="009768CE" w:rsidRPr="00715DB2">
        <w:rPr>
          <w:rFonts w:ascii="Times New Roman" w:eastAsia="Times New Roman" w:hAnsi="Times New Roman" w:cs="Times New Roman"/>
          <w:b/>
          <w:bCs/>
          <w:sz w:val="24"/>
          <w:szCs w:val="24"/>
          <w:lang w:eastAsia="ru-RU"/>
        </w:rPr>
        <w:t xml:space="preserve"> року</w:t>
      </w:r>
    </w:p>
    <w:p w:rsidR="009768CE" w:rsidRPr="00715DB2" w:rsidRDefault="009768CE" w:rsidP="009768CE">
      <w:pPr>
        <w:spacing w:after="0" w:line="240" w:lineRule="auto"/>
        <w:rPr>
          <w:rFonts w:ascii="Times New Roman" w:eastAsia="Times New Roman" w:hAnsi="Times New Roman" w:cs="Times New Roman"/>
          <w:b/>
          <w:bCs/>
          <w:sz w:val="24"/>
          <w:szCs w:val="24"/>
          <w:lang w:eastAsia="ru-RU"/>
        </w:rPr>
      </w:pPr>
    </w:p>
    <w:p w:rsidR="009768CE" w:rsidRPr="00715DB2" w:rsidRDefault="00715DB2" w:rsidP="00715DB2">
      <w:pPr>
        <w:widowControl w:val="0"/>
        <w:spacing w:after="0" w:line="276" w:lineRule="auto"/>
        <w:ind w:firstLine="709"/>
        <w:jc w:val="both"/>
        <w:rPr>
          <w:rFonts w:ascii="Times New Roman" w:eastAsia="Times New Roman" w:hAnsi="Times New Roman" w:cs="Times New Roman"/>
          <w:sz w:val="24"/>
          <w:szCs w:val="24"/>
          <w:lang w:eastAsia="ru-RU"/>
        </w:rPr>
      </w:pPr>
      <w:r w:rsidRPr="00715DB2">
        <w:rPr>
          <w:rFonts w:ascii="Times New Roman" w:eastAsia="Times New Roman" w:hAnsi="Times New Roman" w:cs="Times New Roman"/>
          <w:b/>
          <w:sz w:val="24"/>
          <w:szCs w:val="24"/>
          <w:lang w:eastAsia="ru-RU"/>
        </w:rPr>
        <w:t>Управління ДМС у Вінницькій області (далі – Покупець), в особі начальника Управління Наливайка Бориса Олександровича, що діє на підставі Положення,</w:t>
      </w:r>
      <w:r w:rsidR="00234922">
        <w:rPr>
          <w:rFonts w:ascii="Times New Roman" w:eastAsia="Times New Roman" w:hAnsi="Times New Roman" w:cs="Times New Roman"/>
          <w:b/>
          <w:sz w:val="24"/>
          <w:szCs w:val="24"/>
          <w:lang w:eastAsia="ru-RU"/>
        </w:rPr>
        <w:t xml:space="preserve"> </w:t>
      </w:r>
      <w:r w:rsidR="009768CE" w:rsidRPr="00715DB2">
        <w:rPr>
          <w:rFonts w:ascii="Times New Roman" w:eastAsia="Times New Roman" w:hAnsi="Times New Roman" w:cs="Times New Roman"/>
          <w:sz w:val="24"/>
          <w:szCs w:val="24"/>
          <w:lang w:eastAsia="ru-RU"/>
        </w:rPr>
        <w:t xml:space="preserve">з однієї сторони, та </w:t>
      </w:r>
      <w:r w:rsidR="009768CE" w:rsidRPr="00715DB2">
        <w:rPr>
          <w:rFonts w:ascii="Times New Roman" w:eastAsia="Times New Roman" w:hAnsi="Times New Roman" w:cs="Times New Roman"/>
          <w:b/>
          <w:sz w:val="24"/>
          <w:szCs w:val="24"/>
          <w:lang w:eastAsia="ru-RU"/>
        </w:rPr>
        <w:t>__________________________________________________________________________</w:t>
      </w:r>
      <w:r w:rsidR="009768CE" w:rsidRPr="00715DB2">
        <w:rPr>
          <w:rFonts w:ascii="Times New Roman" w:eastAsia="Times New Roman" w:hAnsi="Times New Roman" w:cs="Times New Roman"/>
          <w:sz w:val="24"/>
          <w:szCs w:val="24"/>
          <w:lang w:eastAsia="ru-RU"/>
        </w:rPr>
        <w:t xml:space="preserve"> (далі - "Постачальник") в особі ___________________________________________, який діє на підставі _____________________, з другої сторони, з другої сторони, які надалі разом іменуються «Сторони», а окремо – «Сторона», уклали цей Додаток №1 до Договору поставки № ___</w:t>
      </w:r>
      <w:r w:rsidR="00846142" w:rsidRPr="00715DB2">
        <w:rPr>
          <w:rFonts w:ascii="Times New Roman" w:eastAsia="Times New Roman" w:hAnsi="Times New Roman" w:cs="Times New Roman"/>
          <w:sz w:val="24"/>
          <w:szCs w:val="24"/>
          <w:lang w:eastAsia="ru-RU"/>
        </w:rPr>
        <w:t>_____ від «___»____________ 202</w:t>
      </w:r>
      <w:r w:rsidR="00487B32">
        <w:rPr>
          <w:rFonts w:ascii="Times New Roman" w:eastAsia="Times New Roman" w:hAnsi="Times New Roman" w:cs="Times New Roman"/>
          <w:sz w:val="24"/>
          <w:szCs w:val="24"/>
          <w:lang w:eastAsia="ru-RU"/>
        </w:rPr>
        <w:t>2</w:t>
      </w:r>
      <w:r w:rsidR="009768CE" w:rsidRPr="00715DB2">
        <w:rPr>
          <w:rFonts w:ascii="Times New Roman" w:eastAsia="Times New Roman" w:hAnsi="Times New Roman" w:cs="Times New Roman"/>
          <w:sz w:val="24"/>
          <w:szCs w:val="24"/>
          <w:lang w:eastAsia="ru-RU"/>
        </w:rPr>
        <w:t xml:space="preserve"> року (далі «Додаток») про наведене нижче</w:t>
      </w:r>
    </w:p>
    <w:p w:rsidR="009768CE" w:rsidRPr="00715DB2" w:rsidRDefault="009768CE" w:rsidP="009768CE">
      <w:pPr>
        <w:numPr>
          <w:ilvl w:val="0"/>
          <w:numId w:val="9"/>
        </w:numPr>
        <w:spacing w:after="0" w:line="276" w:lineRule="auto"/>
        <w:ind w:left="709" w:hanging="709"/>
        <w:jc w:val="both"/>
        <w:rPr>
          <w:rFonts w:ascii="Times New Roman" w:eastAsia="Calibri" w:hAnsi="Times New Roman" w:cs="Times New Roman"/>
          <w:sz w:val="24"/>
          <w:szCs w:val="24"/>
          <w:lang w:eastAsia="ru-RU"/>
        </w:rPr>
      </w:pPr>
      <w:r w:rsidRPr="00715DB2">
        <w:rPr>
          <w:rFonts w:ascii="Times New Roman" w:eastAsia="Calibri" w:hAnsi="Times New Roman" w:cs="Times New Roman"/>
          <w:sz w:val="24"/>
          <w:szCs w:val="24"/>
          <w:lang w:eastAsia="ru-RU"/>
        </w:rPr>
        <w:t>Сторони домовились, що вартість Товару буде розраховуватись відповідно до наведеної нижче специфікації:</w:t>
      </w:r>
    </w:p>
    <w:p w:rsidR="008826CB" w:rsidRPr="006D4934" w:rsidRDefault="008826CB" w:rsidP="008826CB">
      <w:pPr>
        <w:spacing w:after="0" w:line="276" w:lineRule="auto"/>
        <w:ind w:left="709"/>
        <w:jc w:val="both"/>
        <w:rPr>
          <w:rFonts w:ascii="Times New Roman" w:eastAsia="Calibri" w:hAnsi="Times New Roman" w:cs="Times New Roman"/>
          <w:sz w:val="24"/>
          <w:szCs w:val="24"/>
          <w:highlight w:val="yellow"/>
          <w:lang w:eastAsia="ru-RU"/>
        </w:rPr>
      </w:pPr>
    </w:p>
    <w:tbl>
      <w:tblPr>
        <w:tblW w:w="1077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31"/>
        <w:gridCol w:w="1247"/>
        <w:gridCol w:w="1276"/>
        <w:gridCol w:w="1276"/>
        <w:gridCol w:w="1276"/>
        <w:gridCol w:w="1559"/>
      </w:tblGrid>
      <w:tr w:rsidR="0012666E" w:rsidRPr="00715DB2" w:rsidTr="008924EB">
        <w:trPr>
          <w:trHeight w:val="585"/>
        </w:trPr>
        <w:tc>
          <w:tcPr>
            <w:tcW w:w="709" w:type="dxa"/>
            <w:tcBorders>
              <w:bottom w:val="single" w:sz="4" w:space="0" w:color="auto"/>
            </w:tcBorders>
          </w:tcPr>
          <w:p w:rsidR="0012666E" w:rsidRPr="00715DB2" w:rsidRDefault="0012666E" w:rsidP="00234922">
            <w:pPr>
              <w:jc w:val="center"/>
              <w:rPr>
                <w:rFonts w:ascii="Times New Roman" w:hAnsi="Times New Roman" w:cs="Times New Roman"/>
                <w:b/>
                <w:bCs/>
              </w:rPr>
            </w:pPr>
            <w:r w:rsidRPr="00715DB2">
              <w:rPr>
                <w:rFonts w:ascii="Times New Roman" w:hAnsi="Times New Roman" w:cs="Times New Roman"/>
                <w:b/>
                <w:bCs/>
              </w:rPr>
              <w:t>№ з/п</w:t>
            </w:r>
          </w:p>
        </w:tc>
        <w:tc>
          <w:tcPr>
            <w:tcW w:w="3431" w:type="dxa"/>
            <w:tcBorders>
              <w:bottom w:val="single" w:sz="4" w:space="0" w:color="auto"/>
            </w:tcBorders>
            <w:shd w:val="clear" w:color="auto" w:fill="auto"/>
            <w:vAlign w:val="center"/>
          </w:tcPr>
          <w:p w:rsidR="0012666E" w:rsidRPr="00715DB2" w:rsidRDefault="0012666E" w:rsidP="00234922">
            <w:pPr>
              <w:jc w:val="center"/>
              <w:rPr>
                <w:rFonts w:ascii="Times New Roman" w:hAnsi="Times New Roman" w:cs="Times New Roman"/>
                <w:b/>
                <w:bCs/>
              </w:rPr>
            </w:pPr>
            <w:r w:rsidRPr="00715DB2">
              <w:rPr>
                <w:rFonts w:ascii="Times New Roman" w:hAnsi="Times New Roman" w:cs="Times New Roman"/>
                <w:b/>
                <w:bCs/>
              </w:rPr>
              <w:t>Найменування Товару</w:t>
            </w:r>
          </w:p>
        </w:tc>
        <w:tc>
          <w:tcPr>
            <w:tcW w:w="1247" w:type="dxa"/>
            <w:shd w:val="clear" w:color="auto" w:fill="auto"/>
            <w:vAlign w:val="center"/>
            <w:hideMark/>
          </w:tcPr>
          <w:p w:rsidR="0012666E" w:rsidRPr="00715DB2" w:rsidRDefault="0012666E" w:rsidP="00234922">
            <w:pPr>
              <w:jc w:val="center"/>
              <w:rPr>
                <w:rFonts w:ascii="Times New Roman" w:hAnsi="Times New Roman" w:cs="Times New Roman"/>
                <w:b/>
                <w:bCs/>
              </w:rPr>
            </w:pPr>
          </w:p>
          <w:p w:rsidR="0012666E" w:rsidRPr="00715DB2" w:rsidRDefault="0012666E" w:rsidP="00234922">
            <w:pPr>
              <w:jc w:val="center"/>
              <w:rPr>
                <w:rFonts w:ascii="Times New Roman" w:hAnsi="Times New Roman" w:cs="Times New Roman"/>
                <w:b/>
                <w:bCs/>
              </w:rPr>
            </w:pPr>
            <w:r w:rsidRPr="00715DB2">
              <w:rPr>
                <w:rFonts w:ascii="Times New Roman" w:hAnsi="Times New Roman" w:cs="Times New Roman"/>
                <w:b/>
                <w:bCs/>
              </w:rPr>
              <w:t>Кількість, шт.</w:t>
            </w:r>
          </w:p>
          <w:p w:rsidR="0012666E" w:rsidRPr="00715DB2" w:rsidRDefault="0012666E" w:rsidP="00234922">
            <w:pPr>
              <w:jc w:val="center"/>
              <w:rPr>
                <w:rFonts w:ascii="Times New Roman" w:hAnsi="Times New Roman" w:cs="Times New Roman"/>
                <w:b/>
                <w:bCs/>
              </w:rPr>
            </w:pPr>
          </w:p>
        </w:tc>
        <w:tc>
          <w:tcPr>
            <w:tcW w:w="1276" w:type="dxa"/>
          </w:tcPr>
          <w:p w:rsidR="0012666E" w:rsidRPr="00715DB2" w:rsidRDefault="0012666E" w:rsidP="00234922">
            <w:pPr>
              <w:jc w:val="center"/>
              <w:rPr>
                <w:rFonts w:ascii="Times New Roman" w:hAnsi="Times New Roman" w:cs="Times New Roman"/>
                <w:b/>
                <w:bCs/>
              </w:rPr>
            </w:pPr>
          </w:p>
          <w:p w:rsidR="0012666E" w:rsidRPr="00715DB2" w:rsidRDefault="0012666E" w:rsidP="00234922">
            <w:pPr>
              <w:jc w:val="center"/>
              <w:rPr>
                <w:rFonts w:ascii="Times New Roman" w:hAnsi="Times New Roman" w:cs="Times New Roman"/>
                <w:b/>
                <w:bCs/>
              </w:rPr>
            </w:pPr>
            <w:r w:rsidRPr="00715DB2">
              <w:rPr>
                <w:rFonts w:ascii="Times New Roman" w:hAnsi="Times New Roman" w:cs="Times New Roman"/>
                <w:b/>
                <w:bCs/>
              </w:rPr>
              <w:t>Ціна за одиницю без ПДВ/ грн.</w:t>
            </w:r>
          </w:p>
        </w:tc>
        <w:tc>
          <w:tcPr>
            <w:tcW w:w="1276" w:type="dxa"/>
          </w:tcPr>
          <w:p w:rsidR="0012666E" w:rsidRPr="00715DB2" w:rsidRDefault="0012666E" w:rsidP="00234922">
            <w:pPr>
              <w:jc w:val="center"/>
              <w:rPr>
                <w:rFonts w:ascii="Times New Roman" w:hAnsi="Times New Roman" w:cs="Times New Roman"/>
                <w:b/>
                <w:bCs/>
              </w:rPr>
            </w:pPr>
          </w:p>
          <w:p w:rsidR="0012666E" w:rsidRPr="00715DB2" w:rsidRDefault="0012666E" w:rsidP="00234922">
            <w:pPr>
              <w:jc w:val="center"/>
              <w:rPr>
                <w:rFonts w:ascii="Times New Roman" w:hAnsi="Times New Roman" w:cs="Times New Roman"/>
                <w:b/>
                <w:bCs/>
              </w:rPr>
            </w:pPr>
            <w:r w:rsidRPr="00715DB2">
              <w:rPr>
                <w:rFonts w:ascii="Times New Roman" w:hAnsi="Times New Roman" w:cs="Times New Roman"/>
                <w:b/>
                <w:bCs/>
              </w:rPr>
              <w:t>Загальна вартість без ПДВ/ грн.</w:t>
            </w:r>
          </w:p>
        </w:tc>
        <w:tc>
          <w:tcPr>
            <w:tcW w:w="1276" w:type="dxa"/>
            <w:shd w:val="clear" w:color="auto" w:fill="auto"/>
            <w:vAlign w:val="center"/>
            <w:hideMark/>
          </w:tcPr>
          <w:p w:rsidR="0012666E" w:rsidRPr="00715DB2" w:rsidRDefault="0012666E" w:rsidP="00234922">
            <w:pPr>
              <w:jc w:val="center"/>
              <w:rPr>
                <w:rFonts w:ascii="Times New Roman" w:hAnsi="Times New Roman" w:cs="Times New Roman"/>
                <w:b/>
                <w:bCs/>
              </w:rPr>
            </w:pPr>
          </w:p>
          <w:p w:rsidR="0012666E" w:rsidRPr="00715DB2" w:rsidRDefault="0012666E" w:rsidP="00234922">
            <w:pPr>
              <w:jc w:val="center"/>
              <w:rPr>
                <w:rFonts w:ascii="Times New Roman" w:hAnsi="Times New Roman" w:cs="Times New Roman"/>
                <w:b/>
                <w:bCs/>
              </w:rPr>
            </w:pPr>
            <w:r w:rsidRPr="00715DB2">
              <w:rPr>
                <w:rFonts w:ascii="Times New Roman" w:hAnsi="Times New Roman" w:cs="Times New Roman"/>
                <w:b/>
                <w:bCs/>
              </w:rPr>
              <w:t>Ціна за одиницю з ПДВ/ грн.</w:t>
            </w:r>
          </w:p>
        </w:tc>
        <w:tc>
          <w:tcPr>
            <w:tcW w:w="1559" w:type="dxa"/>
            <w:shd w:val="clear" w:color="auto" w:fill="auto"/>
          </w:tcPr>
          <w:p w:rsidR="0012666E" w:rsidRPr="00715DB2" w:rsidRDefault="0012666E" w:rsidP="00234922">
            <w:pPr>
              <w:jc w:val="center"/>
              <w:rPr>
                <w:rFonts w:ascii="Times New Roman" w:hAnsi="Times New Roman" w:cs="Times New Roman"/>
                <w:b/>
                <w:bCs/>
              </w:rPr>
            </w:pPr>
          </w:p>
          <w:p w:rsidR="0012666E" w:rsidRPr="00715DB2" w:rsidRDefault="0012666E" w:rsidP="00234922">
            <w:pPr>
              <w:jc w:val="center"/>
              <w:rPr>
                <w:rFonts w:ascii="Times New Roman" w:hAnsi="Times New Roman" w:cs="Times New Roman"/>
              </w:rPr>
            </w:pPr>
            <w:r w:rsidRPr="00715DB2">
              <w:rPr>
                <w:rFonts w:ascii="Times New Roman" w:hAnsi="Times New Roman" w:cs="Times New Roman"/>
                <w:b/>
                <w:bCs/>
              </w:rPr>
              <w:t>Загальна вартість з ПДВ/ грн.</w:t>
            </w:r>
          </w:p>
        </w:tc>
      </w:tr>
      <w:tr w:rsidR="0012666E" w:rsidRPr="00715DB2" w:rsidTr="008924EB">
        <w:trPr>
          <w:trHeight w:val="585"/>
        </w:trPr>
        <w:tc>
          <w:tcPr>
            <w:tcW w:w="709" w:type="dxa"/>
          </w:tcPr>
          <w:p w:rsidR="0012666E" w:rsidRPr="00715DB2" w:rsidRDefault="0012666E" w:rsidP="00234922">
            <w:pPr>
              <w:jc w:val="center"/>
              <w:rPr>
                <w:rFonts w:ascii="Times New Roman" w:hAnsi="Times New Roman" w:cs="Times New Roman"/>
                <w:b/>
                <w:bCs/>
              </w:rPr>
            </w:pPr>
            <w:r w:rsidRPr="00715DB2">
              <w:rPr>
                <w:rFonts w:ascii="Times New Roman" w:hAnsi="Times New Roman" w:cs="Times New Roman"/>
                <w:b/>
                <w:bCs/>
              </w:rPr>
              <w:t>1</w:t>
            </w:r>
          </w:p>
        </w:tc>
        <w:tc>
          <w:tcPr>
            <w:tcW w:w="3431" w:type="dxa"/>
            <w:shd w:val="clear" w:color="auto" w:fill="auto"/>
            <w:vAlign w:val="center"/>
          </w:tcPr>
          <w:p w:rsidR="0012666E" w:rsidRPr="00715DB2" w:rsidRDefault="0012666E" w:rsidP="00234922">
            <w:pPr>
              <w:jc w:val="center"/>
              <w:rPr>
                <w:rFonts w:ascii="Times New Roman" w:hAnsi="Times New Roman" w:cs="Times New Roman"/>
                <w:b/>
                <w:bCs/>
                <w:lang w:val="en-GB"/>
              </w:rPr>
            </w:pPr>
          </w:p>
        </w:tc>
        <w:tc>
          <w:tcPr>
            <w:tcW w:w="1247" w:type="dxa"/>
            <w:shd w:val="clear" w:color="auto" w:fill="auto"/>
            <w:vAlign w:val="center"/>
            <w:hideMark/>
          </w:tcPr>
          <w:p w:rsidR="0012666E" w:rsidRPr="00715DB2" w:rsidRDefault="0012666E" w:rsidP="00234922">
            <w:pPr>
              <w:jc w:val="center"/>
              <w:rPr>
                <w:rFonts w:ascii="Times New Roman" w:hAnsi="Times New Roman" w:cs="Times New Roman"/>
                <w:b/>
                <w:bCs/>
              </w:rPr>
            </w:pPr>
          </w:p>
        </w:tc>
        <w:tc>
          <w:tcPr>
            <w:tcW w:w="1276" w:type="dxa"/>
          </w:tcPr>
          <w:p w:rsidR="0012666E" w:rsidRPr="00715DB2" w:rsidRDefault="0012666E" w:rsidP="00234922">
            <w:pPr>
              <w:jc w:val="center"/>
              <w:rPr>
                <w:rFonts w:ascii="Times New Roman" w:hAnsi="Times New Roman" w:cs="Times New Roman"/>
                <w:b/>
                <w:bCs/>
                <w:lang w:val="en-GB"/>
              </w:rPr>
            </w:pPr>
          </w:p>
        </w:tc>
        <w:tc>
          <w:tcPr>
            <w:tcW w:w="1276" w:type="dxa"/>
          </w:tcPr>
          <w:p w:rsidR="0012666E" w:rsidRPr="00715DB2" w:rsidRDefault="0012666E" w:rsidP="00234922">
            <w:pPr>
              <w:jc w:val="center"/>
              <w:rPr>
                <w:rFonts w:ascii="Times New Roman" w:hAnsi="Times New Roman" w:cs="Times New Roman"/>
                <w:b/>
                <w:bCs/>
                <w:lang w:val="en-GB"/>
              </w:rPr>
            </w:pPr>
          </w:p>
        </w:tc>
        <w:tc>
          <w:tcPr>
            <w:tcW w:w="1276" w:type="dxa"/>
            <w:shd w:val="clear" w:color="auto" w:fill="auto"/>
            <w:vAlign w:val="center"/>
            <w:hideMark/>
          </w:tcPr>
          <w:p w:rsidR="0012666E" w:rsidRPr="00715DB2" w:rsidRDefault="0012666E" w:rsidP="00234922">
            <w:pPr>
              <w:jc w:val="center"/>
              <w:rPr>
                <w:rFonts w:ascii="Times New Roman" w:hAnsi="Times New Roman" w:cs="Times New Roman"/>
                <w:b/>
                <w:bCs/>
                <w:lang w:val="en-GB"/>
              </w:rPr>
            </w:pPr>
          </w:p>
        </w:tc>
        <w:tc>
          <w:tcPr>
            <w:tcW w:w="1559" w:type="dxa"/>
            <w:shd w:val="clear" w:color="auto" w:fill="auto"/>
          </w:tcPr>
          <w:p w:rsidR="0012666E" w:rsidRPr="00715DB2" w:rsidRDefault="0012666E" w:rsidP="00234922">
            <w:pPr>
              <w:rPr>
                <w:rFonts w:ascii="Times New Roman" w:hAnsi="Times New Roman" w:cs="Times New Roman"/>
                <w:lang w:val="en-GB"/>
              </w:rPr>
            </w:pPr>
          </w:p>
        </w:tc>
      </w:tr>
      <w:tr w:rsidR="0012666E" w:rsidRPr="00715DB2" w:rsidTr="008924EB">
        <w:trPr>
          <w:trHeight w:val="585"/>
        </w:trPr>
        <w:tc>
          <w:tcPr>
            <w:tcW w:w="709" w:type="dxa"/>
          </w:tcPr>
          <w:p w:rsidR="0012666E" w:rsidRPr="00715DB2" w:rsidRDefault="0012666E" w:rsidP="00234922">
            <w:pPr>
              <w:jc w:val="center"/>
              <w:rPr>
                <w:rFonts w:ascii="Times New Roman" w:hAnsi="Times New Roman" w:cs="Times New Roman"/>
                <w:b/>
                <w:bCs/>
              </w:rPr>
            </w:pPr>
            <w:r w:rsidRPr="00715DB2">
              <w:rPr>
                <w:rFonts w:ascii="Times New Roman" w:hAnsi="Times New Roman" w:cs="Times New Roman"/>
                <w:b/>
                <w:bCs/>
              </w:rPr>
              <w:t>2</w:t>
            </w:r>
          </w:p>
        </w:tc>
        <w:tc>
          <w:tcPr>
            <w:tcW w:w="3431" w:type="dxa"/>
            <w:shd w:val="clear" w:color="auto" w:fill="auto"/>
            <w:vAlign w:val="center"/>
          </w:tcPr>
          <w:p w:rsidR="0012666E" w:rsidRPr="00715DB2" w:rsidRDefault="0012666E" w:rsidP="00234922">
            <w:pPr>
              <w:jc w:val="center"/>
              <w:rPr>
                <w:rFonts w:ascii="Times New Roman" w:hAnsi="Times New Roman" w:cs="Times New Roman"/>
                <w:color w:val="333333"/>
                <w:shd w:val="clear" w:color="auto" w:fill="FFFFFF"/>
                <w:lang w:val="ru-RU"/>
              </w:rPr>
            </w:pPr>
          </w:p>
        </w:tc>
        <w:tc>
          <w:tcPr>
            <w:tcW w:w="1247" w:type="dxa"/>
            <w:shd w:val="clear" w:color="auto" w:fill="auto"/>
            <w:vAlign w:val="center"/>
            <w:hideMark/>
          </w:tcPr>
          <w:p w:rsidR="0012666E" w:rsidRPr="00715DB2" w:rsidRDefault="0012666E" w:rsidP="00234922">
            <w:pPr>
              <w:jc w:val="center"/>
              <w:rPr>
                <w:rFonts w:ascii="Times New Roman" w:hAnsi="Times New Roman" w:cs="Times New Roman"/>
                <w:b/>
                <w:bCs/>
              </w:rPr>
            </w:pPr>
          </w:p>
        </w:tc>
        <w:tc>
          <w:tcPr>
            <w:tcW w:w="1276" w:type="dxa"/>
          </w:tcPr>
          <w:p w:rsidR="0012666E" w:rsidRPr="00715DB2" w:rsidRDefault="0012666E" w:rsidP="00234922">
            <w:pPr>
              <w:jc w:val="center"/>
              <w:rPr>
                <w:rFonts w:ascii="Times New Roman" w:hAnsi="Times New Roman" w:cs="Times New Roman"/>
                <w:b/>
                <w:bCs/>
                <w:lang w:val="en-GB"/>
              </w:rPr>
            </w:pPr>
          </w:p>
        </w:tc>
        <w:tc>
          <w:tcPr>
            <w:tcW w:w="1276" w:type="dxa"/>
          </w:tcPr>
          <w:p w:rsidR="0012666E" w:rsidRPr="00715DB2" w:rsidRDefault="0012666E" w:rsidP="00234922">
            <w:pPr>
              <w:jc w:val="center"/>
              <w:rPr>
                <w:rFonts w:ascii="Times New Roman" w:hAnsi="Times New Roman" w:cs="Times New Roman"/>
                <w:b/>
                <w:bCs/>
                <w:lang w:val="en-GB"/>
              </w:rPr>
            </w:pPr>
          </w:p>
        </w:tc>
        <w:tc>
          <w:tcPr>
            <w:tcW w:w="1276" w:type="dxa"/>
            <w:shd w:val="clear" w:color="auto" w:fill="auto"/>
            <w:vAlign w:val="center"/>
            <w:hideMark/>
          </w:tcPr>
          <w:p w:rsidR="0012666E" w:rsidRPr="00715DB2" w:rsidRDefault="0012666E" w:rsidP="00234922">
            <w:pPr>
              <w:jc w:val="center"/>
              <w:rPr>
                <w:rFonts w:ascii="Times New Roman" w:hAnsi="Times New Roman" w:cs="Times New Roman"/>
                <w:b/>
                <w:bCs/>
                <w:lang w:val="en-GB"/>
              </w:rPr>
            </w:pPr>
          </w:p>
        </w:tc>
        <w:tc>
          <w:tcPr>
            <w:tcW w:w="1559" w:type="dxa"/>
            <w:shd w:val="clear" w:color="auto" w:fill="auto"/>
          </w:tcPr>
          <w:p w:rsidR="0012666E" w:rsidRPr="00715DB2" w:rsidRDefault="0012666E" w:rsidP="00234922">
            <w:pPr>
              <w:rPr>
                <w:rFonts w:ascii="Times New Roman" w:hAnsi="Times New Roman" w:cs="Times New Roman"/>
                <w:lang w:val="en-GB"/>
              </w:rPr>
            </w:pPr>
          </w:p>
        </w:tc>
      </w:tr>
      <w:tr w:rsidR="0012666E" w:rsidRPr="00715DB2" w:rsidTr="008924EB">
        <w:trPr>
          <w:trHeight w:val="585"/>
        </w:trPr>
        <w:tc>
          <w:tcPr>
            <w:tcW w:w="709" w:type="dxa"/>
          </w:tcPr>
          <w:p w:rsidR="0012666E" w:rsidRPr="00715DB2" w:rsidRDefault="0012666E" w:rsidP="00234922">
            <w:pPr>
              <w:jc w:val="center"/>
              <w:rPr>
                <w:rFonts w:ascii="Times New Roman" w:hAnsi="Times New Roman" w:cs="Times New Roman"/>
                <w:b/>
                <w:bCs/>
              </w:rPr>
            </w:pPr>
            <w:r w:rsidRPr="00715DB2">
              <w:rPr>
                <w:rFonts w:ascii="Times New Roman" w:hAnsi="Times New Roman" w:cs="Times New Roman"/>
                <w:b/>
                <w:bCs/>
              </w:rPr>
              <w:t>3</w:t>
            </w:r>
          </w:p>
        </w:tc>
        <w:tc>
          <w:tcPr>
            <w:tcW w:w="3431" w:type="dxa"/>
            <w:shd w:val="clear" w:color="auto" w:fill="auto"/>
            <w:vAlign w:val="center"/>
          </w:tcPr>
          <w:p w:rsidR="0012666E" w:rsidRPr="00715DB2" w:rsidRDefault="0012666E" w:rsidP="00234922">
            <w:pPr>
              <w:jc w:val="center"/>
              <w:rPr>
                <w:rFonts w:ascii="Times New Roman" w:hAnsi="Times New Roman" w:cs="Times New Roman"/>
                <w:color w:val="333333"/>
                <w:shd w:val="clear" w:color="auto" w:fill="FFFFFF"/>
              </w:rPr>
            </w:pPr>
          </w:p>
        </w:tc>
        <w:tc>
          <w:tcPr>
            <w:tcW w:w="1247" w:type="dxa"/>
            <w:shd w:val="clear" w:color="auto" w:fill="auto"/>
            <w:vAlign w:val="center"/>
            <w:hideMark/>
          </w:tcPr>
          <w:p w:rsidR="0012666E" w:rsidRPr="00715DB2" w:rsidRDefault="0012666E" w:rsidP="00234922">
            <w:pPr>
              <w:jc w:val="center"/>
              <w:rPr>
                <w:rFonts w:ascii="Times New Roman" w:hAnsi="Times New Roman" w:cs="Times New Roman"/>
                <w:b/>
                <w:bCs/>
              </w:rPr>
            </w:pPr>
          </w:p>
        </w:tc>
        <w:tc>
          <w:tcPr>
            <w:tcW w:w="1276" w:type="dxa"/>
          </w:tcPr>
          <w:p w:rsidR="0012666E" w:rsidRPr="00715DB2" w:rsidRDefault="0012666E" w:rsidP="00234922">
            <w:pPr>
              <w:jc w:val="center"/>
              <w:rPr>
                <w:rFonts w:ascii="Times New Roman" w:hAnsi="Times New Roman" w:cs="Times New Roman"/>
                <w:b/>
                <w:bCs/>
              </w:rPr>
            </w:pPr>
          </w:p>
        </w:tc>
        <w:tc>
          <w:tcPr>
            <w:tcW w:w="1276" w:type="dxa"/>
          </w:tcPr>
          <w:p w:rsidR="0012666E" w:rsidRPr="00715DB2" w:rsidRDefault="0012666E" w:rsidP="00234922">
            <w:pPr>
              <w:jc w:val="center"/>
              <w:rPr>
                <w:rFonts w:ascii="Times New Roman" w:hAnsi="Times New Roman" w:cs="Times New Roman"/>
                <w:b/>
                <w:bCs/>
              </w:rPr>
            </w:pPr>
          </w:p>
        </w:tc>
        <w:tc>
          <w:tcPr>
            <w:tcW w:w="1276" w:type="dxa"/>
            <w:shd w:val="clear" w:color="auto" w:fill="auto"/>
            <w:vAlign w:val="center"/>
            <w:hideMark/>
          </w:tcPr>
          <w:p w:rsidR="0012666E" w:rsidRPr="00715DB2" w:rsidRDefault="0012666E" w:rsidP="00234922">
            <w:pPr>
              <w:jc w:val="center"/>
              <w:rPr>
                <w:rFonts w:ascii="Times New Roman" w:hAnsi="Times New Roman" w:cs="Times New Roman"/>
                <w:b/>
                <w:bCs/>
              </w:rPr>
            </w:pPr>
          </w:p>
        </w:tc>
        <w:tc>
          <w:tcPr>
            <w:tcW w:w="1559" w:type="dxa"/>
            <w:shd w:val="clear" w:color="auto" w:fill="auto"/>
          </w:tcPr>
          <w:p w:rsidR="0012666E" w:rsidRPr="00715DB2" w:rsidRDefault="0012666E" w:rsidP="00234922">
            <w:pPr>
              <w:rPr>
                <w:rFonts w:ascii="Times New Roman" w:hAnsi="Times New Roman" w:cs="Times New Roman"/>
              </w:rPr>
            </w:pPr>
          </w:p>
        </w:tc>
      </w:tr>
      <w:tr w:rsidR="0012666E" w:rsidRPr="00715DB2" w:rsidTr="008924EB">
        <w:trPr>
          <w:trHeight w:val="585"/>
        </w:trPr>
        <w:tc>
          <w:tcPr>
            <w:tcW w:w="9215" w:type="dxa"/>
            <w:gridSpan w:val="6"/>
          </w:tcPr>
          <w:p w:rsidR="008924EB" w:rsidRPr="00715DB2" w:rsidRDefault="0012666E" w:rsidP="008924EB">
            <w:pPr>
              <w:jc w:val="right"/>
              <w:rPr>
                <w:rFonts w:ascii="Times New Roman" w:hAnsi="Times New Roman" w:cs="Times New Roman"/>
                <w:b/>
                <w:bCs/>
              </w:rPr>
            </w:pPr>
            <w:r w:rsidRPr="00715DB2">
              <w:rPr>
                <w:rFonts w:ascii="Times New Roman" w:hAnsi="Times New Roman" w:cs="Times New Roman"/>
                <w:b/>
                <w:bCs/>
              </w:rPr>
              <w:t xml:space="preserve">                                                                </w:t>
            </w:r>
            <w:r w:rsidR="008924EB" w:rsidRPr="00715DB2">
              <w:rPr>
                <w:rFonts w:ascii="Times New Roman" w:hAnsi="Times New Roman" w:cs="Times New Roman"/>
                <w:b/>
                <w:bCs/>
              </w:rPr>
              <w:t xml:space="preserve">                         </w:t>
            </w:r>
          </w:p>
          <w:p w:rsidR="0012666E" w:rsidRPr="00715DB2" w:rsidRDefault="0012666E" w:rsidP="008924EB">
            <w:pPr>
              <w:jc w:val="right"/>
              <w:rPr>
                <w:rFonts w:ascii="Times New Roman" w:hAnsi="Times New Roman" w:cs="Times New Roman"/>
                <w:b/>
                <w:bCs/>
              </w:rPr>
            </w:pPr>
            <w:r w:rsidRPr="00715DB2">
              <w:rPr>
                <w:rFonts w:ascii="Times New Roman" w:hAnsi="Times New Roman" w:cs="Times New Roman"/>
                <w:b/>
                <w:bCs/>
              </w:rPr>
              <w:t>Загальна вартість без ПДВ</w:t>
            </w:r>
          </w:p>
        </w:tc>
        <w:tc>
          <w:tcPr>
            <w:tcW w:w="1559" w:type="dxa"/>
            <w:shd w:val="clear" w:color="auto" w:fill="auto"/>
          </w:tcPr>
          <w:p w:rsidR="0012666E" w:rsidRPr="00715DB2" w:rsidRDefault="0012666E" w:rsidP="00234922">
            <w:pPr>
              <w:rPr>
                <w:rFonts w:ascii="Times New Roman" w:hAnsi="Times New Roman" w:cs="Times New Roman"/>
              </w:rPr>
            </w:pPr>
          </w:p>
        </w:tc>
      </w:tr>
      <w:tr w:rsidR="0012666E" w:rsidRPr="006D4934" w:rsidTr="008924EB">
        <w:trPr>
          <w:trHeight w:val="585"/>
        </w:trPr>
        <w:tc>
          <w:tcPr>
            <w:tcW w:w="9215" w:type="dxa"/>
            <w:gridSpan w:val="6"/>
            <w:tcBorders>
              <w:bottom w:val="single" w:sz="4" w:space="0" w:color="auto"/>
            </w:tcBorders>
          </w:tcPr>
          <w:p w:rsidR="008924EB" w:rsidRPr="00715DB2" w:rsidRDefault="0012666E" w:rsidP="008924EB">
            <w:pPr>
              <w:jc w:val="right"/>
              <w:rPr>
                <w:rFonts w:ascii="Times New Roman" w:hAnsi="Times New Roman" w:cs="Times New Roman"/>
                <w:b/>
                <w:bCs/>
              </w:rPr>
            </w:pPr>
            <w:r w:rsidRPr="00715DB2">
              <w:rPr>
                <w:rFonts w:ascii="Times New Roman" w:hAnsi="Times New Roman" w:cs="Times New Roman"/>
                <w:b/>
                <w:bCs/>
              </w:rPr>
              <w:t xml:space="preserve">                                                                 </w:t>
            </w:r>
            <w:r w:rsidR="008924EB" w:rsidRPr="00715DB2">
              <w:rPr>
                <w:rFonts w:ascii="Times New Roman" w:hAnsi="Times New Roman" w:cs="Times New Roman"/>
                <w:b/>
                <w:bCs/>
              </w:rPr>
              <w:t xml:space="preserve">                               </w:t>
            </w:r>
          </w:p>
          <w:p w:rsidR="0012666E" w:rsidRPr="00715DB2" w:rsidRDefault="0012666E" w:rsidP="008924EB">
            <w:pPr>
              <w:jc w:val="right"/>
              <w:rPr>
                <w:rFonts w:ascii="Times New Roman" w:hAnsi="Times New Roman" w:cs="Times New Roman"/>
                <w:b/>
                <w:bCs/>
              </w:rPr>
            </w:pPr>
            <w:r w:rsidRPr="00715DB2">
              <w:rPr>
                <w:rFonts w:ascii="Times New Roman" w:hAnsi="Times New Roman" w:cs="Times New Roman"/>
                <w:b/>
                <w:bCs/>
              </w:rPr>
              <w:t xml:space="preserve"> Загальна вартість з ПДВ</w:t>
            </w:r>
          </w:p>
        </w:tc>
        <w:tc>
          <w:tcPr>
            <w:tcW w:w="1559" w:type="dxa"/>
            <w:shd w:val="clear" w:color="auto" w:fill="auto"/>
          </w:tcPr>
          <w:p w:rsidR="0012666E" w:rsidRPr="00715DB2" w:rsidRDefault="0012666E" w:rsidP="00234922">
            <w:pPr>
              <w:rPr>
                <w:rFonts w:ascii="Times New Roman" w:hAnsi="Times New Roman" w:cs="Times New Roman"/>
              </w:rPr>
            </w:pPr>
          </w:p>
        </w:tc>
      </w:tr>
    </w:tbl>
    <w:p w:rsidR="0012666E" w:rsidRPr="006D4934" w:rsidRDefault="0012666E" w:rsidP="0012666E">
      <w:pPr>
        <w:spacing w:after="0" w:line="276" w:lineRule="auto"/>
        <w:ind w:left="709"/>
        <w:jc w:val="both"/>
        <w:rPr>
          <w:rFonts w:ascii="Times New Roman" w:eastAsia="Calibri" w:hAnsi="Times New Roman" w:cs="Times New Roman"/>
          <w:sz w:val="24"/>
          <w:szCs w:val="24"/>
          <w:highlight w:val="yellow"/>
          <w:lang w:eastAsia="ru-RU"/>
        </w:rPr>
      </w:pPr>
    </w:p>
    <w:p w:rsidR="009768CE" w:rsidRPr="00234922" w:rsidRDefault="009768CE" w:rsidP="009768CE">
      <w:pPr>
        <w:widowControl w:val="0"/>
        <w:spacing w:after="0" w:line="240" w:lineRule="auto"/>
        <w:jc w:val="both"/>
        <w:rPr>
          <w:rFonts w:ascii="Times New Roman" w:eastAsia="Times New Roman" w:hAnsi="Times New Roman" w:cs="Times New Roman"/>
          <w:i/>
          <w:sz w:val="20"/>
          <w:szCs w:val="20"/>
          <w:lang w:eastAsia="ru-RU"/>
        </w:rPr>
      </w:pPr>
      <w:r w:rsidRPr="00234922">
        <w:rPr>
          <w:rFonts w:ascii="Times New Roman" w:eastAsia="Times New Roman" w:hAnsi="Times New Roman" w:cs="Times New Roman"/>
          <w:i/>
          <w:sz w:val="20"/>
          <w:szCs w:val="20"/>
          <w:lang w:eastAsia="ru-RU"/>
        </w:rPr>
        <w:t xml:space="preserve">* Постачальник гарантує якість зазначеного товару з дати підписання документів, що свідчать про передачу Товару, – не менш </w:t>
      </w:r>
      <w:r w:rsidR="008826CB" w:rsidRPr="00234922">
        <w:rPr>
          <w:rFonts w:ascii="Times New Roman" w:eastAsia="Times New Roman" w:hAnsi="Times New Roman" w:cs="Times New Roman"/>
          <w:i/>
          <w:sz w:val="20"/>
          <w:szCs w:val="20"/>
          <w:lang w:eastAsia="ru-RU"/>
        </w:rPr>
        <w:t>строку гарантії виробника.</w:t>
      </w:r>
      <w:r w:rsidRPr="00234922">
        <w:rPr>
          <w:rFonts w:ascii="Times New Roman" w:eastAsia="Times New Roman" w:hAnsi="Times New Roman" w:cs="Times New Roman"/>
          <w:i/>
          <w:sz w:val="20"/>
          <w:szCs w:val="20"/>
          <w:lang w:eastAsia="ru-RU"/>
        </w:rPr>
        <w:t xml:space="preserve"> </w:t>
      </w:r>
    </w:p>
    <w:p w:rsidR="009768CE" w:rsidRPr="00234922" w:rsidRDefault="009768CE" w:rsidP="009768CE">
      <w:pPr>
        <w:widowControl w:val="0"/>
        <w:spacing w:after="0" w:line="240" w:lineRule="auto"/>
        <w:jc w:val="both"/>
        <w:rPr>
          <w:rFonts w:ascii="Times New Roman" w:eastAsia="Times New Roman" w:hAnsi="Times New Roman" w:cs="Times New Roman"/>
          <w:i/>
          <w:sz w:val="20"/>
          <w:szCs w:val="20"/>
          <w:lang w:eastAsia="ru-RU"/>
        </w:rPr>
      </w:pPr>
      <w:r w:rsidRPr="00234922">
        <w:rPr>
          <w:rFonts w:ascii="Times New Roman" w:eastAsia="Times New Roman" w:hAnsi="Times New Roman" w:cs="Times New Roman"/>
          <w:i/>
          <w:sz w:val="20"/>
          <w:szCs w:val="20"/>
          <w:lang w:eastAsia="ru-RU"/>
        </w:rPr>
        <w:t>.</w:t>
      </w:r>
    </w:p>
    <w:p w:rsidR="009768CE" w:rsidRPr="00234922" w:rsidRDefault="009768CE" w:rsidP="009768CE">
      <w:pPr>
        <w:widowControl w:val="0"/>
        <w:spacing w:after="0" w:line="240" w:lineRule="auto"/>
        <w:jc w:val="both"/>
        <w:rPr>
          <w:rFonts w:ascii="Times New Roman" w:eastAsia="Times New Roman" w:hAnsi="Times New Roman" w:cs="Times New Roman"/>
          <w:sz w:val="24"/>
          <w:szCs w:val="24"/>
          <w:lang w:eastAsia="ru-RU"/>
        </w:rPr>
      </w:pPr>
    </w:p>
    <w:p w:rsidR="009768CE" w:rsidRPr="00234922" w:rsidRDefault="009768CE" w:rsidP="009768CE">
      <w:pPr>
        <w:numPr>
          <w:ilvl w:val="0"/>
          <w:numId w:val="10"/>
        </w:numPr>
        <w:spacing w:after="0" w:line="240" w:lineRule="auto"/>
        <w:ind w:hanging="720"/>
        <w:jc w:val="both"/>
        <w:rPr>
          <w:rFonts w:ascii="Times New Roman" w:eastAsia="Times New Roman" w:hAnsi="Times New Roman" w:cs="Times New Roman"/>
          <w:sz w:val="24"/>
          <w:szCs w:val="24"/>
          <w:lang w:eastAsia="ru-RU"/>
        </w:rPr>
      </w:pPr>
      <w:r w:rsidRPr="00234922">
        <w:rPr>
          <w:rFonts w:ascii="Times New Roman" w:eastAsia="Times New Roman" w:hAnsi="Times New Roman" w:cs="Times New Roman"/>
          <w:sz w:val="24"/>
          <w:szCs w:val="24"/>
          <w:lang w:eastAsia="ru-RU"/>
        </w:rPr>
        <w:t xml:space="preserve">Загальна вартість Товару за цим Договором становить – </w:t>
      </w:r>
      <w:r w:rsidRPr="00234922">
        <w:rPr>
          <w:rFonts w:ascii="Times New Roman" w:eastAsia="Times New Roman" w:hAnsi="Times New Roman" w:cs="Times New Roman"/>
          <w:b/>
          <w:sz w:val="24"/>
          <w:szCs w:val="24"/>
          <w:lang w:eastAsia="ru-RU"/>
        </w:rPr>
        <w:t>___________ (__________________________________________) грн ___ коп., у т.ч. ПДВ – _____________ (_______________________________) грн ___ коп.</w:t>
      </w:r>
    </w:p>
    <w:p w:rsidR="009768CE" w:rsidRPr="00234922" w:rsidRDefault="009768CE" w:rsidP="009768CE">
      <w:pPr>
        <w:numPr>
          <w:ilvl w:val="0"/>
          <w:numId w:val="10"/>
        </w:numPr>
        <w:spacing w:after="0" w:line="240" w:lineRule="auto"/>
        <w:ind w:hanging="720"/>
        <w:jc w:val="both"/>
        <w:rPr>
          <w:rFonts w:ascii="Times New Roman" w:eastAsia="Times New Roman" w:hAnsi="Times New Roman" w:cs="Times New Roman"/>
          <w:sz w:val="24"/>
          <w:szCs w:val="24"/>
          <w:lang w:eastAsia="ru-RU"/>
        </w:rPr>
      </w:pPr>
      <w:r w:rsidRPr="00234922">
        <w:rPr>
          <w:rFonts w:ascii="Times New Roman" w:eastAsia="Times New Roman" w:hAnsi="Times New Roman" w:cs="Times New Roman"/>
          <w:sz w:val="24"/>
          <w:szCs w:val="24"/>
          <w:lang w:eastAsia="ru-RU"/>
        </w:rPr>
        <w:t xml:space="preserve">За достовірність визначення вартості Товару відповідальність несе </w:t>
      </w:r>
      <w:r w:rsidRPr="00234922">
        <w:rPr>
          <w:rFonts w:ascii="Times New Roman" w:eastAsia="Times New Roman" w:hAnsi="Times New Roman" w:cs="Times New Roman"/>
          <w:b/>
          <w:sz w:val="24"/>
          <w:szCs w:val="24"/>
          <w:lang w:eastAsia="ru-RU"/>
        </w:rPr>
        <w:t>Постачальник</w:t>
      </w:r>
      <w:r w:rsidRPr="00234922">
        <w:rPr>
          <w:rFonts w:ascii="Times New Roman" w:eastAsia="Times New Roman" w:hAnsi="Times New Roman" w:cs="Times New Roman"/>
          <w:sz w:val="24"/>
          <w:szCs w:val="24"/>
          <w:lang w:eastAsia="ru-RU"/>
        </w:rPr>
        <w:t>.</w:t>
      </w:r>
    </w:p>
    <w:p w:rsidR="009768CE" w:rsidRPr="00234922" w:rsidRDefault="009768CE" w:rsidP="009768CE">
      <w:pPr>
        <w:numPr>
          <w:ilvl w:val="0"/>
          <w:numId w:val="10"/>
        </w:numPr>
        <w:spacing w:after="0" w:line="240" w:lineRule="auto"/>
        <w:ind w:hanging="720"/>
        <w:jc w:val="both"/>
        <w:rPr>
          <w:rFonts w:ascii="Times New Roman" w:eastAsia="Times New Roman" w:hAnsi="Times New Roman" w:cs="Times New Roman"/>
          <w:sz w:val="24"/>
          <w:szCs w:val="24"/>
          <w:lang w:eastAsia="ru-RU"/>
        </w:rPr>
      </w:pPr>
      <w:r w:rsidRPr="00234922">
        <w:rPr>
          <w:rFonts w:ascii="Times New Roman" w:eastAsia="Times New Roman" w:hAnsi="Times New Roman" w:cs="Times New Roman"/>
          <w:sz w:val="24"/>
          <w:szCs w:val="24"/>
          <w:lang w:eastAsia="ru-RU"/>
        </w:rPr>
        <w:t>Додаток набирає чинності з моменту підписання його уповноваженими представниками Сторін.</w:t>
      </w:r>
    </w:p>
    <w:p w:rsidR="009768CE" w:rsidRPr="00234922" w:rsidRDefault="009768CE" w:rsidP="009768CE">
      <w:pPr>
        <w:numPr>
          <w:ilvl w:val="0"/>
          <w:numId w:val="10"/>
        </w:numPr>
        <w:spacing w:after="0" w:line="240" w:lineRule="auto"/>
        <w:ind w:hanging="720"/>
        <w:jc w:val="both"/>
        <w:rPr>
          <w:rFonts w:ascii="Times New Roman" w:eastAsia="Times New Roman" w:hAnsi="Times New Roman" w:cs="Times New Roman"/>
          <w:sz w:val="24"/>
          <w:szCs w:val="24"/>
          <w:lang w:eastAsia="ru-RU"/>
        </w:rPr>
      </w:pPr>
      <w:r w:rsidRPr="00234922">
        <w:rPr>
          <w:rFonts w:ascii="Times New Roman" w:eastAsia="Times New Roman" w:hAnsi="Times New Roman" w:cs="Times New Roman"/>
          <w:sz w:val="24"/>
          <w:szCs w:val="24"/>
          <w:lang w:eastAsia="ru-RU"/>
        </w:rPr>
        <w:lastRenderedPageBreak/>
        <w:t>Додаток складений у двох оригінальних примірниках, українською мовою, кожний з яких має однакову юридичну силу і є невід’ємною частиною Договору.</w:t>
      </w:r>
    </w:p>
    <w:tbl>
      <w:tblPr>
        <w:tblW w:w="10475" w:type="dxa"/>
        <w:tblCellSpacing w:w="15" w:type="dxa"/>
        <w:tblInd w:w="-63" w:type="dxa"/>
        <w:tblCellMar>
          <w:top w:w="15" w:type="dxa"/>
          <w:left w:w="15" w:type="dxa"/>
          <w:bottom w:w="15" w:type="dxa"/>
          <w:right w:w="15" w:type="dxa"/>
        </w:tblCellMar>
        <w:tblLook w:val="04A0"/>
      </w:tblPr>
      <w:tblGrid>
        <w:gridCol w:w="63"/>
        <w:gridCol w:w="5055"/>
        <w:gridCol w:w="119"/>
        <w:gridCol w:w="4936"/>
        <w:gridCol w:w="302"/>
      </w:tblGrid>
      <w:tr w:rsidR="00234922" w:rsidRPr="00715DB2" w:rsidTr="00234922">
        <w:trPr>
          <w:gridBefore w:val="1"/>
          <w:gridAfter w:val="1"/>
          <w:wBefore w:w="18" w:type="dxa"/>
          <w:wAfter w:w="257" w:type="dxa"/>
          <w:tblCellSpacing w:w="15" w:type="dxa"/>
        </w:trPr>
        <w:tc>
          <w:tcPr>
            <w:tcW w:w="5025" w:type="dxa"/>
            <w:vAlign w:val="center"/>
          </w:tcPr>
          <w:p w:rsidR="00234922" w:rsidRPr="00715DB2" w:rsidRDefault="00234922" w:rsidP="00234922">
            <w:pPr>
              <w:tabs>
                <w:tab w:val="left" w:pos="709"/>
              </w:tabs>
              <w:spacing w:after="0" w:line="240" w:lineRule="auto"/>
              <w:jc w:val="center"/>
              <w:rPr>
                <w:rFonts w:ascii="Times New Roman" w:eastAsia="Times New Roman" w:hAnsi="Times New Roman" w:cs="Times New Roman"/>
                <w:b/>
                <w:bCs/>
                <w:lang w:eastAsia="ru-RU"/>
              </w:rPr>
            </w:pPr>
          </w:p>
        </w:tc>
        <w:tc>
          <w:tcPr>
            <w:tcW w:w="5025" w:type="dxa"/>
            <w:gridSpan w:val="2"/>
            <w:vAlign w:val="center"/>
          </w:tcPr>
          <w:p w:rsidR="00234922" w:rsidRPr="00715DB2" w:rsidRDefault="00234922" w:rsidP="00234922">
            <w:pPr>
              <w:tabs>
                <w:tab w:val="left" w:pos="709"/>
              </w:tabs>
              <w:spacing w:after="0" w:line="240" w:lineRule="auto"/>
              <w:jc w:val="center"/>
              <w:rPr>
                <w:rFonts w:ascii="Times New Roman" w:eastAsia="Times New Roman" w:hAnsi="Times New Roman" w:cs="Times New Roman"/>
                <w:b/>
                <w:bCs/>
                <w:lang w:eastAsia="ru-RU"/>
              </w:rPr>
            </w:pPr>
          </w:p>
        </w:tc>
      </w:tr>
      <w:tr w:rsidR="00234922" w:rsidRPr="00715DB2" w:rsidTr="0023492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5192" w:type="dxa"/>
            <w:gridSpan w:val="3"/>
            <w:shd w:val="clear" w:color="auto" w:fill="auto"/>
          </w:tcPr>
          <w:p w:rsidR="00234922" w:rsidRPr="00715DB2" w:rsidRDefault="00234922" w:rsidP="00234922">
            <w:pPr>
              <w:widowControl w:val="0"/>
              <w:autoSpaceDE w:val="0"/>
              <w:autoSpaceDN w:val="0"/>
              <w:adjustRightInd w:val="0"/>
              <w:jc w:val="center"/>
              <w:rPr>
                <w:rFonts w:ascii="Times New Roman" w:hAnsi="Times New Roman" w:cs="Times New Roman"/>
                <w:b/>
              </w:rPr>
            </w:pPr>
            <w:r w:rsidRPr="00715DB2">
              <w:rPr>
                <w:rFonts w:ascii="Times New Roman" w:hAnsi="Times New Roman" w:cs="Times New Roman"/>
                <w:b/>
              </w:rPr>
              <w:t>Покупець</w:t>
            </w:r>
          </w:p>
          <w:p w:rsidR="00234922" w:rsidRPr="00715DB2" w:rsidRDefault="0023492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Управління Державної міграційної служби України у Вінницькій області</w:t>
            </w:r>
          </w:p>
          <w:p w:rsidR="00234922" w:rsidRPr="00715DB2" w:rsidRDefault="0023492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юридична адреса: 21000 м. Вінниця,</w:t>
            </w:r>
          </w:p>
          <w:p w:rsidR="00234922" w:rsidRPr="00715DB2" w:rsidRDefault="0023492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вул. Театральна, 10</w:t>
            </w:r>
          </w:p>
          <w:p w:rsidR="00234922" w:rsidRPr="00715DB2" w:rsidRDefault="0023492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фактична адреса: 21000 м. Вінниця, вул. Пирогова, 4</w:t>
            </w:r>
          </w:p>
          <w:p w:rsidR="00234922" w:rsidRPr="00715DB2" w:rsidRDefault="0023492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 xml:space="preserve">р/р </w:t>
            </w:r>
            <w:r w:rsidRPr="00715DB2">
              <w:rPr>
                <w:b w:val="0"/>
                <w:bCs w:val="0"/>
                <w:sz w:val="22"/>
                <w:szCs w:val="22"/>
                <w:lang w:val="en-US"/>
              </w:rPr>
              <w:t>UA</w:t>
            </w:r>
            <w:r w:rsidRPr="00715DB2">
              <w:rPr>
                <w:b w:val="0"/>
                <w:bCs w:val="0"/>
                <w:sz w:val="22"/>
                <w:szCs w:val="22"/>
                <w:lang w:val="uk-UA"/>
              </w:rPr>
              <w:t>208201720343161001100079736(</w:t>
            </w:r>
            <w:proofErr w:type="spellStart"/>
            <w:r w:rsidRPr="00715DB2">
              <w:rPr>
                <w:b w:val="0"/>
                <w:bCs w:val="0"/>
                <w:sz w:val="22"/>
                <w:szCs w:val="22"/>
                <w:lang w:val="uk-UA"/>
              </w:rPr>
              <w:t>сф</w:t>
            </w:r>
            <w:proofErr w:type="spellEnd"/>
            <w:r w:rsidRPr="00715DB2">
              <w:rPr>
                <w:b w:val="0"/>
                <w:bCs w:val="0"/>
                <w:sz w:val="22"/>
                <w:szCs w:val="22"/>
                <w:lang w:val="uk-UA"/>
              </w:rPr>
              <w:t xml:space="preserve">), </w:t>
            </w:r>
            <w:r w:rsidRPr="00715DB2">
              <w:rPr>
                <w:b w:val="0"/>
                <w:bCs w:val="0"/>
                <w:sz w:val="22"/>
                <w:szCs w:val="22"/>
                <w:lang w:val="en-US"/>
              </w:rPr>
              <w:t>UA</w:t>
            </w:r>
            <w:r w:rsidRPr="00715DB2">
              <w:rPr>
                <w:b w:val="0"/>
                <w:bCs w:val="0"/>
                <w:sz w:val="22"/>
                <w:szCs w:val="22"/>
                <w:lang w:val="uk-UA"/>
              </w:rPr>
              <w:t>318201720343180001000079736 (</w:t>
            </w:r>
            <w:proofErr w:type="spellStart"/>
            <w:r w:rsidRPr="00715DB2">
              <w:rPr>
                <w:b w:val="0"/>
                <w:bCs w:val="0"/>
                <w:sz w:val="22"/>
                <w:szCs w:val="22"/>
                <w:lang w:val="uk-UA"/>
              </w:rPr>
              <w:t>зф</w:t>
            </w:r>
            <w:proofErr w:type="spellEnd"/>
            <w:r w:rsidRPr="00715DB2">
              <w:rPr>
                <w:b w:val="0"/>
                <w:bCs w:val="0"/>
                <w:sz w:val="22"/>
                <w:szCs w:val="22"/>
                <w:lang w:val="uk-UA"/>
              </w:rPr>
              <w:t>)</w:t>
            </w:r>
          </w:p>
          <w:p w:rsidR="00234922" w:rsidRPr="00715DB2" w:rsidRDefault="0023492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 xml:space="preserve"> в ДКС України</w:t>
            </w:r>
          </w:p>
          <w:p w:rsidR="00234922" w:rsidRPr="00715DB2" w:rsidRDefault="0023492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МФО 820172</w:t>
            </w:r>
          </w:p>
          <w:p w:rsidR="00234922" w:rsidRPr="00715DB2" w:rsidRDefault="0023492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ЄДРПОУ 37836770</w:t>
            </w:r>
          </w:p>
          <w:p w:rsidR="00234922" w:rsidRPr="00715DB2" w:rsidRDefault="0023492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тел.(факс) 67-34-76</w:t>
            </w:r>
          </w:p>
          <w:p w:rsidR="00234922" w:rsidRPr="00715DB2" w:rsidRDefault="00234922" w:rsidP="00234922">
            <w:pPr>
              <w:pStyle w:val="a4"/>
              <w:widowControl w:val="0"/>
              <w:autoSpaceDE w:val="0"/>
              <w:autoSpaceDN w:val="0"/>
              <w:adjustRightInd w:val="0"/>
              <w:jc w:val="left"/>
              <w:rPr>
                <w:b w:val="0"/>
                <w:bCs w:val="0"/>
                <w:sz w:val="22"/>
                <w:szCs w:val="22"/>
                <w:lang w:val="uk-UA"/>
              </w:rPr>
            </w:pPr>
          </w:p>
          <w:p w:rsidR="00234922" w:rsidRPr="00715DB2" w:rsidRDefault="0023492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Начальник Управління</w:t>
            </w:r>
          </w:p>
          <w:p w:rsidR="00234922" w:rsidRPr="00715DB2" w:rsidRDefault="0023492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Наливайко Б.О.            __________________________</w:t>
            </w:r>
          </w:p>
          <w:p w:rsidR="00234922" w:rsidRPr="00715DB2" w:rsidRDefault="00234922" w:rsidP="00234922">
            <w:pPr>
              <w:widowControl w:val="0"/>
              <w:autoSpaceDE w:val="0"/>
              <w:autoSpaceDN w:val="0"/>
              <w:adjustRightInd w:val="0"/>
              <w:jc w:val="center"/>
              <w:rPr>
                <w:rFonts w:ascii="Times New Roman" w:hAnsi="Times New Roman" w:cs="Times New Roman"/>
                <w:b/>
              </w:rPr>
            </w:pPr>
          </w:p>
        </w:tc>
        <w:tc>
          <w:tcPr>
            <w:tcW w:w="5193" w:type="dxa"/>
            <w:gridSpan w:val="2"/>
            <w:shd w:val="clear" w:color="auto" w:fill="auto"/>
          </w:tcPr>
          <w:p w:rsidR="00234922" w:rsidRPr="00715DB2" w:rsidRDefault="00234922" w:rsidP="00234922">
            <w:pPr>
              <w:widowControl w:val="0"/>
              <w:autoSpaceDE w:val="0"/>
              <w:autoSpaceDN w:val="0"/>
              <w:adjustRightInd w:val="0"/>
              <w:jc w:val="center"/>
              <w:rPr>
                <w:rFonts w:ascii="Times New Roman" w:hAnsi="Times New Roman" w:cs="Times New Roman"/>
                <w:b/>
              </w:rPr>
            </w:pPr>
            <w:r w:rsidRPr="00715DB2">
              <w:rPr>
                <w:rFonts w:ascii="Times New Roman" w:hAnsi="Times New Roman" w:cs="Times New Roman"/>
                <w:b/>
              </w:rPr>
              <w:t>Постачальник</w:t>
            </w:r>
          </w:p>
          <w:p w:rsidR="00234922" w:rsidRPr="00715DB2" w:rsidRDefault="00234922" w:rsidP="00234922">
            <w:pPr>
              <w:widowControl w:val="0"/>
              <w:autoSpaceDE w:val="0"/>
              <w:autoSpaceDN w:val="0"/>
              <w:adjustRightInd w:val="0"/>
              <w:jc w:val="center"/>
              <w:rPr>
                <w:rFonts w:ascii="Times New Roman" w:hAnsi="Times New Roman" w:cs="Times New Roman"/>
                <w:b/>
                <w:bCs/>
              </w:rPr>
            </w:pPr>
          </w:p>
          <w:p w:rsidR="00234922" w:rsidRPr="00715DB2" w:rsidRDefault="00234922" w:rsidP="00234922">
            <w:pPr>
              <w:widowControl w:val="0"/>
              <w:autoSpaceDE w:val="0"/>
              <w:autoSpaceDN w:val="0"/>
              <w:adjustRightInd w:val="0"/>
              <w:jc w:val="center"/>
              <w:rPr>
                <w:rFonts w:ascii="Times New Roman" w:hAnsi="Times New Roman" w:cs="Times New Roman"/>
                <w:b/>
                <w:bCs/>
              </w:rPr>
            </w:pPr>
          </w:p>
          <w:p w:rsidR="00234922" w:rsidRPr="00715DB2" w:rsidRDefault="00234922" w:rsidP="00234922">
            <w:pPr>
              <w:pStyle w:val="a4"/>
              <w:widowControl w:val="0"/>
              <w:autoSpaceDE w:val="0"/>
              <w:autoSpaceDN w:val="0"/>
              <w:adjustRightInd w:val="0"/>
              <w:jc w:val="left"/>
              <w:rPr>
                <w:b w:val="0"/>
                <w:bCs w:val="0"/>
                <w:sz w:val="22"/>
                <w:szCs w:val="22"/>
                <w:lang w:val="uk-UA"/>
              </w:rPr>
            </w:pPr>
            <w:r w:rsidRPr="00715DB2">
              <w:rPr>
                <w:b w:val="0"/>
                <w:bCs w:val="0"/>
                <w:sz w:val="22"/>
                <w:szCs w:val="22"/>
                <w:lang w:val="uk-UA"/>
              </w:rPr>
              <w:t xml:space="preserve"> </w:t>
            </w:r>
          </w:p>
          <w:p w:rsidR="00234922" w:rsidRPr="00715DB2" w:rsidRDefault="00234922" w:rsidP="00234922">
            <w:pPr>
              <w:pStyle w:val="a4"/>
              <w:widowControl w:val="0"/>
              <w:autoSpaceDE w:val="0"/>
              <w:autoSpaceDN w:val="0"/>
              <w:adjustRightInd w:val="0"/>
              <w:jc w:val="left"/>
              <w:rPr>
                <w:b w:val="0"/>
                <w:bCs w:val="0"/>
                <w:sz w:val="22"/>
                <w:szCs w:val="22"/>
                <w:lang w:val="uk-UA"/>
              </w:rPr>
            </w:pPr>
          </w:p>
          <w:p w:rsidR="00234922" w:rsidRPr="00715DB2" w:rsidRDefault="00234922" w:rsidP="00234922">
            <w:pPr>
              <w:pStyle w:val="a4"/>
              <w:widowControl w:val="0"/>
              <w:autoSpaceDE w:val="0"/>
              <w:autoSpaceDN w:val="0"/>
              <w:adjustRightInd w:val="0"/>
              <w:jc w:val="left"/>
              <w:rPr>
                <w:b w:val="0"/>
                <w:bCs w:val="0"/>
                <w:sz w:val="22"/>
                <w:szCs w:val="22"/>
                <w:lang w:val="uk-UA"/>
              </w:rPr>
            </w:pPr>
          </w:p>
          <w:p w:rsidR="00234922" w:rsidRPr="00715DB2" w:rsidRDefault="00234922" w:rsidP="00234922">
            <w:pPr>
              <w:pStyle w:val="a4"/>
              <w:widowControl w:val="0"/>
              <w:autoSpaceDE w:val="0"/>
              <w:autoSpaceDN w:val="0"/>
              <w:adjustRightInd w:val="0"/>
              <w:jc w:val="left"/>
              <w:rPr>
                <w:b w:val="0"/>
                <w:bCs w:val="0"/>
                <w:sz w:val="22"/>
                <w:szCs w:val="22"/>
                <w:lang w:val="uk-UA"/>
              </w:rPr>
            </w:pPr>
          </w:p>
          <w:p w:rsidR="00234922" w:rsidRPr="00715DB2" w:rsidRDefault="00234922" w:rsidP="00234922">
            <w:pPr>
              <w:pStyle w:val="a4"/>
              <w:widowControl w:val="0"/>
              <w:autoSpaceDE w:val="0"/>
              <w:autoSpaceDN w:val="0"/>
              <w:adjustRightInd w:val="0"/>
              <w:jc w:val="left"/>
              <w:rPr>
                <w:b w:val="0"/>
                <w:bCs w:val="0"/>
                <w:sz w:val="22"/>
                <w:szCs w:val="22"/>
                <w:lang w:val="uk-UA"/>
              </w:rPr>
            </w:pPr>
          </w:p>
          <w:p w:rsidR="00234922" w:rsidRPr="00715DB2" w:rsidRDefault="00234922" w:rsidP="00234922">
            <w:pPr>
              <w:pStyle w:val="a4"/>
              <w:widowControl w:val="0"/>
              <w:autoSpaceDE w:val="0"/>
              <w:autoSpaceDN w:val="0"/>
              <w:adjustRightInd w:val="0"/>
              <w:jc w:val="left"/>
              <w:rPr>
                <w:b w:val="0"/>
                <w:bCs w:val="0"/>
                <w:sz w:val="22"/>
                <w:szCs w:val="22"/>
                <w:lang w:val="uk-UA"/>
              </w:rPr>
            </w:pPr>
          </w:p>
          <w:p w:rsidR="00234922" w:rsidRPr="00715DB2" w:rsidRDefault="00234922" w:rsidP="00234922">
            <w:pPr>
              <w:pStyle w:val="a4"/>
              <w:widowControl w:val="0"/>
              <w:autoSpaceDE w:val="0"/>
              <w:autoSpaceDN w:val="0"/>
              <w:adjustRightInd w:val="0"/>
              <w:jc w:val="left"/>
              <w:rPr>
                <w:b w:val="0"/>
                <w:bCs w:val="0"/>
                <w:sz w:val="22"/>
                <w:szCs w:val="22"/>
                <w:lang w:val="uk-UA"/>
              </w:rPr>
            </w:pPr>
          </w:p>
          <w:p w:rsidR="00234922" w:rsidRPr="00715DB2" w:rsidRDefault="00234922" w:rsidP="00234922">
            <w:pPr>
              <w:pStyle w:val="a4"/>
              <w:widowControl w:val="0"/>
              <w:autoSpaceDE w:val="0"/>
              <w:autoSpaceDN w:val="0"/>
              <w:adjustRightInd w:val="0"/>
              <w:jc w:val="left"/>
              <w:rPr>
                <w:b w:val="0"/>
                <w:bCs w:val="0"/>
                <w:sz w:val="22"/>
                <w:szCs w:val="22"/>
                <w:lang w:val="uk-UA"/>
              </w:rPr>
            </w:pPr>
          </w:p>
          <w:p w:rsidR="00234922" w:rsidRPr="00715DB2" w:rsidRDefault="00234922" w:rsidP="00234922">
            <w:pPr>
              <w:pStyle w:val="a4"/>
              <w:widowControl w:val="0"/>
              <w:autoSpaceDE w:val="0"/>
              <w:autoSpaceDN w:val="0"/>
              <w:adjustRightInd w:val="0"/>
              <w:jc w:val="left"/>
              <w:rPr>
                <w:b w:val="0"/>
                <w:bCs w:val="0"/>
                <w:sz w:val="22"/>
                <w:szCs w:val="22"/>
                <w:lang w:val="uk-UA"/>
              </w:rPr>
            </w:pPr>
          </w:p>
          <w:p w:rsidR="00234922" w:rsidRPr="00715DB2" w:rsidRDefault="00234922" w:rsidP="00234922">
            <w:pPr>
              <w:pStyle w:val="a4"/>
              <w:widowControl w:val="0"/>
              <w:autoSpaceDE w:val="0"/>
              <w:autoSpaceDN w:val="0"/>
              <w:adjustRightInd w:val="0"/>
              <w:jc w:val="left"/>
              <w:rPr>
                <w:b w:val="0"/>
                <w:sz w:val="22"/>
                <w:szCs w:val="22"/>
                <w:lang w:val="uk-UA"/>
              </w:rPr>
            </w:pPr>
          </w:p>
          <w:p w:rsidR="00234922" w:rsidRPr="00715DB2" w:rsidRDefault="00234922" w:rsidP="00234922">
            <w:pPr>
              <w:pStyle w:val="a4"/>
              <w:widowControl w:val="0"/>
              <w:autoSpaceDE w:val="0"/>
              <w:autoSpaceDN w:val="0"/>
              <w:adjustRightInd w:val="0"/>
              <w:jc w:val="left"/>
              <w:rPr>
                <w:b w:val="0"/>
                <w:sz w:val="22"/>
                <w:szCs w:val="22"/>
                <w:lang w:val="uk-UA"/>
              </w:rPr>
            </w:pPr>
          </w:p>
          <w:p w:rsidR="00234922" w:rsidRPr="00715DB2" w:rsidRDefault="00234922" w:rsidP="00234922">
            <w:pPr>
              <w:pStyle w:val="a4"/>
              <w:widowControl w:val="0"/>
              <w:autoSpaceDE w:val="0"/>
              <w:autoSpaceDN w:val="0"/>
              <w:adjustRightInd w:val="0"/>
              <w:jc w:val="left"/>
              <w:rPr>
                <w:b w:val="0"/>
                <w:sz w:val="22"/>
                <w:szCs w:val="22"/>
                <w:lang w:val="uk-UA"/>
              </w:rPr>
            </w:pPr>
            <w:r w:rsidRPr="00715DB2">
              <w:rPr>
                <w:b w:val="0"/>
                <w:sz w:val="22"/>
                <w:szCs w:val="22"/>
                <w:lang w:val="uk-UA"/>
              </w:rPr>
              <w:t xml:space="preserve">                                        </w:t>
            </w:r>
            <w:r w:rsidRPr="00715DB2">
              <w:rPr>
                <w:sz w:val="22"/>
                <w:szCs w:val="22"/>
                <w:lang w:val="uk-UA"/>
              </w:rPr>
              <w:t xml:space="preserve">                 _____________________</w:t>
            </w:r>
          </w:p>
        </w:tc>
      </w:tr>
      <w:tr w:rsidR="009768CE" w:rsidRPr="00234922" w:rsidTr="00234922">
        <w:trPr>
          <w:gridBefore w:val="1"/>
          <w:gridAfter w:val="1"/>
          <w:wBefore w:w="18" w:type="dxa"/>
          <w:wAfter w:w="257" w:type="dxa"/>
          <w:tblCellSpacing w:w="15" w:type="dxa"/>
        </w:trPr>
        <w:tc>
          <w:tcPr>
            <w:tcW w:w="5025" w:type="dxa"/>
            <w:vAlign w:val="center"/>
          </w:tcPr>
          <w:p w:rsidR="009768CE" w:rsidRPr="00234922" w:rsidRDefault="009768CE" w:rsidP="009768CE">
            <w:pPr>
              <w:tabs>
                <w:tab w:val="left" w:pos="709"/>
              </w:tabs>
              <w:spacing w:after="0" w:line="240" w:lineRule="auto"/>
              <w:jc w:val="center"/>
              <w:rPr>
                <w:rFonts w:ascii="Times New Roman" w:eastAsia="Times New Roman" w:hAnsi="Times New Roman" w:cs="Times New Roman"/>
                <w:b/>
                <w:bCs/>
                <w:sz w:val="24"/>
                <w:szCs w:val="24"/>
                <w:lang w:eastAsia="ru-RU"/>
              </w:rPr>
            </w:pPr>
          </w:p>
        </w:tc>
        <w:tc>
          <w:tcPr>
            <w:tcW w:w="5025" w:type="dxa"/>
            <w:gridSpan w:val="2"/>
            <w:vAlign w:val="center"/>
          </w:tcPr>
          <w:p w:rsidR="009768CE" w:rsidRPr="00234922" w:rsidRDefault="009768CE" w:rsidP="009768CE">
            <w:pPr>
              <w:tabs>
                <w:tab w:val="left" w:pos="709"/>
              </w:tabs>
              <w:spacing w:after="0" w:line="240" w:lineRule="auto"/>
              <w:jc w:val="center"/>
              <w:rPr>
                <w:rFonts w:ascii="Times New Roman" w:eastAsia="Times New Roman" w:hAnsi="Times New Roman" w:cs="Times New Roman"/>
                <w:b/>
                <w:bCs/>
                <w:sz w:val="24"/>
                <w:szCs w:val="24"/>
                <w:lang w:eastAsia="ru-RU"/>
              </w:rPr>
            </w:pPr>
          </w:p>
        </w:tc>
      </w:tr>
      <w:tr w:rsidR="009768CE" w:rsidRPr="00234922" w:rsidTr="00234922">
        <w:trPr>
          <w:gridBefore w:val="1"/>
          <w:gridAfter w:val="1"/>
          <w:wBefore w:w="18" w:type="dxa"/>
          <w:wAfter w:w="257" w:type="dxa"/>
          <w:tblCellSpacing w:w="15" w:type="dxa"/>
        </w:trPr>
        <w:tc>
          <w:tcPr>
            <w:tcW w:w="5025" w:type="dxa"/>
          </w:tcPr>
          <w:p w:rsidR="009768CE" w:rsidRPr="00234922" w:rsidRDefault="009768CE" w:rsidP="009768CE">
            <w:pPr>
              <w:spacing w:after="0" w:line="240" w:lineRule="auto"/>
              <w:jc w:val="both"/>
              <w:rPr>
                <w:rFonts w:ascii="Times New Roman" w:eastAsia="Times New Roman" w:hAnsi="Times New Roman" w:cs="Times New Roman"/>
                <w:b/>
                <w:sz w:val="24"/>
                <w:szCs w:val="24"/>
                <w:lang w:eastAsia="ru-RU"/>
              </w:rPr>
            </w:pPr>
          </w:p>
          <w:p w:rsidR="009768CE" w:rsidRPr="00234922" w:rsidRDefault="009768CE" w:rsidP="009768CE">
            <w:pPr>
              <w:spacing w:after="0" w:line="240" w:lineRule="auto"/>
              <w:jc w:val="both"/>
              <w:rPr>
                <w:rFonts w:ascii="Times New Roman" w:eastAsia="Times New Roman" w:hAnsi="Times New Roman" w:cs="Times New Roman"/>
                <w:b/>
                <w:caps/>
                <w:sz w:val="24"/>
                <w:szCs w:val="24"/>
                <w:lang w:val="en-US" w:eastAsia="ru-RU"/>
              </w:rPr>
            </w:pPr>
            <w:r w:rsidRPr="00234922">
              <w:rPr>
                <w:rFonts w:ascii="Times New Roman" w:eastAsia="Times New Roman" w:hAnsi="Times New Roman" w:cs="Times New Roman"/>
                <w:b/>
                <w:sz w:val="24"/>
                <w:szCs w:val="24"/>
                <w:lang w:val="en-US" w:eastAsia="ru-RU"/>
              </w:rPr>
              <w:t>__________________</w:t>
            </w:r>
          </w:p>
          <w:p w:rsidR="009768CE" w:rsidRPr="00234922" w:rsidRDefault="009768CE" w:rsidP="009768CE">
            <w:pPr>
              <w:spacing w:after="0" w:line="240" w:lineRule="auto"/>
              <w:jc w:val="both"/>
              <w:rPr>
                <w:rFonts w:ascii="Times New Roman" w:eastAsia="Times New Roman" w:hAnsi="Times New Roman" w:cs="Times New Roman"/>
                <w:b/>
                <w:caps/>
                <w:sz w:val="24"/>
                <w:szCs w:val="24"/>
                <w:lang w:eastAsia="ru-RU"/>
              </w:rPr>
            </w:pPr>
          </w:p>
          <w:p w:rsidR="009768CE" w:rsidRPr="00234922" w:rsidRDefault="009768CE" w:rsidP="009768CE">
            <w:pPr>
              <w:spacing w:after="0" w:line="240" w:lineRule="auto"/>
              <w:rPr>
                <w:rFonts w:ascii="Times New Roman" w:eastAsia="Times New Roman" w:hAnsi="Times New Roman" w:cs="Times New Roman"/>
                <w:sz w:val="24"/>
                <w:szCs w:val="24"/>
                <w:lang w:val="en-US" w:eastAsia="ru-RU"/>
              </w:rPr>
            </w:pPr>
            <w:r w:rsidRPr="00234922">
              <w:rPr>
                <w:rFonts w:ascii="Times New Roman" w:eastAsia="Times New Roman" w:hAnsi="Times New Roman" w:cs="Times New Roman"/>
                <w:b/>
                <w:bCs/>
                <w:sz w:val="24"/>
                <w:szCs w:val="24"/>
                <w:lang w:eastAsia="ru-RU"/>
              </w:rPr>
              <w:t xml:space="preserve">_____________________ </w:t>
            </w:r>
            <w:r w:rsidRPr="00234922">
              <w:rPr>
                <w:rFonts w:ascii="Times New Roman" w:eastAsia="Times New Roman" w:hAnsi="Times New Roman" w:cs="Times New Roman"/>
                <w:b/>
                <w:bCs/>
                <w:sz w:val="24"/>
                <w:szCs w:val="24"/>
                <w:lang w:val="en-US" w:eastAsia="ru-RU"/>
              </w:rPr>
              <w:t>/________________/</w:t>
            </w:r>
          </w:p>
        </w:tc>
        <w:tc>
          <w:tcPr>
            <w:tcW w:w="5025" w:type="dxa"/>
            <w:gridSpan w:val="2"/>
            <w:vAlign w:val="center"/>
          </w:tcPr>
          <w:p w:rsidR="009768CE" w:rsidRPr="00234922" w:rsidRDefault="009768CE" w:rsidP="009768CE">
            <w:pPr>
              <w:spacing w:after="0" w:line="240" w:lineRule="auto"/>
              <w:rPr>
                <w:rFonts w:ascii="Times New Roman" w:eastAsia="Times New Roman" w:hAnsi="Times New Roman" w:cs="Times New Roman"/>
                <w:b/>
                <w:bCs/>
                <w:sz w:val="24"/>
                <w:szCs w:val="24"/>
                <w:lang w:eastAsia="ru-RU"/>
              </w:rPr>
            </w:pPr>
          </w:p>
          <w:p w:rsidR="009768CE" w:rsidRPr="00234922" w:rsidRDefault="009768CE" w:rsidP="009768CE">
            <w:pPr>
              <w:spacing w:after="0" w:line="240" w:lineRule="auto"/>
              <w:rPr>
                <w:rFonts w:ascii="Times New Roman" w:eastAsia="Times New Roman" w:hAnsi="Times New Roman" w:cs="Times New Roman"/>
                <w:b/>
                <w:bCs/>
                <w:sz w:val="24"/>
                <w:szCs w:val="24"/>
                <w:lang w:val="en-US" w:eastAsia="ru-RU"/>
              </w:rPr>
            </w:pPr>
            <w:r w:rsidRPr="00234922">
              <w:rPr>
                <w:rFonts w:ascii="Times New Roman" w:eastAsia="Times New Roman" w:hAnsi="Times New Roman" w:cs="Times New Roman"/>
                <w:b/>
                <w:bCs/>
                <w:sz w:val="24"/>
                <w:szCs w:val="24"/>
                <w:lang w:val="en-US" w:eastAsia="ru-RU"/>
              </w:rPr>
              <w:t>_______________________</w:t>
            </w:r>
          </w:p>
          <w:p w:rsidR="009768CE" w:rsidRPr="00234922" w:rsidRDefault="009768CE" w:rsidP="009768CE">
            <w:pPr>
              <w:spacing w:after="0" w:line="240" w:lineRule="auto"/>
              <w:rPr>
                <w:rFonts w:ascii="Times New Roman" w:eastAsia="Times New Roman" w:hAnsi="Times New Roman" w:cs="Times New Roman"/>
                <w:b/>
                <w:bCs/>
                <w:sz w:val="24"/>
                <w:szCs w:val="24"/>
                <w:lang w:eastAsia="ru-RU"/>
              </w:rPr>
            </w:pPr>
          </w:p>
          <w:p w:rsidR="009768CE" w:rsidRPr="00234922" w:rsidRDefault="009768CE" w:rsidP="009768CE">
            <w:pPr>
              <w:spacing w:after="0" w:line="240" w:lineRule="auto"/>
              <w:rPr>
                <w:rFonts w:ascii="Times New Roman" w:eastAsia="Times New Roman" w:hAnsi="Times New Roman" w:cs="Times New Roman"/>
                <w:b/>
                <w:bCs/>
                <w:sz w:val="24"/>
                <w:szCs w:val="24"/>
                <w:lang w:val="en-US" w:eastAsia="ru-RU"/>
              </w:rPr>
            </w:pPr>
            <w:r w:rsidRPr="00234922">
              <w:rPr>
                <w:rFonts w:ascii="Times New Roman" w:eastAsia="Times New Roman" w:hAnsi="Times New Roman" w:cs="Times New Roman"/>
                <w:b/>
                <w:bCs/>
                <w:sz w:val="24"/>
                <w:szCs w:val="24"/>
                <w:lang w:eastAsia="ru-RU"/>
              </w:rPr>
              <w:t xml:space="preserve">_____________________ </w:t>
            </w:r>
            <w:r w:rsidRPr="00234922">
              <w:rPr>
                <w:rFonts w:ascii="Times New Roman" w:eastAsia="Times New Roman" w:hAnsi="Times New Roman" w:cs="Times New Roman"/>
                <w:b/>
                <w:bCs/>
                <w:sz w:val="24"/>
                <w:szCs w:val="24"/>
                <w:lang w:val="en-US" w:eastAsia="ru-RU"/>
              </w:rPr>
              <w:t>/__________________/</w:t>
            </w:r>
          </w:p>
        </w:tc>
      </w:tr>
    </w:tbl>
    <w:p w:rsidR="009768CE" w:rsidRPr="00234922" w:rsidRDefault="009768CE" w:rsidP="009768CE">
      <w:pPr>
        <w:spacing w:after="0" w:line="240" w:lineRule="auto"/>
        <w:rPr>
          <w:rFonts w:ascii="Times New Roman" w:eastAsia="Times New Roman" w:hAnsi="Times New Roman" w:cs="Times New Roman"/>
          <w:b/>
          <w:u w:val="single"/>
          <w:lang w:eastAsia="ru-RU"/>
        </w:rPr>
      </w:pPr>
    </w:p>
    <w:p w:rsidR="009768CE" w:rsidRPr="00234922" w:rsidRDefault="009768CE" w:rsidP="009768CE">
      <w:pPr>
        <w:rPr>
          <w:rFonts w:ascii="Times New Roman" w:eastAsia="Times New Roman" w:hAnsi="Times New Roman" w:cs="Times New Roman"/>
          <w:b/>
          <w:sz w:val="24"/>
          <w:szCs w:val="24"/>
          <w:lang w:eastAsia="ru-RU"/>
        </w:rPr>
      </w:pPr>
    </w:p>
    <w:bookmarkEnd w:id="0"/>
    <w:p w:rsidR="009768CE" w:rsidRPr="00234922" w:rsidRDefault="009768CE" w:rsidP="009768CE">
      <w:pPr>
        <w:spacing w:after="0" w:line="240" w:lineRule="auto"/>
        <w:jc w:val="center"/>
        <w:rPr>
          <w:rFonts w:ascii="Times New Roman" w:eastAsia="Times New Roman" w:hAnsi="Times New Roman" w:cs="Times New Roman"/>
          <w:b/>
          <w:sz w:val="24"/>
          <w:szCs w:val="24"/>
          <w:lang w:eastAsia="ru-RU"/>
        </w:rPr>
      </w:pPr>
    </w:p>
    <w:p w:rsidR="009D2985" w:rsidRDefault="009768CE" w:rsidP="00234922">
      <w:pPr>
        <w:spacing w:after="0" w:line="240" w:lineRule="auto"/>
        <w:ind w:firstLine="567"/>
        <w:jc w:val="both"/>
      </w:pPr>
      <w:r w:rsidRPr="00234922">
        <w:rPr>
          <w:rFonts w:ascii="Times New Roman" w:eastAsia="Times New Roman" w:hAnsi="Times New Roman" w:cs="Times New Roman"/>
          <w:i/>
          <w:sz w:val="24"/>
          <w:szCs w:val="24"/>
          <w:lang w:eastAsia="ru-RU"/>
        </w:rPr>
        <w:t>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w:t>
      </w:r>
      <w:r w:rsidRPr="00234922">
        <w:rPr>
          <w:rFonts w:ascii="Times New Roman" w:eastAsia="Times New Roman" w:hAnsi="Times New Roman" w:cs="Times New Roman"/>
          <w:i/>
          <w:sz w:val="24"/>
          <w:szCs w:val="24"/>
        </w:rPr>
        <w:t xml:space="preserve"> характеру, </w:t>
      </w:r>
      <w:r w:rsidRPr="00234922">
        <w:rPr>
          <w:rFonts w:ascii="Times New Roman" w:eastAsia="Times New Roman" w:hAnsi="Times New Roman" w:cs="Times New Roman"/>
          <w:i/>
          <w:sz w:val="24"/>
          <w:szCs w:val="24"/>
          <w:lang w:eastAsia="ru-RU"/>
        </w:rPr>
        <w:t xml:space="preserve"> інших умов. Замовник залишає за собою право змінювати умови договору у випадку зміни діючого господарського законодавства з дотриманням вимог Закону</w:t>
      </w:r>
      <w:r w:rsidRPr="00234922">
        <w:rPr>
          <w:rFonts w:ascii="Times New Roman" w:eastAsia="Times New Roman" w:hAnsi="Times New Roman" w:cs="Times New Roman"/>
          <w:i/>
          <w:sz w:val="24"/>
          <w:szCs w:val="24"/>
          <w:lang w:val="ru-RU" w:eastAsia="ru-RU"/>
        </w:rPr>
        <w:t xml:space="preserve"> </w:t>
      </w:r>
      <w:proofErr w:type="spellStart"/>
      <w:r w:rsidRPr="00234922">
        <w:rPr>
          <w:rFonts w:ascii="Times New Roman" w:eastAsia="Times New Roman" w:hAnsi="Times New Roman" w:cs="Times New Roman"/>
          <w:i/>
          <w:sz w:val="24"/>
          <w:szCs w:val="24"/>
          <w:lang w:val="ru-RU" w:eastAsia="ru-RU"/>
        </w:rPr>
        <w:t>України</w:t>
      </w:r>
      <w:proofErr w:type="spellEnd"/>
      <w:r w:rsidRPr="00234922">
        <w:rPr>
          <w:rFonts w:ascii="Times New Roman" w:eastAsia="Times New Roman" w:hAnsi="Times New Roman" w:cs="Times New Roman"/>
          <w:i/>
          <w:sz w:val="24"/>
          <w:szCs w:val="24"/>
          <w:lang w:val="ru-RU" w:eastAsia="ru-RU"/>
        </w:rPr>
        <w:t xml:space="preserve"> «Про </w:t>
      </w:r>
      <w:proofErr w:type="spellStart"/>
      <w:r w:rsidRPr="00234922">
        <w:rPr>
          <w:rFonts w:ascii="Times New Roman" w:eastAsia="Times New Roman" w:hAnsi="Times New Roman" w:cs="Times New Roman"/>
          <w:i/>
          <w:sz w:val="24"/>
          <w:szCs w:val="24"/>
          <w:lang w:val="ru-RU" w:eastAsia="ru-RU"/>
        </w:rPr>
        <w:t>публічні</w:t>
      </w:r>
      <w:proofErr w:type="spellEnd"/>
      <w:r w:rsidRPr="00234922">
        <w:rPr>
          <w:rFonts w:ascii="Times New Roman" w:eastAsia="Times New Roman" w:hAnsi="Times New Roman" w:cs="Times New Roman"/>
          <w:i/>
          <w:sz w:val="24"/>
          <w:szCs w:val="24"/>
          <w:lang w:val="ru-RU" w:eastAsia="ru-RU"/>
        </w:rPr>
        <w:t xml:space="preserve"> </w:t>
      </w:r>
      <w:proofErr w:type="spellStart"/>
      <w:r w:rsidRPr="00234922">
        <w:rPr>
          <w:rFonts w:ascii="Times New Roman" w:eastAsia="Times New Roman" w:hAnsi="Times New Roman" w:cs="Times New Roman"/>
          <w:i/>
          <w:sz w:val="24"/>
          <w:szCs w:val="24"/>
          <w:lang w:val="ru-RU" w:eastAsia="ru-RU"/>
        </w:rPr>
        <w:t>закупівлі</w:t>
      </w:r>
      <w:proofErr w:type="spellEnd"/>
      <w:r w:rsidRPr="00234922">
        <w:rPr>
          <w:rFonts w:ascii="Times New Roman" w:eastAsia="Times New Roman" w:hAnsi="Times New Roman" w:cs="Times New Roman"/>
          <w:i/>
          <w:sz w:val="24"/>
          <w:szCs w:val="24"/>
          <w:lang w:val="ru-RU" w:eastAsia="ru-RU"/>
        </w:rPr>
        <w:t>»</w:t>
      </w:r>
      <w:r w:rsidRPr="00234922">
        <w:rPr>
          <w:rFonts w:ascii="Times New Roman" w:eastAsia="Times New Roman" w:hAnsi="Times New Roman" w:cs="Times New Roman"/>
          <w:i/>
          <w:sz w:val="24"/>
          <w:szCs w:val="24"/>
          <w:lang w:eastAsia="ru-RU"/>
        </w:rPr>
        <w:t>.</w:t>
      </w:r>
    </w:p>
    <w:sectPr w:rsidR="009D2985" w:rsidSect="000354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27FA"/>
    <w:multiLevelType w:val="multilevel"/>
    <w:tmpl w:val="EFE4A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1A2DCB"/>
    <w:multiLevelType w:val="hybridMultilevel"/>
    <w:tmpl w:val="CC603B0C"/>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CC57665"/>
    <w:multiLevelType w:val="multilevel"/>
    <w:tmpl w:val="9FE236B0"/>
    <w:lvl w:ilvl="0">
      <w:start w:val="7"/>
      <w:numFmt w:val="decimal"/>
      <w:lvlText w:val="%1."/>
      <w:lvlJc w:val="left"/>
      <w:pPr>
        <w:ind w:left="3763" w:hanging="360"/>
      </w:pPr>
      <w:rPr>
        <w:rFonts w:hint="default"/>
      </w:rPr>
    </w:lvl>
    <w:lvl w:ilvl="1">
      <w:start w:val="1"/>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33B605CA"/>
    <w:multiLevelType w:val="multilevel"/>
    <w:tmpl w:val="59E89E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C2540E5"/>
    <w:multiLevelType w:val="multilevel"/>
    <w:tmpl w:val="B3C4F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1E0225B"/>
    <w:multiLevelType w:val="multilevel"/>
    <w:tmpl w:val="D2D23CE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71D41A6F"/>
    <w:multiLevelType w:val="hybridMultilevel"/>
    <w:tmpl w:val="BAF4BEB8"/>
    <w:lvl w:ilvl="0" w:tplc="A378E1C0">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7">
    <w:nsid w:val="745D68F8"/>
    <w:multiLevelType w:val="hybridMultilevel"/>
    <w:tmpl w:val="D6E6D0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87C0E3E"/>
    <w:multiLevelType w:val="multilevel"/>
    <w:tmpl w:val="59E89E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BDC74A2"/>
    <w:multiLevelType w:val="multilevel"/>
    <w:tmpl w:val="6FBAA69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9"/>
  </w:num>
  <w:num w:numId="4">
    <w:abstractNumId w:val="0"/>
  </w:num>
  <w:num w:numId="5">
    <w:abstractNumId w:val="4"/>
  </w:num>
  <w:num w:numId="6">
    <w:abstractNumId w:val="3"/>
  </w:num>
  <w:num w:numId="7">
    <w:abstractNumId w:val="5"/>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68CE"/>
    <w:rsid w:val="00002FC1"/>
    <w:rsid w:val="0003541E"/>
    <w:rsid w:val="000A2D4C"/>
    <w:rsid w:val="000E1869"/>
    <w:rsid w:val="0012666E"/>
    <w:rsid w:val="001406FE"/>
    <w:rsid w:val="00147461"/>
    <w:rsid w:val="00167EA9"/>
    <w:rsid w:val="002062C9"/>
    <w:rsid w:val="00234922"/>
    <w:rsid w:val="00286C5D"/>
    <w:rsid w:val="0038124F"/>
    <w:rsid w:val="003B43F3"/>
    <w:rsid w:val="0040753D"/>
    <w:rsid w:val="00487B32"/>
    <w:rsid w:val="005A1CF7"/>
    <w:rsid w:val="00654E94"/>
    <w:rsid w:val="006C4027"/>
    <w:rsid w:val="006D4934"/>
    <w:rsid w:val="006F3DFA"/>
    <w:rsid w:val="00715DB2"/>
    <w:rsid w:val="00730AB1"/>
    <w:rsid w:val="007B6D16"/>
    <w:rsid w:val="00846142"/>
    <w:rsid w:val="00853FDC"/>
    <w:rsid w:val="00874FE8"/>
    <w:rsid w:val="008826CB"/>
    <w:rsid w:val="008852E9"/>
    <w:rsid w:val="008924EB"/>
    <w:rsid w:val="009329BB"/>
    <w:rsid w:val="009768CE"/>
    <w:rsid w:val="009D2985"/>
    <w:rsid w:val="00A64230"/>
    <w:rsid w:val="00AB6A72"/>
    <w:rsid w:val="00AE0E7F"/>
    <w:rsid w:val="00B0317B"/>
    <w:rsid w:val="00B54B2A"/>
    <w:rsid w:val="00BD200F"/>
    <w:rsid w:val="00D3671D"/>
    <w:rsid w:val="00D50763"/>
    <w:rsid w:val="00FE2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1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DFA"/>
    <w:pPr>
      <w:ind w:left="720"/>
      <w:contextualSpacing/>
    </w:pPr>
  </w:style>
  <w:style w:type="paragraph" w:customStyle="1" w:styleId="a4">
    <w:name w:val="Заголовок"/>
    <w:basedOn w:val="a"/>
    <w:qFormat/>
    <w:rsid w:val="00715DB2"/>
    <w:pPr>
      <w:spacing w:after="0" w:line="240" w:lineRule="auto"/>
      <w:jc w:val="center"/>
    </w:pPr>
    <w:rPr>
      <w:rFonts w:ascii="Times New Roman" w:eastAsia="Times New Roman" w:hAnsi="Times New Roman" w:cs="Times New Roman"/>
      <w:b/>
      <w:bCs/>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2760</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3</cp:revision>
  <dcterms:created xsi:type="dcterms:W3CDTF">2021-06-07T13:46:00Z</dcterms:created>
  <dcterms:modified xsi:type="dcterms:W3CDTF">2022-09-27T11:42:00Z</dcterms:modified>
</cp:coreProperties>
</file>