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B7" w:rsidRPr="00C84DB7" w:rsidRDefault="00C84DB7" w:rsidP="00C84DB7">
      <w:pPr>
        <w:tabs>
          <w:tab w:val="left" w:pos="2160"/>
          <w:tab w:val="left" w:pos="3600"/>
        </w:tabs>
        <w:jc w:val="right"/>
        <w:rPr>
          <w:bCs/>
          <w:i/>
          <w:lang w:val="uk-UA"/>
        </w:rPr>
      </w:pPr>
      <w:r w:rsidRPr="00C84DB7">
        <w:rPr>
          <w:bCs/>
          <w:i/>
          <w:lang w:val="uk-UA"/>
        </w:rPr>
        <w:t xml:space="preserve">Додаток </w:t>
      </w:r>
      <w:r>
        <w:rPr>
          <w:bCs/>
          <w:i/>
          <w:lang w:val="uk-UA"/>
        </w:rPr>
        <w:t>4</w:t>
      </w:r>
      <w:r w:rsidRPr="00C84DB7">
        <w:rPr>
          <w:bCs/>
          <w:i/>
          <w:lang w:val="uk-UA"/>
        </w:rPr>
        <w:t xml:space="preserve">   </w:t>
      </w:r>
    </w:p>
    <w:p w:rsidR="00C84DB7" w:rsidRPr="00C84DB7" w:rsidRDefault="00C84DB7" w:rsidP="00C84DB7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C84DB7">
        <w:rPr>
          <w:i/>
          <w:lang w:val="uk-UA"/>
        </w:rPr>
        <w:t xml:space="preserve">до документації для проведення закупівлі </w:t>
      </w:r>
    </w:p>
    <w:p w:rsidR="00C84DB7" w:rsidRPr="00C84DB7" w:rsidRDefault="00C84DB7" w:rsidP="00C84DB7">
      <w:pPr>
        <w:tabs>
          <w:tab w:val="left" w:pos="2160"/>
          <w:tab w:val="left" w:pos="3600"/>
        </w:tabs>
        <w:jc w:val="right"/>
        <w:rPr>
          <w:bCs/>
          <w:lang w:val="uk-UA"/>
        </w:rPr>
      </w:pPr>
      <w:r w:rsidRPr="00C84DB7">
        <w:rPr>
          <w:i/>
          <w:lang w:val="uk-UA"/>
        </w:rPr>
        <w:t xml:space="preserve">через систему електронних </w:t>
      </w:r>
      <w:proofErr w:type="spellStart"/>
      <w:r w:rsidRPr="00C84DB7">
        <w:rPr>
          <w:i/>
          <w:lang w:val="uk-UA"/>
        </w:rPr>
        <w:t>закупівель</w:t>
      </w:r>
      <w:proofErr w:type="spellEnd"/>
    </w:p>
    <w:p w:rsidR="00FD0AEB" w:rsidRDefault="00FD0AEB" w:rsidP="00FD0AEB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8543AD" w:rsidRDefault="008543AD" w:rsidP="00FD0AEB">
      <w:pPr>
        <w:spacing w:line="276" w:lineRule="auto"/>
        <w:ind w:firstLine="567"/>
        <w:jc w:val="center"/>
        <w:rPr>
          <w:b/>
          <w:color w:val="auto"/>
          <w:szCs w:val="22"/>
          <w:lang w:val="uk-UA"/>
        </w:rPr>
      </w:pPr>
    </w:p>
    <w:p w:rsidR="00FD0AEB" w:rsidRDefault="00FD0AEB" w:rsidP="00FD0AEB">
      <w:pPr>
        <w:spacing w:line="276" w:lineRule="auto"/>
        <w:ind w:firstLine="567"/>
        <w:jc w:val="center"/>
        <w:rPr>
          <w:b/>
          <w:color w:val="auto"/>
          <w:szCs w:val="22"/>
          <w:lang w:val="uk-UA"/>
        </w:rPr>
      </w:pPr>
      <w:r>
        <w:rPr>
          <w:b/>
          <w:color w:val="auto"/>
          <w:szCs w:val="22"/>
          <w:lang w:val="uk-UA"/>
        </w:rPr>
        <w:t>КВАЛІФІКАЦІЙНІ ВИМОГИ УЧАСНИКІВ</w:t>
      </w:r>
    </w:p>
    <w:p w:rsidR="00FD0AEB" w:rsidRDefault="00FD0AEB" w:rsidP="00FD0AEB">
      <w:pPr>
        <w:spacing w:line="276" w:lineRule="auto"/>
        <w:ind w:firstLine="567"/>
        <w:jc w:val="both"/>
        <w:rPr>
          <w:b/>
          <w:color w:val="auto"/>
          <w:szCs w:val="22"/>
          <w:lang w:val="uk-UA"/>
        </w:rPr>
      </w:pPr>
    </w:p>
    <w:p w:rsidR="00FD0AEB" w:rsidRDefault="00FD0AEB" w:rsidP="00FD0AEB">
      <w:pPr>
        <w:spacing w:line="276" w:lineRule="auto"/>
        <w:ind w:firstLine="567"/>
        <w:jc w:val="both"/>
        <w:rPr>
          <w:b/>
          <w:color w:val="auto"/>
          <w:szCs w:val="22"/>
          <w:lang w:val="uk-UA"/>
        </w:rPr>
      </w:pPr>
      <w:r>
        <w:rPr>
          <w:b/>
          <w:color w:val="auto"/>
          <w:szCs w:val="22"/>
          <w:lang w:val="uk-UA"/>
        </w:rPr>
        <w:t xml:space="preserve">Учасник повинен надати в електронному (сканованому) вигляді в складі своєї пропозиції наступні документи: </w:t>
      </w:r>
    </w:p>
    <w:p w:rsidR="00FD0AEB" w:rsidRDefault="00FD0AEB" w:rsidP="00FD0AEB">
      <w:pPr>
        <w:spacing w:line="276" w:lineRule="auto"/>
        <w:ind w:firstLine="567"/>
        <w:jc w:val="both"/>
        <w:rPr>
          <w:b/>
          <w:i/>
          <w:color w:val="auto"/>
          <w:szCs w:val="22"/>
          <w:lang w:val="uk-UA"/>
        </w:rPr>
      </w:pPr>
    </w:p>
    <w:p w:rsidR="00FD0AEB" w:rsidRDefault="00FD0AEB" w:rsidP="00FD0AEB">
      <w:pPr>
        <w:spacing w:line="276" w:lineRule="auto"/>
        <w:ind w:firstLine="567"/>
        <w:jc w:val="both"/>
        <w:rPr>
          <w:b/>
          <w:i/>
          <w:color w:val="auto"/>
          <w:szCs w:val="22"/>
          <w:lang w:val="uk-UA"/>
        </w:rPr>
      </w:pPr>
      <w:r>
        <w:rPr>
          <w:b/>
          <w:i/>
          <w:color w:val="auto"/>
          <w:szCs w:val="22"/>
          <w:lang w:val="uk-UA"/>
        </w:rPr>
        <w:t>Для юридичних осіб: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цінову пропозицію відповідно наданої форми ( Додаток №2);</w:t>
      </w:r>
      <w:r>
        <w:rPr>
          <w:i/>
          <w:color w:val="auto"/>
          <w:szCs w:val="22"/>
          <w:lang w:val="uk-UA"/>
        </w:rPr>
        <w:t xml:space="preserve"> 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FD0AEB" w:rsidRP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</w:rPr>
      </w:pPr>
      <w:r>
        <w:rPr>
          <w:color w:val="auto"/>
          <w:szCs w:val="22"/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</w:rPr>
        <w:t xml:space="preserve">- </w:t>
      </w:r>
      <w:r>
        <w:rPr>
          <w:color w:val="auto"/>
          <w:szCs w:val="22"/>
          <w:lang w:val="uk-UA"/>
        </w:rPr>
        <w:t xml:space="preserve">документальне </w:t>
      </w:r>
      <w:proofErr w:type="gramStart"/>
      <w:r>
        <w:rPr>
          <w:color w:val="auto"/>
          <w:szCs w:val="22"/>
          <w:lang w:val="uk-UA"/>
        </w:rPr>
        <w:t>п</w:t>
      </w:r>
      <w:proofErr w:type="gramEnd"/>
      <w:r>
        <w:rPr>
          <w:color w:val="auto"/>
          <w:szCs w:val="22"/>
          <w:lang w:val="uk-UA"/>
        </w:rPr>
        <w:t xml:space="preserve">ідтвердження, що службова (посадова) особа учасника процедури закупівлі, яка підписала тендерну пропозицію не була засуджена за злочин, вчинений з корисливих мотивів (зокрема пов’язаний з хабарництвом, шахрайством та відмиванням коштів), судимість з якої не знято або не погашено у встановленому законом порядку;  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документально підтверджений досвід виконання аналогічного за предметом закупівлі договору;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документальне підтвердження, що учасник процедури закупівлі не має заборгованості зі сплати податків і зборів (обов’язкових платежів, крім випадку, якщо такий учасник здійснив заходи.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завірена копія Статуту;</w:t>
      </w:r>
    </w:p>
    <w:p w:rsidR="00FD0AEB" w:rsidRDefault="00FD0AEB" w:rsidP="00FD0AEB">
      <w:pPr>
        <w:pStyle w:val="2"/>
        <w:spacing w:after="12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color w:val="auto"/>
          <w:szCs w:val="22"/>
          <w:lang w:val="uk-UA"/>
        </w:rPr>
        <w:t xml:space="preserve">- </w:t>
      </w:r>
      <w:r>
        <w:rPr>
          <w:rFonts w:ascii="Times New Roman" w:hAnsi="Times New Roman"/>
          <w:sz w:val="24"/>
          <w:lang w:val="uk-UA"/>
        </w:rPr>
        <w:t>копії декларацій про відповідність або висновків державної санітарно-епідеміологічної експертизи, або сертифікатів якості виробників (якісні посвідчення), тощо;</w:t>
      </w:r>
    </w:p>
    <w:p w:rsidR="008543AD" w:rsidRPr="008543AD" w:rsidRDefault="008543AD" w:rsidP="008543AD">
      <w:pPr>
        <w:spacing w:after="160"/>
        <w:ind w:firstLine="567"/>
        <w:rPr>
          <w:b/>
          <w:bCs/>
          <w:lang w:val="uk-UA"/>
        </w:rPr>
      </w:pPr>
      <w:r w:rsidRPr="008543AD">
        <w:rPr>
          <w:lang w:val="uk-UA"/>
        </w:rPr>
        <w:t>- Лист – згоду на обробку персональних даних (подає особа, що має право підпису тендерної пропозиції та договору);</w:t>
      </w:r>
    </w:p>
    <w:p w:rsidR="00FD0AEB" w:rsidRDefault="00FD0AEB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інформація про технічні , якісні характеристики відповідно до додатку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D0AEB" w:rsidRDefault="00FD0AEB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- проект договору (додаток </w:t>
      </w:r>
      <w:r w:rsidRPr="00FD0AEB">
        <w:rPr>
          <w:rFonts w:ascii="Times New Roman" w:hAnsi="Times New Roman"/>
          <w:sz w:val="24"/>
        </w:rPr>
        <w:t>3</w:t>
      </w:r>
      <w:r w:rsidR="008543AD">
        <w:rPr>
          <w:rFonts w:ascii="Times New Roman" w:hAnsi="Times New Roman"/>
          <w:sz w:val="24"/>
          <w:lang w:val="uk-UA"/>
        </w:rPr>
        <w:t>);</w:t>
      </w:r>
    </w:p>
    <w:p w:rsidR="008543AD" w:rsidRPr="008543AD" w:rsidRDefault="008543AD" w:rsidP="008543AD">
      <w:pPr>
        <w:jc w:val="both"/>
        <w:rPr>
          <w:lang w:val="uk-UA"/>
        </w:rPr>
      </w:pPr>
      <w:r>
        <w:rPr>
          <w:lang w:val="uk-UA"/>
        </w:rPr>
        <w:t xml:space="preserve">         - і</w:t>
      </w:r>
      <w:r w:rsidRPr="008543AD">
        <w:rPr>
          <w:lang w:val="uk-UA"/>
        </w:rPr>
        <w:t>нші документи, які учасник відбору вважає за доцільним надати у складі своєї пропозиції.</w:t>
      </w:r>
    </w:p>
    <w:p w:rsidR="008543AD" w:rsidRDefault="008543AD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lang w:val="uk-UA"/>
        </w:rPr>
      </w:pP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</w:p>
    <w:p w:rsidR="00FD0AEB" w:rsidRDefault="00FD0AEB" w:rsidP="00FD0AEB">
      <w:pPr>
        <w:spacing w:after="120" w:line="276" w:lineRule="auto"/>
        <w:ind w:firstLine="567"/>
        <w:jc w:val="both"/>
        <w:rPr>
          <w:b/>
          <w:i/>
          <w:color w:val="auto"/>
          <w:szCs w:val="22"/>
          <w:lang w:val="uk-UA"/>
        </w:rPr>
      </w:pPr>
      <w:r>
        <w:rPr>
          <w:b/>
          <w:i/>
          <w:color w:val="auto"/>
          <w:szCs w:val="22"/>
          <w:lang w:val="uk-UA"/>
        </w:rPr>
        <w:t>Для фізичних осіб-підприємців: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цінову пропозицію відповідно наданої форми ( Додаток №2);</w:t>
      </w:r>
      <w:r>
        <w:rPr>
          <w:i/>
          <w:color w:val="auto"/>
          <w:szCs w:val="22"/>
          <w:lang w:val="uk-UA"/>
        </w:rPr>
        <w:t xml:space="preserve"> </w:t>
      </w:r>
    </w:p>
    <w:p w:rsidR="00FD0AEB" w:rsidRDefault="00FD0AEB" w:rsidP="00FD0AEB">
      <w:pPr>
        <w:numPr>
          <w:ilvl w:val="0"/>
          <w:numId w:val="1"/>
        </w:numPr>
        <w:spacing w:after="120" w:line="276" w:lineRule="auto"/>
        <w:ind w:left="0"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lastRenderedPageBreak/>
        <w:t>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FD0AEB" w:rsidRDefault="00FD0AEB" w:rsidP="00FD0AEB">
      <w:pPr>
        <w:numPr>
          <w:ilvl w:val="0"/>
          <w:numId w:val="1"/>
        </w:numPr>
        <w:spacing w:after="120" w:line="276" w:lineRule="auto"/>
        <w:ind w:left="0"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 xml:space="preserve">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копія паспорту (надається під час укладання договору);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копія  довідки про присвоєння ідентифікаційного коду (надається під час укладання договору);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документально підтверджений досвід виконання аналогічного за предметом закупівлі договору;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/>
        </w:rPr>
        <w:t>- підтвердження, що фізичну особу не було засуджено за злочин, учинений з корисливих мотивів (зокрема пов’язаний з хабарництвом та відмиванням коштів, судимість з якої не знято або не погашено в установленому законом порядку;</w:t>
      </w:r>
    </w:p>
    <w:p w:rsidR="00FD0AEB" w:rsidRDefault="00FD0AEB" w:rsidP="00FD0AEB">
      <w:pPr>
        <w:spacing w:after="120" w:line="276" w:lineRule="auto"/>
        <w:ind w:firstLine="567"/>
        <w:jc w:val="both"/>
        <w:rPr>
          <w:color w:val="auto"/>
          <w:szCs w:val="22"/>
          <w:lang w:val="uk-UA"/>
        </w:rPr>
      </w:pPr>
      <w:bookmarkStart w:id="0" w:name="_GoBack"/>
      <w:bookmarkEnd w:id="0"/>
      <w:r>
        <w:rPr>
          <w:color w:val="auto"/>
          <w:szCs w:val="22"/>
          <w:lang w:val="uk-UA"/>
        </w:rPr>
        <w:t>- документальне підтвердження, що учасник процедури закупівлі не має заборгованості зі сплати податків і зборів (обов’язкових платежів, крім випадку, якщо такий учасник здійснив заходи;</w:t>
      </w:r>
    </w:p>
    <w:p w:rsidR="00FD0AEB" w:rsidRDefault="00FD0AEB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color w:val="auto"/>
          <w:szCs w:val="22"/>
          <w:lang w:val="uk-UA"/>
        </w:rPr>
        <w:t xml:space="preserve">- </w:t>
      </w:r>
      <w:r>
        <w:rPr>
          <w:rFonts w:ascii="Times New Roman" w:hAnsi="Times New Roman"/>
          <w:sz w:val="24"/>
          <w:lang w:val="uk-UA"/>
        </w:rPr>
        <w:t>копії декларацій про відповідність або висновків державної санітарно-епідеміологічної експертизи, або сертифікатів якості виробників (якісні посвідчення), тощо;</w:t>
      </w:r>
    </w:p>
    <w:p w:rsidR="008543AD" w:rsidRPr="008543AD" w:rsidRDefault="008543AD" w:rsidP="008543AD">
      <w:pPr>
        <w:spacing w:after="160"/>
        <w:ind w:firstLine="567"/>
        <w:rPr>
          <w:b/>
          <w:bCs/>
          <w:lang w:val="uk-UA"/>
        </w:rPr>
      </w:pPr>
      <w:r w:rsidRPr="008543AD">
        <w:rPr>
          <w:lang w:val="uk-UA"/>
        </w:rPr>
        <w:t>- Лист – згоду на обробку персональних даних (подає особа, що має право підпису тендерної пропозиції та договору);</w:t>
      </w:r>
    </w:p>
    <w:p w:rsidR="00FD0AEB" w:rsidRDefault="00FD0AEB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інформація про технічні , якісні характеристики відповідно до додатку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D0AEB" w:rsidRDefault="00FD0AEB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- проект договору (додаток </w:t>
      </w:r>
      <w:r w:rsidRPr="00FD0AEB">
        <w:rPr>
          <w:rFonts w:ascii="Times New Roman" w:hAnsi="Times New Roman"/>
          <w:sz w:val="24"/>
        </w:rPr>
        <w:t>3</w:t>
      </w:r>
      <w:r w:rsidR="008543AD">
        <w:rPr>
          <w:rFonts w:ascii="Times New Roman" w:hAnsi="Times New Roman"/>
          <w:sz w:val="24"/>
          <w:lang w:val="uk-UA"/>
        </w:rPr>
        <w:t>);</w:t>
      </w:r>
    </w:p>
    <w:p w:rsidR="008543AD" w:rsidRPr="008543AD" w:rsidRDefault="008543AD" w:rsidP="008543AD">
      <w:pPr>
        <w:jc w:val="both"/>
        <w:rPr>
          <w:lang w:val="uk-UA"/>
        </w:rPr>
      </w:pPr>
      <w:r>
        <w:rPr>
          <w:lang w:val="uk-UA"/>
        </w:rPr>
        <w:t xml:space="preserve">         - і</w:t>
      </w:r>
      <w:r w:rsidRPr="008543AD">
        <w:rPr>
          <w:lang w:val="uk-UA"/>
        </w:rPr>
        <w:t>нші документи, які учасник відбору вважає за доцільним надати у складі своєї пропозиції.</w:t>
      </w:r>
    </w:p>
    <w:p w:rsidR="008543AD" w:rsidRDefault="008543AD" w:rsidP="00FD0AEB">
      <w:pPr>
        <w:pStyle w:val="2"/>
        <w:spacing w:line="100" w:lineRule="atLeast"/>
        <w:ind w:firstLine="567"/>
        <w:jc w:val="both"/>
        <w:rPr>
          <w:rFonts w:ascii="Times New Roman" w:hAnsi="Times New Roman"/>
          <w:sz w:val="24"/>
          <w:lang w:val="uk-UA"/>
        </w:rPr>
      </w:pPr>
    </w:p>
    <w:p w:rsidR="008543AD" w:rsidRDefault="00FD0AEB" w:rsidP="00FD0AEB">
      <w:pPr>
        <w:tabs>
          <w:tab w:val="left" w:pos="0"/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</w:p>
    <w:p w:rsidR="00FD0AEB" w:rsidRDefault="008543AD" w:rsidP="00FD0AEB">
      <w:pPr>
        <w:tabs>
          <w:tab w:val="left" w:pos="0"/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FD0AEB">
        <w:rPr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FD0AEB" w:rsidRDefault="00FD0AEB" w:rsidP="00FD0AEB">
      <w:pPr>
        <w:tabs>
          <w:tab w:val="left" w:pos="0"/>
          <w:tab w:val="left" w:pos="540"/>
        </w:tabs>
        <w:jc w:val="both"/>
        <w:rPr>
          <w:lang w:val="uk-UA"/>
        </w:rPr>
      </w:pPr>
      <w:r>
        <w:rPr>
          <w:lang w:val="uk-UA"/>
        </w:rPr>
        <w:tab/>
        <w:t xml:space="preserve">Подання аналогів та еквівалентів </w:t>
      </w:r>
      <w:r w:rsidR="00EA5CE6">
        <w:rPr>
          <w:lang w:val="uk-UA"/>
        </w:rPr>
        <w:t>передбачається, якщо вони повністю відповідають вимогам технічних характеристик Замовника.</w:t>
      </w:r>
    </w:p>
    <w:p w:rsidR="00FD0AEB" w:rsidRDefault="00FD0AEB" w:rsidP="00FD0AEB">
      <w:pPr>
        <w:ind w:firstLine="567"/>
        <w:jc w:val="both"/>
        <w:rPr>
          <w:lang w:val="uk-UA" w:eastAsia="zh-CN"/>
        </w:rPr>
      </w:pPr>
      <w:r>
        <w:rPr>
          <w:lang w:val="uk-UA"/>
        </w:rPr>
        <w:t>Якщо Учасник не подав у складі своєї пропозиції документи, а вони вимагаються цим оголошенням, він повинен надати щодо цього лист-роз’яснення в довільній формі з посиланням норми чинного законодавства, в якому зазначає законодавчі підстави ненадання вищезазначених документів. У випадку ненадання вищезазначених документів, Замовник не буде приймати пропозицію до розгляду незалежно від запропонованої ціни.</w:t>
      </w:r>
    </w:p>
    <w:p w:rsidR="00FD0AEB" w:rsidRDefault="00FD0AEB" w:rsidP="00FD0AEB">
      <w:pPr>
        <w:spacing w:line="276" w:lineRule="auto"/>
        <w:ind w:firstLine="567"/>
        <w:jc w:val="both"/>
        <w:rPr>
          <w:color w:val="auto"/>
          <w:szCs w:val="22"/>
          <w:lang w:val="uk-UA" w:eastAsia="ar-SA"/>
        </w:rPr>
      </w:pPr>
    </w:p>
    <w:p w:rsidR="00FD0AEB" w:rsidRDefault="00FD0AEB" w:rsidP="00FD0AEB">
      <w:pPr>
        <w:spacing w:line="276" w:lineRule="auto"/>
        <w:ind w:firstLine="567"/>
        <w:jc w:val="both"/>
        <w:rPr>
          <w:color w:val="auto"/>
          <w:szCs w:val="22"/>
          <w:lang w:val="uk-UA"/>
        </w:rPr>
      </w:pPr>
      <w:r>
        <w:rPr>
          <w:color w:val="auto"/>
          <w:szCs w:val="22"/>
          <w:lang w:val="uk-UA" w:eastAsia="ar-SA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 про закупівлю.</w:t>
      </w:r>
    </w:p>
    <w:p w:rsidR="00477928" w:rsidRDefault="00477928"/>
    <w:sectPr w:rsidR="00477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4B193C95"/>
    <w:multiLevelType w:val="hybridMultilevel"/>
    <w:tmpl w:val="6B32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8C2C87"/>
    <w:multiLevelType w:val="hybridMultilevel"/>
    <w:tmpl w:val="EC1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8B8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5"/>
    <w:rsid w:val="000F4B7B"/>
    <w:rsid w:val="00477928"/>
    <w:rsid w:val="005F75B5"/>
    <w:rsid w:val="008543AD"/>
    <w:rsid w:val="00C84DB7"/>
    <w:rsid w:val="00EA5CE6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2"/>
    <w:rsid w:val="00FD0AEB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543A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2"/>
    <w:rsid w:val="00FD0AEB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543A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Toniya</dc:creator>
  <cp:lastModifiedBy>Toniya</cp:lastModifiedBy>
  <cp:revision>2</cp:revision>
  <dcterms:created xsi:type="dcterms:W3CDTF">2021-05-26T08:31:00Z</dcterms:created>
  <dcterms:modified xsi:type="dcterms:W3CDTF">2021-05-26T08:31:00Z</dcterms:modified>
</cp:coreProperties>
</file>