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45" w:rsidRDefault="00380845" w:rsidP="0038084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rsidR="00380845" w:rsidRDefault="00380845" w:rsidP="0038084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rsidR="00310178" w:rsidRDefault="00310178" w:rsidP="00310178">
      <w:pPr>
        <w:spacing w:line="276" w:lineRule="auto"/>
        <w:ind w:left="142"/>
        <w:jc w:val="center"/>
        <w:rPr>
          <w:rFonts w:ascii="Times New Roman" w:hAnsi="Times New Roman"/>
          <w:b/>
          <w:i/>
          <w:iCs/>
          <w:sz w:val="28"/>
          <w:szCs w:val="28"/>
          <w:u w:val="single"/>
          <w:lang/>
        </w:rPr>
      </w:pPr>
    </w:p>
    <w:p w:rsidR="00310178" w:rsidRDefault="00310178" w:rsidP="00310178">
      <w:pPr>
        <w:spacing w:line="276" w:lineRule="auto"/>
        <w:ind w:left="142"/>
        <w:jc w:val="center"/>
        <w:rPr>
          <w:rFonts w:ascii="Times New Roman" w:hAnsi="Times New Roman"/>
          <w:b/>
          <w:i/>
          <w:iCs/>
          <w:sz w:val="28"/>
          <w:szCs w:val="28"/>
          <w:u w:val="single"/>
          <w:lang/>
        </w:rPr>
      </w:pPr>
      <w:r>
        <w:rPr>
          <w:rFonts w:ascii="Times New Roman" w:hAnsi="Times New Roman"/>
          <w:b/>
          <w:i/>
          <w:iCs/>
          <w:sz w:val="28"/>
          <w:szCs w:val="28"/>
          <w:u w:val="single"/>
          <w:lang/>
        </w:rPr>
        <w:t>Предмет закупівлі:</w:t>
      </w:r>
    </w:p>
    <w:p w:rsidR="00310178" w:rsidRPr="00F97373" w:rsidRDefault="00310178" w:rsidP="00310178">
      <w:pPr>
        <w:spacing w:line="276" w:lineRule="auto"/>
        <w:ind w:left="142"/>
        <w:jc w:val="center"/>
        <w:rPr>
          <w:rFonts w:ascii="Times New Roman" w:hAnsi="Times New Roman"/>
          <w:b/>
          <w:i/>
          <w:color w:val="000000" w:themeColor="text1"/>
          <w:sz w:val="28"/>
          <w:szCs w:val="28"/>
          <w:u w:val="single"/>
        </w:rPr>
      </w:pPr>
      <w:r w:rsidRPr="00F97373">
        <w:rPr>
          <w:rFonts w:ascii="Times New Roman" w:hAnsi="Times New Roman"/>
          <w:b/>
          <w:i/>
          <w:iCs/>
          <w:sz w:val="28"/>
          <w:szCs w:val="28"/>
          <w:u w:val="single"/>
          <w:lang/>
        </w:rPr>
        <w:t xml:space="preserve">Капітальний ремонт </w:t>
      </w:r>
      <w:proofErr w:type="spellStart"/>
      <w:r w:rsidRPr="00F97373">
        <w:rPr>
          <w:rFonts w:ascii="Times New Roman" w:hAnsi="Times New Roman"/>
          <w:b/>
          <w:i/>
          <w:iCs/>
          <w:sz w:val="28"/>
          <w:szCs w:val="28"/>
          <w:u w:val="single"/>
          <w:lang/>
        </w:rPr>
        <w:t>вул.Підгірна</w:t>
      </w:r>
      <w:proofErr w:type="spellEnd"/>
      <w:r w:rsidRPr="00F97373">
        <w:rPr>
          <w:rFonts w:ascii="Times New Roman" w:hAnsi="Times New Roman"/>
          <w:b/>
          <w:i/>
          <w:iCs/>
          <w:sz w:val="28"/>
          <w:szCs w:val="28"/>
          <w:u w:val="single"/>
          <w:lang/>
        </w:rPr>
        <w:t xml:space="preserve"> в </w:t>
      </w:r>
      <w:proofErr w:type="spellStart"/>
      <w:r w:rsidRPr="00F97373">
        <w:rPr>
          <w:rFonts w:ascii="Times New Roman" w:hAnsi="Times New Roman"/>
          <w:b/>
          <w:i/>
          <w:iCs/>
          <w:sz w:val="28"/>
          <w:szCs w:val="28"/>
          <w:u w:val="single"/>
          <w:lang/>
        </w:rPr>
        <w:t>с.Ворочово</w:t>
      </w:r>
      <w:proofErr w:type="spellEnd"/>
      <w:r w:rsidRPr="00F97373">
        <w:rPr>
          <w:rFonts w:ascii="Times New Roman" w:hAnsi="Times New Roman"/>
          <w:b/>
          <w:i/>
          <w:iCs/>
          <w:sz w:val="28"/>
          <w:szCs w:val="28"/>
          <w:u w:val="single"/>
          <w:lang/>
        </w:rPr>
        <w:t xml:space="preserve">, </w:t>
      </w:r>
      <w:proofErr w:type="spellStart"/>
      <w:r w:rsidRPr="00F97373">
        <w:rPr>
          <w:rFonts w:ascii="Times New Roman" w:hAnsi="Times New Roman"/>
          <w:b/>
          <w:i/>
          <w:iCs/>
          <w:sz w:val="28"/>
          <w:szCs w:val="28"/>
          <w:u w:val="single"/>
          <w:lang/>
        </w:rPr>
        <w:t>Перечинська</w:t>
      </w:r>
      <w:proofErr w:type="spellEnd"/>
      <w:r w:rsidRPr="00F97373">
        <w:rPr>
          <w:rFonts w:ascii="Times New Roman" w:hAnsi="Times New Roman"/>
          <w:b/>
          <w:i/>
          <w:iCs/>
          <w:sz w:val="28"/>
          <w:szCs w:val="28"/>
          <w:u w:val="single"/>
          <w:lang/>
        </w:rPr>
        <w:t xml:space="preserve"> територіальна громада Ужгородського району Закарпатської області</w:t>
      </w:r>
      <w:r w:rsidRPr="00F97373">
        <w:rPr>
          <w:rFonts w:ascii="Times New Roman" w:hAnsi="Times New Roman"/>
          <w:b/>
          <w:i/>
          <w:iCs/>
          <w:sz w:val="28"/>
          <w:szCs w:val="28"/>
          <w:u w:val="single"/>
        </w:rPr>
        <w:t>,</w:t>
      </w:r>
      <w:r w:rsidRPr="00F97373">
        <w:rPr>
          <w:rFonts w:ascii="Times New Roman" w:hAnsi="Times New Roman"/>
          <w:b/>
          <w:i/>
          <w:sz w:val="28"/>
          <w:szCs w:val="28"/>
          <w:u w:val="single"/>
        </w:rPr>
        <w:t xml:space="preserve"> 45233142-6  Ремонт доріг  </w:t>
      </w:r>
      <w:r w:rsidRPr="00F97373">
        <w:rPr>
          <w:rFonts w:ascii="Times New Roman" w:hAnsi="Times New Roman"/>
          <w:b/>
          <w:i/>
          <w:color w:val="000000" w:themeColor="text1"/>
          <w:sz w:val="28"/>
          <w:szCs w:val="28"/>
          <w:u w:val="single"/>
        </w:rPr>
        <w:t xml:space="preserve">за </w:t>
      </w:r>
      <w:proofErr w:type="spellStart"/>
      <w:r w:rsidRPr="00F97373">
        <w:rPr>
          <w:rFonts w:ascii="Times New Roman" w:hAnsi="Times New Roman"/>
          <w:b/>
          <w:i/>
          <w:color w:val="000000" w:themeColor="text1"/>
          <w:sz w:val="28"/>
          <w:szCs w:val="28"/>
          <w:u w:val="single"/>
        </w:rPr>
        <w:t>ДК</w:t>
      </w:r>
      <w:proofErr w:type="spellEnd"/>
      <w:r w:rsidRPr="00F97373">
        <w:rPr>
          <w:rFonts w:ascii="Times New Roman" w:hAnsi="Times New Roman"/>
          <w:b/>
          <w:i/>
          <w:color w:val="000000" w:themeColor="text1"/>
          <w:sz w:val="28"/>
          <w:szCs w:val="28"/>
          <w:u w:val="single"/>
        </w:rPr>
        <w:t xml:space="preserve"> 021-2015 Єдиного закупівельного словника</w:t>
      </w:r>
    </w:p>
    <w:p w:rsidR="00380845" w:rsidRDefault="00380845" w:rsidP="00380845">
      <w:pPr>
        <w:widowControl w:val="0"/>
        <w:tabs>
          <w:tab w:val="left" w:pos="0"/>
        </w:tabs>
        <w:rPr>
          <w:rFonts w:ascii="Times New Roman" w:hAnsi="Times New Roman" w:cs="Times New Roman"/>
          <w:b/>
          <w:bCs/>
          <w:noProof/>
          <w:sz w:val="28"/>
          <w:szCs w:val="28"/>
        </w:rPr>
      </w:pPr>
    </w:p>
    <w:p w:rsidR="00380845" w:rsidRDefault="00380845" w:rsidP="0038084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rsidR="00380845" w:rsidRDefault="00380845" w:rsidP="00380845">
      <w:pPr>
        <w:widowControl w:val="0"/>
        <w:tabs>
          <w:tab w:val="left" w:pos="0"/>
        </w:tabs>
        <w:jc w:val="center"/>
        <w:rPr>
          <w:rFonts w:ascii="Times New Roman" w:hAnsi="Times New Roman" w:cs="Times New Roman"/>
          <w:b/>
          <w:bCs/>
          <w:noProof/>
          <w:sz w:val="28"/>
          <w:szCs w:val="28"/>
        </w:rPr>
      </w:pPr>
    </w:p>
    <w:p w:rsidR="00380845" w:rsidRDefault="00380845" w:rsidP="00380845">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Pr>
          <w:rFonts w:ascii="Times New Roman" w:hAnsi="Times New Roman" w:cs="Times New Roman"/>
          <w:sz w:val="28"/>
          <w:szCs w:val="28"/>
        </w:rPr>
        <w:t>Prozorro</w:t>
      </w:r>
      <w:proofErr w:type="spellEnd"/>
      <w:r>
        <w:rPr>
          <w:rFonts w:ascii="Times New Roman" w:hAnsi="Times New Roman" w:cs="Times New Roman"/>
          <w:sz w:val="28"/>
          <w:szCs w:val="28"/>
        </w:rPr>
        <w:t xml:space="preserve"> у складі своєї пропозиції шляхом завантаження файлів у форматах доступних для відображення таких електронних документів (наприклад: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.jpeg</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 наступні документи:</w:t>
      </w:r>
    </w:p>
    <w:p w:rsidR="00380845" w:rsidRDefault="00380845" w:rsidP="00380845">
      <w:pPr>
        <w:ind w:firstLine="567"/>
        <w:jc w:val="both"/>
        <w:rPr>
          <w:rFonts w:ascii="Times New Roman" w:hAnsi="Times New Roman" w:cs="Times New Roman"/>
          <w:sz w:val="28"/>
          <w:szCs w:val="28"/>
        </w:rPr>
      </w:pPr>
    </w:p>
    <w:p w:rsidR="00380845" w:rsidRDefault="00380845" w:rsidP="0038084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rsidR="00380845" w:rsidRDefault="00380845" w:rsidP="0038084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виконання робіт, що є предметом даної закупівлі (наявність майданчиків для зберігання транспортних засобів, тощо).</w:t>
      </w:r>
    </w:p>
    <w:p w:rsidR="00380845" w:rsidRDefault="00380845" w:rsidP="0038084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та машин, які будуть використовуватись при виконанні робіт, та повинен бути достатнім для виконання робіт,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свідоцтво про реєстрацію.</w:t>
      </w:r>
    </w:p>
    <w:p w:rsidR="00380845" w:rsidRDefault="00380845" w:rsidP="00380845">
      <w:pPr>
        <w:jc w:val="center"/>
        <w:rPr>
          <w:rFonts w:ascii="Times New Roman" w:hAnsi="Times New Roman" w:cs="Times New Roman"/>
          <w:b/>
          <w:sz w:val="28"/>
          <w:szCs w:val="28"/>
        </w:rPr>
      </w:pPr>
      <w:r>
        <w:rPr>
          <w:rFonts w:ascii="Times New Roman" w:hAnsi="Times New Roman" w:cs="Times New Roman"/>
          <w:b/>
          <w:sz w:val="28"/>
          <w:szCs w:val="28"/>
        </w:rPr>
        <w:t>ДОВІДКА</w:t>
      </w:r>
    </w:p>
    <w:p w:rsidR="00380845" w:rsidRDefault="00380845" w:rsidP="0038084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tblPr>
      <w:tblGrid>
        <w:gridCol w:w="567"/>
        <w:gridCol w:w="3544"/>
        <w:gridCol w:w="1271"/>
        <w:gridCol w:w="1701"/>
        <w:gridCol w:w="2268"/>
      </w:tblGrid>
      <w:tr w:rsidR="00380845" w:rsidTr="00380845">
        <w:trPr>
          <w:trHeight w:val="1421"/>
        </w:trPr>
        <w:tc>
          <w:tcPr>
            <w:tcW w:w="567" w:type="dxa"/>
            <w:tcBorders>
              <w:top w:val="single" w:sz="4" w:space="0" w:color="000000"/>
              <w:left w:val="single" w:sz="4" w:space="0" w:color="000000"/>
              <w:bottom w:val="single" w:sz="4" w:space="0" w:color="000000"/>
              <w:right w:val="nil"/>
            </w:tcBorders>
            <w:vAlign w:val="center"/>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rsidR="00380845" w:rsidRDefault="00380845">
            <w:pPr>
              <w:spacing w:line="276" w:lineRule="auto"/>
              <w:jc w:val="center"/>
              <w:rPr>
                <w:rFonts w:ascii="Times New Roman" w:hAnsi="Times New Roman" w:cs="Times New Roman"/>
                <w:kern w:val="2"/>
                <w:sz w:val="24"/>
                <w:szCs w:val="24"/>
                <w:lang w:eastAsia="en-US"/>
              </w:rPr>
            </w:pPr>
            <w:proofErr w:type="spellStart"/>
            <w:r>
              <w:rPr>
                <w:rFonts w:ascii="Times New Roman" w:hAnsi="Times New Roman" w:cs="Times New Roman"/>
                <w:kern w:val="2"/>
                <w:sz w:val="24"/>
                <w:szCs w:val="24"/>
                <w:lang w:eastAsia="en-US"/>
              </w:rPr>
              <w:t>п\п</w:t>
            </w:r>
            <w:proofErr w:type="spellEnd"/>
          </w:p>
        </w:tc>
        <w:tc>
          <w:tcPr>
            <w:tcW w:w="3544" w:type="dxa"/>
            <w:tcBorders>
              <w:top w:val="single" w:sz="4" w:space="0" w:color="000000"/>
              <w:left w:val="single" w:sz="4" w:space="0" w:color="000000"/>
              <w:bottom w:val="single" w:sz="4" w:space="0" w:color="000000"/>
              <w:right w:val="nil"/>
            </w:tcBorders>
            <w:vAlign w:val="center"/>
            <w:hideMark/>
          </w:tcPr>
          <w:p w:rsidR="00380845" w:rsidRDefault="0038084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380845" w:rsidTr="00380845">
        <w:trPr>
          <w:trHeight w:val="320"/>
        </w:trPr>
        <w:tc>
          <w:tcPr>
            <w:tcW w:w="567" w:type="dxa"/>
            <w:tcBorders>
              <w:top w:val="single" w:sz="4" w:space="0" w:color="000000"/>
              <w:left w:val="single" w:sz="4" w:space="0" w:color="000000"/>
              <w:bottom w:val="single" w:sz="4" w:space="0" w:color="000000"/>
              <w:right w:val="nil"/>
            </w:tcBorders>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rsidR="00380845" w:rsidRDefault="00380845" w:rsidP="0038084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rsidR="00380845" w:rsidRDefault="00380845" w:rsidP="00380845">
      <w:pPr>
        <w:ind w:firstLine="567"/>
        <w:jc w:val="both"/>
        <w:rPr>
          <w:rFonts w:ascii="Times New Roman" w:hAnsi="Times New Roman" w:cs="Times New Roman"/>
          <w:sz w:val="28"/>
          <w:szCs w:val="28"/>
        </w:rPr>
      </w:pPr>
    </w:p>
    <w:p w:rsidR="00380845" w:rsidRDefault="00380845" w:rsidP="0038084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t>2. Наявність працівників відповідної кваліфікації, які мають необхідні знання та досвід:</w:t>
      </w:r>
    </w:p>
    <w:p w:rsidR="00380845" w:rsidRDefault="00380845" w:rsidP="00380845">
      <w:pPr>
        <w:pStyle w:val="a5"/>
        <w:spacing w:after="0" w:line="240" w:lineRule="auto"/>
        <w:rPr>
          <w:rFonts w:ascii="Times New Roman" w:hAnsi="Times New Roman"/>
          <w:b/>
          <w:sz w:val="28"/>
          <w:szCs w:val="28"/>
        </w:rPr>
      </w:pPr>
      <w:r>
        <w:rPr>
          <w:rFonts w:ascii="Times New Roman" w:hAnsi="Times New Roman"/>
          <w:b/>
          <w:sz w:val="28"/>
          <w:szCs w:val="28"/>
        </w:rPr>
        <w:t>ДОВІДКА</w:t>
      </w:r>
    </w:p>
    <w:p w:rsidR="00380845" w:rsidRDefault="00380845" w:rsidP="0038084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rsidR="00380845" w:rsidRDefault="00380845" w:rsidP="00380845">
      <w:pPr>
        <w:rPr>
          <w:rFonts w:ascii="Times New Roman" w:hAnsi="Times New Roman" w:cs="Times New Roman"/>
          <w:b/>
          <w:sz w:val="4"/>
          <w:szCs w:val="4"/>
        </w:rPr>
      </w:pPr>
    </w:p>
    <w:tbl>
      <w:tblPr>
        <w:tblStyle w:val="a9"/>
        <w:tblW w:w="9067" w:type="dxa"/>
        <w:tblInd w:w="0" w:type="dxa"/>
        <w:tblLook w:val="04A0"/>
      </w:tblPr>
      <w:tblGrid>
        <w:gridCol w:w="846"/>
        <w:gridCol w:w="2126"/>
        <w:gridCol w:w="3260"/>
        <w:gridCol w:w="2835"/>
      </w:tblGrid>
      <w:tr w:rsidR="00380845" w:rsidTr="00380845">
        <w:tc>
          <w:tcPr>
            <w:tcW w:w="846"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w:t>
            </w:r>
            <w:proofErr w:type="spellStart"/>
            <w:proofErr w:type="gramStart"/>
            <w:r>
              <w:rPr>
                <w:rFonts w:ascii="Times New Roman" w:hAnsi="Times New Roman" w:cs="Times New Roman"/>
                <w:iCs/>
                <w:sz w:val="24"/>
                <w:szCs w:val="24"/>
              </w:rPr>
              <w:t>п</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 xml:space="preserve">татус </w:t>
            </w:r>
            <w:proofErr w:type="spellStart"/>
            <w:r>
              <w:rPr>
                <w:rFonts w:ascii="Times New Roman" w:hAnsi="Times New Roman" w:cs="Times New Roman"/>
                <w:sz w:val="24"/>
                <w:szCs w:val="24"/>
              </w:rPr>
              <w:t>працівника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КЗпП</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договірних</w:t>
            </w:r>
            <w:proofErr w:type="spellEnd"/>
            <w:r>
              <w:rPr>
                <w:rFonts w:ascii="Times New Roman" w:hAnsi="Times New Roman" w:cs="Times New Roman"/>
                <w:sz w:val="24"/>
                <w:szCs w:val="24"/>
              </w:rPr>
              <w:t xml:space="preserve"> засадах)</w:t>
            </w:r>
          </w:p>
        </w:tc>
        <w:tc>
          <w:tcPr>
            <w:tcW w:w="2835"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both"/>
              <w:rPr>
                <w:rFonts w:ascii="Times New Roman" w:hAnsi="Times New Roman" w:cs="Times New Roman"/>
                <w:sz w:val="28"/>
                <w:szCs w:val="28"/>
              </w:rPr>
            </w:pPr>
            <w:proofErr w:type="spellStart"/>
            <w:r>
              <w:rPr>
                <w:rFonts w:ascii="Times New Roman" w:hAnsi="Times New Roman" w:cs="Times New Roman"/>
                <w:iCs/>
                <w:sz w:val="24"/>
                <w:szCs w:val="24"/>
              </w:rPr>
              <w:t>Досвід</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роботи</w:t>
            </w:r>
            <w:proofErr w:type="spellEnd"/>
            <w:r>
              <w:rPr>
                <w:rFonts w:ascii="Times New Roman" w:hAnsi="Times New Roman" w:cs="Times New Roman"/>
                <w:iCs/>
                <w:sz w:val="24"/>
                <w:szCs w:val="24"/>
              </w:rPr>
              <w:t xml:space="preserve"> на </w:t>
            </w:r>
            <w:proofErr w:type="spellStart"/>
            <w:r>
              <w:rPr>
                <w:rFonts w:ascii="Times New Roman" w:hAnsi="Times New Roman" w:cs="Times New Roman"/>
                <w:iCs/>
                <w:sz w:val="24"/>
                <w:szCs w:val="24"/>
              </w:rPr>
              <w:t>даній</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або</w:t>
            </w:r>
            <w:proofErr w:type="spell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р</w:t>
            </w:r>
            <w:proofErr w:type="gramEnd"/>
            <w:r>
              <w:rPr>
                <w:rFonts w:ascii="Times New Roman" w:hAnsi="Times New Roman" w:cs="Times New Roman"/>
                <w:iCs/>
                <w:sz w:val="24"/>
                <w:szCs w:val="24"/>
              </w:rPr>
              <w:t>івноцінних</w:t>
            </w:r>
            <w:proofErr w:type="spellEnd"/>
            <w:r>
              <w:rPr>
                <w:rFonts w:ascii="Times New Roman" w:hAnsi="Times New Roman" w:cs="Times New Roman"/>
                <w:iCs/>
                <w:sz w:val="24"/>
                <w:szCs w:val="24"/>
              </w:rPr>
              <w:t xml:space="preserve"> посадах (</w:t>
            </w:r>
            <w:proofErr w:type="spellStart"/>
            <w:r>
              <w:rPr>
                <w:rFonts w:ascii="Times New Roman" w:hAnsi="Times New Roman" w:cs="Times New Roman"/>
                <w:iCs/>
                <w:sz w:val="24"/>
                <w:szCs w:val="24"/>
              </w:rPr>
              <w:t>років</w:t>
            </w:r>
            <w:proofErr w:type="spellEnd"/>
            <w:r>
              <w:rPr>
                <w:rFonts w:ascii="Times New Roman" w:hAnsi="Times New Roman" w:cs="Times New Roman"/>
                <w:iCs/>
                <w:sz w:val="24"/>
                <w:szCs w:val="24"/>
              </w:rPr>
              <w:t>)</w:t>
            </w:r>
          </w:p>
        </w:tc>
      </w:tr>
      <w:tr w:rsidR="00380845" w:rsidTr="00380845">
        <w:tc>
          <w:tcPr>
            <w:tcW w:w="846"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rsidR="00380845" w:rsidRDefault="0038084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rsidR="00380845" w:rsidRDefault="00380845" w:rsidP="00380845">
      <w:pPr>
        <w:tabs>
          <w:tab w:val="left" w:pos="7140"/>
        </w:tabs>
        <w:rPr>
          <w:rFonts w:ascii="Times New Roman" w:hAnsi="Times New Roman" w:cs="Times New Roman"/>
          <w:sz w:val="4"/>
          <w:szCs w:val="4"/>
        </w:rPr>
      </w:pPr>
    </w:p>
    <w:p w:rsidR="00380845" w:rsidRDefault="00380845" w:rsidP="00380845">
      <w:pPr>
        <w:tabs>
          <w:tab w:val="left" w:pos="7140"/>
        </w:tabs>
        <w:rPr>
          <w:rFonts w:ascii="Times New Roman" w:hAnsi="Times New Roman" w:cs="Times New Roman"/>
          <w:sz w:val="4"/>
          <w:szCs w:val="4"/>
        </w:rPr>
      </w:pPr>
      <w:r>
        <w:rPr>
          <w:rFonts w:ascii="Times New Roman" w:hAnsi="Times New Roman" w:cs="Times New Roman"/>
          <w:sz w:val="4"/>
          <w:szCs w:val="4"/>
        </w:rPr>
        <w:t>2</w:t>
      </w:r>
    </w:p>
    <w:p w:rsidR="00380845" w:rsidRDefault="00380845" w:rsidP="0038084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rsidR="00380845" w:rsidRDefault="00380845" w:rsidP="00380845">
      <w:pPr>
        <w:ind w:firstLine="567"/>
        <w:jc w:val="both"/>
        <w:rPr>
          <w:rFonts w:ascii="Times New Roman" w:hAnsi="Times New Roman" w:cs="Times New Roman"/>
          <w:sz w:val="28"/>
          <w:szCs w:val="28"/>
        </w:rPr>
      </w:pPr>
    </w:p>
    <w:p w:rsidR="00380845" w:rsidRDefault="00380845" w:rsidP="0038084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380845" w:rsidRDefault="00380845" w:rsidP="0038084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w:t>
      </w:r>
    </w:p>
    <w:p w:rsidR="00380845" w:rsidRDefault="00380845" w:rsidP="00380845">
      <w:pPr>
        <w:widowControl w:val="0"/>
        <w:autoSpaceDE w:val="0"/>
        <w:autoSpaceDN w:val="0"/>
        <w:spacing w:before="11"/>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Аналогічним вважається договір на виконання робіт пов’язаних з капітальним ремонтом доріг, дорожнього покриття, вулиць, площ, тощо.</w:t>
      </w:r>
      <w:r>
        <w:rPr>
          <w:rFonts w:ascii="Times New Roman" w:hAnsi="Times New Roman" w:cs="Times New Roman"/>
          <w:sz w:val="24"/>
          <w:szCs w:val="24"/>
        </w:rPr>
        <w:t xml:space="preserve">   </w:t>
      </w:r>
    </w:p>
    <w:p w:rsidR="00380845" w:rsidRDefault="00380845" w:rsidP="00380845">
      <w:pPr>
        <w:widowControl w:val="0"/>
        <w:tabs>
          <w:tab w:val="left" w:pos="1134"/>
        </w:tabs>
        <w:autoSpaceDE w:val="0"/>
        <w:autoSpaceDN w:val="0"/>
        <w:spacing w:before="11"/>
        <w:ind w:firstLine="709"/>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2-х аналогічних договорів, щодо яких надавалась інформація у довідці про досвід виконання аналогічних договорів. Разом із копією аналогічних договорів на підтвердження їх виконання учасники зобов’язані надати копії </w:t>
      </w:r>
      <w:r>
        <w:rPr>
          <w:rFonts w:ascii="Times New Roman" w:eastAsia="Times New Roman" w:hAnsi="Times New Roman" w:cs="Times New Roman"/>
          <w:sz w:val="28"/>
          <w:szCs w:val="28"/>
        </w:rPr>
        <w:t>актів виконаних робіт форми – КБ2.</w:t>
      </w:r>
    </w:p>
    <w:p w:rsidR="00380845" w:rsidRDefault="00380845" w:rsidP="00380845">
      <w:pPr>
        <w:widowControl w:val="0"/>
        <w:tabs>
          <w:tab w:val="left" w:pos="1134"/>
        </w:tabs>
        <w:autoSpaceDE w:val="0"/>
        <w:autoSpaceDN w:val="0"/>
        <w:spacing w:before="11"/>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(не менше 2 відгуки)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виконаних робіт, дату та номер договору згідно якого виконувалися роботи та загальну інформацію щодо виконання учасником своїх обов’язків згідно договору.</w:t>
      </w:r>
    </w:p>
    <w:p w:rsidR="00380845" w:rsidRDefault="00380845" w:rsidP="00380845">
      <w:pPr>
        <w:jc w:val="center"/>
      </w:pPr>
      <w:r>
        <w:rPr>
          <w:rFonts w:ascii="Times New Roman" w:hAnsi="Times New Roman" w:cs="Times New Roman"/>
          <w:b/>
          <w:sz w:val="28"/>
          <w:szCs w:val="28"/>
        </w:rPr>
        <w:t>ДОВІДКА</w:t>
      </w:r>
    </w:p>
    <w:p w:rsidR="00380845" w:rsidRDefault="00380845" w:rsidP="0038084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w:t>
      </w:r>
      <w:proofErr w:type="spellStart"/>
      <w:r>
        <w:rPr>
          <w:rFonts w:ascii="Times New Roman" w:hAnsi="Times New Roman"/>
          <w:b/>
          <w:sz w:val="28"/>
          <w:szCs w:val="28"/>
        </w:rPr>
        <w:t>их</w:t>
      </w:r>
      <w:proofErr w:type="spellEnd"/>
      <w:r>
        <w:rPr>
          <w:rFonts w:ascii="Times New Roman" w:hAnsi="Times New Roman"/>
          <w:b/>
          <w:sz w:val="28"/>
          <w:szCs w:val="28"/>
        </w:rPr>
        <w:t>) договору(</w:t>
      </w:r>
      <w:proofErr w:type="spellStart"/>
      <w:r>
        <w:rPr>
          <w:rFonts w:ascii="Times New Roman" w:hAnsi="Times New Roman"/>
          <w:b/>
          <w:sz w:val="28"/>
          <w:szCs w:val="28"/>
        </w:rPr>
        <w:t>ів</w:t>
      </w:r>
      <w:proofErr w:type="spellEnd"/>
      <w:r>
        <w:rPr>
          <w:rFonts w:ascii="Times New Roman" w:hAnsi="Times New Roman"/>
          <w:b/>
          <w:sz w:val="28"/>
          <w:szCs w:val="28"/>
        </w:rPr>
        <w:t>)</w:t>
      </w:r>
    </w:p>
    <w:tbl>
      <w:tblPr>
        <w:tblW w:w="9527" w:type="dxa"/>
        <w:tblInd w:w="-22" w:type="dxa"/>
        <w:tblLook w:val="04A0"/>
      </w:tblPr>
      <w:tblGrid>
        <w:gridCol w:w="1857"/>
        <w:gridCol w:w="1843"/>
        <w:gridCol w:w="1140"/>
        <w:gridCol w:w="3114"/>
        <w:gridCol w:w="1573"/>
      </w:tblGrid>
      <w:tr w:rsidR="00380845" w:rsidTr="0038084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rsidR="00380845" w:rsidRDefault="0038084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rsidR="00380845" w:rsidRDefault="0038084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rsidR="00380845" w:rsidRDefault="0038084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380845" w:rsidTr="0038084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380845" w:rsidRDefault="0038084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rsidR="00380845" w:rsidRDefault="0038084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rsidR="00380845" w:rsidRDefault="0038084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rsidR="00380845" w:rsidRDefault="0038084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0845" w:rsidRDefault="0038084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rsidR="00380845" w:rsidRDefault="00380845" w:rsidP="00380845">
      <w:pPr>
        <w:jc w:val="both"/>
        <w:rPr>
          <w:rFonts w:ascii="Times New Roman" w:hAnsi="Times New Roman" w:cs="Times New Roman"/>
          <w:sz w:val="28"/>
          <w:szCs w:val="28"/>
        </w:rPr>
      </w:pPr>
      <w:r>
        <w:rPr>
          <w:rFonts w:ascii="Times New Roman" w:hAnsi="Times New Roman" w:cs="Times New Roman"/>
          <w:sz w:val="28"/>
          <w:szCs w:val="28"/>
        </w:rPr>
        <w:lastRenderedPageBreak/>
        <w:t>Дата, підпис керівника або уповноваженої особи Учасника - юридичної особи, фізичної  особи – підприємця, завірені печаткою (при наявності).</w:t>
      </w:r>
    </w:p>
    <w:p w:rsidR="00380845" w:rsidRDefault="00380845" w:rsidP="0038084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0845" w:rsidRDefault="00380845" w:rsidP="00380845">
      <w:pPr>
        <w:jc w:val="both"/>
        <w:rPr>
          <w:rFonts w:ascii="Times New Roman" w:hAnsi="Times New Roman" w:cs="Times New Roman"/>
          <w:sz w:val="28"/>
          <w:szCs w:val="28"/>
        </w:rPr>
      </w:pPr>
    </w:p>
    <w:p w:rsidR="00380845" w:rsidRDefault="00380845" w:rsidP="0038084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rsidR="00380845" w:rsidRDefault="00380845" w:rsidP="0038084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80845" w:rsidRDefault="00380845" w:rsidP="0038084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80845" w:rsidRDefault="00380845" w:rsidP="0038084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380845" w:rsidRDefault="00380845" w:rsidP="0038084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80845" w:rsidRDefault="00380845" w:rsidP="0038084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
        <w:gridCol w:w="3255"/>
        <w:gridCol w:w="2976"/>
        <w:gridCol w:w="2975"/>
      </w:tblGrid>
      <w:tr w:rsid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rsidR="00380845" w:rsidRDefault="0038084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380845" w:rsidRDefault="0038084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380845" w:rsidRP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rsidR="00380845" w:rsidRDefault="0038084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w:t>
            </w:r>
            <w:r>
              <w:rPr>
                <w:rFonts w:ascii="Times New Roman" w:hAnsi="Times New Roman" w:cs="Times New Roman"/>
                <w:color w:val="000000"/>
                <w:kern w:val="2"/>
                <w:sz w:val="24"/>
                <w:szCs w:val="24"/>
                <w:shd w:val="clear" w:color="auto" w:fill="FFFFFF"/>
                <w:lang w:eastAsia="en-US"/>
              </w:rPr>
              <w:lastRenderedPageBreak/>
              <w:t>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2 пункту 47 Особливостей</w:t>
            </w:r>
            <w:r>
              <w:rPr>
                <w:rFonts w:ascii="Times New Roman" w:hAnsi="Times New Roman" w:cs="Times New Roman"/>
                <w:i/>
                <w:iCs/>
                <w:noProof/>
                <w:kern w:val="2"/>
                <w:sz w:val="24"/>
                <w:szCs w:val="24"/>
                <w:lang w:eastAsia="en-US"/>
              </w:rPr>
              <w:t>)</w:t>
            </w:r>
          </w:p>
          <w:p w:rsidR="00380845" w:rsidRDefault="0038084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w:t>
            </w:r>
            <w:r>
              <w:rPr>
                <w:rFonts w:ascii="Times New Roman" w:hAnsi="Times New Roman" w:cs="Times New Roman"/>
                <w:color w:val="000000"/>
                <w:kern w:val="2"/>
                <w:sz w:val="24"/>
                <w:szCs w:val="24"/>
                <w:lang w:eastAsia="en-US"/>
              </w:rPr>
              <w:lastRenderedPageBreak/>
              <w:t>таких підстав в електронній системі закупівель під час подання тендерної пропозиції.</w:t>
            </w:r>
          </w:p>
          <w:p w:rsidR="00380845" w:rsidRDefault="0038084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rsidR="00380845" w:rsidRDefault="00380845">
            <w:pPr>
              <w:spacing w:line="276" w:lineRule="auto"/>
              <w:ind w:firstLine="709"/>
              <w:jc w:val="both"/>
              <w:rPr>
                <w:rFonts w:ascii="Times New Roman" w:hAnsi="Times New Roman" w:cs="Times New Roman"/>
                <w:noProof/>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w:t>
            </w:r>
            <w:r>
              <w:rPr>
                <w:rFonts w:ascii="Times New Roman" w:hAnsi="Times New Roman" w:cs="Times New Roman"/>
                <w:color w:val="000000"/>
                <w:kern w:val="2"/>
                <w:sz w:val="24"/>
                <w:szCs w:val="24"/>
                <w:lang w:eastAsia="en-US"/>
              </w:rPr>
              <w:lastRenderedPageBreak/>
              <w:t xml:space="preserve">відкритих даних згідно із Законом України </w:t>
            </w:r>
            <w:proofErr w:type="spellStart"/>
            <w:r>
              <w:rPr>
                <w:rFonts w:ascii="Times New Roman" w:hAnsi="Times New Roman" w:cs="Times New Roman"/>
                <w:color w:val="000000"/>
                <w:kern w:val="2"/>
                <w:sz w:val="24"/>
                <w:szCs w:val="24"/>
                <w:lang w:eastAsia="en-US"/>
              </w:rPr>
              <w:t>“Про</w:t>
            </w:r>
            <w:proofErr w:type="spellEnd"/>
            <w:r>
              <w:rPr>
                <w:rFonts w:ascii="Times New Roman" w:hAnsi="Times New Roman" w:cs="Times New Roman"/>
                <w:color w:val="000000"/>
                <w:kern w:val="2"/>
                <w:sz w:val="24"/>
                <w:szCs w:val="24"/>
                <w:lang w:eastAsia="en-US"/>
              </w:rPr>
              <w:t xml:space="preserve"> доступ до публічної </w:t>
            </w:r>
            <w:proofErr w:type="spellStart"/>
            <w:r>
              <w:rPr>
                <w:rFonts w:ascii="Times New Roman" w:hAnsi="Times New Roman" w:cs="Times New Roman"/>
                <w:color w:val="000000"/>
                <w:kern w:val="2"/>
                <w:sz w:val="24"/>
                <w:szCs w:val="24"/>
                <w:lang w:eastAsia="en-US"/>
              </w:rPr>
              <w:t>інформації”</w:t>
            </w:r>
            <w:proofErr w:type="spellEnd"/>
            <w:r>
              <w:rPr>
                <w:rFonts w:ascii="Times New Roman" w:hAnsi="Times New Roman" w:cs="Times New Roman"/>
                <w:color w:val="000000"/>
                <w:kern w:val="2"/>
                <w:sz w:val="24"/>
                <w:szCs w:val="24"/>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380845" w:rsidRP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rsidR="00380845" w:rsidRDefault="0038084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керівника учасника процедури закупівлі, фізичну особу, яка є </w:t>
            </w:r>
            <w:r>
              <w:rPr>
                <w:rFonts w:ascii="Times New Roman" w:hAnsi="Times New Roman" w:cs="Times New Roman"/>
                <w:b/>
                <w:bCs/>
                <w:kern w:val="2"/>
                <w:sz w:val="24"/>
                <w:szCs w:val="24"/>
                <w:lang w:eastAsia="en-US"/>
              </w:rPr>
              <w:lastRenderedPageBreak/>
              <w:t>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380845" w:rsidRP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xml:space="preserve"> Закону України "Про захист економічної конкуренції", у вигляді вчинення </w:t>
            </w:r>
            <w:proofErr w:type="spellStart"/>
            <w:r>
              <w:rPr>
                <w:rFonts w:ascii="Times New Roman" w:hAnsi="Times New Roman" w:cs="Times New Roman"/>
                <w:color w:val="000000"/>
                <w:kern w:val="2"/>
                <w:sz w:val="24"/>
                <w:szCs w:val="24"/>
                <w:shd w:val="clear" w:color="auto" w:fill="FFFFFF"/>
                <w:lang w:eastAsia="en-US"/>
              </w:rPr>
              <w:t>антиконкурентних</w:t>
            </w:r>
            <w:proofErr w:type="spellEnd"/>
            <w:r>
              <w:rPr>
                <w:rFonts w:ascii="Times New Roman" w:hAnsi="Times New Roman" w:cs="Times New Roman"/>
                <w:color w:val="000000"/>
                <w:kern w:val="2"/>
                <w:sz w:val="24"/>
                <w:szCs w:val="24"/>
                <w:shd w:val="clear" w:color="auto" w:fill="FFFFFF"/>
                <w:lang w:eastAsia="en-US"/>
              </w:rPr>
              <w:t xml:space="preserve"> узгоджених дій, що стосуються спотворення результатів тендерів</w:t>
            </w:r>
          </w:p>
          <w:p w:rsidR="00380845" w:rsidRDefault="0038084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color w:val="000000"/>
                <w:kern w:val="2"/>
                <w:sz w:val="24"/>
                <w:szCs w:val="24"/>
                <w:lang w:eastAsia="en-US"/>
              </w:rPr>
              <w:t>“Про</w:t>
            </w:r>
            <w:proofErr w:type="spellEnd"/>
            <w:r>
              <w:rPr>
                <w:rFonts w:ascii="Times New Roman" w:hAnsi="Times New Roman" w:cs="Times New Roman"/>
                <w:color w:val="000000"/>
                <w:kern w:val="2"/>
                <w:sz w:val="24"/>
                <w:szCs w:val="24"/>
                <w:lang w:eastAsia="en-US"/>
              </w:rPr>
              <w:t xml:space="preserve"> доступ до публічної </w:t>
            </w:r>
            <w:proofErr w:type="spellStart"/>
            <w:r>
              <w:rPr>
                <w:rFonts w:ascii="Times New Roman" w:hAnsi="Times New Roman" w:cs="Times New Roman"/>
                <w:color w:val="000000"/>
                <w:kern w:val="2"/>
                <w:sz w:val="24"/>
                <w:szCs w:val="24"/>
                <w:lang w:eastAsia="en-US"/>
              </w:rPr>
              <w:t>інформації”</w:t>
            </w:r>
            <w:proofErr w:type="spellEnd"/>
            <w:r>
              <w:rPr>
                <w:rFonts w:ascii="Times New Roman" w:hAnsi="Times New Roman" w:cs="Times New Roman"/>
                <w:color w:val="000000"/>
                <w:kern w:val="2"/>
                <w:sz w:val="24"/>
                <w:szCs w:val="24"/>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8"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w:t>
            </w:r>
            <w:r>
              <w:rPr>
                <w:rFonts w:ascii="Times New Roman" w:hAnsi="Times New Roman" w:cs="Times New Roman"/>
                <w:b/>
                <w:bCs/>
                <w:kern w:val="2"/>
                <w:sz w:val="24"/>
                <w:szCs w:val="24"/>
                <w:lang w:eastAsia="en-US"/>
              </w:rPr>
              <w:lastRenderedPageBreak/>
              <w:t xml:space="preserve">вчинення </w:t>
            </w:r>
            <w:proofErr w:type="spellStart"/>
            <w:r>
              <w:rPr>
                <w:rFonts w:ascii="Times New Roman" w:hAnsi="Times New Roman" w:cs="Times New Roman"/>
                <w:b/>
                <w:bCs/>
                <w:kern w:val="2"/>
                <w:sz w:val="24"/>
                <w:szCs w:val="24"/>
                <w:lang w:eastAsia="en-US"/>
              </w:rPr>
              <w:t>антиконкурентних</w:t>
            </w:r>
            <w:proofErr w:type="spellEnd"/>
            <w:r>
              <w:rPr>
                <w:rFonts w:ascii="Times New Roman" w:hAnsi="Times New Roman" w:cs="Times New Roman"/>
                <w:b/>
                <w:bCs/>
                <w:kern w:val="2"/>
                <w:sz w:val="24"/>
                <w:szCs w:val="24"/>
                <w:lang w:eastAsia="en-US"/>
              </w:rPr>
              <w:t xml:space="preserve"> узгоджених дій, що стосуються спотворення результатів тендерів</w:t>
            </w:r>
          </w:p>
        </w:tc>
      </w:tr>
      <w:tr w:rsid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rsidR="00380845" w:rsidRDefault="0038084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Витяг приймається до уваги, який може бути </w:t>
            </w:r>
            <w:r>
              <w:rPr>
                <w:rFonts w:ascii="Times New Roman" w:hAnsi="Times New Roman" w:cs="Times New Roman"/>
                <w:color w:val="0E1D2F"/>
                <w:kern w:val="2"/>
                <w:sz w:val="24"/>
                <w:szCs w:val="24"/>
                <w:shd w:val="clear" w:color="auto" w:fill="FFFFFF"/>
                <w:lang w:eastAsia="en-US"/>
              </w:rPr>
              <w:t>датований раніше дати оприлюднення повідомлення про намір укласти договір про закупівлю.</w:t>
            </w:r>
          </w:p>
        </w:tc>
      </w:tr>
      <w:tr w:rsid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rsidR="00380845" w:rsidRDefault="0038084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Витяг приймається до уваги, який може бути </w:t>
            </w:r>
            <w:r>
              <w:rPr>
                <w:rFonts w:ascii="Times New Roman" w:hAnsi="Times New Roman" w:cs="Times New Roman"/>
                <w:color w:val="0E1D2F"/>
                <w:kern w:val="2"/>
                <w:sz w:val="24"/>
                <w:szCs w:val="24"/>
                <w:shd w:val="clear" w:color="auto" w:fill="FFFFFF"/>
                <w:lang w:eastAsia="en-US"/>
              </w:rPr>
              <w:t>датований раніше дати оприлюднення повідомлення про намір укласти договір про закупівлю.</w:t>
            </w:r>
          </w:p>
        </w:tc>
      </w:tr>
      <w:tr w:rsid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6.</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rsidR="00380845" w:rsidRDefault="0038084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(підпункт 8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color w:val="000000"/>
                <w:kern w:val="2"/>
                <w:sz w:val="24"/>
                <w:szCs w:val="24"/>
                <w:lang w:eastAsia="en-US"/>
              </w:rPr>
              <w:t>“Про</w:t>
            </w:r>
            <w:proofErr w:type="spellEnd"/>
            <w:r>
              <w:rPr>
                <w:rFonts w:ascii="Times New Roman" w:hAnsi="Times New Roman" w:cs="Times New Roman"/>
                <w:color w:val="000000"/>
                <w:kern w:val="2"/>
                <w:sz w:val="24"/>
                <w:szCs w:val="24"/>
                <w:lang w:eastAsia="en-US"/>
              </w:rPr>
              <w:t xml:space="preserve"> доступ до публічної </w:t>
            </w:r>
            <w:proofErr w:type="spellStart"/>
            <w:r>
              <w:rPr>
                <w:rFonts w:ascii="Times New Roman" w:hAnsi="Times New Roman" w:cs="Times New Roman"/>
                <w:color w:val="000000"/>
                <w:kern w:val="2"/>
                <w:sz w:val="24"/>
                <w:szCs w:val="24"/>
                <w:lang w:eastAsia="en-US"/>
              </w:rPr>
              <w:t>інформації”</w:t>
            </w:r>
            <w:proofErr w:type="spellEnd"/>
            <w:r>
              <w:rPr>
                <w:rFonts w:ascii="Times New Roman" w:hAnsi="Times New Roman" w:cs="Times New Roman"/>
                <w:color w:val="000000"/>
                <w:kern w:val="2"/>
                <w:sz w:val="24"/>
                <w:szCs w:val="24"/>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7.</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0845" w:rsidRDefault="0038084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 xml:space="preserve">(підпункт 9 пункту 47 </w:t>
            </w:r>
            <w:r>
              <w:rPr>
                <w:rFonts w:ascii="Times New Roman" w:hAnsi="Times New Roman" w:cs="Times New Roman"/>
                <w:b/>
                <w:bCs/>
                <w:i/>
                <w:iCs/>
                <w:noProof/>
                <w:kern w:val="2"/>
                <w:sz w:val="24"/>
                <w:szCs w:val="24"/>
                <w:lang w:eastAsia="en-US"/>
              </w:rPr>
              <w:lastRenderedPageBreak/>
              <w:t>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color w:val="000000"/>
                <w:kern w:val="2"/>
                <w:sz w:val="24"/>
                <w:szCs w:val="24"/>
                <w:lang w:eastAsia="en-US"/>
              </w:rPr>
              <w:t>“Про</w:t>
            </w:r>
            <w:proofErr w:type="spellEnd"/>
            <w:r>
              <w:rPr>
                <w:rFonts w:ascii="Times New Roman" w:hAnsi="Times New Roman" w:cs="Times New Roman"/>
                <w:color w:val="000000"/>
                <w:kern w:val="2"/>
                <w:sz w:val="24"/>
                <w:szCs w:val="24"/>
                <w:lang w:eastAsia="en-US"/>
              </w:rPr>
              <w:t xml:space="preserve"> доступ до публічної </w:t>
            </w:r>
            <w:proofErr w:type="spellStart"/>
            <w:r>
              <w:rPr>
                <w:rFonts w:ascii="Times New Roman" w:hAnsi="Times New Roman" w:cs="Times New Roman"/>
                <w:color w:val="000000"/>
                <w:kern w:val="2"/>
                <w:sz w:val="24"/>
                <w:szCs w:val="24"/>
                <w:lang w:eastAsia="en-US"/>
              </w:rPr>
              <w:t>інформації”</w:t>
            </w:r>
            <w:proofErr w:type="spellEnd"/>
            <w:r>
              <w:rPr>
                <w:rFonts w:ascii="Times New Roman" w:hAnsi="Times New Roman" w:cs="Times New Roman"/>
                <w:color w:val="000000"/>
                <w:kern w:val="2"/>
                <w:sz w:val="24"/>
                <w:szCs w:val="24"/>
                <w:lang w:eastAsia="en-US"/>
              </w:rPr>
              <w:t xml:space="preserve"> та/або міститься у відкритих єдиних державних реєстрах, доступ до яких є вільним, або публічної інформації, що є </w:t>
            </w:r>
            <w:r>
              <w:rPr>
                <w:rFonts w:ascii="Times New Roman" w:hAnsi="Times New Roman" w:cs="Times New Roman"/>
                <w:color w:val="000000"/>
                <w:kern w:val="2"/>
                <w:sz w:val="24"/>
                <w:szCs w:val="24"/>
                <w:lang w:eastAsia="en-US"/>
              </w:rPr>
              <w:lastRenderedPageBreak/>
              <w:t xml:space="preserve">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380845" w:rsidRP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color w:val="000000"/>
                <w:kern w:val="2"/>
                <w:sz w:val="24"/>
                <w:szCs w:val="24"/>
                <w:lang w:eastAsia="en-US"/>
              </w:rPr>
              <w:t>“Про</w:t>
            </w:r>
            <w:proofErr w:type="spellEnd"/>
            <w:r>
              <w:rPr>
                <w:rFonts w:ascii="Times New Roman" w:hAnsi="Times New Roman" w:cs="Times New Roman"/>
                <w:color w:val="000000"/>
                <w:kern w:val="2"/>
                <w:sz w:val="24"/>
                <w:szCs w:val="24"/>
                <w:lang w:eastAsia="en-US"/>
              </w:rPr>
              <w:t xml:space="preserve"> доступ до публічної </w:t>
            </w:r>
            <w:proofErr w:type="spellStart"/>
            <w:r>
              <w:rPr>
                <w:rFonts w:ascii="Times New Roman" w:hAnsi="Times New Roman" w:cs="Times New Roman"/>
                <w:color w:val="000000"/>
                <w:kern w:val="2"/>
                <w:sz w:val="24"/>
                <w:szCs w:val="24"/>
                <w:lang w:eastAsia="en-US"/>
              </w:rPr>
              <w:t>інформації”</w:t>
            </w:r>
            <w:proofErr w:type="spellEnd"/>
            <w:r>
              <w:rPr>
                <w:rFonts w:ascii="Times New Roman" w:hAnsi="Times New Roman" w:cs="Times New Roman"/>
                <w:color w:val="000000"/>
                <w:kern w:val="2"/>
                <w:sz w:val="24"/>
                <w:szCs w:val="24"/>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 xml:space="preserve">або кінцевий </w:t>
            </w:r>
            <w:proofErr w:type="spellStart"/>
            <w:r>
              <w:rPr>
                <w:rFonts w:ascii="Times New Roman" w:eastAsia="Times New Roman" w:hAnsi="Times New Roman" w:cs="Times New Roman"/>
                <w:color w:val="333333"/>
                <w:kern w:val="2"/>
                <w:sz w:val="24"/>
                <w:szCs w:val="24"/>
                <w:lang w:eastAsia="en-US"/>
              </w:rPr>
              <w:t>бенефіціарний</w:t>
            </w:r>
            <w:proofErr w:type="spellEnd"/>
            <w:r>
              <w:rPr>
                <w:rFonts w:ascii="Times New Roman" w:eastAsia="Times New Roman" w:hAnsi="Times New Roman" w:cs="Times New Roman"/>
                <w:color w:val="333333"/>
                <w:kern w:val="2"/>
                <w:sz w:val="24"/>
                <w:szCs w:val="24"/>
                <w:lang w:eastAsia="en-US"/>
              </w:rPr>
              <w:t xml:space="preserve"> власник, член або учасник (акціонер) юридичної </w:t>
            </w:r>
            <w:r>
              <w:rPr>
                <w:rFonts w:ascii="Times New Roman" w:eastAsia="Times New Roman" w:hAnsi="Times New Roman" w:cs="Times New Roman"/>
                <w:color w:val="333333"/>
                <w:kern w:val="2"/>
                <w:sz w:val="24"/>
                <w:szCs w:val="24"/>
                <w:lang w:eastAsia="en-US"/>
              </w:rPr>
              <w:lastRenderedPageBreak/>
              <w:t>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80845" w:rsidRDefault="0038084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w:t>
            </w:r>
            <w:r>
              <w:rPr>
                <w:rFonts w:ascii="Times New Roman" w:hAnsi="Times New Roman" w:cs="Times New Roman"/>
                <w:color w:val="000000"/>
                <w:kern w:val="2"/>
                <w:sz w:val="24"/>
                <w:szCs w:val="24"/>
                <w:shd w:val="clear" w:color="auto" w:fill="FFFFFF"/>
                <w:lang w:eastAsia="en-US"/>
              </w:rPr>
              <w:lastRenderedPageBreak/>
              <w:t xml:space="preserve">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tc>
      </w:tr>
      <w:tr w:rsidR="00380845" w:rsidTr="0038084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rsidR="00380845" w:rsidRDefault="0038084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Абзац 14 пункту 47 Особливостей</w:t>
            </w:r>
          </w:p>
        </w:tc>
      </w:tr>
      <w:tr w:rsidR="00380845" w:rsidRPr="00380845" w:rsidTr="0038084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rsidR="00380845" w:rsidRDefault="00380845">
            <w:pPr>
              <w:widowControl w:val="0"/>
              <w:spacing w:line="276" w:lineRule="auto"/>
              <w:jc w:val="both"/>
              <w:rPr>
                <w:rFonts w:ascii="Times New Roman" w:hAnsi="Times New Roman" w:cs="Times New Roman"/>
                <w:b/>
                <w:bCs/>
                <w:i/>
                <w:iCs/>
                <w:noProof/>
                <w:kern w:val="2"/>
                <w:sz w:val="24"/>
                <w:szCs w:val="24"/>
                <w:lang w:eastAsia="en-US"/>
              </w:rPr>
            </w:pPr>
            <w:r>
              <w:rPr>
                <w:rFonts w:ascii="Times New Roman" w:eastAsia="Times New Roman" w:hAnsi="Times New Roman" w:cs="Times New Roman"/>
                <w:color w:val="333333"/>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Pr>
                <w:rFonts w:ascii="Times New Roman" w:eastAsia="Times New Roman" w:hAnsi="Times New Roman" w:cs="Times New Roman"/>
                <w:color w:val="333333"/>
                <w:kern w:val="2"/>
                <w:sz w:val="24"/>
                <w:szCs w:val="24"/>
                <w:lang w:eastAsia="en-US"/>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b/>
                <w:bCs/>
                <w:i/>
                <w:iCs/>
                <w:noProof/>
                <w:kern w:val="2"/>
                <w:sz w:val="24"/>
                <w:szCs w:val="24"/>
                <w:lang w:eastAsia="en-US"/>
              </w:rPr>
              <w:t xml:space="preserve"> </w:t>
            </w:r>
          </w:p>
          <w:p w:rsidR="00380845" w:rsidRDefault="0038084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w:t>
            </w:r>
            <w:r>
              <w:rPr>
                <w:rFonts w:ascii="Times New Roman" w:hAnsi="Times New Roman" w:cs="Times New Roman"/>
                <w:color w:val="000000"/>
                <w:kern w:val="2"/>
                <w:sz w:val="24"/>
                <w:szCs w:val="24"/>
                <w:lang w:eastAsia="en-US"/>
              </w:rPr>
              <w:t>Абзац 14 пункту 47 Особливостей</w:t>
            </w:r>
            <w:r>
              <w:rPr>
                <w:rFonts w:ascii="Times New Roman" w:hAnsi="Times New Roman" w:cs="Times New Roman"/>
                <w:b/>
                <w:bCs/>
                <w:i/>
                <w:iCs/>
                <w:noProof/>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80845" w:rsidRDefault="0038084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380845" w:rsidRDefault="00380845">
            <w:pPr>
              <w:autoSpaceDE w:val="0"/>
              <w:spacing w:line="276" w:lineRule="auto"/>
              <w:jc w:val="both"/>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rsidR="00380845" w:rsidRDefault="00380845">
            <w:pPr>
              <w:pStyle w:val="rvps2"/>
              <w:shd w:val="clear" w:color="auto" w:fill="FFFFFF"/>
              <w:spacing w:before="0" w:beforeAutospacing="0" w:after="0" w:afterAutospacing="0" w:line="276" w:lineRule="auto"/>
              <w:jc w:val="both"/>
              <w:rPr>
                <w:i/>
                <w:iCs/>
                <w:noProof/>
                <w:kern w:val="2"/>
                <w:lang w:val="uk-UA" w:eastAsia="en-US"/>
              </w:rPr>
            </w:pPr>
            <w:r>
              <w:rPr>
                <w:color w:val="000000"/>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rsidR="00380845" w:rsidRDefault="00380845" w:rsidP="00380845">
      <w:pPr>
        <w:jc w:val="both"/>
        <w:rPr>
          <w:rFonts w:ascii="Times New Roman" w:hAnsi="Times New Roman" w:cs="Times New Roman"/>
          <w:b/>
          <w:bCs/>
          <w:i/>
          <w:iCs/>
          <w:noProof/>
          <w:sz w:val="24"/>
          <w:szCs w:val="24"/>
        </w:rPr>
      </w:pPr>
    </w:p>
    <w:p w:rsidR="00380845" w:rsidRDefault="00380845" w:rsidP="00380845">
      <w:pPr>
        <w:shd w:val="clear" w:color="auto" w:fill="FFFFFF"/>
        <w:spacing w:after="150"/>
        <w:ind w:firstLine="450"/>
        <w:jc w:val="both"/>
        <w:rPr>
          <w:rFonts w:ascii="Times New Roman" w:eastAsia="Times New Roman" w:hAnsi="Times New Roman" w:cs="Times New Roman"/>
          <w:color w:val="333333"/>
          <w:sz w:val="28"/>
          <w:szCs w:val="28"/>
        </w:rPr>
      </w:pPr>
      <w:bookmarkStart w:id="0" w:name="n1283"/>
      <w:bookmarkEnd w:id="0"/>
      <w:r>
        <w:rPr>
          <w:rFonts w:ascii="Times New Roman" w:eastAsia="Times New Roman" w:hAnsi="Times New Roman" w:cs="Times New Roman"/>
          <w:color w:val="333333"/>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Pr>
            <w:rStyle w:val="a4"/>
            <w:rFonts w:ascii="Times New Roman" w:eastAsia="Times New Roman" w:hAnsi="Times New Roman" w:cs="Times New Roman"/>
            <w:color w:val="006600"/>
            <w:sz w:val="28"/>
            <w:szCs w:val="28"/>
          </w:rPr>
          <w:t>підпунктах 3</w:t>
        </w:r>
      </w:hyperlink>
      <w:r>
        <w:rPr>
          <w:rFonts w:ascii="Times New Roman" w:eastAsia="Times New Roman" w:hAnsi="Times New Roman" w:cs="Times New Roman"/>
          <w:color w:val="333333"/>
          <w:sz w:val="28"/>
          <w:szCs w:val="28"/>
        </w:rPr>
        <w:t>, </w:t>
      </w:r>
      <w:hyperlink r:id="rId13" w:anchor="n403" w:history="1">
        <w:r>
          <w:rPr>
            <w:rStyle w:val="a4"/>
            <w:rFonts w:ascii="Times New Roman" w:eastAsia="Times New Roman" w:hAnsi="Times New Roman" w:cs="Times New Roman"/>
            <w:color w:val="006600"/>
            <w:sz w:val="28"/>
            <w:szCs w:val="28"/>
          </w:rPr>
          <w:t>5</w:t>
        </w:r>
      </w:hyperlink>
      <w:r>
        <w:rPr>
          <w:rFonts w:ascii="Times New Roman" w:eastAsia="Times New Roman" w:hAnsi="Times New Roman" w:cs="Times New Roman"/>
          <w:color w:val="333333"/>
          <w:sz w:val="28"/>
          <w:szCs w:val="28"/>
        </w:rPr>
        <w:t>, </w:t>
      </w:r>
      <w:hyperlink r:id="rId14" w:anchor="n404" w:history="1">
        <w:r>
          <w:rPr>
            <w:rStyle w:val="a4"/>
            <w:rFonts w:ascii="Times New Roman" w:eastAsia="Times New Roman" w:hAnsi="Times New Roman" w:cs="Times New Roman"/>
            <w:color w:val="006600"/>
            <w:sz w:val="28"/>
            <w:szCs w:val="28"/>
          </w:rPr>
          <w:t>6</w:t>
        </w:r>
      </w:hyperlink>
      <w:r>
        <w:rPr>
          <w:rFonts w:ascii="Times New Roman" w:eastAsia="Times New Roman" w:hAnsi="Times New Roman" w:cs="Times New Roman"/>
          <w:color w:val="333333"/>
          <w:sz w:val="28"/>
          <w:szCs w:val="28"/>
        </w:rPr>
        <w:t> і </w:t>
      </w:r>
      <w:hyperlink r:id="rId15" w:anchor="n410" w:history="1">
        <w:r>
          <w:rPr>
            <w:rStyle w:val="a4"/>
            <w:rFonts w:ascii="Times New Roman" w:eastAsia="Times New Roman" w:hAnsi="Times New Roman" w:cs="Times New Roman"/>
            <w:color w:val="006600"/>
            <w:sz w:val="28"/>
            <w:szCs w:val="28"/>
          </w:rPr>
          <w:t>12</w:t>
        </w:r>
      </w:hyperlink>
      <w:r>
        <w:rPr>
          <w:rFonts w:ascii="Times New Roman" w:eastAsia="Times New Roman" w:hAnsi="Times New Roman" w:cs="Times New Roman"/>
          <w:color w:val="333333"/>
          <w:sz w:val="28"/>
          <w:szCs w:val="28"/>
        </w:rPr>
        <w:t> та в </w:t>
      </w:r>
      <w:hyperlink r:id="rId16" w:anchor="n411" w:history="1">
        <w:r>
          <w:rPr>
            <w:rStyle w:val="a4"/>
            <w:rFonts w:ascii="Times New Roman" w:eastAsia="Times New Roman" w:hAnsi="Times New Roman" w:cs="Times New Roman"/>
            <w:color w:val="006600"/>
            <w:sz w:val="28"/>
            <w:szCs w:val="28"/>
          </w:rPr>
          <w:t>абзаці чотирнадцятому</w:t>
        </w:r>
      </w:hyperlink>
      <w:r>
        <w:rPr>
          <w:rFonts w:ascii="Times New Roman" w:eastAsia="Times New Roman" w:hAnsi="Times New Roman" w:cs="Times New Roman"/>
          <w:color w:val="333333"/>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Pr>
            <w:rStyle w:val="a4"/>
            <w:rFonts w:ascii="Times New Roman" w:eastAsia="Times New Roman" w:hAnsi="Times New Roman" w:cs="Times New Roman"/>
            <w:color w:val="000099"/>
            <w:sz w:val="28"/>
            <w:szCs w:val="28"/>
          </w:rPr>
          <w:t>Законом України</w:t>
        </w:r>
      </w:hyperlink>
      <w:r>
        <w:rPr>
          <w:rFonts w:ascii="Times New Roman" w:eastAsia="Times New Roman" w:hAnsi="Times New Roman" w:cs="Times New Roman"/>
          <w:color w:val="333333"/>
          <w:sz w:val="28"/>
          <w:szCs w:val="28"/>
        </w:rPr>
        <w:t> </w:t>
      </w:r>
      <w:proofErr w:type="spellStart"/>
      <w:r>
        <w:rPr>
          <w:rFonts w:ascii="Times New Roman" w:eastAsia="Times New Roman" w:hAnsi="Times New Roman" w:cs="Times New Roman"/>
          <w:color w:val="333333"/>
          <w:sz w:val="28"/>
          <w:szCs w:val="28"/>
        </w:rPr>
        <w:t>“Про</w:t>
      </w:r>
      <w:proofErr w:type="spellEnd"/>
      <w:r>
        <w:rPr>
          <w:rFonts w:ascii="Times New Roman" w:eastAsia="Times New Roman" w:hAnsi="Times New Roman" w:cs="Times New Roman"/>
          <w:color w:val="333333"/>
          <w:sz w:val="28"/>
          <w:szCs w:val="28"/>
        </w:rPr>
        <w:t xml:space="preserve"> доступ до публічної </w:t>
      </w:r>
      <w:proofErr w:type="spellStart"/>
      <w:r>
        <w:rPr>
          <w:rFonts w:ascii="Times New Roman" w:eastAsia="Times New Roman" w:hAnsi="Times New Roman" w:cs="Times New Roman"/>
          <w:color w:val="333333"/>
          <w:sz w:val="28"/>
          <w:szCs w:val="28"/>
        </w:rPr>
        <w:t>інформації”</w:t>
      </w:r>
      <w:proofErr w:type="spellEnd"/>
      <w:r>
        <w:rPr>
          <w:rFonts w:ascii="Times New Roman" w:eastAsia="Times New Roman" w:hAnsi="Times New Roman" w:cs="Times New Roman"/>
          <w:color w:val="333333"/>
          <w:sz w:val="28"/>
          <w:szCs w:val="28"/>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80845" w:rsidRDefault="00380845" w:rsidP="00380845">
      <w:pPr>
        <w:shd w:val="clear" w:color="auto" w:fill="FFFFFF"/>
        <w:spacing w:after="150"/>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Pr>
            <w:rStyle w:val="a4"/>
            <w:rFonts w:ascii="Times New Roman" w:eastAsia="Times New Roman" w:hAnsi="Times New Roman" w:cs="Times New Roman"/>
            <w:color w:val="000099"/>
            <w:sz w:val="28"/>
            <w:szCs w:val="28"/>
          </w:rPr>
          <w:t>частини третьої</w:t>
        </w:r>
      </w:hyperlink>
      <w:r>
        <w:rPr>
          <w:rFonts w:ascii="Times New Roman" w:eastAsia="Times New Roman" w:hAnsi="Times New Roman" w:cs="Times New Roman"/>
          <w:color w:val="333333"/>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380845" w:rsidRDefault="00380845" w:rsidP="00380845">
      <w:pPr>
        <w:shd w:val="clear" w:color="auto" w:fill="FFFFFF"/>
        <w:spacing w:after="150"/>
        <w:ind w:firstLine="45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8"/>
          <w:szCs w:val="28"/>
        </w:rPr>
        <w:t>47</w:t>
      </w:r>
      <w:r>
        <w:rPr>
          <w:rFonts w:ascii="Times New Roman" w:eastAsia="Times New Roman" w:hAnsi="Times New Roman" w:cs="Times New Roman"/>
          <w:color w:val="333333"/>
          <w:sz w:val="28"/>
          <w:szCs w:val="28"/>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380845" w:rsidRDefault="00380845" w:rsidP="00380845">
      <w:pPr>
        <w:pStyle w:val="a3"/>
        <w:ind w:firstLine="567"/>
        <w:jc w:val="both"/>
        <w:rPr>
          <w:rFonts w:ascii="Times New Roman" w:hAnsi="Times New Roman" w:cs="Times New Roman"/>
          <w:sz w:val="28"/>
          <w:szCs w:val="28"/>
          <w:lang w:val="uk-UA"/>
        </w:rPr>
      </w:pPr>
    </w:p>
    <w:p w:rsidR="00F531BD" w:rsidRPr="00380845" w:rsidRDefault="00F531BD" w:rsidP="009B597B">
      <w:pPr>
        <w:pStyle w:val="a3"/>
        <w:ind w:firstLine="567"/>
        <w:jc w:val="both"/>
        <w:rPr>
          <w:rFonts w:ascii="Times New Roman" w:hAnsi="Times New Roman" w:cs="Times New Roman"/>
          <w:sz w:val="28"/>
          <w:szCs w:val="28"/>
          <w:lang w:val="uk-UA"/>
        </w:rPr>
      </w:pPr>
    </w:p>
    <w:sectPr w:rsidR="00F531BD" w:rsidRPr="00380845" w:rsidSect="00C81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5289"/>
    <w:rsid w:val="00310178"/>
    <w:rsid w:val="00380845"/>
    <w:rsid w:val="009B597B"/>
    <w:rsid w:val="00A35289"/>
    <w:rsid w:val="00C81524"/>
    <w:rsid w:val="00F531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4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97B"/>
    <w:pPr>
      <w:spacing w:after="0" w:line="240" w:lineRule="auto"/>
    </w:pPr>
  </w:style>
  <w:style w:type="character" w:styleId="a4">
    <w:name w:val="Hyperlink"/>
    <w:basedOn w:val="a0"/>
    <w:uiPriority w:val="99"/>
    <w:semiHidden/>
    <w:unhideWhenUsed/>
    <w:rsid w:val="00380845"/>
    <w:rPr>
      <w:color w:val="0563C1" w:themeColor="hyperlink"/>
      <w:u w:val="single"/>
    </w:rPr>
  </w:style>
  <w:style w:type="paragraph" w:styleId="a5">
    <w:name w:val="Subtitle"/>
    <w:basedOn w:val="a"/>
    <w:next w:val="a"/>
    <w:link w:val="a6"/>
    <w:qFormat/>
    <w:rsid w:val="0038084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38084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38084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380845"/>
    <w:pPr>
      <w:ind w:left="720"/>
      <w:contextualSpacing/>
    </w:pPr>
    <w:rPr>
      <w:kern w:val="2"/>
      <w:lang w:val="ru-RU"/>
    </w:rPr>
  </w:style>
  <w:style w:type="paragraph" w:customStyle="1" w:styleId="rvps2">
    <w:name w:val="rvps2"/>
    <w:basedOn w:val="a"/>
    <w:rsid w:val="0038084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38084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5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13027</Words>
  <Characters>7426</Characters>
  <Application>Microsoft Office Word</Application>
  <DocSecurity>0</DocSecurity>
  <Lines>61</Lines>
  <Paragraphs>40</Paragraphs>
  <ScaleCrop>false</ScaleCrop>
  <Company/>
  <LinksUpToDate>false</LinksUpToDate>
  <CharactersWithSpaces>20413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2023-08-16T07:49:00Z</dcterms:created>
  <dcterms:modified xsi:type="dcterms:W3CDTF">2023-11-10T18:16:00Z</dcterms:modified>
</cp:coreProperties>
</file>