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76" w:rsidRPr="0042186A" w:rsidRDefault="00B42776" w:rsidP="00B42776">
      <w:pPr>
        <w:pStyle w:val="10"/>
        <w:widowControl w:val="0"/>
        <w:spacing w:line="240" w:lineRule="auto"/>
        <w:ind w:firstLine="709"/>
        <w:jc w:val="center"/>
        <w:rPr>
          <w:rFonts w:ascii="Times New Roman" w:eastAsia="Times New Roman" w:hAnsi="Times New Roman" w:cs="Times New Roman"/>
          <w:b/>
          <w:color w:val="auto"/>
          <w:szCs w:val="22"/>
          <w:lang w:val="uk-UA"/>
        </w:rPr>
      </w:pPr>
      <w:r w:rsidRPr="0042186A">
        <w:rPr>
          <w:rFonts w:ascii="Times New Roman" w:eastAsia="Times New Roman" w:hAnsi="Times New Roman" w:cs="Times New Roman"/>
          <w:b/>
          <w:color w:val="auto"/>
          <w:szCs w:val="22"/>
          <w:lang w:val="uk-UA"/>
        </w:rPr>
        <w:t xml:space="preserve">Оголошення </w:t>
      </w:r>
    </w:p>
    <w:p w:rsidR="00B42776" w:rsidRPr="0042186A" w:rsidRDefault="00B42776" w:rsidP="00B42776">
      <w:pPr>
        <w:ind w:firstLine="709"/>
        <w:jc w:val="center"/>
        <w:rPr>
          <w:sz w:val="22"/>
          <w:szCs w:val="22"/>
        </w:rPr>
      </w:pPr>
      <w:r w:rsidRPr="0042186A">
        <w:rPr>
          <w:b/>
          <w:bCs/>
          <w:sz w:val="22"/>
          <w:szCs w:val="22"/>
          <w:lang w:eastAsia="uk-UA"/>
        </w:rPr>
        <w:t>про здійснення закупівель, вартість яких є меншою за вартість,</w:t>
      </w:r>
    </w:p>
    <w:p w:rsidR="00B42776" w:rsidRPr="0042186A" w:rsidRDefault="00B42776" w:rsidP="00B42776">
      <w:pPr>
        <w:ind w:firstLine="709"/>
        <w:jc w:val="center"/>
        <w:rPr>
          <w:sz w:val="22"/>
          <w:szCs w:val="22"/>
        </w:rPr>
      </w:pPr>
      <w:r w:rsidRPr="0042186A">
        <w:rPr>
          <w:b/>
          <w:bCs/>
          <w:sz w:val="22"/>
          <w:szCs w:val="22"/>
          <w:lang w:eastAsia="uk-UA"/>
        </w:rPr>
        <w:t>що встановлена в абзаці другому частини першої статті 3 Закону України</w:t>
      </w:r>
    </w:p>
    <w:p w:rsidR="00B42776" w:rsidRPr="0042186A" w:rsidRDefault="00B42776" w:rsidP="00B42776">
      <w:pPr>
        <w:ind w:firstLine="709"/>
        <w:jc w:val="center"/>
        <w:rPr>
          <w:sz w:val="22"/>
          <w:szCs w:val="22"/>
        </w:rPr>
      </w:pPr>
      <w:r w:rsidRPr="0042186A">
        <w:rPr>
          <w:b/>
          <w:bCs/>
          <w:sz w:val="22"/>
          <w:szCs w:val="22"/>
          <w:lang w:eastAsia="uk-UA"/>
        </w:rPr>
        <w:t>«Про публічні закупівлі» зі змінами</w:t>
      </w:r>
    </w:p>
    <w:p w:rsidR="00B42776" w:rsidRPr="0042186A" w:rsidRDefault="00B42776" w:rsidP="00B42776">
      <w:pPr>
        <w:pStyle w:val="10"/>
        <w:widowControl w:val="0"/>
        <w:spacing w:line="240" w:lineRule="auto"/>
        <w:ind w:firstLine="709"/>
        <w:jc w:val="center"/>
        <w:rPr>
          <w:rFonts w:ascii="Times New Roman" w:eastAsia="Times New Roman" w:hAnsi="Times New Roman" w:cs="Times New Roman"/>
          <w:b/>
          <w:color w:val="auto"/>
          <w:szCs w:val="22"/>
          <w:lang w:val="uk-UA"/>
        </w:rPr>
      </w:pPr>
    </w:p>
    <w:p w:rsidR="00B42776" w:rsidRPr="0042186A" w:rsidRDefault="00B42776" w:rsidP="00B42776">
      <w:pPr>
        <w:pStyle w:val="10"/>
        <w:widowControl w:val="0"/>
        <w:tabs>
          <w:tab w:val="left" w:pos="567"/>
        </w:tabs>
        <w:spacing w:line="240" w:lineRule="auto"/>
        <w:ind w:firstLine="709"/>
        <w:rPr>
          <w:rFonts w:ascii="Times New Roman" w:eastAsia="Times New Roman" w:hAnsi="Times New Roman" w:cs="Times New Roman"/>
          <w:color w:val="auto"/>
          <w:szCs w:val="22"/>
          <w:lang w:val="uk-UA"/>
        </w:rPr>
      </w:pPr>
      <w:r w:rsidRPr="00F1311C">
        <w:rPr>
          <w:rFonts w:ascii="Times New Roman" w:eastAsia="Times New Roman" w:hAnsi="Times New Roman" w:cs="Times New Roman"/>
          <w:b/>
          <w:color w:val="auto"/>
          <w:szCs w:val="22"/>
          <w:lang w:val="uk-UA"/>
        </w:rPr>
        <w:t>1.</w:t>
      </w:r>
      <w:r w:rsidRPr="0042186A">
        <w:rPr>
          <w:rFonts w:ascii="Times New Roman" w:eastAsia="Times New Roman" w:hAnsi="Times New Roman" w:cs="Times New Roman"/>
          <w:color w:val="auto"/>
          <w:szCs w:val="22"/>
          <w:lang w:val="uk-UA"/>
        </w:rPr>
        <w:t xml:space="preserve"> </w:t>
      </w:r>
      <w:r w:rsidRPr="003E0E58">
        <w:rPr>
          <w:rFonts w:ascii="Times New Roman" w:eastAsia="Times New Roman" w:hAnsi="Times New Roman" w:cs="Times New Roman"/>
          <w:b/>
          <w:color w:val="auto"/>
          <w:szCs w:val="22"/>
          <w:lang w:val="uk-UA"/>
        </w:rPr>
        <w:t>Замовник:</w:t>
      </w:r>
    </w:p>
    <w:p w:rsidR="00B42776" w:rsidRPr="0042186A" w:rsidRDefault="00B42776" w:rsidP="00B42776">
      <w:pPr>
        <w:pStyle w:val="10"/>
        <w:widowControl w:val="0"/>
        <w:tabs>
          <w:tab w:val="left" w:pos="567"/>
        </w:tabs>
        <w:spacing w:line="240" w:lineRule="auto"/>
        <w:ind w:firstLine="709"/>
        <w:jc w:val="both"/>
        <w:rPr>
          <w:rFonts w:ascii="Times New Roman" w:hAnsi="Times New Roman" w:cs="Times New Roman"/>
          <w:b/>
          <w:color w:val="auto"/>
          <w:szCs w:val="22"/>
          <w:lang w:val="uk-UA"/>
        </w:rPr>
      </w:pPr>
      <w:r>
        <w:rPr>
          <w:rFonts w:ascii="Times New Roman" w:eastAsia="Times New Roman" w:hAnsi="Times New Roman" w:cs="Times New Roman"/>
          <w:color w:val="auto"/>
          <w:szCs w:val="22"/>
          <w:lang w:val="uk-UA"/>
        </w:rPr>
        <w:t>1.1. </w:t>
      </w:r>
      <w:r>
        <w:rPr>
          <w:rFonts w:ascii="Times New Roman" w:hAnsi="Times New Roman" w:cs="Times New Roman"/>
          <w:color w:val="auto"/>
          <w:szCs w:val="22"/>
          <w:lang w:val="uk-UA"/>
        </w:rPr>
        <w:t>Найменування: </w:t>
      </w:r>
      <w:r>
        <w:rPr>
          <w:rFonts w:ascii="Times New Roman" w:hAnsi="Times New Roman" w:cs="Times New Roman"/>
          <w:b/>
          <w:color w:val="auto"/>
          <w:szCs w:val="22"/>
          <w:lang w:val="uk-UA"/>
        </w:rPr>
        <w:t>КОМУНАЛЬНЕ НЕКОМЕРЦІЙНЕ </w:t>
      </w:r>
      <w:r w:rsidRPr="0042186A">
        <w:rPr>
          <w:rFonts w:ascii="Times New Roman" w:hAnsi="Times New Roman" w:cs="Times New Roman"/>
          <w:b/>
          <w:color w:val="auto"/>
          <w:szCs w:val="22"/>
          <w:lang w:val="uk-UA"/>
        </w:rPr>
        <w:t>ПІДПРИЄМСТВО «ОБЛАСНИЙ ЦЕНТР ОНКОЛОГІЇ»</w:t>
      </w:r>
      <w:r w:rsidRPr="0042186A">
        <w:rPr>
          <w:rFonts w:ascii="Times New Roman" w:hAnsi="Times New Roman" w:cs="Times New Roman"/>
          <w:color w:val="auto"/>
          <w:szCs w:val="22"/>
          <w:lang w:val="uk-UA"/>
        </w:rPr>
        <w:t xml:space="preserve"> </w:t>
      </w:r>
    </w:p>
    <w:p w:rsidR="00B42776" w:rsidRPr="0042186A" w:rsidRDefault="00B42776" w:rsidP="00B42776">
      <w:pPr>
        <w:pStyle w:val="10"/>
        <w:widowControl w:val="0"/>
        <w:tabs>
          <w:tab w:val="left" w:pos="567"/>
        </w:tabs>
        <w:spacing w:line="240" w:lineRule="auto"/>
        <w:ind w:firstLine="709"/>
        <w:rPr>
          <w:rFonts w:ascii="Times New Roman" w:hAnsi="Times New Roman" w:cs="Times New Roman"/>
          <w:b/>
          <w:color w:val="auto"/>
          <w:szCs w:val="22"/>
          <w:lang w:val="uk-UA"/>
        </w:rPr>
      </w:pPr>
      <w:r w:rsidRPr="0042186A">
        <w:rPr>
          <w:rFonts w:ascii="Times New Roman" w:hAnsi="Times New Roman" w:cs="Times New Roman"/>
          <w:color w:val="auto"/>
          <w:szCs w:val="22"/>
          <w:lang w:val="uk-UA"/>
        </w:rPr>
        <w:t xml:space="preserve">1.2. Код за ЄДРПОУ: </w:t>
      </w:r>
      <w:r w:rsidRPr="0042186A">
        <w:rPr>
          <w:rFonts w:ascii="Times New Roman" w:hAnsi="Times New Roman" w:cs="Times New Roman"/>
          <w:b/>
          <w:color w:val="auto"/>
          <w:szCs w:val="22"/>
          <w:lang w:val="uk-UA"/>
        </w:rPr>
        <w:t>40929168</w:t>
      </w:r>
    </w:p>
    <w:p w:rsidR="00B42776" w:rsidRPr="0042186A" w:rsidRDefault="00B42776" w:rsidP="00B42776">
      <w:pPr>
        <w:pStyle w:val="10"/>
        <w:widowControl w:val="0"/>
        <w:tabs>
          <w:tab w:val="left" w:pos="567"/>
        </w:tabs>
        <w:spacing w:line="240" w:lineRule="auto"/>
        <w:ind w:firstLine="709"/>
        <w:rPr>
          <w:rFonts w:ascii="Times New Roman" w:hAnsi="Times New Roman" w:cs="Times New Roman"/>
          <w:color w:val="auto"/>
          <w:szCs w:val="22"/>
          <w:lang w:val="uk-UA"/>
        </w:rPr>
      </w:pPr>
      <w:r w:rsidRPr="0042186A">
        <w:rPr>
          <w:rFonts w:ascii="Times New Roman" w:hAnsi="Times New Roman" w:cs="Times New Roman"/>
          <w:color w:val="auto"/>
          <w:szCs w:val="22"/>
          <w:lang w:val="uk-UA"/>
        </w:rPr>
        <w:t>1.3. Місцезнаходження: 61070, Україна, Харківська обл., Харків, Лісопарківська,4.</w:t>
      </w:r>
    </w:p>
    <w:p w:rsidR="00B42776" w:rsidRPr="00F06032" w:rsidRDefault="00B42776" w:rsidP="00B42776">
      <w:pPr>
        <w:tabs>
          <w:tab w:val="left" w:pos="567"/>
        </w:tabs>
        <w:ind w:firstLine="709"/>
        <w:rPr>
          <w:rFonts w:cs="Times New Roman"/>
          <w:color w:val="auto"/>
          <w:sz w:val="22"/>
          <w:szCs w:val="22"/>
        </w:rPr>
      </w:pPr>
      <w:r w:rsidRPr="00F1311C">
        <w:rPr>
          <w:rFonts w:cs="Times New Roman"/>
          <w:bCs/>
          <w:color w:val="auto"/>
          <w:sz w:val="22"/>
          <w:szCs w:val="22"/>
        </w:rPr>
        <w:t>1.4.</w:t>
      </w:r>
      <w:r w:rsidRPr="0042186A">
        <w:rPr>
          <w:rFonts w:cs="Times New Roman"/>
          <w:b/>
          <w:bCs/>
          <w:color w:val="auto"/>
          <w:sz w:val="22"/>
          <w:szCs w:val="22"/>
        </w:rPr>
        <w:t xml:space="preserve"> Контактна особа замовника, уповноважена здійснювати зв'язок з учасниками: </w:t>
      </w:r>
      <w:r>
        <w:rPr>
          <w:rFonts w:cs="Times New Roman"/>
          <w:bCs/>
          <w:color w:val="auto"/>
          <w:sz w:val="22"/>
          <w:szCs w:val="22"/>
        </w:rPr>
        <w:t>Поно</w:t>
      </w:r>
      <w:r w:rsidRPr="0042186A">
        <w:rPr>
          <w:rFonts w:cs="Times New Roman"/>
          <w:bCs/>
          <w:color w:val="auto"/>
          <w:sz w:val="22"/>
          <w:szCs w:val="22"/>
        </w:rPr>
        <w:t xml:space="preserve">марьова Світлана </w:t>
      </w:r>
      <w:r w:rsidRPr="0042186A">
        <w:rPr>
          <w:rFonts w:cs="Times New Roman"/>
          <w:color w:val="auto"/>
          <w:sz w:val="22"/>
          <w:szCs w:val="22"/>
        </w:rPr>
        <w:t xml:space="preserve">Анатоліївна, начальник відділу </w:t>
      </w:r>
      <w:r>
        <w:rPr>
          <w:rFonts w:cs="Times New Roman"/>
          <w:color w:val="auto"/>
          <w:sz w:val="22"/>
          <w:szCs w:val="22"/>
        </w:rPr>
        <w:t xml:space="preserve">закупівель, </w:t>
      </w:r>
      <w:proofErr w:type="spellStart"/>
      <w:r w:rsidRPr="0042186A">
        <w:rPr>
          <w:rFonts w:cs="Times New Roman"/>
          <w:color w:val="auto"/>
          <w:sz w:val="22"/>
          <w:szCs w:val="22"/>
        </w:rPr>
        <w:t>тел</w:t>
      </w:r>
      <w:proofErr w:type="spellEnd"/>
      <w:r w:rsidRPr="0042186A">
        <w:rPr>
          <w:rFonts w:cs="Times New Roman"/>
          <w:color w:val="auto"/>
          <w:sz w:val="22"/>
          <w:szCs w:val="22"/>
        </w:rPr>
        <w:t xml:space="preserve">. </w:t>
      </w:r>
      <w:r>
        <w:rPr>
          <w:rFonts w:cs="Times New Roman"/>
          <w:color w:val="auto"/>
          <w:sz w:val="22"/>
          <w:szCs w:val="22"/>
        </w:rPr>
        <w:t>0976008840</w:t>
      </w:r>
      <w:r w:rsidRPr="0042186A">
        <w:rPr>
          <w:rFonts w:cs="Times New Roman"/>
          <w:color w:val="auto"/>
          <w:sz w:val="22"/>
          <w:szCs w:val="22"/>
        </w:rPr>
        <w:t xml:space="preserve">, </w:t>
      </w:r>
      <w:hyperlink r:id="rId5" w:history="1">
        <w:r w:rsidRPr="0042186A">
          <w:rPr>
            <w:rStyle w:val="a3"/>
            <w:rFonts w:cs="Times New Roman"/>
            <w:sz w:val="22"/>
            <w:szCs w:val="22"/>
            <w:shd w:val="clear" w:color="auto" w:fill="FFFFFF"/>
          </w:rPr>
          <w:t>officeonkocentr@gmail.com</w:t>
        </w:r>
      </w:hyperlink>
      <w:r w:rsidRPr="0042186A">
        <w:rPr>
          <w:rFonts w:cs="Times New Roman"/>
          <w:color w:val="auto"/>
          <w:sz w:val="22"/>
          <w:szCs w:val="22"/>
          <w:shd w:val="clear" w:color="auto" w:fill="FFFFFF"/>
        </w:rPr>
        <w:t>.</w:t>
      </w:r>
    </w:p>
    <w:p w:rsidR="00B42776" w:rsidRPr="00746330" w:rsidRDefault="00B42776" w:rsidP="00B42776">
      <w:pPr>
        <w:pStyle w:val="10"/>
        <w:widowControl w:val="0"/>
        <w:tabs>
          <w:tab w:val="left" w:pos="567"/>
        </w:tabs>
        <w:spacing w:line="240" w:lineRule="auto"/>
        <w:ind w:firstLine="709"/>
        <w:jc w:val="both"/>
        <w:rPr>
          <w:rFonts w:ascii="Times New Roman" w:hAnsi="Times New Roman" w:cs="Times New Roman"/>
          <w:szCs w:val="22"/>
          <w:lang w:val="uk-UA"/>
        </w:rPr>
      </w:pPr>
      <w:r w:rsidRPr="0042186A">
        <w:rPr>
          <w:rFonts w:ascii="Times New Roman" w:hAnsi="Times New Roman" w:cs="Times New Roman"/>
          <w:color w:val="auto"/>
          <w:szCs w:val="22"/>
          <w:shd w:val="clear" w:color="auto" w:fill="FFFFFF"/>
        </w:rPr>
        <w:t xml:space="preserve">1.5 </w:t>
      </w:r>
      <w:r w:rsidRPr="0042186A">
        <w:rPr>
          <w:rFonts w:ascii="Times New Roman" w:hAnsi="Times New Roman" w:cs="Times New Roman"/>
          <w:b/>
          <w:color w:val="auto"/>
          <w:szCs w:val="22"/>
          <w:lang w:val="uk-UA"/>
        </w:rPr>
        <w:t xml:space="preserve">Категорія Замовника: </w:t>
      </w:r>
      <w:r>
        <w:rPr>
          <w:rFonts w:ascii="Times New Roman" w:hAnsi="Times New Roman" w:cs="Times New Roman"/>
          <w:color w:val="auto"/>
          <w:szCs w:val="22"/>
        </w:rPr>
        <w:t>ч.</w:t>
      </w:r>
      <w:r w:rsidRPr="0042186A">
        <w:rPr>
          <w:rFonts w:ascii="Times New Roman" w:hAnsi="Times New Roman" w:cs="Times New Roman"/>
          <w:color w:val="auto"/>
          <w:szCs w:val="22"/>
        </w:rPr>
        <w:t>3</w:t>
      </w:r>
      <w:r>
        <w:rPr>
          <w:rFonts w:ascii="Times New Roman" w:hAnsi="Times New Roman" w:cs="Times New Roman"/>
          <w:color w:val="auto"/>
          <w:szCs w:val="22"/>
          <w:lang w:val="uk-UA"/>
        </w:rPr>
        <w:t xml:space="preserve"> </w:t>
      </w:r>
      <w:r w:rsidRPr="0042186A">
        <w:rPr>
          <w:rFonts w:ascii="Times New Roman" w:hAnsi="Times New Roman" w:cs="Times New Roman"/>
          <w:color w:val="auto"/>
          <w:szCs w:val="22"/>
        </w:rPr>
        <w:t>п</w:t>
      </w:r>
      <w:r w:rsidRPr="0042186A">
        <w:rPr>
          <w:rFonts w:ascii="Times New Roman" w:hAnsi="Times New Roman" w:cs="Times New Roman"/>
          <w:color w:val="auto"/>
          <w:szCs w:val="22"/>
          <w:lang w:val="uk-UA"/>
        </w:rPr>
        <w:t>.</w:t>
      </w:r>
      <w:r>
        <w:rPr>
          <w:rFonts w:ascii="Times New Roman" w:hAnsi="Times New Roman" w:cs="Times New Roman"/>
          <w:color w:val="auto"/>
          <w:szCs w:val="22"/>
          <w:lang w:val="uk-UA"/>
        </w:rPr>
        <w:t>4 ст</w:t>
      </w:r>
      <w:r w:rsidRPr="0042186A">
        <w:rPr>
          <w:rFonts w:ascii="Times New Roman" w:hAnsi="Times New Roman" w:cs="Times New Roman"/>
          <w:color w:val="auto"/>
          <w:szCs w:val="22"/>
          <w:lang w:val="uk-UA"/>
        </w:rPr>
        <w:t>.2</w:t>
      </w:r>
      <w:r w:rsidRPr="0042186A">
        <w:rPr>
          <w:rFonts w:ascii="Times New Roman" w:hAnsi="Times New Roman" w:cs="Times New Roman"/>
          <w:bCs/>
          <w:szCs w:val="22"/>
          <w:lang w:eastAsia="uk-UA"/>
        </w:rPr>
        <w:t xml:space="preserve"> Закону </w:t>
      </w:r>
      <w:proofErr w:type="spellStart"/>
      <w:r w:rsidRPr="0042186A">
        <w:rPr>
          <w:rFonts w:ascii="Times New Roman" w:hAnsi="Times New Roman" w:cs="Times New Roman"/>
          <w:bCs/>
          <w:szCs w:val="22"/>
          <w:lang w:eastAsia="uk-UA"/>
        </w:rPr>
        <w:t>України</w:t>
      </w:r>
      <w:proofErr w:type="spellEnd"/>
      <w:r w:rsidRPr="0042186A">
        <w:rPr>
          <w:rFonts w:ascii="Times New Roman" w:hAnsi="Times New Roman" w:cs="Times New Roman"/>
          <w:bCs/>
          <w:szCs w:val="22"/>
          <w:lang w:eastAsia="uk-UA"/>
        </w:rPr>
        <w:t xml:space="preserve"> «Про </w:t>
      </w:r>
      <w:proofErr w:type="spellStart"/>
      <w:r w:rsidRPr="0042186A">
        <w:rPr>
          <w:rFonts w:ascii="Times New Roman" w:hAnsi="Times New Roman" w:cs="Times New Roman"/>
          <w:bCs/>
          <w:szCs w:val="22"/>
          <w:lang w:eastAsia="uk-UA"/>
        </w:rPr>
        <w:t>публічні</w:t>
      </w:r>
      <w:proofErr w:type="spellEnd"/>
      <w:r w:rsidRPr="0042186A">
        <w:rPr>
          <w:rFonts w:ascii="Times New Roman" w:hAnsi="Times New Roman" w:cs="Times New Roman"/>
          <w:bCs/>
          <w:szCs w:val="22"/>
          <w:lang w:eastAsia="uk-UA"/>
        </w:rPr>
        <w:t xml:space="preserve"> </w:t>
      </w:r>
      <w:proofErr w:type="spellStart"/>
      <w:r w:rsidRPr="0042186A">
        <w:rPr>
          <w:rFonts w:ascii="Times New Roman" w:hAnsi="Times New Roman" w:cs="Times New Roman"/>
          <w:bCs/>
          <w:szCs w:val="22"/>
          <w:lang w:eastAsia="uk-UA"/>
        </w:rPr>
        <w:t>закупівлі</w:t>
      </w:r>
      <w:proofErr w:type="spellEnd"/>
      <w:r w:rsidRPr="0042186A">
        <w:rPr>
          <w:rFonts w:ascii="Times New Roman" w:hAnsi="Times New Roman" w:cs="Times New Roman"/>
          <w:bCs/>
          <w:szCs w:val="22"/>
          <w:lang w:eastAsia="uk-UA"/>
        </w:rPr>
        <w:t xml:space="preserve">» </w:t>
      </w:r>
      <w:proofErr w:type="spellStart"/>
      <w:r w:rsidRPr="0042186A">
        <w:rPr>
          <w:rFonts w:ascii="Times New Roman" w:hAnsi="Times New Roman" w:cs="Times New Roman"/>
          <w:bCs/>
          <w:szCs w:val="22"/>
          <w:lang w:eastAsia="uk-UA"/>
        </w:rPr>
        <w:t>зі</w:t>
      </w:r>
      <w:proofErr w:type="spellEnd"/>
      <w:r w:rsidRPr="0042186A">
        <w:rPr>
          <w:rFonts w:ascii="Times New Roman" w:hAnsi="Times New Roman" w:cs="Times New Roman"/>
          <w:bCs/>
          <w:szCs w:val="22"/>
          <w:lang w:eastAsia="uk-UA"/>
        </w:rPr>
        <w:t xml:space="preserve"> </w:t>
      </w:r>
      <w:proofErr w:type="spellStart"/>
      <w:r w:rsidRPr="0042186A">
        <w:rPr>
          <w:rFonts w:ascii="Times New Roman" w:hAnsi="Times New Roman" w:cs="Times New Roman"/>
          <w:bCs/>
          <w:szCs w:val="22"/>
          <w:lang w:eastAsia="uk-UA"/>
        </w:rPr>
        <w:t>змінами</w:t>
      </w:r>
      <w:proofErr w:type="spellEnd"/>
      <w:r w:rsidRPr="0042186A">
        <w:rPr>
          <w:rFonts w:ascii="Times New Roman" w:hAnsi="Times New Roman" w:cs="Times New Roman"/>
          <w:bCs/>
          <w:szCs w:val="22"/>
          <w:lang w:eastAsia="uk-UA"/>
        </w:rPr>
        <w:t xml:space="preserve"> (</w:t>
      </w:r>
      <w:proofErr w:type="spellStart"/>
      <w:r w:rsidRPr="0042186A">
        <w:rPr>
          <w:rFonts w:ascii="Times New Roman" w:hAnsi="Times New Roman" w:cs="Times New Roman"/>
          <w:bCs/>
          <w:szCs w:val="22"/>
          <w:lang w:eastAsia="uk-UA"/>
        </w:rPr>
        <w:t>далі</w:t>
      </w:r>
      <w:proofErr w:type="spellEnd"/>
      <w:r w:rsidRPr="0042186A">
        <w:rPr>
          <w:rFonts w:ascii="Times New Roman" w:hAnsi="Times New Roman" w:cs="Times New Roman"/>
          <w:bCs/>
          <w:szCs w:val="22"/>
          <w:lang w:eastAsia="uk-UA"/>
        </w:rPr>
        <w:t xml:space="preserve"> по тексту Закон)</w:t>
      </w:r>
      <w:r>
        <w:rPr>
          <w:rFonts w:ascii="Times New Roman" w:hAnsi="Times New Roman" w:cs="Times New Roman"/>
          <w:bCs/>
          <w:szCs w:val="22"/>
          <w:lang w:val="uk-UA" w:eastAsia="uk-UA"/>
        </w:rPr>
        <w:t>.</w:t>
      </w:r>
    </w:p>
    <w:p w:rsidR="00B42776" w:rsidRPr="0042186A" w:rsidRDefault="00B42776" w:rsidP="00B42776">
      <w:pPr>
        <w:tabs>
          <w:tab w:val="left" w:pos="567"/>
        </w:tabs>
        <w:ind w:firstLine="709"/>
        <w:rPr>
          <w:rFonts w:cs="Times New Roman"/>
          <w:b/>
          <w:bCs/>
          <w:color w:val="auto"/>
          <w:sz w:val="22"/>
          <w:szCs w:val="22"/>
        </w:rPr>
      </w:pPr>
      <w:r w:rsidRPr="0042186A">
        <w:rPr>
          <w:rFonts w:cs="Times New Roman"/>
          <w:b/>
          <w:bCs/>
          <w:color w:val="auto"/>
          <w:sz w:val="22"/>
          <w:szCs w:val="22"/>
        </w:rPr>
        <w:t xml:space="preserve">2. </w:t>
      </w:r>
      <w:r w:rsidRPr="00572873">
        <w:rPr>
          <w:b/>
          <w:sz w:val="22"/>
          <w:szCs w:val="22"/>
        </w:rPr>
        <w:t>Інформація про предмет закупівлі</w:t>
      </w:r>
      <w:r w:rsidRPr="0042186A">
        <w:rPr>
          <w:sz w:val="22"/>
          <w:szCs w:val="22"/>
        </w:rPr>
        <w:t>:</w:t>
      </w:r>
    </w:p>
    <w:p w:rsidR="00B42776" w:rsidRDefault="00B42776" w:rsidP="00B42776">
      <w:pPr>
        <w:ind w:firstLine="709"/>
        <w:contextualSpacing/>
        <w:rPr>
          <w:rFonts w:cs="Times New Roman"/>
          <w:b/>
          <w:sz w:val="22"/>
          <w:szCs w:val="22"/>
        </w:rPr>
      </w:pPr>
      <w:r w:rsidRPr="00F1311C">
        <w:rPr>
          <w:rFonts w:cs="Times New Roman"/>
          <w:bCs/>
          <w:color w:val="auto"/>
          <w:sz w:val="22"/>
          <w:szCs w:val="22"/>
        </w:rPr>
        <w:t>2.1</w:t>
      </w:r>
      <w:r w:rsidRPr="002B1DED">
        <w:rPr>
          <w:rFonts w:cs="Times New Roman"/>
          <w:b/>
          <w:bCs/>
          <w:color w:val="auto"/>
          <w:sz w:val="22"/>
          <w:szCs w:val="22"/>
        </w:rPr>
        <w:t xml:space="preserve"> </w:t>
      </w:r>
      <w:r w:rsidRPr="00572873">
        <w:rPr>
          <w:rFonts w:cs="Times New Roman"/>
          <w:sz w:val="22"/>
          <w:szCs w:val="22"/>
        </w:rPr>
        <w:t>Конкретна назва предмета закупівлі: код</w:t>
      </w:r>
      <w:r>
        <w:rPr>
          <w:rFonts w:cs="Times New Roman"/>
          <w:sz w:val="22"/>
          <w:szCs w:val="22"/>
        </w:rPr>
        <w:t xml:space="preserve"> </w:t>
      </w:r>
      <w:r w:rsidRPr="00A856E9">
        <w:rPr>
          <w:rFonts w:cs="Times New Roman"/>
          <w:b/>
          <w:sz w:val="22"/>
          <w:szCs w:val="22"/>
        </w:rPr>
        <w:t>ДК 021:2015</w:t>
      </w:r>
      <w:r w:rsidRPr="00572873">
        <w:rPr>
          <w:rFonts w:cs="Times New Roman"/>
          <w:sz w:val="22"/>
          <w:szCs w:val="22"/>
        </w:rPr>
        <w:t xml:space="preserve"> </w:t>
      </w:r>
      <w:r w:rsidRPr="00B42776">
        <w:rPr>
          <w:rFonts w:cs="Times New Roman"/>
          <w:b/>
          <w:sz w:val="22"/>
          <w:szCs w:val="22"/>
        </w:rPr>
        <w:t>15110000-2 М’ясо (</w:t>
      </w:r>
      <w:r w:rsidR="00B95E35">
        <w:rPr>
          <w:rFonts w:cs="Times New Roman"/>
          <w:b/>
          <w:sz w:val="22"/>
          <w:szCs w:val="22"/>
        </w:rPr>
        <w:t>т</w:t>
      </w:r>
      <w:r w:rsidR="00B95E35" w:rsidRPr="00B95E35">
        <w:rPr>
          <w:rFonts w:cs="Times New Roman"/>
          <w:b/>
          <w:sz w:val="22"/>
          <w:szCs w:val="22"/>
        </w:rPr>
        <w:t>ушки курчат бройлерів І категорії заморожені</w:t>
      </w:r>
      <w:r w:rsidRPr="00B42776">
        <w:rPr>
          <w:rFonts w:cs="Times New Roman"/>
          <w:b/>
          <w:sz w:val="22"/>
          <w:szCs w:val="22"/>
        </w:rPr>
        <w:t xml:space="preserve"> – відповідний код 15112130-6</w:t>
      </w:r>
      <w:r w:rsidRPr="00E22251">
        <w:rPr>
          <w:rFonts w:cs="Times New Roman"/>
          <w:b/>
          <w:sz w:val="22"/>
          <w:szCs w:val="22"/>
        </w:rPr>
        <w:t>)</w:t>
      </w:r>
      <w:r>
        <w:rPr>
          <w:rFonts w:cs="Times New Roman"/>
          <w:b/>
          <w:sz w:val="22"/>
          <w:szCs w:val="22"/>
        </w:rPr>
        <w:t>.</w:t>
      </w:r>
    </w:p>
    <w:p w:rsidR="00B42776" w:rsidRDefault="00B42776" w:rsidP="00B42776">
      <w:pPr>
        <w:ind w:firstLine="709"/>
        <w:contextualSpacing/>
        <w:rPr>
          <w:color w:val="00000A"/>
          <w:sz w:val="22"/>
          <w:szCs w:val="22"/>
          <w:lang w:eastAsia="uk-UA"/>
        </w:rPr>
      </w:pPr>
      <w:r w:rsidRPr="00F1311C">
        <w:rPr>
          <w:rFonts w:eastAsia="Times New Roman" w:cs="Times New Roman"/>
          <w:color w:val="auto"/>
          <w:sz w:val="22"/>
          <w:szCs w:val="22"/>
          <w:lang w:eastAsia="ru-RU"/>
        </w:rPr>
        <w:t>2.2</w:t>
      </w:r>
      <w:r w:rsidRPr="0042186A">
        <w:rPr>
          <w:rFonts w:eastAsia="Times New Roman" w:cs="Times New Roman"/>
          <w:b/>
          <w:color w:val="auto"/>
          <w:sz w:val="22"/>
          <w:szCs w:val="22"/>
          <w:lang w:eastAsia="ru-RU"/>
        </w:rPr>
        <w:t xml:space="preserve"> </w:t>
      </w:r>
      <w:r w:rsidRPr="00572873">
        <w:rPr>
          <w:rFonts w:eastAsia="Times New Roman" w:cs="Times New Roman"/>
          <w:b/>
          <w:color w:val="auto"/>
          <w:sz w:val="22"/>
          <w:szCs w:val="22"/>
          <w:lang w:eastAsia="ru-RU"/>
        </w:rPr>
        <w:t>В</w:t>
      </w:r>
      <w:r w:rsidRPr="00572873">
        <w:rPr>
          <w:b/>
          <w:color w:val="00000A"/>
          <w:sz w:val="22"/>
          <w:szCs w:val="22"/>
          <w:lang w:eastAsia="uk-UA"/>
        </w:rPr>
        <w:t>ид предмета закупівлі</w:t>
      </w:r>
      <w:r w:rsidRPr="0042186A">
        <w:rPr>
          <w:color w:val="00000A"/>
          <w:sz w:val="22"/>
          <w:szCs w:val="22"/>
          <w:lang w:eastAsia="uk-UA"/>
        </w:rPr>
        <w:t xml:space="preserve">: </w:t>
      </w:r>
      <w:r>
        <w:rPr>
          <w:color w:val="00000A"/>
          <w:sz w:val="22"/>
          <w:szCs w:val="22"/>
          <w:lang w:eastAsia="uk-UA"/>
        </w:rPr>
        <w:t>Товар</w:t>
      </w:r>
      <w:r w:rsidRPr="0042186A">
        <w:rPr>
          <w:color w:val="00000A"/>
          <w:sz w:val="22"/>
          <w:szCs w:val="22"/>
          <w:lang w:eastAsia="uk-UA"/>
        </w:rPr>
        <w:t>.</w:t>
      </w:r>
    </w:p>
    <w:p w:rsidR="00B42776" w:rsidRPr="0042186A" w:rsidRDefault="00B42776" w:rsidP="00B42776">
      <w:pPr>
        <w:tabs>
          <w:tab w:val="left" w:pos="567"/>
        </w:tabs>
        <w:ind w:firstLine="709"/>
        <w:rPr>
          <w:rFonts w:cs="Times New Roman"/>
          <w:b/>
          <w:bCs/>
          <w:color w:val="auto"/>
          <w:sz w:val="22"/>
          <w:szCs w:val="22"/>
        </w:rPr>
      </w:pPr>
      <w:r w:rsidRPr="0042186A">
        <w:rPr>
          <w:rFonts w:cs="Times New Roman"/>
          <w:b/>
          <w:bCs/>
          <w:color w:val="auto"/>
          <w:sz w:val="22"/>
          <w:szCs w:val="22"/>
        </w:rPr>
        <w:t xml:space="preserve">3. Інформація про </w:t>
      </w:r>
      <w:r>
        <w:rPr>
          <w:rFonts w:cs="Times New Roman"/>
          <w:b/>
          <w:bCs/>
          <w:color w:val="auto"/>
          <w:sz w:val="22"/>
          <w:szCs w:val="22"/>
        </w:rPr>
        <w:t xml:space="preserve">кількісні, </w:t>
      </w:r>
      <w:r w:rsidRPr="0042186A">
        <w:rPr>
          <w:rFonts w:cs="Times New Roman"/>
          <w:b/>
          <w:bCs/>
          <w:color w:val="auto"/>
          <w:sz w:val="22"/>
          <w:szCs w:val="22"/>
        </w:rPr>
        <w:t>технічні,</w:t>
      </w:r>
      <w:r>
        <w:rPr>
          <w:rFonts w:cs="Times New Roman"/>
          <w:b/>
          <w:bCs/>
          <w:color w:val="auto"/>
          <w:sz w:val="22"/>
          <w:szCs w:val="22"/>
        </w:rPr>
        <w:t xml:space="preserve"> </w:t>
      </w:r>
      <w:r w:rsidRPr="0042186A">
        <w:rPr>
          <w:rFonts w:cs="Times New Roman"/>
          <w:b/>
          <w:bCs/>
          <w:color w:val="auto"/>
          <w:sz w:val="22"/>
          <w:szCs w:val="22"/>
        </w:rPr>
        <w:t xml:space="preserve">якісні та інші характеристики предмета закупівлі: </w:t>
      </w:r>
      <w:r w:rsidRPr="0042186A">
        <w:rPr>
          <w:rFonts w:cs="Times New Roman"/>
          <w:bCs/>
          <w:color w:val="auto"/>
          <w:sz w:val="22"/>
          <w:szCs w:val="22"/>
        </w:rPr>
        <w:t xml:space="preserve">згідно технічного завдання (Додаток </w:t>
      </w:r>
      <w:r>
        <w:rPr>
          <w:rFonts w:cs="Times New Roman"/>
          <w:bCs/>
          <w:color w:val="auto"/>
          <w:sz w:val="22"/>
          <w:szCs w:val="22"/>
        </w:rPr>
        <w:t>2).</w:t>
      </w:r>
    </w:p>
    <w:p w:rsidR="00B42776" w:rsidRPr="0042186A" w:rsidRDefault="00B42776" w:rsidP="00B42776">
      <w:pPr>
        <w:tabs>
          <w:tab w:val="left" w:pos="567"/>
        </w:tabs>
        <w:ind w:firstLine="709"/>
        <w:rPr>
          <w:rFonts w:cs="Times New Roman"/>
          <w:b/>
          <w:bCs/>
          <w:color w:val="auto"/>
          <w:sz w:val="22"/>
          <w:szCs w:val="22"/>
        </w:rPr>
      </w:pPr>
      <w:r w:rsidRPr="0042186A">
        <w:rPr>
          <w:rFonts w:cs="Times New Roman"/>
          <w:b/>
          <w:bCs/>
          <w:color w:val="auto"/>
          <w:sz w:val="22"/>
          <w:szCs w:val="22"/>
        </w:rPr>
        <w:t xml:space="preserve">4. Місце </w:t>
      </w:r>
      <w:r>
        <w:rPr>
          <w:rFonts w:cs="Times New Roman"/>
          <w:b/>
          <w:bCs/>
          <w:color w:val="auto"/>
          <w:sz w:val="22"/>
          <w:szCs w:val="22"/>
        </w:rPr>
        <w:t>поставки</w:t>
      </w:r>
      <w:r w:rsidRPr="0042186A">
        <w:rPr>
          <w:rFonts w:cs="Times New Roman"/>
          <w:b/>
          <w:bCs/>
          <w:color w:val="auto"/>
          <w:sz w:val="22"/>
          <w:szCs w:val="22"/>
        </w:rPr>
        <w:t xml:space="preserve"> </w:t>
      </w:r>
      <w:r>
        <w:rPr>
          <w:rFonts w:cs="Times New Roman"/>
          <w:b/>
          <w:bCs/>
          <w:color w:val="auto"/>
          <w:sz w:val="22"/>
          <w:szCs w:val="22"/>
        </w:rPr>
        <w:t>товару</w:t>
      </w:r>
      <w:r w:rsidRPr="0042186A">
        <w:rPr>
          <w:rFonts w:cs="Times New Roman"/>
          <w:b/>
          <w:bCs/>
          <w:color w:val="auto"/>
          <w:sz w:val="22"/>
          <w:szCs w:val="22"/>
        </w:rPr>
        <w:t xml:space="preserve">: </w:t>
      </w:r>
      <w:r w:rsidRPr="0042186A">
        <w:rPr>
          <w:rFonts w:cs="Times New Roman"/>
          <w:bCs/>
          <w:color w:val="auto"/>
          <w:sz w:val="22"/>
          <w:szCs w:val="22"/>
        </w:rPr>
        <w:t xml:space="preserve">61070 </w:t>
      </w:r>
      <w:r w:rsidRPr="0042186A">
        <w:rPr>
          <w:rFonts w:cs="Times New Roman"/>
          <w:color w:val="auto"/>
          <w:sz w:val="22"/>
          <w:szCs w:val="22"/>
        </w:rPr>
        <w:t>м. Харків, вул. Лісопарківська, 4</w:t>
      </w:r>
      <w:r>
        <w:rPr>
          <w:rFonts w:cs="Times New Roman"/>
          <w:color w:val="auto"/>
          <w:sz w:val="22"/>
          <w:szCs w:val="22"/>
        </w:rPr>
        <w:t xml:space="preserve"> (склад харчоблоку)</w:t>
      </w:r>
      <w:r w:rsidRPr="0042186A">
        <w:rPr>
          <w:rFonts w:cs="Times New Roman"/>
          <w:color w:val="auto"/>
          <w:sz w:val="22"/>
          <w:szCs w:val="22"/>
        </w:rPr>
        <w:t>.</w:t>
      </w:r>
    </w:p>
    <w:p w:rsidR="00B42776" w:rsidRDefault="00B42776" w:rsidP="00B42776">
      <w:pPr>
        <w:tabs>
          <w:tab w:val="left" w:pos="567"/>
        </w:tabs>
        <w:ind w:firstLine="709"/>
        <w:rPr>
          <w:rFonts w:cs="Times New Roman"/>
          <w:bCs/>
          <w:color w:val="auto"/>
          <w:sz w:val="22"/>
          <w:szCs w:val="22"/>
        </w:rPr>
      </w:pPr>
      <w:r w:rsidRPr="00073CC1">
        <w:rPr>
          <w:rFonts w:cs="Times New Roman"/>
          <w:b/>
          <w:bCs/>
          <w:color w:val="auto"/>
          <w:sz w:val="22"/>
          <w:szCs w:val="22"/>
        </w:rPr>
        <w:t xml:space="preserve">5. Строк </w:t>
      </w:r>
      <w:r>
        <w:rPr>
          <w:rFonts w:cs="Times New Roman"/>
          <w:b/>
          <w:bCs/>
          <w:color w:val="auto"/>
          <w:sz w:val="22"/>
          <w:szCs w:val="22"/>
        </w:rPr>
        <w:t>поставки товару</w:t>
      </w:r>
      <w:r w:rsidRPr="00073CC1">
        <w:rPr>
          <w:rFonts w:cs="Times New Roman"/>
          <w:b/>
          <w:bCs/>
          <w:color w:val="auto"/>
          <w:sz w:val="22"/>
          <w:szCs w:val="22"/>
        </w:rPr>
        <w:t>:</w:t>
      </w:r>
      <w:r>
        <w:rPr>
          <w:rFonts w:cs="Times New Roman"/>
          <w:b/>
          <w:bCs/>
          <w:color w:val="auto"/>
          <w:sz w:val="22"/>
          <w:szCs w:val="22"/>
        </w:rPr>
        <w:t xml:space="preserve"> </w:t>
      </w:r>
      <w:r w:rsidRPr="00552567">
        <w:rPr>
          <w:rFonts w:cs="Times New Roman"/>
          <w:bCs/>
          <w:color w:val="auto"/>
          <w:sz w:val="22"/>
          <w:szCs w:val="22"/>
        </w:rPr>
        <w:t>Постачальник здійснює поставки протягом дії дого</w:t>
      </w:r>
      <w:r>
        <w:rPr>
          <w:rFonts w:cs="Times New Roman"/>
          <w:bCs/>
          <w:color w:val="auto"/>
          <w:sz w:val="22"/>
          <w:szCs w:val="22"/>
        </w:rPr>
        <w:t xml:space="preserve">вору за  узгодженим графіком – </w:t>
      </w:r>
      <w:r w:rsidRPr="00552567">
        <w:rPr>
          <w:rFonts w:cs="Times New Roman"/>
          <w:bCs/>
          <w:color w:val="auto"/>
          <w:sz w:val="22"/>
          <w:szCs w:val="22"/>
        </w:rPr>
        <w:t>партіями</w:t>
      </w:r>
      <w:r>
        <w:rPr>
          <w:rFonts w:cs="Times New Roman"/>
          <w:bCs/>
          <w:color w:val="auto"/>
          <w:sz w:val="22"/>
          <w:szCs w:val="22"/>
        </w:rPr>
        <w:t>,</w:t>
      </w:r>
      <w:r w:rsidRPr="00552567">
        <w:rPr>
          <w:rFonts w:cs="Times New Roman"/>
          <w:bCs/>
          <w:color w:val="auto"/>
          <w:sz w:val="22"/>
          <w:szCs w:val="22"/>
        </w:rPr>
        <w:t xml:space="preserve"> згідно заявок покупця; термін поставки - протягом 2-х календарних днів з дати подання заявки.</w:t>
      </w:r>
    </w:p>
    <w:p w:rsidR="00B42776" w:rsidRPr="00073CC1" w:rsidRDefault="00B42776" w:rsidP="00B42776">
      <w:pPr>
        <w:tabs>
          <w:tab w:val="left" w:pos="567"/>
        </w:tabs>
        <w:ind w:firstLine="709"/>
        <w:rPr>
          <w:rFonts w:cs="Times New Roman"/>
        </w:rPr>
      </w:pPr>
      <w:r w:rsidRPr="00073CC1">
        <w:rPr>
          <w:rFonts w:cs="Times New Roman"/>
          <w:b/>
          <w:bCs/>
          <w:color w:val="auto"/>
          <w:sz w:val="22"/>
          <w:szCs w:val="22"/>
        </w:rPr>
        <w:t>6. Умови оплати:</w:t>
      </w:r>
      <w:r>
        <w:rPr>
          <w:rFonts w:cs="Times New Roman"/>
          <w:b/>
          <w:bCs/>
          <w:color w:val="auto"/>
          <w:sz w:val="22"/>
          <w:szCs w:val="22"/>
        </w:rPr>
        <w:t xml:space="preserve"> </w:t>
      </w:r>
      <w:r w:rsidRPr="009A151C">
        <w:rPr>
          <w:rFonts w:cs="Times New Roman"/>
          <w:sz w:val="22"/>
          <w:szCs w:val="22"/>
        </w:rPr>
        <w:t>Замовник здійснює розрахунок</w:t>
      </w:r>
      <w:r>
        <w:rPr>
          <w:rFonts w:cs="Times New Roman"/>
          <w:sz w:val="22"/>
          <w:szCs w:val="22"/>
        </w:rPr>
        <w:t xml:space="preserve"> за</w:t>
      </w:r>
      <w:r w:rsidRPr="009A151C">
        <w:rPr>
          <w:rFonts w:cs="Times New Roman"/>
          <w:sz w:val="22"/>
          <w:szCs w:val="22"/>
        </w:rPr>
        <w:t xml:space="preserve"> поставл</w:t>
      </w:r>
      <w:r>
        <w:rPr>
          <w:rFonts w:cs="Times New Roman"/>
          <w:sz w:val="22"/>
          <w:szCs w:val="22"/>
        </w:rPr>
        <w:t>ений товар протягом 20</w:t>
      </w:r>
      <w:r w:rsidRPr="009A151C">
        <w:rPr>
          <w:rFonts w:cs="Times New Roman"/>
          <w:sz w:val="22"/>
          <w:szCs w:val="22"/>
        </w:rPr>
        <w:t xml:space="preserve"> </w:t>
      </w:r>
      <w:r>
        <w:rPr>
          <w:rFonts w:cs="Times New Roman"/>
          <w:sz w:val="22"/>
          <w:szCs w:val="22"/>
        </w:rPr>
        <w:t>банківських</w:t>
      </w:r>
      <w:r w:rsidRPr="009A151C">
        <w:rPr>
          <w:rFonts w:cs="Times New Roman"/>
          <w:sz w:val="22"/>
          <w:szCs w:val="22"/>
        </w:rPr>
        <w:t xml:space="preserve"> днів після підписання видаткової накладної</w:t>
      </w:r>
      <w:r w:rsidRPr="009A151C">
        <w:rPr>
          <w:rFonts w:cs="Times New Roman"/>
          <w:iCs/>
          <w:sz w:val="22"/>
          <w:szCs w:val="22"/>
        </w:rPr>
        <w:t>.</w:t>
      </w:r>
    </w:p>
    <w:p w:rsidR="00B42776" w:rsidRPr="00544C38" w:rsidRDefault="00B42776" w:rsidP="00B42776">
      <w:pPr>
        <w:tabs>
          <w:tab w:val="left" w:pos="567"/>
        </w:tabs>
        <w:ind w:firstLine="709"/>
        <w:rPr>
          <w:rFonts w:cs="Times New Roman"/>
          <w:bCs/>
          <w:color w:val="auto"/>
          <w:sz w:val="22"/>
          <w:szCs w:val="22"/>
        </w:rPr>
      </w:pPr>
      <w:r w:rsidRPr="00073CC1">
        <w:rPr>
          <w:rFonts w:cs="Times New Roman"/>
          <w:b/>
          <w:bCs/>
          <w:color w:val="auto"/>
          <w:sz w:val="22"/>
          <w:szCs w:val="22"/>
        </w:rPr>
        <w:t xml:space="preserve">7. Очікувана вартість предмета закупівлі: </w:t>
      </w:r>
      <w:r w:rsidR="00BA0F5D" w:rsidRPr="00544C38">
        <w:rPr>
          <w:rFonts w:cs="Times New Roman"/>
          <w:bCs/>
          <w:color w:val="auto"/>
          <w:sz w:val="22"/>
          <w:szCs w:val="22"/>
        </w:rPr>
        <w:t xml:space="preserve">25 500,00 </w:t>
      </w:r>
      <w:r w:rsidRPr="00544C38">
        <w:rPr>
          <w:rFonts w:cs="Times New Roman"/>
          <w:bCs/>
          <w:color w:val="auto"/>
          <w:sz w:val="22"/>
          <w:szCs w:val="22"/>
        </w:rPr>
        <w:t>грн. (</w:t>
      </w:r>
      <w:r w:rsidR="00BA0F5D" w:rsidRPr="00544C38">
        <w:rPr>
          <w:rFonts w:cs="Times New Roman"/>
          <w:bCs/>
          <w:color w:val="auto"/>
          <w:sz w:val="22"/>
          <w:szCs w:val="22"/>
        </w:rPr>
        <w:t>двадцять п’ять</w:t>
      </w:r>
      <w:r w:rsidRPr="00544C38">
        <w:rPr>
          <w:rFonts w:cs="Times New Roman"/>
          <w:bCs/>
          <w:color w:val="auto"/>
          <w:sz w:val="22"/>
          <w:szCs w:val="22"/>
        </w:rPr>
        <w:t xml:space="preserve"> тисяч </w:t>
      </w:r>
      <w:r w:rsidR="00BA0F5D" w:rsidRPr="00544C38">
        <w:rPr>
          <w:rFonts w:cs="Times New Roman"/>
          <w:bCs/>
          <w:color w:val="auto"/>
          <w:sz w:val="22"/>
          <w:szCs w:val="22"/>
        </w:rPr>
        <w:t>п’я</w:t>
      </w:r>
      <w:r w:rsidRPr="00544C38">
        <w:rPr>
          <w:rFonts w:cs="Times New Roman"/>
          <w:bCs/>
          <w:color w:val="auto"/>
          <w:sz w:val="22"/>
          <w:szCs w:val="22"/>
        </w:rPr>
        <w:t>тсот  грн. 00 коп.) з ПДВ.</w:t>
      </w:r>
    </w:p>
    <w:p w:rsidR="00B42776" w:rsidRPr="00073CC1" w:rsidRDefault="00B42776" w:rsidP="00B42776">
      <w:pPr>
        <w:tabs>
          <w:tab w:val="left" w:pos="567"/>
        </w:tabs>
        <w:ind w:firstLine="709"/>
        <w:rPr>
          <w:rFonts w:cs="Times New Roman"/>
          <w:b/>
          <w:color w:val="auto"/>
          <w:sz w:val="22"/>
          <w:szCs w:val="22"/>
        </w:rPr>
      </w:pPr>
      <w:r w:rsidRPr="00073CC1">
        <w:rPr>
          <w:rFonts w:cs="Times New Roman"/>
          <w:b/>
          <w:color w:val="auto"/>
          <w:sz w:val="22"/>
          <w:szCs w:val="22"/>
        </w:rPr>
        <w:t>8. Період уточ</w:t>
      </w:r>
      <w:r>
        <w:rPr>
          <w:rFonts w:cs="Times New Roman"/>
          <w:b/>
          <w:color w:val="auto"/>
          <w:sz w:val="22"/>
          <w:szCs w:val="22"/>
        </w:rPr>
        <w:t>нення інформації про закупівлю:</w:t>
      </w:r>
      <w:r w:rsidRPr="00073CC1">
        <w:rPr>
          <w:rFonts w:cs="Times New Roman"/>
          <w:b/>
          <w:color w:val="auto"/>
          <w:sz w:val="22"/>
          <w:szCs w:val="22"/>
        </w:rPr>
        <w:t xml:space="preserve"> </w:t>
      </w:r>
      <w:r w:rsidRPr="00073CC1">
        <w:rPr>
          <w:rFonts w:cs="Times New Roman"/>
          <w:color w:val="auto"/>
          <w:sz w:val="22"/>
          <w:szCs w:val="22"/>
        </w:rPr>
        <w:t>не менше трьох робочих днів;</w:t>
      </w:r>
    </w:p>
    <w:p w:rsidR="00B42776" w:rsidRPr="00073CC1" w:rsidRDefault="00B42776" w:rsidP="00B42776">
      <w:pPr>
        <w:tabs>
          <w:tab w:val="left" w:pos="567"/>
          <w:tab w:val="left" w:pos="1134"/>
        </w:tabs>
        <w:ind w:firstLine="709"/>
        <w:rPr>
          <w:rFonts w:eastAsia="Arial"/>
          <w:color w:val="auto"/>
          <w:sz w:val="22"/>
          <w:szCs w:val="22"/>
        </w:rPr>
      </w:pPr>
      <w:r w:rsidRPr="00F1311C">
        <w:rPr>
          <w:rFonts w:eastAsia="Arial"/>
          <w:b/>
          <w:color w:val="auto"/>
          <w:sz w:val="22"/>
          <w:szCs w:val="22"/>
        </w:rPr>
        <w:t>9</w:t>
      </w:r>
      <w:r w:rsidRPr="00073CC1">
        <w:rPr>
          <w:rFonts w:eastAsia="Arial"/>
          <w:color w:val="auto"/>
          <w:sz w:val="22"/>
          <w:szCs w:val="22"/>
        </w:rPr>
        <w:t xml:space="preserve">. </w:t>
      </w:r>
      <w:r w:rsidRPr="00073CC1">
        <w:rPr>
          <w:rFonts w:eastAsia="Arial"/>
          <w:b/>
          <w:color w:val="auto"/>
          <w:sz w:val="22"/>
          <w:szCs w:val="22"/>
        </w:rPr>
        <w:t xml:space="preserve">Кінцевий строк подання </w:t>
      </w:r>
      <w:bookmarkStart w:id="0" w:name="_GoBack"/>
      <w:bookmarkEnd w:id="0"/>
      <w:r w:rsidRPr="00073CC1">
        <w:rPr>
          <w:rFonts w:eastAsia="Arial"/>
          <w:b/>
          <w:color w:val="auto"/>
          <w:sz w:val="22"/>
          <w:szCs w:val="22"/>
        </w:rPr>
        <w:t>пропозицій</w:t>
      </w:r>
      <w:r w:rsidRPr="00073CC1">
        <w:rPr>
          <w:rFonts w:eastAsia="Arial"/>
          <w:color w:val="auto"/>
          <w:sz w:val="22"/>
          <w:szCs w:val="22"/>
        </w:rPr>
        <w:t xml:space="preserve"> - 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p w:rsidR="00B42776" w:rsidRPr="0042186A" w:rsidRDefault="00B42776" w:rsidP="00B42776">
      <w:pPr>
        <w:ind w:firstLine="709"/>
        <w:rPr>
          <w:sz w:val="22"/>
          <w:szCs w:val="22"/>
        </w:rPr>
      </w:pPr>
      <w:r w:rsidRPr="0042186A">
        <w:rPr>
          <w:sz w:val="22"/>
          <w:szCs w:val="22"/>
        </w:rPr>
        <w:t>Звернення за роз’ясненнями та кінцевий строк подання тендерних пропозицій - оголошується безпосередньо в системі електронних закупівель.</w:t>
      </w:r>
    </w:p>
    <w:p w:rsidR="00B42776" w:rsidRPr="0042186A" w:rsidRDefault="00B42776" w:rsidP="00B42776">
      <w:pPr>
        <w:ind w:firstLine="709"/>
        <w:rPr>
          <w:sz w:val="22"/>
          <w:szCs w:val="22"/>
        </w:rPr>
      </w:pPr>
      <w:r w:rsidRPr="0042186A">
        <w:rPr>
          <w:sz w:val="22"/>
          <w:szCs w:val="22"/>
        </w:rPr>
        <w:t>Дата, час початку подання пропозицій: - 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p w:rsidR="00B42776" w:rsidRPr="00302C07" w:rsidRDefault="00B42776" w:rsidP="00B42776">
      <w:pPr>
        <w:tabs>
          <w:tab w:val="left" w:pos="567"/>
        </w:tabs>
        <w:ind w:firstLine="709"/>
        <w:rPr>
          <w:rFonts w:eastAsia="Arial"/>
          <w:b/>
          <w:sz w:val="22"/>
          <w:szCs w:val="22"/>
        </w:rPr>
      </w:pPr>
      <w:r w:rsidRPr="00F1311C">
        <w:rPr>
          <w:rFonts w:eastAsia="Arial"/>
          <w:b/>
          <w:sz w:val="22"/>
          <w:szCs w:val="22"/>
        </w:rPr>
        <w:t>10</w:t>
      </w:r>
      <w:r w:rsidRPr="0042186A">
        <w:rPr>
          <w:rFonts w:eastAsia="Arial"/>
          <w:sz w:val="22"/>
          <w:szCs w:val="22"/>
        </w:rPr>
        <w:t xml:space="preserve">. </w:t>
      </w:r>
      <w:r w:rsidRPr="00BE0901">
        <w:rPr>
          <w:rFonts w:eastAsia="Arial"/>
          <w:b/>
          <w:sz w:val="22"/>
          <w:szCs w:val="22"/>
        </w:rPr>
        <w:t>Перелік критеріїв</w:t>
      </w:r>
      <w:r w:rsidRPr="0042186A">
        <w:rPr>
          <w:rFonts w:eastAsia="Arial"/>
          <w:sz w:val="22"/>
          <w:szCs w:val="22"/>
        </w:rPr>
        <w:t xml:space="preserve"> </w:t>
      </w:r>
      <w:r w:rsidRPr="00302C07">
        <w:rPr>
          <w:rFonts w:eastAsia="Arial"/>
          <w:b/>
          <w:sz w:val="22"/>
          <w:szCs w:val="22"/>
        </w:rPr>
        <w:t>та методика оцінки пропозицій із зазначенням питомої ваги критеріїв:</w:t>
      </w:r>
    </w:p>
    <w:p w:rsidR="00B42776" w:rsidRPr="0042186A" w:rsidRDefault="00B42776" w:rsidP="00B42776">
      <w:pPr>
        <w:pStyle w:val="10"/>
        <w:widowControl w:val="0"/>
        <w:spacing w:line="240" w:lineRule="auto"/>
        <w:ind w:firstLine="709"/>
        <w:jc w:val="both"/>
        <w:rPr>
          <w:rFonts w:ascii="Times New Roman" w:hAnsi="Times New Roman" w:cs="Times New Roman"/>
          <w:szCs w:val="22"/>
          <w:lang w:val="uk-UA"/>
        </w:rPr>
      </w:pPr>
      <w:r w:rsidRPr="0042186A">
        <w:rPr>
          <w:rFonts w:ascii="Times New Roman" w:eastAsia="Times New Roman" w:hAnsi="Times New Roman" w:cs="Times New Roman"/>
          <w:szCs w:val="22"/>
          <w:lang w:val="uk-UA"/>
        </w:rPr>
        <w:t xml:space="preserve">Оцінка пропозицій здійснюється на основі критерію „Ціна”. </w:t>
      </w:r>
    </w:p>
    <w:p w:rsidR="00B42776" w:rsidRPr="0042186A" w:rsidRDefault="00B42776" w:rsidP="00B42776">
      <w:pPr>
        <w:pStyle w:val="10"/>
        <w:widowControl w:val="0"/>
        <w:spacing w:line="240" w:lineRule="auto"/>
        <w:ind w:firstLine="709"/>
        <w:jc w:val="both"/>
        <w:rPr>
          <w:rFonts w:ascii="Times New Roman" w:hAnsi="Times New Roman" w:cs="Times New Roman"/>
          <w:szCs w:val="22"/>
          <w:lang w:val="uk-UA"/>
        </w:rPr>
      </w:pPr>
      <w:r w:rsidRPr="0042186A">
        <w:rPr>
          <w:rFonts w:ascii="Times New Roman" w:hAnsi="Times New Roman" w:cs="Times New Roman"/>
          <w:color w:val="auto"/>
          <w:szCs w:val="22"/>
          <w:lang w:val="uk-UA"/>
        </w:rPr>
        <w:t>Найбільш економічною вигідною пропозицією буде вважатися пропозиція з найнижчою ціною з урахуванням усіх податків та зборів</w:t>
      </w:r>
      <w:r w:rsidRPr="0042186A">
        <w:rPr>
          <w:rFonts w:ascii="Times New Roman" w:hAnsi="Times New Roman" w:cs="Times New Roman"/>
          <w:color w:val="auto"/>
          <w:szCs w:val="22"/>
        </w:rPr>
        <w:t> </w:t>
      </w:r>
      <w:r w:rsidRPr="0042186A">
        <w:rPr>
          <w:rFonts w:ascii="Times New Roman" w:hAnsi="Times New Roman" w:cs="Times New Roman"/>
          <w:color w:val="auto"/>
          <w:szCs w:val="22"/>
          <w:lang w:val="uk-UA"/>
        </w:rPr>
        <w:t>(в тому числі податку на додану вартість (ПДВ), у разі якщо учасник є платником ПДВ).</w:t>
      </w:r>
    </w:p>
    <w:p w:rsidR="00B42776" w:rsidRPr="0042186A" w:rsidRDefault="00B42776" w:rsidP="00B42776">
      <w:pPr>
        <w:ind w:firstLine="709"/>
        <w:rPr>
          <w:rFonts w:cs="Times New Roman"/>
          <w:sz w:val="22"/>
          <w:szCs w:val="22"/>
        </w:rPr>
      </w:pPr>
      <w:r w:rsidRPr="0042186A">
        <w:rPr>
          <w:rFonts w:cs="Times New Roman"/>
          <w:sz w:val="22"/>
          <w:szCs w:val="22"/>
        </w:rPr>
        <w:t>Оцінка здійснюється щодо предмета закупівлі в цілому.</w:t>
      </w:r>
    </w:p>
    <w:p w:rsidR="00B42776" w:rsidRPr="0042186A" w:rsidRDefault="00B42776" w:rsidP="00B42776">
      <w:pPr>
        <w:pStyle w:val="10"/>
        <w:widowControl w:val="0"/>
        <w:spacing w:line="240" w:lineRule="auto"/>
        <w:ind w:firstLine="709"/>
        <w:jc w:val="both"/>
        <w:rPr>
          <w:rFonts w:ascii="Times New Roman" w:hAnsi="Times New Roman" w:cs="Times New Roman"/>
          <w:szCs w:val="22"/>
        </w:rPr>
      </w:pPr>
      <w:proofErr w:type="spellStart"/>
      <w:r w:rsidRPr="0042186A">
        <w:rPr>
          <w:rFonts w:ascii="Times New Roman" w:hAnsi="Times New Roman" w:cs="Times New Roman"/>
          <w:color w:val="auto"/>
          <w:szCs w:val="22"/>
        </w:rPr>
        <w:t>Оцінка</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пропозицій</w:t>
      </w:r>
      <w:proofErr w:type="spellEnd"/>
      <w:r w:rsidRPr="0042186A">
        <w:rPr>
          <w:rFonts w:ascii="Times New Roman" w:hAnsi="Times New Roman" w:cs="Times New Roman"/>
          <w:color w:val="auto"/>
          <w:szCs w:val="22"/>
        </w:rPr>
        <w:t xml:space="preserve"> проводиться автоматично </w:t>
      </w:r>
      <w:proofErr w:type="spellStart"/>
      <w:r w:rsidRPr="0042186A">
        <w:rPr>
          <w:rFonts w:ascii="Times New Roman" w:hAnsi="Times New Roman" w:cs="Times New Roman"/>
          <w:color w:val="auto"/>
          <w:szCs w:val="22"/>
        </w:rPr>
        <w:t>електронною</w:t>
      </w:r>
      <w:proofErr w:type="spellEnd"/>
      <w:r w:rsidRPr="0042186A">
        <w:rPr>
          <w:rFonts w:ascii="Times New Roman" w:hAnsi="Times New Roman" w:cs="Times New Roman"/>
          <w:color w:val="auto"/>
          <w:szCs w:val="22"/>
        </w:rPr>
        <w:t xml:space="preserve"> системою закупівель шляхом </w:t>
      </w:r>
      <w:proofErr w:type="spellStart"/>
      <w:r w:rsidRPr="0042186A">
        <w:rPr>
          <w:rFonts w:ascii="Times New Roman" w:hAnsi="Times New Roman" w:cs="Times New Roman"/>
          <w:color w:val="auto"/>
          <w:szCs w:val="22"/>
        </w:rPr>
        <w:t>застосування</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електронного</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аукціону</w:t>
      </w:r>
      <w:proofErr w:type="spellEnd"/>
      <w:r w:rsidRPr="0042186A">
        <w:rPr>
          <w:rFonts w:ascii="Times New Roman" w:hAnsi="Times New Roman" w:cs="Times New Roman"/>
          <w:color w:val="auto"/>
          <w:szCs w:val="22"/>
        </w:rPr>
        <w:t>.</w:t>
      </w:r>
      <w:r w:rsidRPr="0042186A">
        <w:rPr>
          <w:rFonts w:ascii="Times New Roman" w:hAnsi="Times New Roman" w:cs="Times New Roman"/>
          <w:color w:val="auto"/>
          <w:szCs w:val="22"/>
          <w:lang w:val="uk-UA"/>
        </w:rPr>
        <w:t xml:space="preserve"> </w:t>
      </w:r>
      <w:proofErr w:type="spellStart"/>
      <w:r w:rsidRPr="0042186A">
        <w:rPr>
          <w:rFonts w:ascii="Times New Roman" w:hAnsi="Times New Roman" w:cs="Times New Roman"/>
          <w:color w:val="auto"/>
          <w:szCs w:val="22"/>
        </w:rPr>
        <w:t>Електронний</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аукціон</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полягає</w:t>
      </w:r>
      <w:proofErr w:type="spellEnd"/>
      <w:r w:rsidRPr="0042186A">
        <w:rPr>
          <w:rFonts w:ascii="Times New Roman" w:hAnsi="Times New Roman" w:cs="Times New Roman"/>
          <w:color w:val="auto"/>
          <w:szCs w:val="22"/>
        </w:rPr>
        <w:t xml:space="preserve"> в </w:t>
      </w:r>
      <w:proofErr w:type="spellStart"/>
      <w:r w:rsidRPr="0042186A">
        <w:rPr>
          <w:rFonts w:ascii="Times New Roman" w:hAnsi="Times New Roman" w:cs="Times New Roman"/>
          <w:color w:val="auto"/>
          <w:szCs w:val="22"/>
        </w:rPr>
        <w:t>повторювальному</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процесі</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пониження</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цін</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що</w:t>
      </w:r>
      <w:proofErr w:type="spellEnd"/>
      <w:r w:rsidRPr="0042186A">
        <w:rPr>
          <w:rFonts w:ascii="Times New Roman" w:hAnsi="Times New Roman" w:cs="Times New Roman"/>
          <w:color w:val="auto"/>
          <w:szCs w:val="22"/>
        </w:rPr>
        <w:t xml:space="preserve"> проводиться у три </w:t>
      </w:r>
      <w:proofErr w:type="spellStart"/>
      <w:r w:rsidRPr="0042186A">
        <w:rPr>
          <w:rFonts w:ascii="Times New Roman" w:hAnsi="Times New Roman" w:cs="Times New Roman"/>
          <w:color w:val="auto"/>
          <w:szCs w:val="22"/>
        </w:rPr>
        <w:t>етапи</w:t>
      </w:r>
      <w:proofErr w:type="spellEnd"/>
      <w:r w:rsidRPr="0042186A">
        <w:rPr>
          <w:rFonts w:ascii="Times New Roman" w:hAnsi="Times New Roman" w:cs="Times New Roman"/>
          <w:color w:val="auto"/>
          <w:szCs w:val="22"/>
        </w:rPr>
        <w:t xml:space="preserve"> в </w:t>
      </w:r>
      <w:proofErr w:type="spellStart"/>
      <w:r w:rsidRPr="0042186A">
        <w:rPr>
          <w:rFonts w:ascii="Times New Roman" w:hAnsi="Times New Roman" w:cs="Times New Roman"/>
          <w:color w:val="auto"/>
          <w:szCs w:val="22"/>
        </w:rPr>
        <w:t>інтерактивному</w:t>
      </w:r>
      <w:proofErr w:type="spellEnd"/>
      <w:r w:rsidRPr="0042186A">
        <w:rPr>
          <w:rFonts w:ascii="Times New Roman" w:hAnsi="Times New Roman" w:cs="Times New Roman"/>
          <w:color w:val="auto"/>
          <w:szCs w:val="22"/>
        </w:rPr>
        <w:t xml:space="preserve"> </w:t>
      </w:r>
      <w:proofErr w:type="spellStart"/>
      <w:r w:rsidRPr="0042186A">
        <w:rPr>
          <w:rFonts w:ascii="Times New Roman" w:hAnsi="Times New Roman" w:cs="Times New Roman"/>
          <w:color w:val="auto"/>
          <w:szCs w:val="22"/>
        </w:rPr>
        <w:t>режимі</w:t>
      </w:r>
      <w:proofErr w:type="spellEnd"/>
      <w:r w:rsidRPr="0042186A">
        <w:rPr>
          <w:rFonts w:ascii="Times New Roman" w:hAnsi="Times New Roman" w:cs="Times New Roman"/>
          <w:color w:val="auto"/>
          <w:szCs w:val="22"/>
        </w:rPr>
        <w:t xml:space="preserve"> реального часу.</w:t>
      </w:r>
    </w:p>
    <w:p w:rsidR="00B42776" w:rsidRPr="0042186A" w:rsidRDefault="00B42776" w:rsidP="00B42776">
      <w:pPr>
        <w:pStyle w:val="a6"/>
        <w:shd w:val="clear" w:color="auto" w:fill="FFFFFF"/>
        <w:ind w:firstLine="709"/>
        <w:rPr>
          <w:sz w:val="22"/>
          <w:szCs w:val="22"/>
        </w:rPr>
      </w:pPr>
      <w:r w:rsidRPr="0042186A">
        <w:rPr>
          <w:sz w:val="22"/>
          <w:szCs w:val="22"/>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B42776" w:rsidRPr="0042186A" w:rsidRDefault="00B42776" w:rsidP="00B42776">
      <w:pPr>
        <w:pStyle w:val="a6"/>
        <w:shd w:val="clear" w:color="auto" w:fill="FFFFFF"/>
        <w:ind w:firstLine="709"/>
        <w:rPr>
          <w:sz w:val="22"/>
          <w:szCs w:val="22"/>
        </w:rPr>
      </w:pPr>
      <w:r w:rsidRPr="0042186A">
        <w:rPr>
          <w:sz w:val="22"/>
          <w:szCs w:val="22"/>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B42776" w:rsidRPr="0042186A" w:rsidRDefault="00B42776" w:rsidP="00B42776">
      <w:pPr>
        <w:pStyle w:val="a6"/>
        <w:shd w:val="clear" w:color="auto" w:fill="FFFFFF"/>
        <w:ind w:firstLine="709"/>
        <w:rPr>
          <w:sz w:val="22"/>
          <w:szCs w:val="22"/>
        </w:rPr>
      </w:pPr>
      <w:r w:rsidRPr="0042186A">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B42776" w:rsidRPr="004F4499" w:rsidRDefault="00B42776" w:rsidP="00B42776">
      <w:pPr>
        <w:tabs>
          <w:tab w:val="left" w:pos="567"/>
        </w:tabs>
        <w:ind w:firstLine="709"/>
        <w:rPr>
          <w:rFonts w:cs="Times New Roman"/>
          <w:color w:val="auto"/>
          <w:sz w:val="22"/>
          <w:szCs w:val="22"/>
        </w:rPr>
      </w:pPr>
      <w:r w:rsidRPr="00F1311C">
        <w:rPr>
          <w:rFonts w:cs="Times New Roman"/>
          <w:b/>
          <w:color w:val="auto"/>
          <w:sz w:val="22"/>
          <w:szCs w:val="22"/>
        </w:rPr>
        <w:t>11</w:t>
      </w:r>
      <w:r w:rsidRPr="004F4499">
        <w:rPr>
          <w:rFonts w:cs="Times New Roman"/>
          <w:color w:val="auto"/>
          <w:sz w:val="22"/>
          <w:szCs w:val="22"/>
        </w:rPr>
        <w:t xml:space="preserve">. </w:t>
      </w:r>
      <w:r w:rsidRPr="00BE0901">
        <w:rPr>
          <w:rFonts w:cs="Times New Roman"/>
          <w:b/>
          <w:color w:val="auto"/>
          <w:sz w:val="22"/>
          <w:szCs w:val="22"/>
        </w:rPr>
        <w:t>Розмір та умови надання забезпечення пропозиції</w:t>
      </w:r>
      <w:r w:rsidRPr="004F4499">
        <w:rPr>
          <w:rFonts w:cs="Times New Roman"/>
          <w:color w:val="auto"/>
          <w:sz w:val="22"/>
          <w:szCs w:val="22"/>
        </w:rPr>
        <w:t xml:space="preserve"> </w:t>
      </w:r>
      <w:r w:rsidRPr="001834EF">
        <w:rPr>
          <w:rFonts w:cs="Times New Roman"/>
          <w:b/>
          <w:color w:val="auto"/>
          <w:sz w:val="22"/>
          <w:szCs w:val="22"/>
        </w:rPr>
        <w:t>учасників</w:t>
      </w:r>
      <w:r w:rsidRPr="004F4499">
        <w:rPr>
          <w:rFonts w:cs="Times New Roman"/>
          <w:color w:val="auto"/>
          <w:sz w:val="22"/>
          <w:szCs w:val="22"/>
        </w:rPr>
        <w:t xml:space="preserve"> – не вимагається.</w:t>
      </w:r>
    </w:p>
    <w:p w:rsidR="00B42776" w:rsidRPr="004F4499" w:rsidRDefault="00B42776" w:rsidP="00B42776">
      <w:pPr>
        <w:tabs>
          <w:tab w:val="left" w:pos="567"/>
        </w:tabs>
        <w:ind w:firstLine="709"/>
        <w:rPr>
          <w:rFonts w:cs="Times New Roman"/>
          <w:color w:val="auto"/>
          <w:sz w:val="22"/>
          <w:szCs w:val="22"/>
        </w:rPr>
      </w:pPr>
      <w:r w:rsidRPr="00F1311C">
        <w:rPr>
          <w:rFonts w:cs="Times New Roman"/>
          <w:b/>
          <w:color w:val="auto"/>
          <w:sz w:val="22"/>
          <w:szCs w:val="22"/>
        </w:rPr>
        <w:t>12</w:t>
      </w:r>
      <w:r w:rsidRPr="004F4499">
        <w:rPr>
          <w:rFonts w:cs="Times New Roman"/>
          <w:color w:val="auto"/>
          <w:sz w:val="22"/>
          <w:szCs w:val="22"/>
        </w:rPr>
        <w:t xml:space="preserve">. </w:t>
      </w:r>
      <w:r w:rsidRPr="00BE0901">
        <w:rPr>
          <w:rFonts w:cs="Times New Roman"/>
          <w:b/>
          <w:color w:val="auto"/>
          <w:sz w:val="22"/>
          <w:szCs w:val="22"/>
        </w:rPr>
        <w:t>Розмір та умови надання забезпечення виконання договору</w:t>
      </w:r>
      <w:r w:rsidRPr="004F4499">
        <w:rPr>
          <w:rFonts w:cs="Times New Roman"/>
          <w:color w:val="auto"/>
          <w:sz w:val="22"/>
          <w:szCs w:val="22"/>
        </w:rPr>
        <w:t xml:space="preserve"> </w:t>
      </w:r>
      <w:r w:rsidRPr="001834EF">
        <w:rPr>
          <w:rFonts w:cs="Times New Roman"/>
          <w:b/>
          <w:color w:val="auto"/>
          <w:sz w:val="22"/>
          <w:szCs w:val="22"/>
        </w:rPr>
        <w:t>про закупівлю</w:t>
      </w:r>
      <w:r w:rsidRPr="004F4499">
        <w:rPr>
          <w:rFonts w:cs="Times New Roman"/>
          <w:color w:val="auto"/>
          <w:sz w:val="22"/>
          <w:szCs w:val="22"/>
        </w:rPr>
        <w:t xml:space="preserve"> – не вимагається</w:t>
      </w:r>
      <w:r>
        <w:rPr>
          <w:rFonts w:cs="Times New Roman"/>
          <w:color w:val="auto"/>
          <w:sz w:val="22"/>
          <w:szCs w:val="22"/>
        </w:rPr>
        <w:t>.</w:t>
      </w:r>
      <w:r w:rsidRPr="004F4499">
        <w:rPr>
          <w:rFonts w:cs="Times New Roman"/>
          <w:color w:val="auto"/>
          <w:sz w:val="22"/>
          <w:szCs w:val="22"/>
        </w:rPr>
        <w:t xml:space="preserve"> </w:t>
      </w:r>
    </w:p>
    <w:p w:rsidR="00B42776" w:rsidRPr="004F4499" w:rsidRDefault="00B42776" w:rsidP="00B42776">
      <w:pPr>
        <w:tabs>
          <w:tab w:val="left" w:pos="567"/>
        </w:tabs>
        <w:ind w:firstLine="709"/>
        <w:rPr>
          <w:rFonts w:cs="Times New Roman"/>
          <w:color w:val="auto"/>
          <w:sz w:val="22"/>
          <w:szCs w:val="22"/>
        </w:rPr>
      </w:pPr>
      <w:r w:rsidRPr="00F1311C">
        <w:rPr>
          <w:rFonts w:cs="Times New Roman"/>
          <w:b/>
          <w:color w:val="auto"/>
          <w:sz w:val="22"/>
          <w:szCs w:val="22"/>
        </w:rPr>
        <w:t>13</w:t>
      </w:r>
      <w:r w:rsidRPr="004F4499">
        <w:rPr>
          <w:rFonts w:cs="Times New Roman"/>
          <w:color w:val="auto"/>
          <w:sz w:val="22"/>
          <w:szCs w:val="22"/>
        </w:rPr>
        <w:t>.</w:t>
      </w:r>
      <w:r>
        <w:rPr>
          <w:rFonts w:cs="Times New Roman"/>
          <w:color w:val="auto"/>
          <w:sz w:val="22"/>
          <w:szCs w:val="22"/>
        </w:rPr>
        <w:t xml:space="preserve"> </w:t>
      </w:r>
      <w:r w:rsidRPr="00BE0901">
        <w:rPr>
          <w:rFonts w:cs="Times New Roman"/>
          <w:b/>
          <w:color w:val="auto"/>
          <w:sz w:val="22"/>
          <w:szCs w:val="22"/>
        </w:rPr>
        <w:t xml:space="preserve">Розмір мінімального кроку пониження </w:t>
      </w:r>
      <w:r w:rsidRPr="001834EF">
        <w:rPr>
          <w:rFonts w:cs="Times New Roman"/>
          <w:b/>
          <w:color w:val="auto"/>
          <w:sz w:val="22"/>
          <w:szCs w:val="22"/>
        </w:rPr>
        <w:t>ціни</w:t>
      </w:r>
      <w:r w:rsidRPr="004F4499">
        <w:rPr>
          <w:rFonts w:cs="Times New Roman"/>
          <w:color w:val="auto"/>
          <w:sz w:val="22"/>
          <w:szCs w:val="22"/>
        </w:rPr>
        <w:t xml:space="preserve"> під час електронного аукціону складає – 1%.</w:t>
      </w:r>
    </w:p>
    <w:p w:rsidR="00B42776" w:rsidRPr="0042186A" w:rsidRDefault="00B42776" w:rsidP="00B42776">
      <w:pPr>
        <w:tabs>
          <w:tab w:val="left" w:pos="567"/>
        </w:tabs>
        <w:ind w:firstLine="709"/>
        <w:rPr>
          <w:rFonts w:cs="Times New Roman"/>
          <w:b/>
          <w:bCs/>
          <w:color w:val="auto"/>
          <w:sz w:val="22"/>
          <w:szCs w:val="22"/>
        </w:rPr>
      </w:pPr>
      <w:r>
        <w:rPr>
          <w:rFonts w:cs="Times New Roman"/>
          <w:b/>
          <w:bCs/>
          <w:color w:val="auto"/>
          <w:sz w:val="22"/>
          <w:szCs w:val="22"/>
        </w:rPr>
        <w:lastRenderedPageBreak/>
        <w:t>14</w:t>
      </w:r>
      <w:r w:rsidRPr="0042186A">
        <w:rPr>
          <w:rFonts w:cs="Times New Roman"/>
          <w:b/>
          <w:bCs/>
          <w:color w:val="auto"/>
          <w:sz w:val="22"/>
          <w:szCs w:val="22"/>
        </w:rPr>
        <w:t>. Інструкція з підготовки пропозицій.</w:t>
      </w:r>
    </w:p>
    <w:p w:rsidR="00B42776" w:rsidRPr="0042186A" w:rsidRDefault="00B42776" w:rsidP="00B42776">
      <w:pPr>
        <w:pStyle w:val="1"/>
        <w:tabs>
          <w:tab w:val="left" w:pos="567"/>
        </w:tabs>
        <w:spacing w:before="0" w:after="0"/>
        <w:ind w:firstLine="709"/>
        <w:jc w:val="both"/>
        <w:rPr>
          <w:sz w:val="22"/>
          <w:szCs w:val="22"/>
          <w:lang w:val="uk-UA"/>
        </w:rPr>
      </w:pPr>
      <w:r w:rsidRPr="00F1311C">
        <w:rPr>
          <w:sz w:val="22"/>
          <w:szCs w:val="22"/>
          <w:lang w:val="uk-UA"/>
        </w:rPr>
        <w:t>14.1</w:t>
      </w:r>
      <w:r w:rsidRPr="0042186A">
        <w:rPr>
          <w:sz w:val="22"/>
          <w:szCs w:val="22"/>
          <w:lang w:val="uk-UA"/>
        </w:rPr>
        <w:t xml:space="preserve"> Валютою пропозиції є гривня.</w:t>
      </w:r>
    </w:p>
    <w:p w:rsidR="00B42776" w:rsidRPr="0042186A" w:rsidRDefault="00B42776" w:rsidP="00B42776">
      <w:pPr>
        <w:tabs>
          <w:tab w:val="left" w:pos="567"/>
        </w:tabs>
        <w:ind w:firstLine="709"/>
        <w:rPr>
          <w:rFonts w:cs="Times New Roman"/>
          <w:bCs/>
          <w:color w:val="auto"/>
          <w:sz w:val="22"/>
          <w:szCs w:val="22"/>
        </w:rPr>
      </w:pPr>
      <w:r w:rsidRPr="00F1311C">
        <w:rPr>
          <w:rFonts w:cs="Times New Roman"/>
          <w:bCs/>
          <w:color w:val="auto"/>
          <w:sz w:val="22"/>
          <w:szCs w:val="22"/>
        </w:rPr>
        <w:t>14.2</w:t>
      </w:r>
      <w:r>
        <w:rPr>
          <w:rFonts w:cs="Times New Roman"/>
          <w:bCs/>
          <w:color w:val="auto"/>
          <w:sz w:val="22"/>
          <w:szCs w:val="22"/>
        </w:rPr>
        <w:t> </w:t>
      </w:r>
      <w:r w:rsidRPr="0042186A">
        <w:rPr>
          <w:rFonts w:cs="Times New Roman"/>
          <w:bCs/>
          <w:color w:val="auto"/>
          <w:sz w:val="22"/>
          <w:szCs w:val="22"/>
        </w:rPr>
        <w:t>Усі документи, що мають відношення до пропозиції та підготовлені безпосередньо учасником повинні бути складені українською мовою.</w:t>
      </w:r>
    </w:p>
    <w:p w:rsidR="00B42776" w:rsidRDefault="00B42776" w:rsidP="00B42776">
      <w:pPr>
        <w:tabs>
          <w:tab w:val="left" w:pos="567"/>
        </w:tabs>
        <w:ind w:firstLine="709"/>
        <w:rPr>
          <w:rFonts w:cs="Times New Roman"/>
          <w:bCs/>
          <w:color w:val="auto"/>
          <w:sz w:val="22"/>
          <w:szCs w:val="22"/>
        </w:rPr>
      </w:pPr>
      <w:r>
        <w:rPr>
          <w:rFonts w:cs="Times New Roman"/>
          <w:bCs/>
          <w:color w:val="auto"/>
          <w:sz w:val="22"/>
          <w:szCs w:val="22"/>
        </w:rPr>
        <w:t>14.3</w:t>
      </w:r>
      <w:r w:rsidRPr="0042186A">
        <w:rPr>
          <w:rFonts w:cs="Times New Roman"/>
          <w:bCs/>
          <w:color w:val="auto"/>
          <w:sz w:val="22"/>
          <w:szCs w:val="22"/>
        </w:rPr>
        <w:t xml:space="preserve"> </w:t>
      </w:r>
      <w:r>
        <w:rPr>
          <w:rFonts w:cs="Times New Roman"/>
          <w:bCs/>
          <w:color w:val="auto"/>
          <w:sz w:val="22"/>
          <w:szCs w:val="22"/>
        </w:rPr>
        <w:t>П</w:t>
      </w:r>
      <w:r w:rsidRPr="0042186A">
        <w:rPr>
          <w:rFonts w:cs="Times New Roman"/>
          <w:bCs/>
          <w:color w:val="auto"/>
          <w:sz w:val="22"/>
          <w:szCs w:val="22"/>
        </w:rPr>
        <w:t>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w:t>
      </w:r>
      <w:r>
        <w:rPr>
          <w:rFonts w:cs="Times New Roman"/>
          <w:bCs/>
          <w:color w:val="auto"/>
          <w:sz w:val="22"/>
          <w:szCs w:val="22"/>
        </w:rPr>
        <w:t>ього оголошення</w:t>
      </w:r>
      <w:r w:rsidRPr="0042186A">
        <w:rPr>
          <w:rFonts w:cs="Times New Roman"/>
          <w:bCs/>
          <w:color w:val="auto"/>
          <w:sz w:val="22"/>
          <w:szCs w:val="22"/>
        </w:rPr>
        <w:t>.</w:t>
      </w:r>
    </w:p>
    <w:p w:rsidR="00B42776" w:rsidRPr="0042186A" w:rsidRDefault="00B42776" w:rsidP="00B42776">
      <w:pPr>
        <w:tabs>
          <w:tab w:val="left" w:pos="567"/>
        </w:tabs>
        <w:ind w:firstLine="709"/>
        <w:rPr>
          <w:rFonts w:cs="Times New Roman"/>
          <w:bCs/>
          <w:color w:val="auto"/>
          <w:sz w:val="22"/>
          <w:szCs w:val="22"/>
        </w:rPr>
      </w:pPr>
      <w:r>
        <w:rPr>
          <w:rFonts w:cs="Times New Roman"/>
          <w:bCs/>
          <w:color w:val="auto"/>
          <w:sz w:val="22"/>
          <w:szCs w:val="22"/>
        </w:rPr>
        <w:t xml:space="preserve">14.4 </w:t>
      </w:r>
      <w:r w:rsidRPr="00302C07">
        <w:rPr>
          <w:rFonts w:cs="Times New Roman"/>
          <w:bCs/>
          <w:color w:val="auto"/>
          <w:sz w:val="22"/>
          <w:szCs w:val="22"/>
        </w:rPr>
        <w:t>У разі</w:t>
      </w:r>
      <w:r>
        <w:rPr>
          <w:rFonts w:cs="Times New Roman"/>
          <w:bCs/>
          <w:color w:val="auto"/>
          <w:sz w:val="22"/>
          <w:szCs w:val="22"/>
        </w:rPr>
        <w:t xml:space="preserve"> надання пропозицій учасником, що </w:t>
      </w:r>
      <w:r w:rsidRPr="00302C07">
        <w:rPr>
          <w:rFonts w:cs="Times New Roman"/>
          <w:bCs/>
          <w:color w:val="auto"/>
          <w:sz w:val="22"/>
          <w:szCs w:val="22"/>
        </w:rPr>
        <w:t xml:space="preserve">не </w:t>
      </w:r>
      <w:r>
        <w:rPr>
          <w:rFonts w:cs="Times New Roman"/>
          <w:bCs/>
          <w:color w:val="auto"/>
          <w:sz w:val="22"/>
          <w:szCs w:val="22"/>
        </w:rPr>
        <w:t xml:space="preserve">є </w:t>
      </w:r>
      <w:r w:rsidRPr="00302C07">
        <w:rPr>
          <w:rFonts w:cs="Times New Roman"/>
          <w:bCs/>
          <w:color w:val="auto"/>
          <w:sz w:val="22"/>
          <w:szCs w:val="22"/>
        </w:rPr>
        <w:t>платником ПДВ, або якщо предмет заку</w:t>
      </w:r>
      <w:r>
        <w:rPr>
          <w:rFonts w:cs="Times New Roman"/>
          <w:bCs/>
          <w:color w:val="auto"/>
          <w:sz w:val="22"/>
          <w:szCs w:val="22"/>
        </w:rPr>
        <w:t xml:space="preserve">півлі не обкладається ПДВ, такі </w:t>
      </w:r>
      <w:r w:rsidRPr="00302C07">
        <w:rPr>
          <w:rFonts w:cs="Times New Roman"/>
          <w:bCs/>
          <w:color w:val="auto"/>
          <w:sz w:val="22"/>
          <w:szCs w:val="22"/>
        </w:rPr>
        <w:t>пропозиції надаються без врахування ПДВ.</w:t>
      </w:r>
    </w:p>
    <w:p w:rsidR="00B42776" w:rsidRPr="0042186A" w:rsidRDefault="00B42776" w:rsidP="00B42776">
      <w:pPr>
        <w:tabs>
          <w:tab w:val="left" w:pos="567"/>
        </w:tabs>
        <w:ind w:firstLine="709"/>
        <w:rPr>
          <w:rFonts w:cs="Times New Roman"/>
          <w:bCs/>
          <w:color w:val="auto"/>
          <w:sz w:val="22"/>
          <w:szCs w:val="22"/>
        </w:rPr>
      </w:pPr>
      <w:r>
        <w:rPr>
          <w:rFonts w:cs="Times New Roman"/>
          <w:b/>
          <w:bCs/>
          <w:color w:val="auto"/>
          <w:sz w:val="22"/>
          <w:szCs w:val="22"/>
        </w:rPr>
        <w:t>15.</w:t>
      </w:r>
      <w:r w:rsidRPr="0042186A">
        <w:rPr>
          <w:rFonts w:cs="Times New Roman"/>
          <w:b/>
          <w:bCs/>
          <w:color w:val="auto"/>
          <w:sz w:val="22"/>
          <w:szCs w:val="22"/>
        </w:rPr>
        <w:t xml:space="preserve"> </w:t>
      </w:r>
      <w:r>
        <w:rPr>
          <w:rFonts w:cs="Times New Roman"/>
          <w:b/>
          <w:bCs/>
          <w:color w:val="auto"/>
          <w:sz w:val="22"/>
          <w:szCs w:val="22"/>
        </w:rPr>
        <w:t>П</w:t>
      </w:r>
      <w:r w:rsidRPr="0042186A">
        <w:rPr>
          <w:rFonts w:cs="Times New Roman"/>
          <w:b/>
          <w:bCs/>
          <w:color w:val="auto"/>
          <w:sz w:val="22"/>
          <w:szCs w:val="22"/>
        </w:rPr>
        <w:t>ропозиція повинна складатися з:</w:t>
      </w:r>
    </w:p>
    <w:p w:rsidR="00B42776" w:rsidRPr="00302C07" w:rsidRDefault="00B42776" w:rsidP="00B42776">
      <w:pPr>
        <w:tabs>
          <w:tab w:val="left" w:pos="567"/>
        </w:tabs>
        <w:ind w:firstLine="709"/>
        <w:rPr>
          <w:rFonts w:cs="Times New Roman"/>
          <w:bCs/>
          <w:color w:val="auto"/>
          <w:sz w:val="22"/>
          <w:szCs w:val="22"/>
        </w:rPr>
      </w:pPr>
      <w:r>
        <w:rPr>
          <w:rFonts w:cs="Times New Roman"/>
          <w:bCs/>
          <w:color w:val="auto"/>
          <w:sz w:val="22"/>
          <w:szCs w:val="22"/>
        </w:rPr>
        <w:t>15.</w:t>
      </w:r>
      <w:r w:rsidRPr="00302C07">
        <w:rPr>
          <w:rFonts w:cs="Times New Roman"/>
          <w:bCs/>
          <w:color w:val="auto"/>
          <w:sz w:val="22"/>
          <w:szCs w:val="22"/>
        </w:rPr>
        <w:t>1. Цінова пропозиція (Додаток 1).</w:t>
      </w:r>
    </w:p>
    <w:p w:rsidR="00B42776" w:rsidRPr="00302C07" w:rsidRDefault="00B42776" w:rsidP="00B42776">
      <w:pPr>
        <w:tabs>
          <w:tab w:val="left" w:pos="567"/>
        </w:tabs>
        <w:ind w:firstLine="709"/>
        <w:rPr>
          <w:rFonts w:cs="Times New Roman"/>
          <w:bCs/>
          <w:color w:val="auto"/>
          <w:sz w:val="22"/>
          <w:szCs w:val="22"/>
        </w:rPr>
      </w:pPr>
      <w:r>
        <w:rPr>
          <w:rFonts w:cs="Times New Roman"/>
          <w:bCs/>
          <w:color w:val="auto"/>
          <w:sz w:val="22"/>
          <w:szCs w:val="22"/>
        </w:rPr>
        <w:t>15.</w:t>
      </w:r>
      <w:r w:rsidRPr="00302C07">
        <w:rPr>
          <w:rFonts w:cs="Times New Roman"/>
          <w:bCs/>
          <w:color w:val="auto"/>
          <w:sz w:val="22"/>
          <w:szCs w:val="22"/>
        </w:rPr>
        <w:t>2. Відповідність до технічного завдання (Додаток 2).</w:t>
      </w:r>
    </w:p>
    <w:p w:rsidR="00B42776" w:rsidRPr="00302C07" w:rsidRDefault="00B42776" w:rsidP="00B42776">
      <w:pPr>
        <w:tabs>
          <w:tab w:val="left" w:pos="567"/>
        </w:tabs>
        <w:ind w:firstLine="709"/>
        <w:rPr>
          <w:rFonts w:cs="Times New Roman"/>
          <w:color w:val="auto"/>
          <w:sz w:val="22"/>
          <w:szCs w:val="22"/>
        </w:rPr>
      </w:pPr>
      <w:r>
        <w:rPr>
          <w:rFonts w:cs="Times New Roman"/>
          <w:color w:val="auto"/>
          <w:sz w:val="22"/>
          <w:szCs w:val="22"/>
        </w:rPr>
        <w:t>15.</w:t>
      </w:r>
      <w:r w:rsidRPr="00302C07">
        <w:rPr>
          <w:rFonts w:cs="Times New Roman"/>
          <w:color w:val="auto"/>
          <w:sz w:val="22"/>
          <w:szCs w:val="22"/>
        </w:rPr>
        <w:t>3. Лист – згода з умовами договору, що наведені в Додатку 3 (Додаток 3 Проект договору).</w:t>
      </w:r>
    </w:p>
    <w:p w:rsidR="00B42776" w:rsidRPr="00302C07" w:rsidRDefault="00B42776" w:rsidP="00B42776">
      <w:pPr>
        <w:tabs>
          <w:tab w:val="left" w:pos="567"/>
        </w:tabs>
        <w:ind w:firstLine="709"/>
        <w:rPr>
          <w:rFonts w:cs="Times New Roman"/>
          <w:bCs/>
          <w:color w:val="auto"/>
          <w:sz w:val="22"/>
          <w:szCs w:val="22"/>
        </w:rPr>
      </w:pPr>
      <w:r>
        <w:rPr>
          <w:rFonts w:cs="Times New Roman"/>
          <w:bCs/>
          <w:color w:val="auto"/>
          <w:sz w:val="22"/>
          <w:szCs w:val="22"/>
        </w:rPr>
        <w:t>15.</w:t>
      </w:r>
      <w:r w:rsidRPr="00302C07">
        <w:rPr>
          <w:rFonts w:cs="Times New Roman"/>
          <w:bCs/>
          <w:color w:val="auto"/>
          <w:sz w:val="22"/>
          <w:szCs w:val="22"/>
        </w:rPr>
        <w:t>4. </w:t>
      </w:r>
      <w:r w:rsidRPr="003D7568">
        <w:rPr>
          <w:rFonts w:cs="Times New Roman"/>
          <w:bCs/>
          <w:color w:val="auto"/>
          <w:sz w:val="22"/>
          <w:szCs w:val="22"/>
        </w:rPr>
        <w:t xml:space="preserve">Копія чинного дозволу або ліцензії (або іншого документу, який посвідчує її видачу)  </w:t>
      </w:r>
      <w:r w:rsidRPr="00302C07">
        <w:rPr>
          <w:rFonts w:cs="Times New Roman"/>
          <w:bCs/>
          <w:color w:val="auto"/>
          <w:sz w:val="22"/>
          <w:szCs w:val="22"/>
        </w:rPr>
        <w:t>на провадження відповідної діяльності, якщо це передбачено чинним законодавством України.</w:t>
      </w:r>
    </w:p>
    <w:p w:rsidR="00B42776" w:rsidRPr="00302C07" w:rsidRDefault="00B42776" w:rsidP="00B42776">
      <w:pPr>
        <w:tabs>
          <w:tab w:val="left" w:pos="567"/>
        </w:tabs>
        <w:ind w:firstLine="709"/>
        <w:rPr>
          <w:rFonts w:cs="Times New Roman"/>
          <w:color w:val="auto"/>
          <w:sz w:val="22"/>
          <w:szCs w:val="22"/>
        </w:rPr>
      </w:pPr>
      <w:r>
        <w:rPr>
          <w:rFonts w:cs="Times New Roman"/>
          <w:color w:val="auto"/>
          <w:sz w:val="22"/>
          <w:szCs w:val="22"/>
        </w:rPr>
        <w:t>15.</w:t>
      </w:r>
      <w:r w:rsidRPr="00302C07">
        <w:rPr>
          <w:rFonts w:cs="Times New Roman"/>
          <w:color w:val="auto"/>
          <w:sz w:val="22"/>
          <w:szCs w:val="22"/>
        </w:rPr>
        <w:t>5. Відповідна інформація про право підписання договору. Це може бути наказ про призначення, доручення тощо. Тобто документ, що підтверджує право підпису.</w:t>
      </w:r>
    </w:p>
    <w:p w:rsidR="00B42776" w:rsidRPr="00302C07" w:rsidRDefault="00B42776" w:rsidP="00B42776">
      <w:pPr>
        <w:tabs>
          <w:tab w:val="left" w:pos="567"/>
        </w:tabs>
        <w:ind w:firstLine="709"/>
        <w:rPr>
          <w:rFonts w:cs="Times New Roman"/>
          <w:bCs/>
          <w:color w:val="auto"/>
          <w:sz w:val="22"/>
          <w:szCs w:val="22"/>
        </w:rPr>
      </w:pPr>
      <w:r>
        <w:rPr>
          <w:rFonts w:cs="Times New Roman"/>
          <w:color w:val="auto"/>
          <w:sz w:val="22"/>
          <w:szCs w:val="22"/>
        </w:rPr>
        <w:t>15.</w:t>
      </w:r>
      <w:r w:rsidRPr="00302C07">
        <w:rPr>
          <w:rFonts w:cs="Times New Roman"/>
          <w:color w:val="auto"/>
          <w:sz w:val="22"/>
          <w:szCs w:val="22"/>
        </w:rPr>
        <w:t>6. </w:t>
      </w:r>
      <w:r w:rsidRPr="00302C07">
        <w:rPr>
          <w:rStyle w:val="rvts0"/>
          <w:sz w:val="22"/>
          <w:szCs w:val="22"/>
          <w:lang w:val="ru-RU"/>
        </w:rPr>
        <w:t>О</w:t>
      </w:r>
      <w:proofErr w:type="spellStart"/>
      <w:r w:rsidRPr="00302C07">
        <w:rPr>
          <w:rStyle w:val="rvts0"/>
          <w:sz w:val="22"/>
          <w:szCs w:val="22"/>
        </w:rPr>
        <w:t>ригінал</w:t>
      </w:r>
      <w:proofErr w:type="spellEnd"/>
      <w:r w:rsidRPr="00302C07">
        <w:rPr>
          <w:rStyle w:val="rvts0"/>
          <w:sz w:val="22"/>
          <w:szCs w:val="22"/>
        </w:rPr>
        <w:t xml:space="preserve"> або копію документу (-</w:t>
      </w:r>
      <w:proofErr w:type="spellStart"/>
      <w:r w:rsidRPr="00302C07">
        <w:rPr>
          <w:rStyle w:val="rvts0"/>
          <w:sz w:val="22"/>
          <w:szCs w:val="22"/>
        </w:rPr>
        <w:t>ів</w:t>
      </w:r>
      <w:proofErr w:type="spellEnd"/>
      <w:r w:rsidRPr="00302C07">
        <w:rPr>
          <w:rStyle w:val="rvts0"/>
          <w:sz w:val="22"/>
          <w:szCs w:val="22"/>
        </w:rPr>
        <w:t>), який (-і) підтверджує (-</w:t>
      </w:r>
      <w:proofErr w:type="spellStart"/>
      <w:r w:rsidRPr="00302C07">
        <w:rPr>
          <w:rStyle w:val="rvts0"/>
          <w:sz w:val="22"/>
          <w:szCs w:val="22"/>
        </w:rPr>
        <w:t>ють</w:t>
      </w:r>
      <w:proofErr w:type="spellEnd"/>
      <w:r w:rsidRPr="00302C07">
        <w:rPr>
          <w:rStyle w:val="rvts0"/>
          <w:sz w:val="22"/>
          <w:szCs w:val="22"/>
        </w:rPr>
        <w:t>) статус платника ПДВ, платника єдиного податку</w:t>
      </w:r>
    </w:p>
    <w:p w:rsidR="00B42776" w:rsidRPr="001642D7" w:rsidRDefault="00B42776" w:rsidP="00B42776">
      <w:pPr>
        <w:tabs>
          <w:tab w:val="left" w:pos="567"/>
        </w:tabs>
        <w:ind w:firstLine="709"/>
        <w:rPr>
          <w:rFonts w:cs="Times New Roman"/>
          <w:color w:val="auto"/>
          <w:sz w:val="22"/>
          <w:szCs w:val="22"/>
        </w:rPr>
      </w:pPr>
      <w:r>
        <w:rPr>
          <w:rFonts w:cs="Times New Roman"/>
          <w:color w:val="auto"/>
          <w:sz w:val="22"/>
          <w:szCs w:val="22"/>
        </w:rPr>
        <w:t>15.</w:t>
      </w:r>
      <w:r w:rsidRPr="00302C07">
        <w:rPr>
          <w:rFonts w:cs="Times New Roman"/>
          <w:color w:val="auto"/>
          <w:sz w:val="22"/>
          <w:szCs w:val="22"/>
        </w:rPr>
        <w:t>7. </w:t>
      </w:r>
      <w:r>
        <w:rPr>
          <w:rFonts w:cs="Times New Roman"/>
          <w:color w:val="auto"/>
          <w:sz w:val="22"/>
          <w:szCs w:val="22"/>
        </w:rPr>
        <w:t>Д</w:t>
      </w:r>
      <w:r w:rsidRPr="001642D7">
        <w:rPr>
          <w:rFonts w:cs="Times New Roman"/>
          <w:color w:val="auto"/>
          <w:sz w:val="22"/>
          <w:szCs w:val="22"/>
        </w:rPr>
        <w:t>окументи, що посвідчують якість предмета закупівлі (копія якісного посвідчення або експертного висновку або декларація виробника або іншого документу, який підтверджує якість предмету закупівлі).</w:t>
      </w:r>
    </w:p>
    <w:p w:rsidR="00B42776" w:rsidRDefault="00B42776" w:rsidP="00B42776">
      <w:pPr>
        <w:tabs>
          <w:tab w:val="left" w:pos="567"/>
        </w:tabs>
        <w:ind w:firstLine="709"/>
        <w:rPr>
          <w:rFonts w:cs="Times New Roman"/>
          <w:color w:val="auto"/>
          <w:sz w:val="22"/>
          <w:szCs w:val="22"/>
        </w:rPr>
      </w:pPr>
      <w:r>
        <w:rPr>
          <w:rFonts w:cs="Times New Roman"/>
          <w:color w:val="auto"/>
          <w:sz w:val="22"/>
          <w:szCs w:val="22"/>
        </w:rPr>
        <w:t>15.8</w:t>
      </w:r>
      <w:r w:rsidRPr="001642D7">
        <w:rPr>
          <w:rFonts w:cs="Times New Roman"/>
          <w:color w:val="auto"/>
          <w:sz w:val="22"/>
          <w:szCs w:val="22"/>
        </w:rPr>
        <w:t>.</w:t>
      </w:r>
      <w:r>
        <w:rPr>
          <w:rFonts w:cs="Times New Roman"/>
          <w:color w:val="auto"/>
          <w:sz w:val="22"/>
          <w:szCs w:val="22"/>
        </w:rPr>
        <w:t xml:space="preserve"> </w:t>
      </w:r>
      <w:r w:rsidRPr="001642D7">
        <w:rPr>
          <w:rFonts w:cs="Times New Roman"/>
          <w:color w:val="auto"/>
          <w:sz w:val="22"/>
          <w:szCs w:val="22"/>
        </w:rPr>
        <w:t>Гарантійний лист, яким</w:t>
      </w:r>
      <w:r>
        <w:rPr>
          <w:rFonts w:cs="Times New Roman"/>
          <w:color w:val="auto"/>
          <w:sz w:val="22"/>
          <w:szCs w:val="22"/>
        </w:rPr>
        <w:t xml:space="preserve"> учасник</w:t>
      </w:r>
      <w:r w:rsidRPr="001642D7">
        <w:rPr>
          <w:rFonts w:cs="Times New Roman"/>
          <w:color w:val="auto"/>
          <w:sz w:val="22"/>
          <w:szCs w:val="22"/>
        </w:rPr>
        <w:t xml:space="preserve">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r w:rsidRPr="00A07879">
        <w:rPr>
          <w:rFonts w:cs="Times New Roman"/>
          <w:color w:val="auto"/>
          <w:sz w:val="22"/>
          <w:szCs w:val="22"/>
        </w:rPr>
        <w:t xml:space="preserve">    </w:t>
      </w:r>
    </w:p>
    <w:p w:rsidR="00B42776" w:rsidRPr="00A07879" w:rsidRDefault="00B42776" w:rsidP="00B42776">
      <w:pPr>
        <w:tabs>
          <w:tab w:val="left" w:pos="567"/>
        </w:tabs>
        <w:ind w:firstLine="709"/>
        <w:rPr>
          <w:sz w:val="22"/>
          <w:szCs w:val="22"/>
        </w:rPr>
      </w:pPr>
      <w:r>
        <w:rPr>
          <w:rFonts w:cs="Times New Roman"/>
          <w:color w:val="auto"/>
          <w:sz w:val="22"/>
          <w:szCs w:val="22"/>
        </w:rPr>
        <w:t>15.9</w:t>
      </w:r>
      <w:r w:rsidRPr="00A07879">
        <w:rPr>
          <w:rFonts w:cs="Times New Roman"/>
          <w:color w:val="auto"/>
          <w:sz w:val="22"/>
          <w:szCs w:val="22"/>
        </w:rPr>
        <w:t xml:space="preserve">. </w:t>
      </w:r>
      <w:r w:rsidRPr="00B42776">
        <w:rPr>
          <w:sz w:val="22"/>
          <w:szCs w:val="22"/>
        </w:rPr>
        <w:t xml:space="preserve">Учасник повинен надати копію експлуатаційного дозволу на власні та/або орендовані потужності (об'єкти), яка дає змогу провадити господарську діяльність з виробництва та/або зберігання харчових продуктів тваринного походження та/або копію рішення про реєстрацію у Державному реєстрі </w:t>
      </w:r>
      <w:proofErr w:type="spellStart"/>
      <w:r w:rsidRPr="00B42776">
        <w:rPr>
          <w:sz w:val="22"/>
          <w:szCs w:val="22"/>
        </w:rPr>
        <w:t>потужностей</w:t>
      </w:r>
      <w:proofErr w:type="spellEnd"/>
      <w:r w:rsidRPr="00B42776">
        <w:rPr>
          <w:sz w:val="22"/>
          <w:szCs w:val="22"/>
        </w:rPr>
        <w:t xml:space="preserve"> операторів ринку за видом діяльності, що пов’язана з харчовими продуктами, якщо ці документи передбачені законодавством України.</w:t>
      </w:r>
    </w:p>
    <w:p w:rsidR="00B42776" w:rsidRPr="00302C07" w:rsidRDefault="00B42776" w:rsidP="00B42776">
      <w:pPr>
        <w:tabs>
          <w:tab w:val="left" w:pos="567"/>
        </w:tabs>
        <w:ind w:firstLine="709"/>
        <w:rPr>
          <w:rFonts w:cs="Times New Roman"/>
          <w:color w:val="auto"/>
          <w:sz w:val="22"/>
          <w:szCs w:val="22"/>
        </w:rPr>
      </w:pPr>
      <w:r>
        <w:rPr>
          <w:rFonts w:cs="Times New Roman"/>
          <w:color w:val="auto"/>
          <w:sz w:val="22"/>
          <w:szCs w:val="22"/>
        </w:rPr>
        <w:t xml:space="preserve">15.10.  </w:t>
      </w:r>
      <w:r w:rsidRPr="00302C07">
        <w:rPr>
          <w:rFonts w:cs="Times New Roman"/>
          <w:color w:val="auto"/>
          <w:sz w:val="22"/>
          <w:szCs w:val="22"/>
        </w:rPr>
        <w:t>Гарантійний лист про наявність матеріально-технічного забезпечення, необхідного для виконання поставки товару (обладнання, що дозволяє зберігати весь обсяг товару, складські приміщення, придатні для зберігання певного виду товарів, транспорт для транспортування з урахуванням фізико-хімічних властивостей товару), а також наявність кваліфікованого персоналу, який має особисті медичні книжки, і пройшов гігієнічну підготовку в установленому порядку.</w:t>
      </w:r>
    </w:p>
    <w:p w:rsidR="00B42776" w:rsidRPr="00AF1563" w:rsidRDefault="00B42776" w:rsidP="00B42776">
      <w:pPr>
        <w:tabs>
          <w:tab w:val="left" w:pos="567"/>
        </w:tabs>
        <w:ind w:firstLine="709"/>
        <w:rPr>
          <w:rFonts w:cs="Times New Roman"/>
          <w:b/>
          <w:bCs/>
          <w:i/>
          <w:color w:val="auto"/>
          <w:sz w:val="22"/>
          <w:szCs w:val="22"/>
        </w:rPr>
      </w:pPr>
      <w:r w:rsidRPr="00AF1563">
        <w:rPr>
          <w:rFonts w:cs="Times New Roman"/>
          <w:b/>
          <w:bCs/>
          <w:i/>
          <w:color w:val="auto"/>
          <w:sz w:val="22"/>
          <w:szCs w:val="22"/>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B42776" w:rsidRDefault="00B42776" w:rsidP="00B42776">
      <w:pPr>
        <w:tabs>
          <w:tab w:val="left" w:pos="567"/>
        </w:tabs>
        <w:ind w:firstLine="709"/>
        <w:rPr>
          <w:rFonts w:cs="Times New Roman"/>
          <w:color w:val="auto"/>
          <w:sz w:val="22"/>
          <w:szCs w:val="22"/>
        </w:rPr>
      </w:pPr>
      <w:r>
        <w:rPr>
          <w:rFonts w:cs="Times New Roman"/>
          <w:color w:val="auto"/>
          <w:sz w:val="22"/>
          <w:szCs w:val="22"/>
        </w:rPr>
        <w:t xml:space="preserve">Всі </w:t>
      </w:r>
      <w:r>
        <w:rPr>
          <w:rFonts w:cs="Times New Roman"/>
          <w:b/>
          <w:color w:val="auto"/>
          <w:sz w:val="22"/>
          <w:szCs w:val="22"/>
        </w:rPr>
        <w:t>документи</w:t>
      </w:r>
      <w:r>
        <w:rPr>
          <w:rFonts w:cs="Times New Roman"/>
          <w:color w:val="auto"/>
          <w:sz w:val="22"/>
          <w:szCs w:val="22"/>
        </w:rPr>
        <w:t xml:space="preserve">, що входять до складу пропозиції, </w:t>
      </w:r>
      <w:r>
        <w:rPr>
          <w:rFonts w:cs="Times New Roman"/>
          <w:b/>
          <w:color w:val="auto"/>
          <w:sz w:val="22"/>
          <w:szCs w:val="22"/>
        </w:rPr>
        <w:t>надаються в одному</w:t>
      </w:r>
      <w:r>
        <w:rPr>
          <w:rFonts w:cs="Times New Roman"/>
          <w:color w:val="auto"/>
          <w:sz w:val="22"/>
          <w:szCs w:val="22"/>
        </w:rPr>
        <w:t xml:space="preserve"> </w:t>
      </w:r>
      <w:r>
        <w:rPr>
          <w:rFonts w:cs="Times New Roman"/>
          <w:b/>
          <w:color w:val="auto"/>
          <w:sz w:val="22"/>
          <w:szCs w:val="22"/>
        </w:rPr>
        <w:t>файлі формату PDF</w:t>
      </w:r>
      <w:r>
        <w:rPr>
          <w:rFonts w:cs="Times New Roman"/>
          <w:b/>
          <w:bCs/>
          <w:color w:val="auto"/>
          <w:sz w:val="22"/>
          <w:szCs w:val="22"/>
        </w:rPr>
        <w:t xml:space="preserve"> (</w:t>
      </w:r>
      <w:proofErr w:type="spellStart"/>
      <w:r>
        <w:rPr>
          <w:rFonts w:cs="Times New Roman"/>
          <w:b/>
          <w:bCs/>
          <w:color w:val="auto"/>
          <w:sz w:val="22"/>
          <w:szCs w:val="22"/>
        </w:rPr>
        <w:t>Portable</w:t>
      </w:r>
      <w:proofErr w:type="spellEnd"/>
      <w:r>
        <w:rPr>
          <w:rFonts w:cs="Times New Roman"/>
          <w:b/>
          <w:bCs/>
          <w:color w:val="auto"/>
          <w:sz w:val="22"/>
          <w:szCs w:val="22"/>
        </w:rPr>
        <w:t xml:space="preserve"> </w:t>
      </w:r>
      <w:proofErr w:type="spellStart"/>
      <w:r>
        <w:rPr>
          <w:rFonts w:cs="Times New Roman"/>
          <w:b/>
          <w:bCs/>
          <w:color w:val="auto"/>
          <w:sz w:val="22"/>
          <w:szCs w:val="22"/>
        </w:rPr>
        <w:t>Document</w:t>
      </w:r>
      <w:proofErr w:type="spellEnd"/>
      <w:r>
        <w:rPr>
          <w:rFonts w:cs="Times New Roman"/>
          <w:b/>
          <w:bCs/>
          <w:color w:val="auto"/>
          <w:sz w:val="22"/>
          <w:szCs w:val="22"/>
        </w:rPr>
        <w:t xml:space="preserve"> </w:t>
      </w:r>
      <w:proofErr w:type="spellStart"/>
      <w:r>
        <w:rPr>
          <w:rFonts w:cs="Times New Roman"/>
          <w:b/>
          <w:bCs/>
          <w:color w:val="auto"/>
          <w:sz w:val="22"/>
          <w:szCs w:val="22"/>
        </w:rPr>
        <w:t>Format</w:t>
      </w:r>
      <w:proofErr w:type="spellEnd"/>
      <w:r>
        <w:rPr>
          <w:rFonts w:cs="Times New Roman"/>
          <w:b/>
          <w:color w:val="auto"/>
          <w:sz w:val="22"/>
          <w:szCs w:val="22"/>
        </w:rPr>
        <w:t xml:space="preserve">) </w:t>
      </w:r>
      <w:r>
        <w:rPr>
          <w:rFonts w:cs="Times New Roman"/>
          <w:color w:val="auto"/>
          <w:sz w:val="22"/>
          <w:szCs w:val="22"/>
        </w:rPr>
        <w:t>за можливості</w:t>
      </w:r>
      <w:r>
        <w:rPr>
          <w:rFonts w:cs="Times New Roman"/>
          <w:b/>
          <w:color w:val="auto"/>
          <w:sz w:val="22"/>
          <w:szCs w:val="22"/>
        </w:rPr>
        <w:t>.</w:t>
      </w:r>
      <w:r>
        <w:rPr>
          <w:rFonts w:cs="Times New Roman"/>
          <w:color w:val="auto"/>
          <w:sz w:val="22"/>
          <w:szCs w:val="22"/>
        </w:rPr>
        <w:t xml:space="preserve"> Скановані документи повинні бути розбірливими та читабельними.</w:t>
      </w:r>
    </w:p>
    <w:p w:rsidR="00B42776" w:rsidRPr="0042186A" w:rsidRDefault="00B42776" w:rsidP="00B42776">
      <w:pPr>
        <w:tabs>
          <w:tab w:val="left" w:pos="567"/>
        </w:tabs>
        <w:ind w:firstLine="709"/>
        <w:rPr>
          <w:rFonts w:cs="Times New Roman"/>
          <w:color w:val="auto"/>
          <w:sz w:val="22"/>
          <w:szCs w:val="22"/>
        </w:rPr>
      </w:pPr>
      <w:r>
        <w:rPr>
          <w:rFonts w:cs="Times New Roman"/>
          <w:b/>
          <w:color w:val="auto"/>
          <w:sz w:val="22"/>
          <w:szCs w:val="22"/>
        </w:rPr>
        <w:t>16</w:t>
      </w:r>
      <w:r w:rsidRPr="00746963">
        <w:rPr>
          <w:rFonts w:cs="Times New Roman"/>
          <w:b/>
          <w:color w:val="auto"/>
          <w:sz w:val="22"/>
          <w:szCs w:val="22"/>
        </w:rPr>
        <w:t>.</w:t>
      </w:r>
      <w:r>
        <w:rPr>
          <w:rFonts w:cs="Times New Roman"/>
          <w:color w:val="auto"/>
          <w:sz w:val="22"/>
          <w:szCs w:val="22"/>
        </w:rPr>
        <w:t xml:space="preserve"> </w:t>
      </w:r>
      <w:r w:rsidRPr="006D3CBE">
        <w:rPr>
          <w:rFonts w:cs="Times New Roman"/>
          <w:b/>
          <w:color w:val="auto"/>
          <w:sz w:val="22"/>
          <w:szCs w:val="22"/>
        </w:rPr>
        <w:t xml:space="preserve">Джерело фінансування закупівлі: </w:t>
      </w:r>
      <w:r>
        <w:rPr>
          <w:rFonts w:cs="Times New Roman"/>
          <w:color w:val="auto"/>
          <w:sz w:val="22"/>
          <w:szCs w:val="22"/>
        </w:rPr>
        <w:t>кошти НСЗУ.</w:t>
      </w:r>
    </w:p>
    <w:p w:rsidR="00B42776" w:rsidRPr="0042186A" w:rsidRDefault="00B42776" w:rsidP="00B42776">
      <w:pPr>
        <w:tabs>
          <w:tab w:val="left" w:pos="567"/>
        </w:tabs>
        <w:ind w:firstLine="709"/>
        <w:rPr>
          <w:rFonts w:cs="Times New Roman"/>
          <w:color w:val="auto"/>
          <w:sz w:val="22"/>
          <w:szCs w:val="22"/>
        </w:rPr>
      </w:pPr>
    </w:p>
    <w:p w:rsidR="00B42776" w:rsidRPr="0042186A" w:rsidRDefault="00B42776" w:rsidP="00B42776">
      <w:pPr>
        <w:tabs>
          <w:tab w:val="left" w:pos="567"/>
        </w:tabs>
        <w:ind w:firstLine="709"/>
        <w:rPr>
          <w:rFonts w:cs="Times New Roman"/>
          <w:color w:val="auto"/>
          <w:sz w:val="22"/>
          <w:szCs w:val="22"/>
        </w:rPr>
      </w:pPr>
    </w:p>
    <w:p w:rsidR="00B42776" w:rsidRPr="0042186A" w:rsidRDefault="00B42776" w:rsidP="00B42776">
      <w:pPr>
        <w:tabs>
          <w:tab w:val="left" w:pos="567"/>
        </w:tabs>
        <w:suppressAutoHyphens w:val="0"/>
        <w:ind w:firstLine="709"/>
        <w:jc w:val="right"/>
        <w:rPr>
          <w:rFonts w:cs="Times New Roman"/>
          <w:b/>
          <w:bCs/>
          <w:i/>
          <w:iCs/>
          <w:color w:val="auto"/>
          <w:sz w:val="22"/>
          <w:szCs w:val="22"/>
        </w:rPr>
      </w:pPr>
      <w:r w:rsidRPr="0042186A">
        <w:rPr>
          <w:rFonts w:cs="Times New Roman"/>
          <w:color w:val="FF0000"/>
          <w:sz w:val="22"/>
          <w:szCs w:val="22"/>
        </w:rPr>
        <w:br w:type="page"/>
      </w:r>
      <w:r w:rsidRPr="0042186A">
        <w:rPr>
          <w:rFonts w:cs="Times New Roman"/>
          <w:b/>
          <w:bCs/>
          <w:i/>
          <w:iCs/>
          <w:color w:val="auto"/>
          <w:sz w:val="22"/>
          <w:szCs w:val="22"/>
        </w:rPr>
        <w:lastRenderedPageBreak/>
        <w:t>Додаток 1</w:t>
      </w:r>
    </w:p>
    <w:p w:rsidR="00B42776" w:rsidRPr="0042186A" w:rsidRDefault="00B42776" w:rsidP="00B42776">
      <w:pPr>
        <w:ind w:firstLine="709"/>
        <w:jc w:val="right"/>
        <w:rPr>
          <w:rFonts w:eastAsia="Times New Roman" w:cs="Times New Roman"/>
          <w:i/>
          <w:color w:val="auto"/>
          <w:sz w:val="22"/>
          <w:szCs w:val="22"/>
        </w:rPr>
      </w:pPr>
      <w:r>
        <w:rPr>
          <w:rFonts w:eastAsia="Times New Roman" w:cs="Times New Roman"/>
          <w:i/>
          <w:color w:val="auto"/>
          <w:sz w:val="22"/>
          <w:szCs w:val="22"/>
        </w:rPr>
        <w:t xml:space="preserve">                                                                                       </w:t>
      </w:r>
      <w:r w:rsidRPr="0042186A">
        <w:rPr>
          <w:rFonts w:eastAsia="Times New Roman" w:cs="Times New Roman"/>
          <w:i/>
          <w:color w:val="auto"/>
          <w:sz w:val="22"/>
          <w:szCs w:val="22"/>
        </w:rPr>
        <w:t>Подається у наведеному нижче вигляді, на фірмовому бланку учасника (за наявністю)</w:t>
      </w:r>
    </w:p>
    <w:p w:rsidR="00B42776" w:rsidRPr="0042186A" w:rsidRDefault="00B42776" w:rsidP="00B42776">
      <w:pPr>
        <w:ind w:firstLine="709"/>
        <w:jc w:val="right"/>
        <w:rPr>
          <w:rFonts w:eastAsia="Times New Roman" w:cs="Times New Roman"/>
          <w:b/>
          <w:color w:val="auto"/>
          <w:sz w:val="22"/>
          <w:szCs w:val="22"/>
        </w:rPr>
      </w:pPr>
      <w:r w:rsidRPr="0042186A">
        <w:rPr>
          <w:rFonts w:eastAsia="Times New Roman" w:cs="Times New Roman"/>
          <w:i/>
          <w:color w:val="auto"/>
          <w:sz w:val="22"/>
          <w:szCs w:val="22"/>
        </w:rPr>
        <w:t>Учасник не повинен відступати від даної форми</w:t>
      </w:r>
    </w:p>
    <w:p w:rsidR="00B42776" w:rsidRPr="0042186A" w:rsidRDefault="00B42776" w:rsidP="00B42776">
      <w:pPr>
        <w:ind w:firstLine="709"/>
        <w:jc w:val="right"/>
        <w:rPr>
          <w:rFonts w:cs="Times New Roman"/>
          <w:b/>
          <w:bCs/>
          <w:i/>
          <w:iCs/>
          <w:color w:val="auto"/>
          <w:sz w:val="22"/>
          <w:szCs w:val="22"/>
        </w:rPr>
      </w:pPr>
    </w:p>
    <w:p w:rsidR="00B42776" w:rsidRPr="0042186A" w:rsidRDefault="00B42776" w:rsidP="00B42776">
      <w:pPr>
        <w:ind w:firstLine="709"/>
        <w:jc w:val="right"/>
        <w:rPr>
          <w:rFonts w:cs="Times New Roman"/>
          <w:b/>
          <w:bCs/>
          <w:i/>
          <w:iCs/>
          <w:color w:val="auto"/>
          <w:sz w:val="22"/>
          <w:szCs w:val="22"/>
        </w:rPr>
      </w:pPr>
    </w:p>
    <w:p w:rsidR="00B42776" w:rsidRPr="0042186A" w:rsidRDefault="00B42776" w:rsidP="00B42776">
      <w:pPr>
        <w:ind w:firstLine="709"/>
        <w:jc w:val="center"/>
        <w:rPr>
          <w:rFonts w:cs="Times New Roman"/>
          <w:b/>
          <w:bCs/>
          <w:color w:val="auto"/>
          <w:sz w:val="22"/>
          <w:szCs w:val="22"/>
        </w:rPr>
      </w:pPr>
    </w:p>
    <w:p w:rsidR="00B42776" w:rsidRPr="0042186A" w:rsidRDefault="00B42776" w:rsidP="00B42776">
      <w:pPr>
        <w:ind w:firstLine="709"/>
        <w:jc w:val="center"/>
        <w:rPr>
          <w:rFonts w:cs="Times New Roman"/>
          <w:b/>
          <w:color w:val="auto"/>
          <w:sz w:val="22"/>
          <w:szCs w:val="22"/>
        </w:rPr>
      </w:pPr>
      <w:r w:rsidRPr="0042186A">
        <w:rPr>
          <w:rFonts w:cs="Times New Roman"/>
          <w:b/>
          <w:bCs/>
          <w:color w:val="auto"/>
          <w:sz w:val="22"/>
          <w:szCs w:val="22"/>
        </w:rPr>
        <w:t>ЦІНОВА ПРОПОЗИЦІЯ</w:t>
      </w:r>
    </w:p>
    <w:p w:rsidR="00B42776" w:rsidRPr="0042186A" w:rsidRDefault="00B42776" w:rsidP="00B42776">
      <w:pPr>
        <w:ind w:firstLine="709"/>
        <w:jc w:val="center"/>
        <w:rPr>
          <w:rFonts w:cs="Times New Roman"/>
          <w:b/>
          <w:color w:val="auto"/>
          <w:sz w:val="22"/>
          <w:szCs w:val="22"/>
        </w:rPr>
      </w:pPr>
      <w:r w:rsidRPr="0042186A">
        <w:rPr>
          <w:rFonts w:cs="Times New Roman"/>
          <w:b/>
          <w:color w:val="auto"/>
          <w:sz w:val="22"/>
          <w:szCs w:val="22"/>
        </w:rPr>
        <w:t xml:space="preserve">на закупівлю </w:t>
      </w:r>
      <w:r>
        <w:rPr>
          <w:rFonts w:cs="Times New Roman"/>
          <w:b/>
          <w:color w:val="auto"/>
          <w:sz w:val="22"/>
          <w:szCs w:val="22"/>
        </w:rPr>
        <w:t>товарів</w:t>
      </w:r>
      <w:r w:rsidRPr="0042186A">
        <w:rPr>
          <w:rFonts w:cs="Times New Roman"/>
          <w:b/>
          <w:color w:val="auto"/>
          <w:sz w:val="22"/>
          <w:szCs w:val="22"/>
        </w:rPr>
        <w:t>:</w:t>
      </w:r>
    </w:p>
    <w:p w:rsidR="00B42776" w:rsidRPr="0042186A" w:rsidRDefault="00B42776" w:rsidP="00B42776">
      <w:pPr>
        <w:ind w:firstLine="709"/>
        <w:jc w:val="center"/>
        <w:rPr>
          <w:rFonts w:cs="Times New Roman"/>
          <w:color w:val="auto"/>
          <w:sz w:val="22"/>
          <w:szCs w:val="22"/>
        </w:rPr>
      </w:pPr>
    </w:p>
    <w:p w:rsidR="00B42776" w:rsidRDefault="00B42776" w:rsidP="00B42776">
      <w:pPr>
        <w:ind w:firstLine="709"/>
        <w:rPr>
          <w:rFonts w:cs="Times New Roman"/>
          <w:b/>
          <w:i/>
          <w:sz w:val="22"/>
          <w:szCs w:val="22"/>
        </w:rPr>
      </w:pPr>
      <w:r>
        <w:rPr>
          <w:rFonts w:cs="Times New Roman"/>
          <w:color w:val="auto"/>
          <w:sz w:val="22"/>
          <w:szCs w:val="22"/>
        </w:rPr>
        <w:t xml:space="preserve">1. </w:t>
      </w:r>
      <w:r w:rsidRPr="0042186A">
        <w:rPr>
          <w:rFonts w:cs="Times New Roman"/>
          <w:color w:val="auto"/>
          <w:sz w:val="22"/>
          <w:szCs w:val="22"/>
        </w:rPr>
        <w:t>____________</w:t>
      </w:r>
      <w:r>
        <w:rPr>
          <w:rFonts w:cs="Times New Roman"/>
          <w:color w:val="auto"/>
          <w:sz w:val="22"/>
          <w:szCs w:val="22"/>
        </w:rPr>
        <w:t xml:space="preserve">____________________________ </w:t>
      </w:r>
      <w:r w:rsidRPr="0042186A">
        <w:rPr>
          <w:rFonts w:cs="Times New Roman"/>
          <w:color w:val="auto"/>
          <w:sz w:val="22"/>
          <w:szCs w:val="22"/>
        </w:rPr>
        <w:t>(</w:t>
      </w:r>
      <w:r w:rsidRPr="00C00FBC">
        <w:rPr>
          <w:rFonts w:cs="Times New Roman"/>
          <w:i/>
          <w:color w:val="auto"/>
          <w:sz w:val="22"/>
          <w:szCs w:val="22"/>
        </w:rPr>
        <w:t>назва підприємства/фізичної особи</w:t>
      </w:r>
      <w:r w:rsidRPr="0042186A">
        <w:rPr>
          <w:rFonts w:cs="Times New Roman"/>
          <w:color w:val="auto"/>
          <w:sz w:val="22"/>
          <w:szCs w:val="22"/>
        </w:rPr>
        <w:t>),</w:t>
      </w:r>
      <w:r>
        <w:rPr>
          <w:rFonts w:cs="Times New Roman"/>
          <w:color w:val="auto"/>
          <w:sz w:val="22"/>
          <w:szCs w:val="22"/>
        </w:rPr>
        <w:t xml:space="preserve"> </w:t>
      </w:r>
      <w:r w:rsidRPr="0042186A">
        <w:rPr>
          <w:rFonts w:cs="Times New Roman"/>
          <w:color w:val="auto"/>
          <w:sz w:val="22"/>
          <w:szCs w:val="22"/>
        </w:rPr>
        <w:t xml:space="preserve">надає свою пропозицію щодо участі у закупівлі </w:t>
      </w:r>
      <w:r>
        <w:rPr>
          <w:rFonts w:cs="Times New Roman"/>
          <w:color w:val="auto"/>
          <w:sz w:val="22"/>
          <w:szCs w:val="22"/>
        </w:rPr>
        <w:t>товарів</w:t>
      </w:r>
      <w:r w:rsidRPr="0042186A">
        <w:rPr>
          <w:rFonts w:cs="Times New Roman"/>
          <w:color w:val="auto"/>
          <w:sz w:val="22"/>
          <w:szCs w:val="22"/>
        </w:rPr>
        <w:t xml:space="preserve">: </w:t>
      </w:r>
      <w:r w:rsidRPr="00572873">
        <w:rPr>
          <w:rFonts w:cs="Times New Roman"/>
          <w:sz w:val="22"/>
          <w:szCs w:val="22"/>
        </w:rPr>
        <w:t xml:space="preserve">код </w:t>
      </w:r>
      <w:r w:rsidRPr="001D6B14">
        <w:rPr>
          <w:rFonts w:cs="Times New Roman"/>
          <w:b/>
          <w:i/>
          <w:sz w:val="22"/>
          <w:szCs w:val="22"/>
        </w:rPr>
        <w:t xml:space="preserve">ДК 021:2015 </w:t>
      </w:r>
      <w:r w:rsidRPr="00B42776">
        <w:rPr>
          <w:rFonts w:cs="Times New Roman"/>
          <w:b/>
          <w:i/>
          <w:sz w:val="22"/>
          <w:szCs w:val="22"/>
        </w:rPr>
        <w:t>15110000-2 М’ясо (</w:t>
      </w:r>
      <w:r w:rsidR="00B95E35" w:rsidRPr="00B95E35">
        <w:rPr>
          <w:rFonts w:cs="Times New Roman"/>
          <w:b/>
          <w:i/>
          <w:sz w:val="22"/>
          <w:szCs w:val="22"/>
        </w:rPr>
        <w:t>Тушки курчат бройлерів І категорії заморожені</w:t>
      </w:r>
      <w:r w:rsidRPr="00B42776">
        <w:rPr>
          <w:rFonts w:cs="Times New Roman"/>
          <w:b/>
          <w:i/>
          <w:sz w:val="22"/>
          <w:szCs w:val="22"/>
        </w:rPr>
        <w:t xml:space="preserve"> – відповідний код 15112130-6</w:t>
      </w:r>
      <w:r>
        <w:rPr>
          <w:rFonts w:cs="Times New Roman"/>
          <w:b/>
          <w:i/>
          <w:sz w:val="22"/>
          <w:szCs w:val="22"/>
        </w:rPr>
        <w:t>)</w:t>
      </w:r>
      <w:r w:rsidRPr="001D6B14">
        <w:rPr>
          <w:rFonts w:cs="Times New Roman"/>
          <w:b/>
          <w:i/>
          <w:sz w:val="22"/>
          <w:szCs w:val="22"/>
        </w:rPr>
        <w:t>.</w:t>
      </w:r>
    </w:p>
    <w:p w:rsidR="00B42776" w:rsidRDefault="00B42776" w:rsidP="00B42776">
      <w:pPr>
        <w:ind w:firstLine="709"/>
        <w:rPr>
          <w:rFonts w:cs="Times New Roman"/>
          <w:color w:val="auto"/>
          <w:sz w:val="22"/>
          <w:szCs w:val="22"/>
        </w:rPr>
      </w:pPr>
      <w:r>
        <w:rPr>
          <w:rFonts w:cs="Times New Roman"/>
          <w:color w:val="auto"/>
          <w:sz w:val="22"/>
          <w:szCs w:val="22"/>
        </w:rPr>
        <w:t>2</w:t>
      </w:r>
      <w:r w:rsidRPr="0042186A">
        <w:rPr>
          <w:rFonts w:cs="Times New Roman"/>
          <w:color w:val="auto"/>
          <w:sz w:val="22"/>
          <w:szCs w:val="22"/>
        </w:rPr>
        <w:t xml:space="preserve">. </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1080"/>
        <w:gridCol w:w="1080"/>
        <w:gridCol w:w="1440"/>
        <w:gridCol w:w="1425"/>
      </w:tblGrid>
      <w:tr w:rsidR="00B42776" w:rsidRPr="00E50C23" w:rsidTr="000A7091">
        <w:trPr>
          <w:cantSplit/>
          <w:trHeight w:val="675"/>
          <w:jc w:val="center"/>
        </w:trPr>
        <w:tc>
          <w:tcPr>
            <w:tcW w:w="540" w:type="dxa"/>
            <w:shd w:val="clear" w:color="auto" w:fill="auto"/>
            <w:vAlign w:val="center"/>
          </w:tcPr>
          <w:p w:rsidR="00B42776" w:rsidRPr="00E50C23" w:rsidRDefault="00B42776" w:rsidP="000A7091">
            <w:pPr>
              <w:keepNext/>
              <w:keepLines/>
              <w:shd w:val="clear" w:color="auto" w:fill="FFFFFF"/>
              <w:tabs>
                <w:tab w:val="center" w:pos="6294"/>
                <w:tab w:val="center" w:pos="8038"/>
                <w:tab w:val="center" w:pos="9247"/>
              </w:tabs>
              <w:jc w:val="center"/>
              <w:rPr>
                <w:b/>
                <w:bCs/>
                <w:spacing w:val="-8"/>
                <w:sz w:val="22"/>
              </w:rPr>
            </w:pPr>
            <w:r w:rsidRPr="00E50C23">
              <w:rPr>
                <w:b/>
                <w:bCs/>
                <w:spacing w:val="-8"/>
                <w:sz w:val="22"/>
                <w:szCs w:val="22"/>
              </w:rPr>
              <w:t>№</w:t>
            </w:r>
          </w:p>
          <w:p w:rsidR="00B42776" w:rsidRPr="00E50C23" w:rsidRDefault="00B42776" w:rsidP="000A7091">
            <w:pPr>
              <w:keepNext/>
              <w:keepLines/>
              <w:shd w:val="clear" w:color="auto" w:fill="FFFFFF"/>
              <w:tabs>
                <w:tab w:val="center" w:pos="6294"/>
                <w:tab w:val="center" w:pos="8038"/>
                <w:tab w:val="center" w:pos="9247"/>
              </w:tabs>
              <w:jc w:val="center"/>
              <w:rPr>
                <w:b/>
                <w:bCs/>
                <w:spacing w:val="-8"/>
                <w:sz w:val="22"/>
              </w:rPr>
            </w:pPr>
            <w:r w:rsidRPr="00E50C23">
              <w:rPr>
                <w:b/>
                <w:bCs/>
                <w:spacing w:val="-8"/>
                <w:sz w:val="22"/>
                <w:szCs w:val="22"/>
              </w:rPr>
              <w:t>п/п</w:t>
            </w:r>
          </w:p>
        </w:tc>
        <w:tc>
          <w:tcPr>
            <w:tcW w:w="4860" w:type="dxa"/>
            <w:tcBorders>
              <w:bottom w:val="single" w:sz="4" w:space="0" w:color="auto"/>
            </w:tcBorders>
            <w:shd w:val="clear" w:color="auto" w:fill="auto"/>
            <w:vAlign w:val="center"/>
          </w:tcPr>
          <w:p w:rsidR="00B42776" w:rsidRPr="00E50C23" w:rsidRDefault="00B42776" w:rsidP="000A7091">
            <w:pPr>
              <w:shd w:val="clear" w:color="auto" w:fill="FFFFFF"/>
              <w:jc w:val="center"/>
              <w:rPr>
                <w:b/>
                <w:bCs/>
                <w:spacing w:val="-8"/>
                <w:sz w:val="22"/>
              </w:rPr>
            </w:pPr>
            <w:r w:rsidRPr="00E50C23">
              <w:rPr>
                <w:b/>
                <w:bCs/>
                <w:spacing w:val="-8"/>
                <w:sz w:val="22"/>
                <w:szCs w:val="22"/>
              </w:rPr>
              <w:t>Найменування предмету закупівлі</w:t>
            </w:r>
          </w:p>
        </w:tc>
        <w:tc>
          <w:tcPr>
            <w:tcW w:w="1080" w:type="dxa"/>
            <w:tcBorders>
              <w:bottom w:val="single" w:sz="4" w:space="0" w:color="auto"/>
            </w:tcBorders>
            <w:shd w:val="clear" w:color="auto" w:fill="auto"/>
            <w:vAlign w:val="center"/>
          </w:tcPr>
          <w:p w:rsidR="00B42776" w:rsidRPr="00E50C23" w:rsidRDefault="00B42776" w:rsidP="000A7091">
            <w:pPr>
              <w:shd w:val="clear" w:color="auto" w:fill="FFFFFF"/>
              <w:jc w:val="center"/>
              <w:rPr>
                <w:b/>
                <w:bCs/>
                <w:spacing w:val="-8"/>
                <w:sz w:val="22"/>
              </w:rPr>
            </w:pPr>
            <w:r w:rsidRPr="00E50C23">
              <w:rPr>
                <w:b/>
                <w:bCs/>
                <w:spacing w:val="-8"/>
                <w:sz w:val="22"/>
                <w:szCs w:val="22"/>
              </w:rPr>
              <w:t xml:space="preserve">Одиниці виміру </w:t>
            </w:r>
          </w:p>
        </w:tc>
        <w:tc>
          <w:tcPr>
            <w:tcW w:w="1080" w:type="dxa"/>
            <w:tcBorders>
              <w:bottom w:val="single" w:sz="4" w:space="0" w:color="auto"/>
            </w:tcBorders>
            <w:shd w:val="clear" w:color="auto" w:fill="auto"/>
            <w:vAlign w:val="center"/>
          </w:tcPr>
          <w:p w:rsidR="00B42776" w:rsidRPr="00E50C23" w:rsidRDefault="00B42776" w:rsidP="000A7091">
            <w:pPr>
              <w:shd w:val="clear" w:color="auto" w:fill="FFFFFF"/>
              <w:ind w:right="-108"/>
              <w:jc w:val="center"/>
              <w:rPr>
                <w:b/>
                <w:bCs/>
                <w:spacing w:val="-8"/>
                <w:sz w:val="22"/>
              </w:rPr>
            </w:pPr>
            <w:r w:rsidRPr="00E50C23">
              <w:rPr>
                <w:b/>
                <w:bCs/>
                <w:spacing w:val="-8"/>
                <w:sz w:val="22"/>
                <w:szCs w:val="22"/>
              </w:rPr>
              <w:t>Кількість</w:t>
            </w:r>
          </w:p>
        </w:tc>
        <w:tc>
          <w:tcPr>
            <w:tcW w:w="1440" w:type="dxa"/>
            <w:tcBorders>
              <w:bottom w:val="single" w:sz="4" w:space="0" w:color="auto"/>
            </w:tcBorders>
            <w:shd w:val="clear" w:color="auto" w:fill="auto"/>
            <w:vAlign w:val="center"/>
          </w:tcPr>
          <w:p w:rsidR="00B42776" w:rsidRPr="00E50C23" w:rsidRDefault="00B42776" w:rsidP="000A7091">
            <w:pPr>
              <w:keepNext/>
              <w:keepLines/>
              <w:shd w:val="clear" w:color="auto" w:fill="FFFFFF"/>
              <w:tabs>
                <w:tab w:val="center" w:pos="6294"/>
                <w:tab w:val="center" w:pos="8038"/>
                <w:tab w:val="center" w:pos="9247"/>
              </w:tabs>
              <w:jc w:val="center"/>
              <w:rPr>
                <w:b/>
                <w:bCs/>
                <w:spacing w:val="-8"/>
                <w:sz w:val="22"/>
              </w:rPr>
            </w:pPr>
            <w:r w:rsidRPr="00E50C23">
              <w:rPr>
                <w:b/>
                <w:bCs/>
                <w:spacing w:val="-8"/>
                <w:sz w:val="22"/>
                <w:szCs w:val="22"/>
              </w:rPr>
              <w:t>Ціна за одиницю з ПДВ (грн.)</w:t>
            </w:r>
          </w:p>
        </w:tc>
        <w:tc>
          <w:tcPr>
            <w:tcW w:w="1425" w:type="dxa"/>
            <w:tcBorders>
              <w:bottom w:val="single" w:sz="4" w:space="0" w:color="auto"/>
            </w:tcBorders>
            <w:shd w:val="clear" w:color="auto" w:fill="auto"/>
            <w:vAlign w:val="center"/>
          </w:tcPr>
          <w:p w:rsidR="00B42776" w:rsidRPr="00E50C23" w:rsidRDefault="00B42776" w:rsidP="000A7091">
            <w:pPr>
              <w:keepNext/>
              <w:keepLines/>
              <w:shd w:val="clear" w:color="auto" w:fill="FFFFFF"/>
              <w:tabs>
                <w:tab w:val="center" w:pos="6294"/>
                <w:tab w:val="center" w:pos="8038"/>
                <w:tab w:val="center" w:pos="9247"/>
              </w:tabs>
              <w:jc w:val="center"/>
              <w:rPr>
                <w:b/>
                <w:bCs/>
                <w:spacing w:val="-8"/>
                <w:sz w:val="22"/>
              </w:rPr>
            </w:pPr>
            <w:r w:rsidRPr="00E50C23">
              <w:rPr>
                <w:b/>
                <w:bCs/>
                <w:spacing w:val="-8"/>
                <w:sz w:val="22"/>
                <w:szCs w:val="22"/>
              </w:rPr>
              <w:t>Сума з ПДВ (грн.)</w:t>
            </w:r>
          </w:p>
        </w:tc>
      </w:tr>
      <w:tr w:rsidR="00B42776" w:rsidRPr="00E50C23" w:rsidTr="000A7091">
        <w:trPr>
          <w:cantSplit/>
          <w:trHeight w:val="418"/>
          <w:jc w:val="center"/>
        </w:trPr>
        <w:tc>
          <w:tcPr>
            <w:tcW w:w="540" w:type="dxa"/>
            <w:tcBorders>
              <w:bottom w:val="single" w:sz="4" w:space="0" w:color="auto"/>
            </w:tcBorders>
            <w:vAlign w:val="center"/>
          </w:tcPr>
          <w:p w:rsidR="00B42776" w:rsidRPr="00E50C23" w:rsidRDefault="00B42776" w:rsidP="000A7091">
            <w:pPr>
              <w:shd w:val="clear" w:color="auto" w:fill="FFFFFF"/>
              <w:jc w:val="center"/>
              <w:rPr>
                <w:sz w:val="22"/>
              </w:rPr>
            </w:pPr>
            <w:r w:rsidRPr="00E50C23">
              <w:rPr>
                <w:sz w:val="22"/>
                <w:szCs w:val="22"/>
              </w:rPr>
              <w:t>1</w:t>
            </w:r>
          </w:p>
        </w:tc>
        <w:tc>
          <w:tcPr>
            <w:tcW w:w="4860" w:type="dxa"/>
            <w:tcBorders>
              <w:bottom w:val="single" w:sz="4" w:space="0" w:color="auto"/>
            </w:tcBorders>
          </w:tcPr>
          <w:p w:rsidR="00B42776" w:rsidRPr="00842CDB" w:rsidRDefault="00B42776" w:rsidP="000A7091">
            <w:pPr>
              <w:pStyle w:val="2"/>
              <w:spacing w:line="240" w:lineRule="auto"/>
              <w:rPr>
                <w:rFonts w:ascii="Times New Roman" w:hAnsi="Times New Roman" w:cs="Times New Roman"/>
                <w:lang w:val="uk-UA" w:eastAsia="uk-UA"/>
              </w:rPr>
            </w:pPr>
            <w:r w:rsidRPr="00B42776">
              <w:rPr>
                <w:rFonts w:ascii="Times New Roman" w:hAnsi="Times New Roman" w:cs="Times New Roman"/>
                <w:color w:val="auto"/>
                <w:lang w:val="uk-UA"/>
              </w:rPr>
              <w:t>Тушки курчат бройлерів І категорії заморожені</w:t>
            </w:r>
          </w:p>
        </w:tc>
        <w:tc>
          <w:tcPr>
            <w:tcW w:w="1080" w:type="dxa"/>
            <w:tcBorders>
              <w:bottom w:val="single" w:sz="4" w:space="0" w:color="auto"/>
            </w:tcBorders>
            <w:shd w:val="clear" w:color="auto" w:fill="auto"/>
            <w:vAlign w:val="center"/>
          </w:tcPr>
          <w:p w:rsidR="00B42776" w:rsidRPr="00E50C23" w:rsidRDefault="00B42776" w:rsidP="000A7091">
            <w:pPr>
              <w:shd w:val="clear" w:color="auto" w:fill="FFFFFF"/>
              <w:jc w:val="center"/>
              <w:rPr>
                <w:sz w:val="22"/>
              </w:rPr>
            </w:pPr>
            <w:r w:rsidRPr="00E50C23">
              <w:rPr>
                <w:sz w:val="22"/>
                <w:szCs w:val="22"/>
              </w:rPr>
              <w:t>кг</w:t>
            </w:r>
          </w:p>
        </w:tc>
        <w:tc>
          <w:tcPr>
            <w:tcW w:w="1080" w:type="dxa"/>
            <w:vAlign w:val="center"/>
          </w:tcPr>
          <w:p w:rsidR="00B42776" w:rsidRPr="00E50C23" w:rsidRDefault="00B42776" w:rsidP="000A7091">
            <w:pPr>
              <w:shd w:val="clear" w:color="auto" w:fill="FFFFFF"/>
              <w:jc w:val="center"/>
              <w:rPr>
                <w:sz w:val="22"/>
              </w:rPr>
            </w:pPr>
            <w:r>
              <w:rPr>
                <w:sz w:val="22"/>
                <w:szCs w:val="22"/>
              </w:rPr>
              <w:t>300</w:t>
            </w:r>
          </w:p>
        </w:tc>
        <w:tc>
          <w:tcPr>
            <w:tcW w:w="1440" w:type="dxa"/>
            <w:vAlign w:val="center"/>
          </w:tcPr>
          <w:p w:rsidR="00B42776" w:rsidRPr="00E50C23" w:rsidRDefault="00B42776" w:rsidP="000A7091">
            <w:pPr>
              <w:keepNext/>
              <w:keepLines/>
              <w:shd w:val="clear" w:color="auto" w:fill="FFFFFF"/>
              <w:jc w:val="center"/>
              <w:rPr>
                <w:sz w:val="22"/>
              </w:rPr>
            </w:pPr>
          </w:p>
        </w:tc>
        <w:tc>
          <w:tcPr>
            <w:tcW w:w="1425" w:type="dxa"/>
            <w:vAlign w:val="center"/>
          </w:tcPr>
          <w:p w:rsidR="00B42776" w:rsidRPr="00E50C23" w:rsidRDefault="00B42776" w:rsidP="000A7091">
            <w:pPr>
              <w:keepNext/>
              <w:keepLines/>
              <w:shd w:val="clear" w:color="auto" w:fill="FFFFFF"/>
              <w:jc w:val="center"/>
              <w:rPr>
                <w:i/>
                <w:sz w:val="22"/>
              </w:rPr>
            </w:pPr>
          </w:p>
        </w:tc>
      </w:tr>
      <w:tr w:rsidR="00B42776" w:rsidRPr="00E50C23" w:rsidTr="000A7091">
        <w:trPr>
          <w:cantSplit/>
          <w:trHeight w:val="532"/>
          <w:jc w:val="center"/>
        </w:trPr>
        <w:tc>
          <w:tcPr>
            <w:tcW w:w="7560" w:type="dxa"/>
            <w:gridSpan w:val="4"/>
            <w:tcBorders>
              <w:bottom w:val="single" w:sz="4" w:space="0" w:color="auto"/>
            </w:tcBorders>
            <w:vAlign w:val="center"/>
          </w:tcPr>
          <w:p w:rsidR="00B42776" w:rsidRPr="00E50C23" w:rsidRDefault="00B42776" w:rsidP="000A7091">
            <w:pPr>
              <w:shd w:val="clear" w:color="auto" w:fill="FFFFFF"/>
              <w:jc w:val="center"/>
              <w:rPr>
                <w:sz w:val="22"/>
              </w:rPr>
            </w:pPr>
          </w:p>
        </w:tc>
        <w:tc>
          <w:tcPr>
            <w:tcW w:w="1440" w:type="dxa"/>
            <w:vAlign w:val="center"/>
          </w:tcPr>
          <w:p w:rsidR="00B42776" w:rsidRPr="00842CDB" w:rsidRDefault="00B42776" w:rsidP="000A7091">
            <w:pPr>
              <w:keepNext/>
              <w:keepLines/>
              <w:shd w:val="clear" w:color="auto" w:fill="FFFFFF"/>
              <w:jc w:val="center"/>
              <w:rPr>
                <w:sz w:val="22"/>
              </w:rPr>
            </w:pPr>
            <w:r w:rsidRPr="00842CDB">
              <w:rPr>
                <w:bCs/>
                <w:spacing w:val="-8"/>
                <w:sz w:val="22"/>
                <w:szCs w:val="22"/>
              </w:rPr>
              <w:t>ПДВ (грн.)</w:t>
            </w:r>
          </w:p>
        </w:tc>
        <w:tc>
          <w:tcPr>
            <w:tcW w:w="1425" w:type="dxa"/>
            <w:vAlign w:val="center"/>
          </w:tcPr>
          <w:p w:rsidR="00B42776" w:rsidRPr="00E50C23" w:rsidRDefault="00B42776" w:rsidP="000A7091">
            <w:pPr>
              <w:keepNext/>
              <w:keepLines/>
              <w:shd w:val="clear" w:color="auto" w:fill="FFFFFF"/>
              <w:jc w:val="center"/>
              <w:rPr>
                <w:i/>
                <w:sz w:val="22"/>
              </w:rPr>
            </w:pPr>
          </w:p>
        </w:tc>
      </w:tr>
      <w:tr w:rsidR="00B42776" w:rsidRPr="00E50C23" w:rsidTr="000A7091">
        <w:trPr>
          <w:cantSplit/>
          <w:trHeight w:val="706"/>
          <w:jc w:val="center"/>
        </w:trPr>
        <w:tc>
          <w:tcPr>
            <w:tcW w:w="7560" w:type="dxa"/>
            <w:gridSpan w:val="4"/>
            <w:tcBorders>
              <w:bottom w:val="single" w:sz="4" w:space="0" w:color="auto"/>
            </w:tcBorders>
            <w:vAlign w:val="center"/>
          </w:tcPr>
          <w:p w:rsidR="00B42776" w:rsidRPr="00E50C23" w:rsidRDefault="00B42776" w:rsidP="000A7091">
            <w:pPr>
              <w:keepNext/>
              <w:keepLines/>
              <w:shd w:val="clear" w:color="auto" w:fill="FFFFFF"/>
              <w:jc w:val="right"/>
              <w:rPr>
                <w:sz w:val="22"/>
              </w:rPr>
            </w:pPr>
          </w:p>
        </w:tc>
        <w:tc>
          <w:tcPr>
            <w:tcW w:w="1440" w:type="dxa"/>
            <w:tcBorders>
              <w:bottom w:val="single" w:sz="4" w:space="0" w:color="auto"/>
            </w:tcBorders>
            <w:vAlign w:val="center"/>
          </w:tcPr>
          <w:p w:rsidR="00B42776" w:rsidRPr="00842CDB" w:rsidRDefault="00B42776" w:rsidP="000A7091">
            <w:pPr>
              <w:keepNext/>
              <w:keepLines/>
              <w:shd w:val="clear" w:color="auto" w:fill="FFFFFF"/>
              <w:jc w:val="center"/>
              <w:rPr>
                <w:sz w:val="22"/>
              </w:rPr>
            </w:pPr>
            <w:r w:rsidRPr="00842CDB">
              <w:rPr>
                <w:sz w:val="22"/>
                <w:szCs w:val="22"/>
              </w:rPr>
              <w:t>Всього</w:t>
            </w:r>
            <w:r w:rsidRPr="00842CDB">
              <w:rPr>
                <w:bCs/>
                <w:spacing w:val="-8"/>
                <w:sz w:val="22"/>
                <w:szCs w:val="22"/>
              </w:rPr>
              <w:t xml:space="preserve"> з ПДВ (грн.)</w:t>
            </w:r>
          </w:p>
        </w:tc>
        <w:tc>
          <w:tcPr>
            <w:tcW w:w="1425" w:type="dxa"/>
            <w:vAlign w:val="center"/>
          </w:tcPr>
          <w:p w:rsidR="00B42776" w:rsidRPr="00E50C23" w:rsidRDefault="00B42776" w:rsidP="000A7091">
            <w:pPr>
              <w:keepNext/>
              <w:keepLines/>
              <w:shd w:val="clear" w:color="auto" w:fill="FFFFFF"/>
              <w:jc w:val="center"/>
              <w:rPr>
                <w:sz w:val="22"/>
              </w:rPr>
            </w:pPr>
          </w:p>
        </w:tc>
      </w:tr>
    </w:tbl>
    <w:p w:rsidR="00B42776" w:rsidRPr="0042186A" w:rsidRDefault="00B42776" w:rsidP="00B42776">
      <w:pPr>
        <w:ind w:firstLine="709"/>
        <w:rPr>
          <w:rFonts w:cs="Times New Roman"/>
          <w:color w:val="auto"/>
          <w:sz w:val="22"/>
          <w:szCs w:val="22"/>
        </w:rPr>
      </w:pPr>
      <w:r>
        <w:rPr>
          <w:rFonts w:cs="Times New Roman"/>
          <w:color w:val="auto"/>
          <w:sz w:val="22"/>
          <w:szCs w:val="22"/>
        </w:rPr>
        <w:t>3</w:t>
      </w:r>
      <w:r w:rsidRPr="0042186A">
        <w:rPr>
          <w:rFonts w:cs="Times New Roman"/>
          <w:color w:val="auto"/>
          <w:sz w:val="22"/>
          <w:szCs w:val="22"/>
        </w:rPr>
        <w:t>. Уповноважений представник учасника на підписання документів за результатами процедури закупівлі ___________________________________________________________</w:t>
      </w:r>
    </w:p>
    <w:p w:rsidR="00B42776" w:rsidRPr="0042186A" w:rsidRDefault="00B42776" w:rsidP="00B42776">
      <w:pPr>
        <w:ind w:firstLine="709"/>
        <w:rPr>
          <w:rFonts w:cs="Times New Roman"/>
          <w:color w:val="auto"/>
          <w:sz w:val="22"/>
          <w:szCs w:val="22"/>
        </w:rPr>
      </w:pPr>
      <w:r>
        <w:rPr>
          <w:rFonts w:cs="Times New Roman"/>
          <w:color w:val="auto"/>
          <w:sz w:val="22"/>
          <w:szCs w:val="22"/>
        </w:rPr>
        <w:t>4</w:t>
      </w:r>
      <w:r w:rsidRPr="0042186A">
        <w:rPr>
          <w:rFonts w:cs="Times New Roman"/>
          <w:color w:val="auto"/>
          <w:sz w:val="22"/>
          <w:szCs w:val="22"/>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B42776" w:rsidRPr="0042186A" w:rsidRDefault="00B42776" w:rsidP="00B42776">
      <w:pPr>
        <w:ind w:firstLine="709"/>
        <w:rPr>
          <w:rFonts w:cs="Times New Roman"/>
          <w:i/>
          <w:iCs/>
          <w:color w:val="auto"/>
          <w:sz w:val="22"/>
          <w:szCs w:val="22"/>
        </w:rPr>
      </w:pPr>
    </w:p>
    <w:p w:rsidR="00B42776" w:rsidRPr="0042186A" w:rsidRDefault="00B42776" w:rsidP="00B42776">
      <w:pPr>
        <w:ind w:firstLine="709"/>
        <w:rPr>
          <w:rFonts w:cs="Times New Roman"/>
          <w:i/>
          <w:iCs/>
          <w:color w:val="auto"/>
          <w:sz w:val="22"/>
          <w:szCs w:val="22"/>
        </w:rPr>
      </w:pPr>
    </w:p>
    <w:p w:rsidR="00B42776" w:rsidRPr="0042186A" w:rsidRDefault="00B42776" w:rsidP="00B42776">
      <w:pPr>
        <w:ind w:firstLine="709"/>
        <w:rPr>
          <w:rFonts w:eastAsia="Times New Roman" w:cs="Times New Roman"/>
          <w:color w:val="auto"/>
          <w:sz w:val="22"/>
          <w:szCs w:val="22"/>
        </w:rPr>
      </w:pPr>
      <w:r w:rsidRPr="0042186A">
        <w:rPr>
          <w:rFonts w:eastAsia="Times New Roman" w:cs="Times New Roman"/>
          <w:color w:val="auto"/>
          <w:sz w:val="22"/>
          <w:szCs w:val="22"/>
        </w:rPr>
        <w:t>_________________________________________________                           _______________</w:t>
      </w:r>
    </w:p>
    <w:p w:rsidR="00B42776" w:rsidRPr="0042186A" w:rsidRDefault="00B42776" w:rsidP="00B42776">
      <w:pPr>
        <w:ind w:firstLine="709"/>
        <w:rPr>
          <w:rFonts w:eastAsia="Times New Roman" w:cs="Times New Roman"/>
          <w:i/>
          <w:color w:val="auto"/>
          <w:sz w:val="22"/>
          <w:szCs w:val="22"/>
        </w:rPr>
      </w:pPr>
      <w:r w:rsidRPr="0042186A">
        <w:rPr>
          <w:rFonts w:eastAsia="Times New Roman" w:cs="Times New Roman"/>
          <w:i/>
          <w:color w:val="auto"/>
          <w:sz w:val="22"/>
          <w:szCs w:val="22"/>
        </w:rPr>
        <w:t>посада, прізвище, ініціали уповноваженої особи учасника</w:t>
      </w:r>
      <w:r w:rsidRPr="0042186A">
        <w:rPr>
          <w:rFonts w:eastAsia="Times New Roman" w:cs="Times New Roman"/>
          <w:i/>
          <w:color w:val="auto"/>
          <w:sz w:val="22"/>
          <w:szCs w:val="22"/>
        </w:rPr>
        <w:tab/>
      </w:r>
      <w:r w:rsidRPr="0042186A">
        <w:rPr>
          <w:rFonts w:eastAsia="Times New Roman" w:cs="Times New Roman"/>
          <w:i/>
          <w:color w:val="auto"/>
          <w:sz w:val="22"/>
          <w:szCs w:val="22"/>
        </w:rPr>
        <w:tab/>
      </w:r>
      <w:r w:rsidRPr="0042186A">
        <w:rPr>
          <w:rFonts w:eastAsia="Times New Roman" w:cs="Times New Roman"/>
          <w:i/>
          <w:color w:val="auto"/>
          <w:sz w:val="22"/>
          <w:szCs w:val="22"/>
        </w:rPr>
        <w:tab/>
      </w:r>
      <w:r w:rsidRPr="0042186A">
        <w:rPr>
          <w:rFonts w:eastAsia="Times New Roman" w:cs="Times New Roman"/>
          <w:i/>
          <w:color w:val="auto"/>
          <w:sz w:val="22"/>
          <w:szCs w:val="22"/>
        </w:rPr>
        <w:tab/>
        <w:t>(підпис)</w:t>
      </w:r>
    </w:p>
    <w:p w:rsidR="00B42776" w:rsidRPr="0042186A" w:rsidRDefault="00B42776" w:rsidP="00B42776">
      <w:pPr>
        <w:ind w:firstLine="709"/>
        <w:rPr>
          <w:rFonts w:eastAsia="Times New Roman" w:cs="Times New Roman"/>
          <w:color w:val="auto"/>
          <w:sz w:val="22"/>
          <w:szCs w:val="22"/>
        </w:rPr>
      </w:pPr>
    </w:p>
    <w:p w:rsidR="00B42776" w:rsidRPr="0042186A" w:rsidRDefault="00B42776" w:rsidP="00B42776">
      <w:pPr>
        <w:ind w:firstLine="709"/>
        <w:rPr>
          <w:rFonts w:eastAsia="Times New Roman" w:cs="Times New Roman"/>
          <w:color w:val="auto"/>
          <w:sz w:val="22"/>
          <w:szCs w:val="22"/>
        </w:rPr>
      </w:pPr>
    </w:p>
    <w:p w:rsidR="00B42776" w:rsidRPr="0042186A" w:rsidRDefault="00B42776" w:rsidP="00B42776">
      <w:pPr>
        <w:ind w:firstLine="709"/>
        <w:rPr>
          <w:rFonts w:eastAsia="Times New Roman" w:cs="Times New Roman"/>
          <w:color w:val="auto"/>
          <w:sz w:val="22"/>
          <w:szCs w:val="22"/>
        </w:rPr>
      </w:pPr>
      <w:r w:rsidRPr="0042186A">
        <w:rPr>
          <w:rFonts w:eastAsia="Times New Roman" w:cs="Times New Roman"/>
          <w:color w:val="auto"/>
          <w:sz w:val="22"/>
          <w:szCs w:val="22"/>
        </w:rPr>
        <w:t>М.П.</w:t>
      </w:r>
    </w:p>
    <w:p w:rsidR="00B42776" w:rsidRPr="0042186A" w:rsidRDefault="00B42776" w:rsidP="00B42776">
      <w:pPr>
        <w:ind w:firstLine="709"/>
        <w:rPr>
          <w:rFonts w:eastAsia="Times New Roman" w:cs="Times New Roman"/>
          <w:color w:val="auto"/>
          <w:sz w:val="22"/>
          <w:szCs w:val="22"/>
        </w:rPr>
      </w:pPr>
    </w:p>
    <w:p w:rsidR="00B42776" w:rsidRPr="0042186A" w:rsidRDefault="00B42776" w:rsidP="00B42776">
      <w:pPr>
        <w:suppressAutoHyphens w:val="0"/>
        <w:ind w:firstLine="709"/>
        <w:jc w:val="left"/>
        <w:rPr>
          <w:rFonts w:cs="Times New Roman"/>
          <w:color w:val="auto"/>
          <w:sz w:val="22"/>
          <w:szCs w:val="22"/>
        </w:rPr>
      </w:pPr>
      <w:r w:rsidRPr="0042186A">
        <w:rPr>
          <w:rFonts w:cs="Times New Roman"/>
          <w:color w:val="auto"/>
          <w:sz w:val="22"/>
          <w:szCs w:val="22"/>
        </w:rPr>
        <w:br w:type="page"/>
      </w:r>
    </w:p>
    <w:p w:rsidR="00B42776" w:rsidRPr="00170CE7" w:rsidRDefault="00B42776" w:rsidP="00B42776">
      <w:pPr>
        <w:pageBreakBefore/>
        <w:ind w:firstLine="709"/>
        <w:jc w:val="right"/>
        <w:rPr>
          <w:rFonts w:eastAsia="Times New Roman" w:cs="Times New Roman"/>
          <w:b/>
          <w:bCs/>
          <w:i/>
          <w:iCs/>
          <w:color w:val="auto"/>
          <w:sz w:val="20"/>
          <w:szCs w:val="20"/>
        </w:rPr>
      </w:pPr>
      <w:r w:rsidRPr="00170CE7">
        <w:rPr>
          <w:rFonts w:eastAsia="Times New Roman" w:cs="Times New Roman"/>
          <w:b/>
          <w:i/>
          <w:color w:val="auto"/>
          <w:sz w:val="20"/>
          <w:szCs w:val="20"/>
        </w:rPr>
        <w:lastRenderedPageBreak/>
        <w:t>Додаток 2</w:t>
      </w:r>
    </w:p>
    <w:p w:rsidR="00B42776" w:rsidRPr="00170CE7" w:rsidRDefault="00B42776" w:rsidP="00B42776">
      <w:pPr>
        <w:ind w:firstLine="709"/>
        <w:jc w:val="right"/>
        <w:rPr>
          <w:rFonts w:eastAsia="Times New Roman" w:cs="Times New Roman"/>
          <w:i/>
          <w:color w:val="auto"/>
          <w:sz w:val="20"/>
          <w:szCs w:val="20"/>
        </w:rPr>
      </w:pPr>
      <w:r w:rsidRPr="00170CE7">
        <w:rPr>
          <w:rFonts w:eastAsia="Times New Roman" w:cs="Times New Roman"/>
          <w:i/>
          <w:color w:val="auto"/>
          <w:sz w:val="20"/>
          <w:szCs w:val="20"/>
        </w:rPr>
        <w:t xml:space="preserve">                                                                                    Подається у наведеному нижче вигляді, на фірмовому бланку учасника (за наявністю)</w:t>
      </w:r>
    </w:p>
    <w:p w:rsidR="00B42776" w:rsidRPr="00170CE7" w:rsidRDefault="00B42776" w:rsidP="00B42776">
      <w:pPr>
        <w:ind w:firstLine="709"/>
        <w:jc w:val="right"/>
        <w:rPr>
          <w:rFonts w:eastAsia="Times New Roman" w:cs="Times New Roman"/>
          <w:b/>
          <w:color w:val="auto"/>
          <w:sz w:val="20"/>
          <w:szCs w:val="20"/>
        </w:rPr>
      </w:pPr>
      <w:r w:rsidRPr="00170CE7">
        <w:rPr>
          <w:rFonts w:eastAsia="Times New Roman" w:cs="Times New Roman"/>
          <w:i/>
          <w:color w:val="auto"/>
          <w:sz w:val="20"/>
          <w:szCs w:val="20"/>
        </w:rPr>
        <w:t>Учасник не повинен відступати від даної форми</w:t>
      </w:r>
    </w:p>
    <w:p w:rsidR="00B42776" w:rsidRPr="00170CE7" w:rsidRDefault="00B42776" w:rsidP="00B42776">
      <w:pPr>
        <w:rPr>
          <w:rFonts w:cs="Times New Roman"/>
          <w:color w:val="auto"/>
          <w:sz w:val="20"/>
          <w:szCs w:val="20"/>
        </w:rPr>
      </w:pPr>
    </w:p>
    <w:p w:rsidR="00B42776" w:rsidRPr="00170CE7" w:rsidRDefault="00B42776" w:rsidP="00B42776">
      <w:pPr>
        <w:ind w:firstLine="709"/>
        <w:jc w:val="center"/>
        <w:rPr>
          <w:rFonts w:cs="Times New Roman"/>
          <w:color w:val="auto"/>
          <w:sz w:val="20"/>
          <w:szCs w:val="20"/>
        </w:rPr>
      </w:pPr>
    </w:p>
    <w:p w:rsidR="00B42776" w:rsidRPr="00170CE7" w:rsidRDefault="00B42776" w:rsidP="00B42776">
      <w:pPr>
        <w:jc w:val="center"/>
        <w:rPr>
          <w:rFonts w:cs="Times New Roman"/>
          <w:b/>
          <w:sz w:val="20"/>
          <w:szCs w:val="20"/>
        </w:rPr>
      </w:pPr>
      <w:r w:rsidRPr="00170CE7">
        <w:rPr>
          <w:rFonts w:cs="Times New Roman"/>
          <w:b/>
          <w:sz w:val="20"/>
          <w:szCs w:val="20"/>
        </w:rPr>
        <w:t>Найменування предмету закупівлі та код відповідно до класифікатора:</w:t>
      </w:r>
    </w:p>
    <w:p w:rsidR="00B42776" w:rsidRPr="00170CE7" w:rsidRDefault="00B42776" w:rsidP="00B42776">
      <w:pPr>
        <w:tabs>
          <w:tab w:val="left" w:pos="8222"/>
        </w:tabs>
        <w:jc w:val="center"/>
        <w:rPr>
          <w:rFonts w:eastAsia="Arial" w:cs="Times New Roman"/>
          <w:b/>
          <w:sz w:val="20"/>
          <w:szCs w:val="20"/>
        </w:rPr>
      </w:pPr>
      <w:r w:rsidRPr="00B42776">
        <w:rPr>
          <w:rFonts w:cs="Times New Roman"/>
          <w:b/>
          <w:sz w:val="20"/>
          <w:szCs w:val="20"/>
          <w:lang w:eastAsia="uk-UA"/>
        </w:rPr>
        <w:t xml:space="preserve">ДК 021:2015 </w:t>
      </w:r>
      <w:r w:rsidRPr="00B42776">
        <w:rPr>
          <w:rFonts w:cs="Times New Roman"/>
          <w:b/>
          <w:sz w:val="20"/>
          <w:szCs w:val="20"/>
          <w:lang w:eastAsia="uk-UA"/>
        </w:rPr>
        <w:t>15110000-2 М’ясо (</w:t>
      </w:r>
      <w:r w:rsidR="00B95E35" w:rsidRPr="00B95E35">
        <w:rPr>
          <w:rFonts w:cs="Times New Roman"/>
          <w:b/>
          <w:sz w:val="20"/>
          <w:szCs w:val="20"/>
          <w:lang w:eastAsia="uk-UA"/>
        </w:rPr>
        <w:t xml:space="preserve">Тушки курчат бройлерів І категорії заморожені </w:t>
      </w:r>
      <w:r w:rsidRPr="00B42776">
        <w:rPr>
          <w:rFonts w:cs="Times New Roman"/>
          <w:b/>
          <w:sz w:val="20"/>
          <w:szCs w:val="20"/>
          <w:lang w:eastAsia="uk-UA"/>
        </w:rPr>
        <w:t>– відповідний код 15112130-6</w:t>
      </w:r>
      <w:r>
        <w:rPr>
          <w:rFonts w:cs="Times New Roman"/>
          <w:sz w:val="20"/>
          <w:szCs w:val="20"/>
          <w:lang w:eastAsia="uk-UA"/>
        </w:rPr>
        <w:t>)</w:t>
      </w:r>
    </w:p>
    <w:p w:rsidR="00B42776" w:rsidRPr="00170CE7" w:rsidRDefault="00B42776" w:rsidP="00B42776">
      <w:pPr>
        <w:ind w:firstLine="360"/>
        <w:jc w:val="center"/>
        <w:rPr>
          <w:rFonts w:cs="Times New Roman"/>
          <w:b/>
          <w:sz w:val="20"/>
          <w:szCs w:val="20"/>
        </w:rPr>
      </w:pPr>
      <w:r w:rsidRPr="00170CE7">
        <w:rPr>
          <w:rFonts w:cs="Times New Roman"/>
          <w:b/>
          <w:sz w:val="20"/>
          <w:szCs w:val="20"/>
        </w:rPr>
        <w:t>Технічні (якісні) вимоги до товару та кількість</w:t>
      </w:r>
    </w:p>
    <w:p w:rsidR="00B42776" w:rsidRDefault="00B42776" w:rsidP="00B42776">
      <w:pPr>
        <w:rPr>
          <w:rFonts w:cs="Times New Roman"/>
          <w:sz w:val="20"/>
          <w:szCs w:val="20"/>
        </w:rPr>
      </w:pPr>
    </w:p>
    <w:tbl>
      <w:tblPr>
        <w:tblW w:w="9782" w:type="dxa"/>
        <w:tblInd w:w="-176" w:type="dxa"/>
        <w:tblLayout w:type="fixed"/>
        <w:tblLook w:val="04A0" w:firstRow="1" w:lastRow="0" w:firstColumn="1" w:lastColumn="0" w:noHBand="0" w:noVBand="1"/>
      </w:tblPr>
      <w:tblGrid>
        <w:gridCol w:w="567"/>
        <w:gridCol w:w="2694"/>
        <w:gridCol w:w="2268"/>
        <w:gridCol w:w="1985"/>
        <w:gridCol w:w="1134"/>
        <w:gridCol w:w="1134"/>
      </w:tblGrid>
      <w:tr w:rsidR="00474994" w:rsidRPr="009B1DDC" w:rsidTr="000A709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48264D" w:rsidRDefault="00474994" w:rsidP="000A7091">
            <w:pPr>
              <w:jc w:val="center"/>
              <w:rPr>
                <w:b/>
                <w:sz w:val="20"/>
                <w:szCs w:val="20"/>
              </w:rPr>
            </w:pPr>
            <w:r w:rsidRPr="0048264D">
              <w:rPr>
                <w:b/>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474994" w:rsidRPr="0048264D" w:rsidRDefault="00474994" w:rsidP="000A7091">
            <w:pPr>
              <w:jc w:val="center"/>
              <w:rPr>
                <w:b/>
                <w:sz w:val="20"/>
                <w:szCs w:val="20"/>
              </w:rPr>
            </w:pPr>
            <w:r w:rsidRPr="0048264D">
              <w:rPr>
                <w:b/>
                <w:bCs/>
                <w:sz w:val="20"/>
                <w:szCs w:val="20"/>
              </w:rPr>
              <w:t>Назва предмету закупівлі згідно тендерної документації</w:t>
            </w:r>
          </w:p>
        </w:tc>
        <w:tc>
          <w:tcPr>
            <w:tcW w:w="2268" w:type="dxa"/>
            <w:tcBorders>
              <w:top w:val="single" w:sz="4" w:space="0" w:color="auto"/>
              <w:left w:val="single" w:sz="4" w:space="0" w:color="auto"/>
              <w:bottom w:val="single" w:sz="4" w:space="0" w:color="auto"/>
              <w:right w:val="single" w:sz="4" w:space="0" w:color="auto"/>
            </w:tcBorders>
            <w:vAlign w:val="center"/>
          </w:tcPr>
          <w:p w:rsidR="00474994" w:rsidRPr="0048264D" w:rsidRDefault="00474994" w:rsidP="000A7091">
            <w:pPr>
              <w:ind w:right="190"/>
              <w:jc w:val="center"/>
              <w:rPr>
                <w:b/>
                <w:bCs/>
                <w:sz w:val="20"/>
                <w:szCs w:val="20"/>
              </w:rPr>
            </w:pPr>
            <w:r w:rsidRPr="0048264D">
              <w:rPr>
                <w:b/>
                <w:bCs/>
                <w:sz w:val="20"/>
                <w:szCs w:val="20"/>
              </w:rPr>
              <w:t xml:space="preserve">Назва товару </w:t>
            </w:r>
          </w:p>
          <w:p w:rsidR="00474994" w:rsidRPr="0048264D" w:rsidRDefault="00474994" w:rsidP="000A7091">
            <w:pPr>
              <w:ind w:right="190"/>
              <w:jc w:val="center"/>
              <w:rPr>
                <w:b/>
                <w:bCs/>
                <w:sz w:val="20"/>
                <w:szCs w:val="20"/>
              </w:rPr>
            </w:pPr>
            <w:r w:rsidRPr="0048264D">
              <w:rPr>
                <w:b/>
                <w:bCs/>
                <w:sz w:val="20"/>
                <w:szCs w:val="20"/>
              </w:rPr>
              <w:t>згідно документів виробника*</w:t>
            </w:r>
          </w:p>
        </w:tc>
        <w:tc>
          <w:tcPr>
            <w:tcW w:w="1985" w:type="dxa"/>
            <w:tcBorders>
              <w:top w:val="single" w:sz="4" w:space="0" w:color="auto"/>
              <w:left w:val="single" w:sz="4" w:space="0" w:color="auto"/>
              <w:bottom w:val="single" w:sz="4" w:space="0" w:color="auto"/>
              <w:right w:val="single" w:sz="4" w:space="0" w:color="auto"/>
            </w:tcBorders>
            <w:vAlign w:val="center"/>
          </w:tcPr>
          <w:p w:rsidR="00474994" w:rsidRPr="0048264D" w:rsidRDefault="00474994" w:rsidP="000A7091">
            <w:pPr>
              <w:ind w:left="-139" w:right="-77"/>
              <w:jc w:val="center"/>
              <w:rPr>
                <w:b/>
                <w:bCs/>
                <w:sz w:val="20"/>
                <w:szCs w:val="20"/>
              </w:rPr>
            </w:pPr>
            <w:r w:rsidRPr="0048264D">
              <w:rPr>
                <w:b/>
                <w:bCs/>
                <w:sz w:val="20"/>
                <w:szCs w:val="20"/>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474994" w:rsidRPr="0048264D" w:rsidRDefault="00474994" w:rsidP="000A7091">
            <w:pPr>
              <w:jc w:val="center"/>
              <w:rPr>
                <w:b/>
                <w:sz w:val="20"/>
                <w:szCs w:val="20"/>
              </w:rPr>
            </w:pPr>
            <w:r w:rsidRPr="0048264D">
              <w:rPr>
                <w:b/>
                <w:sz w:val="20"/>
                <w:szCs w:val="20"/>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48264D" w:rsidRDefault="00474994" w:rsidP="000A7091">
            <w:pPr>
              <w:jc w:val="center"/>
              <w:rPr>
                <w:b/>
                <w:sz w:val="20"/>
                <w:szCs w:val="20"/>
              </w:rPr>
            </w:pPr>
            <w:r w:rsidRPr="0048264D">
              <w:rPr>
                <w:b/>
                <w:sz w:val="20"/>
                <w:szCs w:val="20"/>
              </w:rPr>
              <w:t>Кількість</w:t>
            </w:r>
          </w:p>
        </w:tc>
      </w:tr>
      <w:tr w:rsidR="00474994" w:rsidRPr="009B1DDC" w:rsidTr="000A7091">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9B1DDC" w:rsidRDefault="00474994" w:rsidP="000A7091">
            <w:pPr>
              <w:jc w:val="center"/>
              <w:rPr>
                <w:b/>
                <w:sz w:val="22"/>
              </w:rPr>
            </w:pPr>
            <w:r w:rsidRPr="009B1DDC">
              <w:rPr>
                <w:b/>
                <w:sz w:val="22"/>
                <w:szCs w:val="22"/>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74994" w:rsidRPr="009B1DDC" w:rsidRDefault="00474994" w:rsidP="000A7091">
            <w:pPr>
              <w:jc w:val="center"/>
              <w:rPr>
                <w:b/>
                <w:sz w:val="22"/>
              </w:rPr>
            </w:pPr>
            <w:r w:rsidRPr="009B1DDC">
              <w:rPr>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474994" w:rsidRPr="009B1DDC" w:rsidRDefault="00474994" w:rsidP="000A7091">
            <w:pPr>
              <w:jc w:val="center"/>
              <w:rPr>
                <w:b/>
                <w:sz w:val="22"/>
              </w:rPr>
            </w:pPr>
            <w:r w:rsidRPr="009B1DDC">
              <w:rPr>
                <w:b/>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474994" w:rsidRPr="009B1DDC" w:rsidRDefault="00474994" w:rsidP="000A7091">
            <w:pPr>
              <w:jc w:val="center"/>
              <w:rPr>
                <w:b/>
                <w:sz w:val="22"/>
              </w:rPr>
            </w:pPr>
            <w:r w:rsidRPr="009B1DDC">
              <w:rPr>
                <w:b/>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994" w:rsidRPr="009B1DDC" w:rsidRDefault="00474994" w:rsidP="000A7091">
            <w:pPr>
              <w:jc w:val="center"/>
              <w:rPr>
                <w:b/>
                <w:sz w:val="22"/>
              </w:rPr>
            </w:pPr>
            <w:r w:rsidRPr="009B1DDC">
              <w:rPr>
                <w:b/>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9B1DDC" w:rsidRDefault="00474994" w:rsidP="000A7091">
            <w:pPr>
              <w:jc w:val="center"/>
              <w:rPr>
                <w:b/>
                <w:sz w:val="22"/>
              </w:rPr>
            </w:pPr>
            <w:r w:rsidRPr="009B1DDC">
              <w:rPr>
                <w:b/>
                <w:sz w:val="22"/>
                <w:szCs w:val="22"/>
              </w:rPr>
              <w:t>6</w:t>
            </w:r>
          </w:p>
        </w:tc>
      </w:tr>
      <w:tr w:rsidR="00474994" w:rsidRPr="009B1DDC" w:rsidTr="000A709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9B1DDC" w:rsidRDefault="00474994" w:rsidP="000A7091">
            <w:pPr>
              <w:ind w:right="190"/>
              <w:jc w:val="center"/>
              <w:rPr>
                <w:bCs/>
                <w:sz w:val="22"/>
              </w:rPr>
            </w:pPr>
            <w:r w:rsidRPr="009B1DDC">
              <w:rPr>
                <w:bCs/>
                <w:sz w:val="22"/>
                <w:szCs w:val="22"/>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74994" w:rsidRPr="009B1DDC" w:rsidRDefault="00474994" w:rsidP="000A7091">
            <w:pPr>
              <w:spacing w:before="60" w:after="60"/>
              <w:ind w:left="34"/>
              <w:rPr>
                <w:sz w:val="22"/>
              </w:rPr>
            </w:pPr>
            <w:r w:rsidRPr="009B1DDC">
              <w:rPr>
                <w:sz w:val="22"/>
                <w:szCs w:val="22"/>
              </w:rPr>
              <w:t xml:space="preserve">Тушки курчат-бройлерів </w:t>
            </w:r>
          </w:p>
          <w:p w:rsidR="00474994" w:rsidRPr="009B1DDC" w:rsidRDefault="00474994" w:rsidP="000A7091">
            <w:pPr>
              <w:rPr>
                <w:sz w:val="22"/>
              </w:rPr>
            </w:pPr>
            <w:r w:rsidRPr="009B1DDC">
              <w:rPr>
                <w:sz w:val="22"/>
                <w:szCs w:val="22"/>
              </w:rPr>
              <w:t>І категорії, заморожені</w:t>
            </w:r>
          </w:p>
        </w:tc>
        <w:tc>
          <w:tcPr>
            <w:tcW w:w="2268" w:type="dxa"/>
            <w:tcBorders>
              <w:top w:val="single" w:sz="4" w:space="0" w:color="auto"/>
              <w:left w:val="single" w:sz="4" w:space="0" w:color="auto"/>
              <w:bottom w:val="single" w:sz="4" w:space="0" w:color="auto"/>
              <w:right w:val="single" w:sz="4" w:space="0" w:color="auto"/>
            </w:tcBorders>
          </w:tcPr>
          <w:p w:rsidR="00474994" w:rsidRPr="009B1DDC" w:rsidRDefault="00474994" w:rsidP="000A7091">
            <w:pPr>
              <w:jc w:val="center"/>
              <w:rPr>
                <w:sz w:val="22"/>
              </w:rPr>
            </w:pPr>
          </w:p>
        </w:tc>
        <w:tc>
          <w:tcPr>
            <w:tcW w:w="1985" w:type="dxa"/>
            <w:tcBorders>
              <w:top w:val="single" w:sz="4" w:space="0" w:color="auto"/>
              <w:left w:val="single" w:sz="4" w:space="0" w:color="auto"/>
              <w:bottom w:val="single" w:sz="4" w:space="0" w:color="auto"/>
              <w:right w:val="single" w:sz="4" w:space="0" w:color="auto"/>
            </w:tcBorders>
          </w:tcPr>
          <w:p w:rsidR="00474994" w:rsidRPr="009B1DDC" w:rsidRDefault="00474994" w:rsidP="000A7091">
            <w:pPr>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994" w:rsidRPr="009B1DDC" w:rsidRDefault="00474994" w:rsidP="000A7091">
            <w:pPr>
              <w:ind w:right="-18"/>
              <w:jc w:val="center"/>
              <w:rPr>
                <w:bCs/>
                <w:sz w:val="22"/>
              </w:rPr>
            </w:pPr>
            <w:r w:rsidRPr="009B1DDC">
              <w:rPr>
                <w:sz w:val="22"/>
                <w:szCs w:val="22"/>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994" w:rsidRPr="009B1DDC" w:rsidRDefault="00474994" w:rsidP="000A7091">
            <w:pPr>
              <w:jc w:val="center"/>
              <w:rPr>
                <w:sz w:val="22"/>
              </w:rPr>
            </w:pPr>
            <w:r>
              <w:rPr>
                <w:sz w:val="22"/>
                <w:szCs w:val="22"/>
              </w:rPr>
              <w:t>3</w:t>
            </w:r>
            <w:r w:rsidRPr="009B1DDC">
              <w:rPr>
                <w:sz w:val="22"/>
                <w:szCs w:val="22"/>
              </w:rPr>
              <w:t>00</w:t>
            </w:r>
          </w:p>
        </w:tc>
      </w:tr>
    </w:tbl>
    <w:p w:rsidR="00474994" w:rsidRDefault="00474994" w:rsidP="00B42776">
      <w:pPr>
        <w:ind w:firstLine="709"/>
        <w:rPr>
          <w:rFonts w:cs="Times New Roman"/>
          <w:b/>
          <w:bCs/>
          <w:sz w:val="22"/>
          <w:szCs w:val="22"/>
        </w:rPr>
      </w:pPr>
    </w:p>
    <w:p w:rsidR="00B42776" w:rsidRPr="00F566C7" w:rsidRDefault="00B42776" w:rsidP="00B42776">
      <w:pPr>
        <w:ind w:firstLine="709"/>
        <w:rPr>
          <w:rFonts w:cs="Times New Roman"/>
          <w:b/>
          <w:bCs/>
          <w:sz w:val="22"/>
          <w:szCs w:val="22"/>
        </w:rPr>
      </w:pPr>
      <w:r w:rsidRPr="00F566C7">
        <w:rPr>
          <w:rFonts w:cs="Times New Roman"/>
          <w:b/>
          <w:bCs/>
          <w:sz w:val="22"/>
          <w:szCs w:val="22"/>
        </w:rPr>
        <w:t xml:space="preserve">*- колонки </w:t>
      </w:r>
      <w:r w:rsidR="00474994">
        <w:rPr>
          <w:rFonts w:cs="Times New Roman"/>
          <w:b/>
          <w:bCs/>
          <w:sz w:val="22"/>
          <w:szCs w:val="22"/>
        </w:rPr>
        <w:t>3, 4</w:t>
      </w:r>
      <w:r w:rsidRPr="00F566C7">
        <w:rPr>
          <w:rFonts w:cs="Times New Roman"/>
          <w:b/>
          <w:bCs/>
          <w:sz w:val="22"/>
          <w:szCs w:val="22"/>
        </w:rPr>
        <w:t xml:space="preserve"> заповнюються учасником</w:t>
      </w:r>
    </w:p>
    <w:p w:rsidR="00B42776" w:rsidRPr="00474994" w:rsidRDefault="00B42776" w:rsidP="00B42776">
      <w:pPr>
        <w:rPr>
          <w:rFonts w:cs="Times New Roman"/>
          <w:sz w:val="20"/>
          <w:szCs w:val="20"/>
        </w:rPr>
      </w:pPr>
    </w:p>
    <w:p w:rsidR="00474994" w:rsidRPr="00474994" w:rsidRDefault="00474994" w:rsidP="00474994">
      <w:pPr>
        <w:tabs>
          <w:tab w:val="left" w:pos="426"/>
        </w:tabs>
        <w:jc w:val="left"/>
        <w:rPr>
          <w:rFonts w:cs="Times New Roman"/>
          <w:sz w:val="20"/>
          <w:szCs w:val="20"/>
        </w:rPr>
      </w:pPr>
      <w:r w:rsidRPr="00474994">
        <w:rPr>
          <w:rFonts w:cs="Times New Roman"/>
          <w:sz w:val="20"/>
          <w:szCs w:val="20"/>
        </w:rPr>
        <w:t>1.</w:t>
      </w:r>
      <w:r w:rsidRPr="00474994">
        <w:rPr>
          <w:rFonts w:cs="Times New Roman"/>
          <w:sz w:val="20"/>
          <w:szCs w:val="20"/>
        </w:rPr>
        <w:tab/>
        <w:t xml:space="preserve">Товар по якості та безпечності повинен відповідати ДСТУ 3143:2013 </w:t>
      </w:r>
    </w:p>
    <w:p w:rsidR="00474994" w:rsidRPr="00474994" w:rsidRDefault="00474994" w:rsidP="00474994">
      <w:pPr>
        <w:tabs>
          <w:tab w:val="left" w:pos="426"/>
        </w:tabs>
        <w:rPr>
          <w:rFonts w:cs="Times New Roman"/>
          <w:sz w:val="20"/>
          <w:szCs w:val="20"/>
        </w:rPr>
      </w:pPr>
      <w:r w:rsidRPr="00474994">
        <w:rPr>
          <w:rFonts w:cs="Times New Roman"/>
          <w:sz w:val="20"/>
          <w:szCs w:val="20"/>
        </w:rPr>
        <w:t>2.</w:t>
      </w:r>
      <w:r w:rsidRPr="00474994">
        <w:rPr>
          <w:rFonts w:cs="Times New Roman"/>
          <w:sz w:val="20"/>
          <w:szCs w:val="20"/>
        </w:rPr>
        <w:tab/>
        <w:t xml:space="preserve">Вимоги до м’яса курчат, які планується постачати за договором:  тушки птиці  повинні бути добре обезкровлені, чисті, без залишків пір’я чи пуху, колосовидного пір’я, подряпин, розривів шкіри, плям, </w:t>
      </w:r>
      <w:proofErr w:type="spellStart"/>
      <w:r w:rsidRPr="00474994">
        <w:rPr>
          <w:rFonts w:cs="Times New Roman"/>
          <w:sz w:val="20"/>
          <w:szCs w:val="20"/>
        </w:rPr>
        <w:t>кровопідтьоків</w:t>
      </w:r>
      <w:proofErr w:type="spellEnd"/>
      <w:r w:rsidRPr="00474994">
        <w:rPr>
          <w:rFonts w:cs="Times New Roman"/>
          <w:sz w:val="20"/>
          <w:szCs w:val="20"/>
        </w:rPr>
        <w:t>, останків кишечнику, нутрощів, та відповідати діючим стандартам м’ясу курчат I категорії. Відповідність вимогам діючого санітарного законодавства України, нормам харчування. Товар, який буде запропонований повинен мати копії сертифікатів відповідності та копії посвідчень якості. Найменування товару у всіх документах до договору (специфікація,</w:t>
      </w:r>
      <w:r w:rsidRPr="00474994">
        <w:rPr>
          <w:rFonts w:cs="Times New Roman"/>
          <w:sz w:val="20"/>
          <w:szCs w:val="20"/>
        </w:rPr>
        <w:t xml:space="preserve"> </w:t>
      </w:r>
      <w:r w:rsidRPr="00474994">
        <w:rPr>
          <w:rFonts w:cs="Times New Roman"/>
          <w:sz w:val="20"/>
          <w:szCs w:val="20"/>
        </w:rPr>
        <w:t>рахунок, накладна та інші) повинно відповідати договору.</w:t>
      </w:r>
    </w:p>
    <w:p w:rsidR="00474994" w:rsidRPr="00474994" w:rsidRDefault="00474994" w:rsidP="00474994">
      <w:pPr>
        <w:tabs>
          <w:tab w:val="left" w:pos="426"/>
        </w:tabs>
        <w:rPr>
          <w:rFonts w:cs="Times New Roman"/>
          <w:sz w:val="20"/>
          <w:szCs w:val="20"/>
        </w:rPr>
      </w:pPr>
      <w:r w:rsidRPr="00474994">
        <w:rPr>
          <w:rFonts w:cs="Times New Roman"/>
          <w:sz w:val="20"/>
          <w:szCs w:val="20"/>
        </w:rPr>
        <w:t>3.</w:t>
      </w:r>
      <w:r w:rsidRPr="00474994">
        <w:rPr>
          <w:rFonts w:cs="Times New Roman"/>
          <w:sz w:val="20"/>
          <w:szCs w:val="20"/>
        </w:rPr>
        <w:tab/>
        <w:t xml:space="preserve">Кожна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474994">
        <w:rPr>
          <w:rFonts w:cs="Times New Roman"/>
          <w:sz w:val="20"/>
          <w:szCs w:val="20"/>
        </w:rPr>
        <w:t>нетто</w:t>
      </w:r>
      <w:proofErr w:type="spellEnd"/>
      <w:r w:rsidRPr="00474994">
        <w:rPr>
          <w:rFonts w:cs="Times New Roman"/>
          <w:sz w:val="20"/>
          <w:szCs w:val="20"/>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вищезазначених вимог.</w:t>
      </w:r>
    </w:p>
    <w:p w:rsidR="00474994" w:rsidRPr="00474994" w:rsidRDefault="00474994" w:rsidP="00474994">
      <w:pPr>
        <w:tabs>
          <w:tab w:val="left" w:pos="426"/>
        </w:tabs>
        <w:rPr>
          <w:rFonts w:cs="Times New Roman"/>
          <w:sz w:val="20"/>
          <w:szCs w:val="20"/>
        </w:rPr>
      </w:pPr>
      <w:r w:rsidRPr="00474994">
        <w:rPr>
          <w:rFonts w:cs="Times New Roman"/>
          <w:sz w:val="20"/>
          <w:szCs w:val="20"/>
        </w:rPr>
        <w:t>4.</w:t>
      </w:r>
      <w:r w:rsidRPr="00474994">
        <w:rPr>
          <w:rFonts w:cs="Times New Roman"/>
          <w:sz w:val="20"/>
          <w:szCs w:val="20"/>
        </w:rPr>
        <w:tab/>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474994" w:rsidRPr="00474994" w:rsidRDefault="00474994" w:rsidP="00474994">
      <w:pPr>
        <w:rPr>
          <w:spacing w:val="-4"/>
          <w:sz w:val="20"/>
          <w:szCs w:val="20"/>
        </w:rPr>
      </w:pPr>
      <w:r w:rsidRPr="00474994">
        <w:rPr>
          <w:spacing w:val="-4"/>
          <w:sz w:val="20"/>
          <w:szCs w:val="20"/>
        </w:rPr>
        <w:t>5. Термін придатності товарів на день поставки повинен становити не менше 95% від загального терміну придатності.</w:t>
      </w:r>
    </w:p>
    <w:p w:rsidR="00474994" w:rsidRPr="00474994" w:rsidRDefault="00474994" w:rsidP="00474994">
      <w:pPr>
        <w:rPr>
          <w:spacing w:val="-4"/>
          <w:sz w:val="20"/>
          <w:szCs w:val="20"/>
        </w:rPr>
      </w:pPr>
      <w:r w:rsidRPr="00474994">
        <w:rPr>
          <w:spacing w:val="-4"/>
          <w:sz w:val="20"/>
          <w:szCs w:val="20"/>
        </w:rPr>
        <w:t xml:space="preserve">6. Наявність санітарного паспорту на транспортний засіб і санітарної книжки водія - експедитора обов’язкові при постачанні товару. </w:t>
      </w:r>
    </w:p>
    <w:p w:rsidR="00474994" w:rsidRPr="00474994" w:rsidRDefault="00474994" w:rsidP="00474994">
      <w:pPr>
        <w:rPr>
          <w:spacing w:val="-4"/>
          <w:sz w:val="20"/>
          <w:szCs w:val="20"/>
        </w:rPr>
      </w:pPr>
      <w:r w:rsidRPr="00474994">
        <w:rPr>
          <w:spacing w:val="-4"/>
          <w:sz w:val="20"/>
          <w:szCs w:val="20"/>
        </w:rPr>
        <w:t xml:space="preserve">7. Транспортування і розвантаження та занесення товару до місць використання (склад харчоблоку КНП «ОЦО» проводиться силами та </w:t>
      </w:r>
      <w:r w:rsidRPr="00474994">
        <w:rPr>
          <w:spacing w:val="-4"/>
          <w:sz w:val="20"/>
          <w:szCs w:val="20"/>
        </w:rPr>
        <w:t>за рахунок Постачальника.</w:t>
      </w:r>
    </w:p>
    <w:p w:rsidR="00B42776" w:rsidRPr="00474994" w:rsidRDefault="00474994" w:rsidP="00474994">
      <w:pPr>
        <w:rPr>
          <w:rFonts w:cs="Times New Roman"/>
          <w:sz w:val="20"/>
          <w:szCs w:val="20"/>
        </w:rPr>
      </w:pPr>
      <w:r w:rsidRPr="00474994">
        <w:rPr>
          <w:rFonts w:cs="Times New Roman"/>
          <w:sz w:val="20"/>
          <w:szCs w:val="20"/>
        </w:rPr>
        <w:t xml:space="preserve"> 8. Товар повинен мати пакування в полімерні матеріали, вакуумним способом, яке забезпечує цілісність товару та збереження його якості під час транспортування та зберігання.</w:t>
      </w:r>
    </w:p>
    <w:p w:rsidR="00B42776" w:rsidRDefault="00B42776" w:rsidP="00B42776">
      <w:pPr>
        <w:ind w:firstLine="170"/>
        <w:rPr>
          <w:rFonts w:cs="Times New Roman"/>
          <w:sz w:val="20"/>
          <w:szCs w:val="20"/>
        </w:rPr>
      </w:pPr>
    </w:p>
    <w:p w:rsidR="00B42776" w:rsidRPr="001D6B14" w:rsidRDefault="00B42776" w:rsidP="00B42776">
      <w:pPr>
        <w:rPr>
          <w:rFonts w:cs="Times New Roman"/>
          <w:sz w:val="20"/>
          <w:szCs w:val="20"/>
        </w:rPr>
      </w:pPr>
    </w:p>
    <w:p w:rsidR="00B42776" w:rsidRDefault="00B42776" w:rsidP="00B42776">
      <w:pPr>
        <w:ind w:firstLine="567"/>
        <w:rPr>
          <w:spacing w:val="-4"/>
          <w:sz w:val="20"/>
          <w:szCs w:val="20"/>
        </w:rPr>
      </w:pPr>
    </w:p>
    <w:p w:rsidR="00B42776" w:rsidRPr="00162DCD" w:rsidRDefault="00B42776" w:rsidP="00B42776">
      <w:pPr>
        <w:ind w:firstLine="567"/>
        <w:rPr>
          <w:sz w:val="20"/>
          <w:szCs w:val="20"/>
        </w:rPr>
      </w:pPr>
      <w:r w:rsidRPr="00162DCD">
        <w:rPr>
          <w:spacing w:val="-4"/>
          <w:sz w:val="20"/>
          <w:szCs w:val="20"/>
        </w:rPr>
        <w:t>Ціна пропозиції визначається за результатами електронного аукціону. Ціна пропозиції учасника означає суму, за яку учасник передбачає поставити товари, передбачені цим технічним завданням. 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w:t>
      </w:r>
    </w:p>
    <w:p w:rsidR="00B42776" w:rsidRPr="00170CE7" w:rsidRDefault="00B42776" w:rsidP="00B42776">
      <w:pPr>
        <w:ind w:firstLine="709"/>
        <w:rPr>
          <w:rFonts w:eastAsia="Times New Roman" w:cs="Times New Roman"/>
          <w:color w:val="auto"/>
          <w:sz w:val="20"/>
          <w:szCs w:val="20"/>
        </w:rPr>
      </w:pPr>
      <w:r w:rsidRPr="00170CE7">
        <w:rPr>
          <w:rFonts w:eastAsia="Times New Roman" w:cs="Times New Roman"/>
          <w:color w:val="auto"/>
          <w:sz w:val="20"/>
          <w:szCs w:val="20"/>
        </w:rPr>
        <w:t>_________________________________________________                           _______________</w:t>
      </w:r>
    </w:p>
    <w:p w:rsidR="00B42776" w:rsidRPr="00162DCD" w:rsidRDefault="00B42776" w:rsidP="00B42776">
      <w:pPr>
        <w:ind w:firstLine="709"/>
        <w:rPr>
          <w:rFonts w:eastAsia="Times New Roman" w:cs="Times New Roman"/>
          <w:i/>
          <w:color w:val="auto"/>
          <w:sz w:val="18"/>
          <w:szCs w:val="18"/>
        </w:rPr>
      </w:pPr>
      <w:r w:rsidRPr="00162DCD">
        <w:rPr>
          <w:rFonts w:eastAsia="Times New Roman" w:cs="Times New Roman"/>
          <w:i/>
          <w:color w:val="auto"/>
          <w:sz w:val="18"/>
          <w:szCs w:val="18"/>
        </w:rPr>
        <w:t>посада, прізвище, ініціали уповноваженої особи учасника</w:t>
      </w:r>
      <w:r w:rsidRPr="00162DCD">
        <w:rPr>
          <w:rFonts w:eastAsia="Times New Roman" w:cs="Times New Roman"/>
          <w:i/>
          <w:color w:val="auto"/>
          <w:sz w:val="18"/>
          <w:szCs w:val="18"/>
        </w:rPr>
        <w:tab/>
      </w:r>
      <w:r w:rsidRPr="00162DCD">
        <w:rPr>
          <w:rFonts w:eastAsia="Times New Roman" w:cs="Times New Roman"/>
          <w:i/>
          <w:color w:val="auto"/>
          <w:sz w:val="18"/>
          <w:szCs w:val="18"/>
        </w:rPr>
        <w:tab/>
      </w:r>
      <w:r w:rsidRPr="00162DCD">
        <w:rPr>
          <w:rFonts w:eastAsia="Times New Roman" w:cs="Times New Roman"/>
          <w:i/>
          <w:color w:val="auto"/>
          <w:sz w:val="18"/>
          <w:szCs w:val="18"/>
        </w:rPr>
        <w:tab/>
      </w:r>
      <w:r w:rsidRPr="00162DCD">
        <w:rPr>
          <w:rFonts w:eastAsia="Times New Roman" w:cs="Times New Roman"/>
          <w:i/>
          <w:color w:val="auto"/>
          <w:sz w:val="18"/>
          <w:szCs w:val="18"/>
        </w:rPr>
        <w:tab/>
        <w:t>(підпис)</w:t>
      </w:r>
    </w:p>
    <w:p w:rsidR="00B42776" w:rsidRPr="00162DCD" w:rsidRDefault="00B42776" w:rsidP="00B42776">
      <w:pPr>
        <w:rPr>
          <w:rFonts w:eastAsia="Times New Roman" w:cs="Times New Roman"/>
          <w:color w:val="auto"/>
          <w:sz w:val="18"/>
          <w:szCs w:val="18"/>
        </w:rPr>
      </w:pPr>
    </w:p>
    <w:p w:rsidR="00BA37F6" w:rsidRDefault="00B42776" w:rsidP="00B95E35">
      <w:pPr>
        <w:ind w:firstLine="709"/>
      </w:pPr>
      <w:r w:rsidRPr="00162DCD">
        <w:rPr>
          <w:rFonts w:eastAsia="Times New Roman" w:cs="Times New Roman"/>
          <w:color w:val="auto"/>
          <w:sz w:val="18"/>
          <w:szCs w:val="18"/>
        </w:rPr>
        <w:t>М.П.</w:t>
      </w:r>
    </w:p>
    <w:sectPr w:rsidR="00BA37F6" w:rsidSect="00F60E32">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1701" w:header="113" w:footer="17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32" w:rsidRDefault="0089415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82363"/>
      <w:docPartObj>
        <w:docPartGallery w:val="Page Numbers (Bottom of Page)"/>
        <w:docPartUnique/>
      </w:docPartObj>
    </w:sdtPr>
    <w:sdtEndPr/>
    <w:sdtContent>
      <w:p w:rsidR="00F60E32" w:rsidRDefault="00894159">
        <w:pPr>
          <w:pStyle w:val="a4"/>
          <w:jc w:val="right"/>
        </w:pPr>
        <w:r w:rsidRPr="0021704C">
          <w:rPr>
            <w:sz w:val="24"/>
          </w:rPr>
          <w:fldChar w:fldCharType="begin"/>
        </w:r>
        <w:r w:rsidRPr="0021704C">
          <w:rPr>
            <w:sz w:val="24"/>
          </w:rPr>
          <w:instrText>PAGE   \* MERGEFORMAT</w:instrText>
        </w:r>
        <w:r w:rsidRPr="0021704C">
          <w:rPr>
            <w:sz w:val="24"/>
          </w:rPr>
          <w:fldChar w:fldCharType="separate"/>
        </w:r>
        <w:r w:rsidRPr="00894159">
          <w:rPr>
            <w:noProof/>
            <w:sz w:val="24"/>
            <w:lang w:val="ru-RU"/>
          </w:rPr>
          <w:t>2</w:t>
        </w:r>
        <w:r w:rsidRPr="0021704C">
          <w:rPr>
            <w:sz w:val="24"/>
          </w:rPr>
          <w:fldChar w:fldCharType="end"/>
        </w:r>
      </w:p>
    </w:sdtContent>
  </w:sdt>
  <w:p w:rsidR="00F60E32" w:rsidRDefault="0089415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32" w:rsidRDefault="00894159">
    <w:pPr>
      <w:pStyle w:val="a4"/>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32" w:rsidRDefault="0089415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32" w:rsidRDefault="0089415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32" w:rsidRDefault="0089415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76"/>
    <w:rsid w:val="00474994"/>
    <w:rsid w:val="00544C38"/>
    <w:rsid w:val="00894159"/>
    <w:rsid w:val="008D125E"/>
    <w:rsid w:val="00B42776"/>
    <w:rsid w:val="00B95E35"/>
    <w:rsid w:val="00BA0F5D"/>
    <w:rsid w:val="00BA3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1F1C"/>
  <w15:chartTrackingRefBased/>
  <w15:docId w15:val="{A1178931-47FC-40DD-93A8-3302BCC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6"/>
    <w:pPr>
      <w:suppressAutoHyphens/>
      <w:spacing w:after="0" w:line="240" w:lineRule="auto"/>
      <w:jc w:val="both"/>
    </w:pPr>
    <w:rPr>
      <w:rFonts w:ascii="Times New Roman" w:eastAsia="Calibri" w:hAnsi="Times New Roman" w:cs="Arial Unicode MS"/>
      <w:color w:val="000000"/>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B42776"/>
    <w:pPr>
      <w:spacing w:before="280" w:after="280"/>
      <w:jc w:val="left"/>
    </w:pPr>
    <w:rPr>
      <w:rFonts w:eastAsia="Times New Roman" w:cs="Times New Roman"/>
      <w:color w:val="auto"/>
      <w:sz w:val="24"/>
      <w:lang w:val="ru-RU"/>
    </w:rPr>
  </w:style>
  <w:style w:type="character" w:styleId="a3">
    <w:name w:val="Hyperlink"/>
    <w:basedOn w:val="a0"/>
    <w:uiPriority w:val="99"/>
    <w:unhideWhenUsed/>
    <w:rsid w:val="00B42776"/>
    <w:rPr>
      <w:color w:val="0563C1" w:themeColor="hyperlink"/>
      <w:u w:val="single"/>
    </w:rPr>
  </w:style>
  <w:style w:type="paragraph" w:styleId="a4">
    <w:name w:val="footer"/>
    <w:basedOn w:val="a"/>
    <w:link w:val="a5"/>
    <w:uiPriority w:val="99"/>
    <w:unhideWhenUsed/>
    <w:rsid w:val="00B42776"/>
    <w:pPr>
      <w:tabs>
        <w:tab w:val="center" w:pos="4677"/>
        <w:tab w:val="right" w:pos="9355"/>
      </w:tabs>
    </w:pPr>
  </w:style>
  <w:style w:type="character" w:customStyle="1" w:styleId="a5">
    <w:name w:val="Нижний колонтитул Знак"/>
    <w:basedOn w:val="a0"/>
    <w:link w:val="a4"/>
    <w:uiPriority w:val="99"/>
    <w:rsid w:val="00B42776"/>
    <w:rPr>
      <w:rFonts w:ascii="Times New Roman" w:eastAsia="Calibri" w:hAnsi="Times New Roman" w:cs="Arial Unicode MS"/>
      <w:color w:val="000000"/>
      <w:sz w:val="28"/>
      <w:szCs w:val="24"/>
      <w:lang w:eastAsia="ar-SA"/>
    </w:rPr>
  </w:style>
  <w:style w:type="paragraph" w:styleId="a6">
    <w:name w:val="Normal (Web)"/>
    <w:basedOn w:val="a"/>
    <w:link w:val="a7"/>
    <w:uiPriority w:val="99"/>
    <w:unhideWhenUsed/>
    <w:rsid w:val="00B42776"/>
    <w:rPr>
      <w:rFonts w:cs="Times New Roman"/>
      <w:sz w:val="24"/>
    </w:rPr>
  </w:style>
  <w:style w:type="paragraph" w:customStyle="1" w:styleId="10">
    <w:name w:val="Обычный1"/>
    <w:rsid w:val="00B42776"/>
    <w:pPr>
      <w:spacing w:after="0" w:line="276" w:lineRule="auto"/>
    </w:pPr>
    <w:rPr>
      <w:rFonts w:ascii="Arial" w:eastAsia="Arial" w:hAnsi="Arial" w:cs="Arial"/>
      <w:color w:val="000000"/>
      <w:szCs w:val="20"/>
      <w:lang w:val="ru-RU" w:eastAsia="ru-RU"/>
    </w:rPr>
  </w:style>
  <w:style w:type="character" w:customStyle="1" w:styleId="rvts0">
    <w:name w:val="rvts0"/>
    <w:uiPriority w:val="99"/>
    <w:rsid w:val="00B42776"/>
    <w:rPr>
      <w:rFonts w:cs="Times New Roman"/>
    </w:rPr>
  </w:style>
  <w:style w:type="character" w:customStyle="1" w:styleId="a7">
    <w:name w:val="Обычный (веб) Знак"/>
    <w:link w:val="a6"/>
    <w:uiPriority w:val="99"/>
    <w:locked/>
    <w:rsid w:val="00B42776"/>
    <w:rPr>
      <w:rFonts w:ascii="Times New Roman" w:eastAsia="Calibri" w:hAnsi="Times New Roman" w:cs="Times New Roman"/>
      <w:color w:val="000000"/>
      <w:sz w:val="24"/>
      <w:szCs w:val="24"/>
      <w:lang w:eastAsia="ar-SA"/>
    </w:rPr>
  </w:style>
  <w:style w:type="paragraph" w:styleId="a8">
    <w:name w:val="header"/>
    <w:basedOn w:val="a"/>
    <w:link w:val="a9"/>
    <w:uiPriority w:val="99"/>
    <w:unhideWhenUsed/>
    <w:rsid w:val="00B42776"/>
    <w:pPr>
      <w:tabs>
        <w:tab w:val="center" w:pos="4819"/>
        <w:tab w:val="right" w:pos="9639"/>
      </w:tabs>
    </w:pPr>
  </w:style>
  <w:style w:type="character" w:customStyle="1" w:styleId="a9">
    <w:name w:val="Верхний колонтитул Знак"/>
    <w:basedOn w:val="a0"/>
    <w:link w:val="a8"/>
    <w:uiPriority w:val="99"/>
    <w:rsid w:val="00B42776"/>
    <w:rPr>
      <w:rFonts w:ascii="Times New Roman" w:eastAsia="Calibri" w:hAnsi="Times New Roman" w:cs="Arial Unicode MS"/>
      <w:color w:val="000000"/>
      <w:sz w:val="28"/>
      <w:szCs w:val="24"/>
      <w:lang w:eastAsia="ar-SA"/>
    </w:rPr>
  </w:style>
  <w:style w:type="paragraph" w:customStyle="1" w:styleId="2">
    <w:name w:val="Обычный2"/>
    <w:rsid w:val="00B42776"/>
    <w:pPr>
      <w:spacing w:after="0" w:line="276" w:lineRule="auto"/>
    </w:pPr>
    <w:rPr>
      <w:rFonts w:ascii="Arial" w:eastAsia="Arial" w:hAnsi="Arial" w:cs="Arial"/>
      <w:color w:val="000000"/>
      <w:lang w:val="ru-RU" w:eastAsia="ru-RU"/>
    </w:rPr>
  </w:style>
  <w:style w:type="paragraph" w:styleId="aa">
    <w:name w:val="Balloon Text"/>
    <w:basedOn w:val="a"/>
    <w:link w:val="ab"/>
    <w:uiPriority w:val="99"/>
    <w:semiHidden/>
    <w:unhideWhenUsed/>
    <w:rsid w:val="00B95E35"/>
    <w:rPr>
      <w:rFonts w:ascii="Segoe UI" w:hAnsi="Segoe UI" w:cs="Segoe UI"/>
      <w:sz w:val="18"/>
      <w:szCs w:val="18"/>
    </w:rPr>
  </w:style>
  <w:style w:type="character" w:customStyle="1" w:styleId="ab">
    <w:name w:val="Текст выноски Знак"/>
    <w:basedOn w:val="a0"/>
    <w:link w:val="aa"/>
    <w:uiPriority w:val="99"/>
    <w:semiHidden/>
    <w:rsid w:val="00B95E35"/>
    <w:rPr>
      <w:rFonts w:ascii="Segoe UI" w:eastAsia="Calibr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officeonkocentr@gmail.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8177</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2022-09-18T11:54:00Z</cp:lastPrinted>
  <dcterms:created xsi:type="dcterms:W3CDTF">2022-09-18T11:24:00Z</dcterms:created>
  <dcterms:modified xsi:type="dcterms:W3CDTF">2022-09-18T12:16:00Z</dcterms:modified>
</cp:coreProperties>
</file>